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70748278" w:rsidR="00591FF0" w:rsidRPr="00F003A2" w:rsidRDefault="005D576A" w:rsidP="00795BF3">
      <w:pPr>
        <w:spacing w:line="360" w:lineRule="auto"/>
        <w:jc w:val="lowKashida"/>
        <w:rPr>
          <w:rFonts w:asciiTheme="minorBidi" w:hAnsiTheme="minorBidi" w:cstheme="minorBidi"/>
          <w:sz w:val="28"/>
          <w:szCs w:val="28"/>
          <w:rtl/>
        </w:rPr>
      </w:pPr>
      <w:r w:rsidRPr="00F003A2">
        <w:rPr>
          <w:rFonts w:asciiTheme="minorBidi" w:hAnsiTheme="minorBidi" w:cstheme="minorBidi"/>
          <w:noProof/>
          <w:sz w:val="28"/>
          <w:szCs w:val="28"/>
          <w:rtl/>
        </w:rPr>
        <w:t xml:space="preserve"> </w:t>
      </w:r>
    </w:p>
    <w:p w14:paraId="10652186" w14:textId="12C0D68B" w:rsidR="00595692" w:rsidRDefault="00595692" w:rsidP="00B03675">
      <w:pPr>
        <w:spacing w:line="360" w:lineRule="auto"/>
        <w:jc w:val="center"/>
        <w:rPr>
          <w:rFonts w:asciiTheme="minorBidi" w:hAnsiTheme="minorBidi" w:cstheme="minorBidi"/>
          <w:b/>
          <w:bCs/>
          <w:color w:val="1F3864" w:themeColor="accent5" w:themeShade="80"/>
          <w:sz w:val="40"/>
          <w:szCs w:val="40"/>
          <w:rtl/>
          <w:lang w:val="en-US"/>
        </w:rPr>
      </w:pPr>
      <w:r w:rsidRPr="00F003A2">
        <w:rPr>
          <w:rFonts w:asciiTheme="minorBidi" w:hAnsiTheme="minorBidi" w:cstheme="minorBidi"/>
          <w:noProof/>
          <w:color w:val="1F3864" w:themeColor="accent5" w:themeShade="80"/>
          <w:sz w:val="40"/>
          <w:szCs w:val="40"/>
          <w:rtl/>
          <w:lang w:val="en-US"/>
        </w:rPr>
        <w:drawing>
          <wp:anchor distT="0" distB="0" distL="114300" distR="114300" simplePos="0" relativeHeight="251679744" behindDoc="1" locked="0" layoutInCell="1" allowOverlap="1" wp14:anchorId="12C3D38B" wp14:editId="7D97485E">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3A2">
        <w:rPr>
          <w:rFonts w:asciiTheme="minorBidi" w:hAnsiTheme="minorBidi" w:cstheme="minorBidi"/>
          <w:b/>
          <w:bCs/>
          <w:color w:val="1F3864" w:themeColor="accent5" w:themeShade="80"/>
          <w:sz w:val="40"/>
          <w:szCs w:val="40"/>
          <w:rtl/>
        </w:rPr>
        <w:t>التقرير الشهري حول الاعتداءات الصهيونية على مدينة القدس و</w:t>
      </w:r>
      <w:r w:rsidR="001236BD">
        <w:rPr>
          <w:rFonts w:asciiTheme="minorBidi" w:hAnsiTheme="minorBidi" w:cstheme="minorBidi"/>
          <w:b/>
          <w:bCs/>
          <w:color w:val="1F3864" w:themeColor="accent5" w:themeShade="80"/>
          <w:sz w:val="40"/>
          <w:szCs w:val="40"/>
          <w:rtl/>
        </w:rPr>
        <w:t>المسجد الأقصى المُبارك</w:t>
      </w:r>
      <w:r w:rsidR="001236BD">
        <w:rPr>
          <w:rFonts w:asciiTheme="minorBidi" w:hAnsiTheme="minorBidi" w:cstheme="minorBidi" w:hint="cs"/>
          <w:b/>
          <w:bCs/>
          <w:color w:val="1F3864" w:themeColor="accent5" w:themeShade="80"/>
          <w:sz w:val="40"/>
          <w:szCs w:val="40"/>
          <w:rtl/>
        </w:rPr>
        <w:t xml:space="preserve"> </w:t>
      </w:r>
      <w:r w:rsidRPr="00F003A2">
        <w:rPr>
          <w:rFonts w:asciiTheme="minorBidi" w:hAnsiTheme="minorBidi" w:cstheme="minorBidi"/>
          <w:b/>
          <w:bCs/>
          <w:color w:val="1F3864" w:themeColor="accent5" w:themeShade="80"/>
          <w:sz w:val="40"/>
          <w:szCs w:val="40"/>
          <w:rtl/>
        </w:rPr>
        <w:t>عن شهر</w:t>
      </w:r>
      <w:r w:rsidR="00FE0784" w:rsidRPr="00F003A2">
        <w:rPr>
          <w:rFonts w:asciiTheme="minorBidi" w:hAnsiTheme="minorBidi" w:cstheme="minorBidi"/>
          <w:b/>
          <w:bCs/>
          <w:color w:val="1F3864" w:themeColor="accent5" w:themeShade="80"/>
          <w:sz w:val="40"/>
          <w:szCs w:val="40"/>
          <w:rtl/>
        </w:rPr>
        <w:t xml:space="preserve"> </w:t>
      </w:r>
      <w:r w:rsidR="0091405C">
        <w:rPr>
          <w:rFonts w:asciiTheme="minorBidi" w:hAnsiTheme="minorBidi" w:cstheme="minorBidi" w:hint="cs"/>
          <w:b/>
          <w:bCs/>
          <w:color w:val="1F3864" w:themeColor="accent5" w:themeShade="80"/>
          <w:sz w:val="40"/>
          <w:szCs w:val="40"/>
          <w:rtl/>
        </w:rPr>
        <w:t>يو</w:t>
      </w:r>
      <w:r w:rsidR="00F06613">
        <w:rPr>
          <w:rFonts w:asciiTheme="minorBidi" w:hAnsiTheme="minorBidi" w:cstheme="minorBidi" w:hint="cs"/>
          <w:b/>
          <w:bCs/>
          <w:color w:val="1F3864" w:themeColor="accent5" w:themeShade="80"/>
          <w:sz w:val="40"/>
          <w:szCs w:val="40"/>
          <w:rtl/>
        </w:rPr>
        <w:t>ل</w:t>
      </w:r>
      <w:r w:rsidR="0091405C">
        <w:rPr>
          <w:rFonts w:asciiTheme="minorBidi" w:hAnsiTheme="minorBidi" w:cstheme="minorBidi" w:hint="cs"/>
          <w:b/>
          <w:bCs/>
          <w:color w:val="1F3864" w:themeColor="accent5" w:themeShade="80"/>
          <w:sz w:val="40"/>
          <w:szCs w:val="40"/>
          <w:rtl/>
        </w:rPr>
        <w:t xml:space="preserve">يو </w:t>
      </w:r>
      <w:r w:rsidR="00F06613">
        <w:rPr>
          <w:rFonts w:asciiTheme="minorBidi" w:hAnsiTheme="minorBidi" w:cstheme="minorBidi" w:hint="cs"/>
          <w:b/>
          <w:bCs/>
          <w:color w:val="1F3864" w:themeColor="accent5" w:themeShade="80"/>
          <w:sz w:val="40"/>
          <w:szCs w:val="40"/>
          <w:rtl/>
        </w:rPr>
        <w:t>تمُّوز</w:t>
      </w:r>
      <w:r w:rsidRPr="00F003A2">
        <w:rPr>
          <w:rFonts w:asciiTheme="minorBidi" w:hAnsiTheme="minorBidi" w:cstheme="minorBidi"/>
          <w:b/>
          <w:bCs/>
          <w:color w:val="1F3864" w:themeColor="accent5" w:themeShade="80"/>
          <w:sz w:val="40"/>
          <w:szCs w:val="40"/>
          <w:rtl/>
        </w:rPr>
        <w:t xml:space="preserve"> (</w:t>
      </w:r>
      <w:r w:rsidR="00F06613">
        <w:rPr>
          <w:rFonts w:asciiTheme="minorBidi" w:hAnsiTheme="minorBidi" w:cstheme="minorBidi" w:hint="cs"/>
          <w:b/>
          <w:bCs/>
          <w:color w:val="1F3864" w:themeColor="accent5" w:themeShade="80"/>
          <w:sz w:val="40"/>
          <w:szCs w:val="40"/>
          <w:rtl/>
          <w:lang w:val="en-US"/>
        </w:rPr>
        <w:t>7</w:t>
      </w:r>
      <w:proofErr w:type="gramStart"/>
      <w:r w:rsidRPr="00F003A2">
        <w:rPr>
          <w:rFonts w:asciiTheme="minorBidi" w:hAnsiTheme="minorBidi" w:cstheme="minorBidi"/>
          <w:b/>
          <w:bCs/>
          <w:color w:val="1F3864" w:themeColor="accent5" w:themeShade="80"/>
          <w:sz w:val="40"/>
          <w:szCs w:val="40"/>
          <w:rtl/>
        </w:rPr>
        <w:t xml:space="preserve">) </w:t>
      </w:r>
      <w:r w:rsidRPr="00F003A2">
        <w:rPr>
          <w:rFonts w:asciiTheme="minorBidi" w:hAnsiTheme="minorBidi" w:cstheme="minorBidi"/>
          <w:b/>
          <w:bCs/>
          <w:color w:val="1F3864" w:themeColor="accent5" w:themeShade="80"/>
          <w:sz w:val="40"/>
          <w:szCs w:val="40"/>
        </w:rPr>
        <w:t xml:space="preserve"> </w:t>
      </w:r>
      <w:r w:rsidR="00A93DBD" w:rsidRPr="00F003A2">
        <w:rPr>
          <w:rFonts w:asciiTheme="minorBidi" w:hAnsiTheme="minorBidi" w:cstheme="minorBidi"/>
          <w:b/>
          <w:bCs/>
          <w:color w:val="1F3864" w:themeColor="accent5" w:themeShade="80"/>
          <w:sz w:val="40"/>
          <w:szCs w:val="40"/>
        </w:rPr>
        <w:t>2023</w:t>
      </w:r>
      <w:proofErr w:type="gramEnd"/>
      <w:r w:rsidRPr="00F003A2">
        <w:rPr>
          <w:rFonts w:asciiTheme="minorBidi" w:hAnsiTheme="minorBidi" w:cstheme="minorBidi"/>
          <w:b/>
          <w:bCs/>
          <w:color w:val="1F3864" w:themeColor="accent5" w:themeShade="80"/>
          <w:sz w:val="40"/>
          <w:szCs w:val="40"/>
          <w:rtl/>
        </w:rPr>
        <w:t>م</w:t>
      </w:r>
    </w:p>
    <w:p w14:paraId="6DBBFDF9" w14:textId="0AF34EE4" w:rsidR="00AC73C4" w:rsidRPr="00B03675" w:rsidRDefault="00AC73C4" w:rsidP="00B03675">
      <w:pPr>
        <w:spacing w:line="360" w:lineRule="auto"/>
        <w:jc w:val="lowKashida"/>
        <w:rPr>
          <w:rFonts w:asciiTheme="minorBidi" w:hAnsiTheme="minorBidi" w:cstheme="minorBidi"/>
          <w:b/>
          <w:bCs/>
          <w:color w:val="1F3864" w:themeColor="accent5" w:themeShade="80"/>
          <w:sz w:val="36"/>
          <w:szCs w:val="36"/>
          <w:rtl/>
        </w:rPr>
      </w:pPr>
      <w:r w:rsidRPr="00F003A2">
        <w:rPr>
          <w:rFonts w:asciiTheme="minorBidi" w:hAnsiTheme="minorBidi" w:cstheme="minorBidi"/>
          <w:b/>
          <w:bCs/>
          <w:sz w:val="36"/>
          <w:szCs w:val="36"/>
          <w:rtl/>
        </w:rPr>
        <w:t>ننقل لكم واقع مدينة القدس و</w:t>
      </w:r>
      <w:r w:rsidR="001236BD">
        <w:rPr>
          <w:rFonts w:asciiTheme="minorBidi" w:hAnsiTheme="minorBidi" w:cstheme="minorBidi"/>
          <w:b/>
          <w:bCs/>
          <w:sz w:val="36"/>
          <w:szCs w:val="36"/>
          <w:rtl/>
        </w:rPr>
        <w:t>المسجد الأقصى المُبارك</w:t>
      </w:r>
      <w:r w:rsidRPr="00F003A2">
        <w:rPr>
          <w:rFonts w:asciiTheme="minorBidi" w:hAnsiTheme="minorBidi" w:cstheme="minorBidi"/>
          <w:b/>
          <w:bCs/>
          <w:sz w:val="36"/>
          <w:szCs w:val="36"/>
          <w:rtl/>
        </w:rPr>
        <w:t>، واعتداءات الاحتلال الصهيوني عليه، وذلك على النحو التالي:</w:t>
      </w:r>
    </w:p>
    <w:p w14:paraId="31C4F89D" w14:textId="44402EB8" w:rsidR="00AC73C4" w:rsidRPr="00B03675" w:rsidRDefault="00AC73C4" w:rsidP="00AC73C4">
      <w:pPr>
        <w:pStyle w:val="a8"/>
        <w:spacing w:after="200" w:line="276" w:lineRule="auto"/>
        <w:ind w:left="142" w:hanging="142"/>
        <w:jc w:val="lowKashida"/>
        <w:rPr>
          <w:rFonts w:asciiTheme="minorBidi" w:hAnsiTheme="minorBidi" w:cstheme="minorBidi"/>
          <w:b/>
          <w:bCs/>
          <w:color w:val="C00000"/>
          <w:sz w:val="36"/>
          <w:szCs w:val="36"/>
          <w:rtl/>
        </w:rPr>
      </w:pPr>
      <w:r w:rsidRPr="00B03675">
        <w:rPr>
          <w:rFonts w:asciiTheme="minorBidi" w:hAnsiTheme="minorBidi" w:cs="Arial"/>
          <w:b/>
          <w:bCs/>
          <w:color w:val="C00000"/>
          <w:sz w:val="36"/>
          <w:szCs w:val="36"/>
          <w:rtl/>
        </w:rPr>
        <w:t>اعتداءات المستوطنين والمتطرفين اليهود على القدس و</w:t>
      </w:r>
      <w:r w:rsidR="001236BD">
        <w:rPr>
          <w:rFonts w:asciiTheme="minorBidi" w:hAnsiTheme="minorBidi" w:cs="Arial"/>
          <w:b/>
          <w:bCs/>
          <w:color w:val="C00000"/>
          <w:sz w:val="36"/>
          <w:szCs w:val="36"/>
          <w:rtl/>
        </w:rPr>
        <w:t>المسجد الأقصى المُبارك</w:t>
      </w:r>
      <w:r w:rsidRPr="00B03675">
        <w:rPr>
          <w:rFonts w:asciiTheme="minorBidi" w:hAnsiTheme="minorBidi" w:cs="Arial"/>
          <w:b/>
          <w:bCs/>
          <w:color w:val="C00000"/>
          <w:sz w:val="36"/>
          <w:szCs w:val="36"/>
          <w:rtl/>
        </w:rPr>
        <w:t>:</w:t>
      </w:r>
    </w:p>
    <w:p w14:paraId="14B04071" w14:textId="21A597C5"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رصدت مصادر</w:t>
      </w:r>
      <w:r>
        <w:rPr>
          <w:rFonts w:asciiTheme="minorBidi" w:hAnsiTheme="minorBidi" w:cs="Arial" w:hint="cs"/>
          <w:b/>
          <w:bCs/>
          <w:noProof/>
          <w:rtl/>
        </w:rPr>
        <w:t>نا</w:t>
      </w:r>
      <w:r w:rsidRPr="001236BD">
        <w:rPr>
          <w:rFonts w:asciiTheme="minorBidi" w:hAnsiTheme="minorBidi" w:cs="Arial"/>
          <w:b/>
          <w:bCs/>
          <w:noProof/>
          <w:rtl/>
        </w:rPr>
        <w:t xml:space="preserve"> نحو (21) اقتحاما </w:t>
      </w:r>
      <w:r>
        <w:rPr>
          <w:rFonts w:asciiTheme="minorBidi" w:hAnsiTheme="minorBidi" w:cs="Arial"/>
          <w:b/>
          <w:bCs/>
          <w:noProof/>
          <w:rtl/>
        </w:rPr>
        <w:t>للمسجد الأقصى المُبارك</w:t>
      </w:r>
      <w:r w:rsidRPr="001236BD">
        <w:rPr>
          <w:rFonts w:asciiTheme="minorBidi" w:hAnsiTheme="minorBidi" w:cs="Arial"/>
          <w:b/>
          <w:bCs/>
          <w:noProof/>
          <w:rtl/>
        </w:rPr>
        <w:t xml:space="preserve"> خلال يوليو/تموز 2023م.</w:t>
      </w:r>
    </w:p>
    <w:p w14:paraId="48A4FA5A" w14:textId="68BC24C0" w:rsidR="001236BD" w:rsidRPr="00A87BC1" w:rsidRDefault="00A87BC1" w:rsidP="001236BD">
      <w:pPr>
        <w:pStyle w:val="a8"/>
        <w:spacing w:after="200" w:line="360"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0768" behindDoc="0" locked="0" layoutInCell="1" allowOverlap="1" wp14:anchorId="63A0C1B9" wp14:editId="2E5DDD8F">
            <wp:simplePos x="0" y="0"/>
            <wp:positionH relativeFrom="margin">
              <wp:posOffset>-409575</wp:posOffset>
            </wp:positionH>
            <wp:positionV relativeFrom="margin">
              <wp:posOffset>2380615</wp:posOffset>
            </wp:positionV>
            <wp:extent cx="2574290" cy="3255645"/>
            <wp:effectExtent l="152400" t="152400" r="359410" b="363855"/>
            <wp:wrapSquare wrapText="bothSides"/>
            <wp:docPr id="201043276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290" cy="32556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236BD" w:rsidRPr="001236BD">
        <w:rPr>
          <w:rFonts w:asciiTheme="minorBidi" w:hAnsiTheme="minorBidi" w:cs="Arial"/>
          <w:b/>
          <w:bCs/>
          <w:noProof/>
          <w:rtl/>
        </w:rPr>
        <w:t>-</w:t>
      </w:r>
      <w:r w:rsidR="001236BD" w:rsidRPr="001236BD">
        <w:rPr>
          <w:rFonts w:asciiTheme="minorBidi" w:hAnsiTheme="minorBidi" w:cs="Arial"/>
          <w:b/>
          <w:bCs/>
          <w:noProof/>
          <w:rtl/>
        </w:rPr>
        <w:tab/>
        <w:t>بلغ عدد المقتحمين نحو (6542) مستوطن</w:t>
      </w:r>
      <w:r w:rsidR="001236BD">
        <w:rPr>
          <w:rFonts w:asciiTheme="minorBidi" w:hAnsiTheme="minorBidi" w:cs="Arial" w:hint="cs"/>
          <w:b/>
          <w:bCs/>
          <w:noProof/>
          <w:rtl/>
        </w:rPr>
        <w:t>ً</w:t>
      </w:r>
      <w:r w:rsidR="001236BD" w:rsidRPr="001236BD">
        <w:rPr>
          <w:rFonts w:asciiTheme="minorBidi" w:hAnsiTheme="minorBidi" w:cs="Arial"/>
          <w:b/>
          <w:bCs/>
          <w:noProof/>
          <w:rtl/>
        </w:rPr>
        <w:t xml:space="preserve">ا. حيث اقتحم </w:t>
      </w:r>
      <w:r w:rsidR="001236BD">
        <w:rPr>
          <w:rFonts w:asciiTheme="minorBidi" w:hAnsiTheme="minorBidi" w:cs="Arial"/>
          <w:b/>
          <w:bCs/>
          <w:noProof/>
          <w:rtl/>
        </w:rPr>
        <w:t>المسجد الأقصى المُبارك</w:t>
      </w:r>
      <w:r w:rsidR="001236BD">
        <w:rPr>
          <w:rFonts w:asciiTheme="minorBidi" w:hAnsiTheme="minorBidi" w:cs="Arial" w:hint="cs"/>
          <w:b/>
          <w:bCs/>
          <w:noProof/>
          <w:rtl/>
        </w:rPr>
        <w:t xml:space="preserve"> </w:t>
      </w:r>
      <w:r w:rsidR="001236BD" w:rsidRPr="001236BD">
        <w:rPr>
          <w:rFonts w:asciiTheme="minorBidi" w:hAnsiTheme="minorBidi" w:cs="Arial"/>
          <w:b/>
          <w:bCs/>
          <w:noProof/>
          <w:rtl/>
        </w:rPr>
        <w:t>أكثر من 6500متطرف ومتطرفة على مدار الشهر، وسُجّل يوم 27/7 الذي وافق ذكرى "خراب الهيكل" أكبر رقم للاقتحامات، إذ بلغ عدد المقتحمين 2180 مستوطن</w:t>
      </w:r>
      <w:r w:rsidR="001236BD">
        <w:rPr>
          <w:rFonts w:asciiTheme="minorBidi" w:hAnsiTheme="minorBidi" w:cs="Arial" w:hint="cs"/>
          <w:b/>
          <w:bCs/>
          <w:noProof/>
          <w:rtl/>
        </w:rPr>
        <w:t>ً</w:t>
      </w:r>
      <w:r w:rsidR="001236BD" w:rsidRPr="001236BD">
        <w:rPr>
          <w:rFonts w:asciiTheme="minorBidi" w:hAnsiTheme="minorBidi" w:cs="Arial"/>
          <w:b/>
          <w:bCs/>
          <w:noProof/>
          <w:rtl/>
        </w:rPr>
        <w:t>ا.</w:t>
      </w:r>
    </w:p>
    <w:p w14:paraId="4476F7CB" w14:textId="01149030" w:rsidR="00206F53" w:rsidRPr="00206F53" w:rsidRDefault="001236BD" w:rsidP="00206F53">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 xml:space="preserve">من بين الانتهاكات الخطيرة التي سُجلت في ذلك اليوم أداء الصلوات الجهرية والصامتة داخل </w:t>
      </w:r>
      <w:r>
        <w:rPr>
          <w:rFonts w:asciiTheme="minorBidi" w:hAnsiTheme="minorBidi" w:cs="Arial"/>
          <w:b/>
          <w:bCs/>
          <w:noProof/>
          <w:rtl/>
        </w:rPr>
        <w:t>المسجد الأقصى المُبارك</w:t>
      </w:r>
      <w:r w:rsidRPr="001236BD">
        <w:rPr>
          <w:rFonts w:asciiTheme="minorBidi" w:hAnsiTheme="minorBidi" w:cs="Arial"/>
          <w:b/>
          <w:bCs/>
          <w:noProof/>
          <w:rtl/>
        </w:rPr>
        <w:t>، بالإضافة لطقس "السجود الملحمي" والفناء والرقص في الباحات، وتعمّد الخروج من باب الأسباط في نهاية الجولات الاقتحامية.</w:t>
      </w:r>
    </w:p>
    <w:p w14:paraId="44E4EBC7" w14:textId="756FA378" w:rsidR="00206F53" w:rsidRPr="00206F53" w:rsidRDefault="00000000" w:rsidP="00206F53">
      <w:pPr>
        <w:pStyle w:val="a8"/>
        <w:spacing w:after="200" w:line="360" w:lineRule="auto"/>
        <w:ind w:left="142" w:hanging="142"/>
        <w:jc w:val="lowKashida"/>
        <w:rPr>
          <w:rFonts w:asciiTheme="minorBidi" w:hAnsiTheme="minorBidi" w:cstheme="minorBidi"/>
          <w:b/>
          <w:bCs/>
          <w:noProof/>
          <w:rtl/>
          <w:lang w:val="en-US"/>
        </w:rPr>
      </w:pPr>
      <w:hyperlink r:id="rId10" w:history="1">
        <w:r w:rsidR="00206F53" w:rsidRPr="00464ED3">
          <w:rPr>
            <w:rStyle w:val="Hyperlink"/>
            <w:rFonts w:asciiTheme="minorBidi" w:hAnsiTheme="minorBidi" w:cstheme="minorBidi"/>
            <w:b/>
            <w:bCs/>
            <w:noProof/>
          </w:rPr>
          <w:t>https://youtube.com/shorts/ZTP7M8Z1yOI?feature=share</w:t>
        </w:r>
      </w:hyperlink>
    </w:p>
    <w:p w14:paraId="3BB89D1A" w14:textId="1BBC7A70"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lastRenderedPageBreak/>
        <w:t>-</w:t>
      </w:r>
      <w:r w:rsidRPr="001236BD">
        <w:rPr>
          <w:rFonts w:asciiTheme="minorBidi" w:hAnsiTheme="minorBidi" w:cs="Arial"/>
          <w:b/>
          <w:bCs/>
          <w:noProof/>
          <w:rtl/>
        </w:rPr>
        <w:tab/>
        <w:t>قرأ المتطرفون أيضا "لفائف الرثاء" حزن</w:t>
      </w:r>
      <w:r>
        <w:rPr>
          <w:rFonts w:asciiTheme="minorBidi" w:hAnsiTheme="minorBidi" w:cs="Arial" w:hint="cs"/>
          <w:b/>
          <w:bCs/>
          <w:noProof/>
          <w:rtl/>
        </w:rPr>
        <w:t>ً</w:t>
      </w:r>
      <w:r w:rsidRPr="001236BD">
        <w:rPr>
          <w:rFonts w:asciiTheme="minorBidi" w:hAnsiTheme="minorBidi" w:cs="Arial"/>
          <w:b/>
          <w:bCs/>
          <w:noProof/>
          <w:rtl/>
        </w:rPr>
        <w:t>ا على خراب الهيكل داخل أولى القبلتين، وكان من اللافت اقتحام وزراء وأعضاء كنيست سابقين</w:t>
      </w:r>
      <w:r>
        <w:rPr>
          <w:rFonts w:asciiTheme="minorBidi" w:hAnsiTheme="minorBidi" w:cs="Arial" w:hint="cs"/>
          <w:b/>
          <w:bCs/>
          <w:noProof/>
          <w:rtl/>
        </w:rPr>
        <w:t xml:space="preserve"> ل</w:t>
      </w:r>
      <w:r>
        <w:rPr>
          <w:rFonts w:asciiTheme="minorBidi" w:hAnsiTheme="minorBidi" w:cs="Arial"/>
          <w:b/>
          <w:bCs/>
          <w:noProof/>
          <w:rtl/>
        </w:rPr>
        <w:t>لمسجد الأقصى المُبارك</w:t>
      </w:r>
      <w:r w:rsidRPr="001236BD">
        <w:rPr>
          <w:rFonts w:asciiTheme="minorBidi" w:hAnsiTheme="minorBidi" w:cs="Arial"/>
          <w:b/>
          <w:bCs/>
          <w:noProof/>
          <w:rtl/>
        </w:rPr>
        <w:t>.</w:t>
      </w:r>
    </w:p>
    <w:p w14:paraId="346FC0CB" w14:textId="4B3AE889"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 xml:space="preserve">مَنعت شرطة الاحتلال موظّفي لجنة إعمار </w:t>
      </w:r>
      <w:r>
        <w:rPr>
          <w:rFonts w:asciiTheme="minorBidi" w:hAnsiTheme="minorBidi" w:cs="Arial"/>
          <w:b/>
          <w:bCs/>
          <w:noProof/>
          <w:rtl/>
        </w:rPr>
        <w:t>المسجد الأقصى المُبارك</w:t>
      </w:r>
      <w:r w:rsidRPr="001236BD">
        <w:rPr>
          <w:rFonts w:asciiTheme="minorBidi" w:hAnsiTheme="minorBidi" w:cs="Arial"/>
          <w:b/>
          <w:bCs/>
          <w:noProof/>
          <w:rtl/>
        </w:rPr>
        <w:t xml:space="preserve"> من ممارسة عملهم لمدة 22 يوما، واشترطت على دائرة الأوقاف إغلاق مصلى باب الرحمة مقابل السماح باستئناف أعمال الترميم.</w:t>
      </w:r>
    </w:p>
    <w:p w14:paraId="3E43F720" w14:textId="1B656FCE" w:rsidR="001236BD" w:rsidRPr="00482258" w:rsidRDefault="001236BD" w:rsidP="001236BD">
      <w:pPr>
        <w:pStyle w:val="a8"/>
        <w:spacing w:after="200" w:line="360" w:lineRule="auto"/>
        <w:ind w:left="142" w:hanging="142"/>
        <w:jc w:val="lowKashida"/>
        <w:rPr>
          <w:rFonts w:asciiTheme="minorBidi" w:hAnsiTheme="minorBidi" w:cstheme="minorBidi"/>
          <w:b/>
          <w:bCs/>
          <w:noProof/>
          <w:color w:val="C00000"/>
          <w:sz w:val="40"/>
          <w:szCs w:val="40"/>
          <w:rtl/>
        </w:rPr>
      </w:pPr>
      <w:r w:rsidRPr="00482258">
        <w:rPr>
          <w:rFonts w:asciiTheme="minorBidi" w:hAnsiTheme="minorBidi" w:cs="Arial"/>
          <w:b/>
          <w:bCs/>
          <w:noProof/>
          <w:color w:val="C00000"/>
          <w:sz w:val="40"/>
          <w:szCs w:val="40"/>
          <w:rtl/>
        </w:rPr>
        <w:t>الاعتقالات وحبس منزلي وإبعاد وانتهاك الحريات وتنكيل:</w:t>
      </w:r>
    </w:p>
    <w:p w14:paraId="506C5620" w14:textId="1D7EF5A6" w:rsidR="001236BD" w:rsidRPr="001236BD" w:rsidRDefault="00482258" w:rsidP="001236BD">
      <w:pPr>
        <w:pStyle w:val="a8"/>
        <w:spacing w:after="200" w:line="360" w:lineRule="auto"/>
        <w:ind w:left="142" w:hanging="142"/>
        <w:jc w:val="lowKashida"/>
        <w:rPr>
          <w:rFonts w:asciiTheme="minorBidi" w:hAnsiTheme="minorBidi" w:cstheme="minorBidi"/>
          <w:b/>
          <w:bCs/>
          <w:noProof/>
          <w:rtl/>
        </w:rPr>
      </w:pPr>
      <w:r>
        <w:rPr>
          <w:rFonts w:asciiTheme="minorBidi" w:hAnsiTheme="minorBidi" w:cstheme="minorBidi"/>
          <w:b/>
          <w:bCs/>
          <w:noProof/>
          <w:color w:val="C00000"/>
          <w:sz w:val="40"/>
          <w:szCs w:val="40"/>
        </w:rPr>
        <w:drawing>
          <wp:anchor distT="0" distB="0" distL="114300" distR="114300" simplePos="0" relativeHeight="251681792" behindDoc="0" locked="0" layoutInCell="1" allowOverlap="1" wp14:anchorId="1F08848C" wp14:editId="39AAF3C5">
            <wp:simplePos x="0" y="0"/>
            <wp:positionH relativeFrom="margin">
              <wp:posOffset>-382270</wp:posOffset>
            </wp:positionH>
            <wp:positionV relativeFrom="margin">
              <wp:posOffset>1570990</wp:posOffset>
            </wp:positionV>
            <wp:extent cx="2567940" cy="3640455"/>
            <wp:effectExtent l="152400" t="152400" r="365760" b="360045"/>
            <wp:wrapSquare wrapText="bothSides"/>
            <wp:docPr id="130649649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940" cy="3640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236BD" w:rsidRPr="001236BD">
        <w:rPr>
          <w:rFonts w:asciiTheme="minorBidi" w:hAnsiTheme="minorBidi" w:cs="Arial"/>
          <w:b/>
          <w:bCs/>
          <w:noProof/>
          <w:rtl/>
        </w:rPr>
        <w:t>-</w:t>
      </w:r>
      <w:r w:rsidR="001236BD" w:rsidRPr="001236BD">
        <w:rPr>
          <w:rFonts w:asciiTheme="minorBidi" w:hAnsiTheme="minorBidi" w:cs="Arial"/>
          <w:b/>
          <w:bCs/>
          <w:noProof/>
          <w:rtl/>
        </w:rPr>
        <w:tab/>
        <w:t>يبلغ عدد الشهداء المقدسيين المحتجزة جثامينهم لدى الاحتلال الإسرائيلي 23 شهيد</w:t>
      </w:r>
      <w:r w:rsidR="001236BD">
        <w:rPr>
          <w:rFonts w:asciiTheme="minorBidi" w:hAnsiTheme="minorBidi" w:cs="Arial" w:hint="cs"/>
          <w:b/>
          <w:bCs/>
          <w:noProof/>
          <w:rtl/>
        </w:rPr>
        <w:t>ً</w:t>
      </w:r>
      <w:r w:rsidR="001236BD" w:rsidRPr="001236BD">
        <w:rPr>
          <w:rFonts w:asciiTheme="minorBidi" w:hAnsiTheme="minorBidi" w:cs="Arial"/>
          <w:b/>
          <w:bCs/>
          <w:noProof/>
          <w:rtl/>
        </w:rPr>
        <w:t>ا مقدسي</w:t>
      </w:r>
      <w:r w:rsidR="001236BD">
        <w:rPr>
          <w:rFonts w:asciiTheme="minorBidi" w:hAnsiTheme="minorBidi" w:cs="Arial" w:hint="cs"/>
          <w:b/>
          <w:bCs/>
          <w:noProof/>
          <w:rtl/>
        </w:rPr>
        <w:t>ً</w:t>
      </w:r>
      <w:r w:rsidR="001236BD" w:rsidRPr="001236BD">
        <w:rPr>
          <w:rFonts w:asciiTheme="minorBidi" w:hAnsiTheme="minorBidi" w:cs="Arial"/>
          <w:b/>
          <w:bCs/>
          <w:noProof/>
          <w:rtl/>
        </w:rPr>
        <w:t>ا، حيث يواصل الاحتلال سياسة احتجاز جثامين الشهداء في ثلاجاته ومقابر أرقامه الأمر الذي يعد انتهاك</w:t>
      </w:r>
      <w:r w:rsidR="001236BD">
        <w:rPr>
          <w:rFonts w:asciiTheme="minorBidi" w:hAnsiTheme="minorBidi" w:cs="Arial" w:hint="cs"/>
          <w:b/>
          <w:bCs/>
          <w:noProof/>
          <w:rtl/>
        </w:rPr>
        <w:t>ً</w:t>
      </w:r>
      <w:r w:rsidR="001236BD" w:rsidRPr="001236BD">
        <w:rPr>
          <w:rFonts w:asciiTheme="minorBidi" w:hAnsiTheme="minorBidi" w:cs="Arial"/>
          <w:b/>
          <w:bCs/>
          <w:noProof/>
          <w:rtl/>
        </w:rPr>
        <w:t>ا مروع</w:t>
      </w:r>
      <w:r w:rsidR="00682721">
        <w:rPr>
          <w:rFonts w:asciiTheme="minorBidi" w:hAnsiTheme="minorBidi" w:cs="Arial" w:hint="cs"/>
          <w:b/>
          <w:bCs/>
          <w:noProof/>
          <w:rtl/>
        </w:rPr>
        <w:t>ً</w:t>
      </w:r>
      <w:r w:rsidR="001236BD" w:rsidRPr="001236BD">
        <w:rPr>
          <w:rFonts w:asciiTheme="minorBidi" w:hAnsiTheme="minorBidi" w:cs="Arial"/>
          <w:b/>
          <w:bCs/>
          <w:noProof/>
          <w:rtl/>
        </w:rPr>
        <w:t>ا لأبسط حقوق الإنسان في الدفن بشكل لائق وفق تعاليم الشريعة الإسلامية.</w:t>
      </w:r>
    </w:p>
    <w:p w14:paraId="6730D8BF" w14:textId="2A8047BD"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نُفّذت حملات اعتقال يومية واقتحامات للبلدات والأحياء المقدسية، في المدينة المقدسة وضواحيها، طالت نحو 150 فلسطينيا خلال شهر يوليو 2023م؛ بينهم أكثر من 24 قاصر</w:t>
      </w:r>
      <w:r w:rsidR="00522C32">
        <w:rPr>
          <w:rFonts w:asciiTheme="minorBidi" w:hAnsiTheme="minorBidi" w:cs="Arial" w:hint="cs"/>
          <w:b/>
          <w:bCs/>
          <w:noProof/>
          <w:rtl/>
        </w:rPr>
        <w:t>ً</w:t>
      </w:r>
      <w:r w:rsidRPr="001236BD">
        <w:rPr>
          <w:rFonts w:asciiTheme="minorBidi" w:hAnsiTheme="minorBidi" w:cs="Arial"/>
          <w:b/>
          <w:bCs/>
          <w:noProof/>
          <w:rtl/>
        </w:rPr>
        <w:t>ا و3 نساء. وطالت حملة الاعتقالات عشرات المقدسيين من كل أنحاء المدينة المقدسة.</w:t>
      </w:r>
    </w:p>
    <w:p w14:paraId="57F81065" w14:textId="77777777"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lastRenderedPageBreak/>
        <w:t>-</w:t>
      </w:r>
      <w:r w:rsidRPr="001236BD">
        <w:rPr>
          <w:rFonts w:asciiTheme="minorBidi" w:hAnsiTheme="minorBidi" w:cs="Arial"/>
          <w:b/>
          <w:bCs/>
          <w:noProof/>
          <w:rtl/>
        </w:rPr>
        <w:tab/>
        <w:t>في أروقة المحاكم طالبت النيابة العامة الإسرائيلية بإنزال عقوبة السجن الفعلي بحق محافظ القدس عدنان غيث لمدة 8 أشهر، كما أصدرت المحكمة قرارا بالعمل دون مقابل لمدة 9 أشهر بحق الصحفية المقدسية لمى غوشة.</w:t>
      </w:r>
    </w:p>
    <w:p w14:paraId="6299D9F1" w14:textId="5B902102" w:rsidR="001236BD" w:rsidRPr="00482258" w:rsidRDefault="00482258" w:rsidP="001236BD">
      <w:pPr>
        <w:pStyle w:val="a8"/>
        <w:spacing w:after="200" w:line="360"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2816" behindDoc="0" locked="0" layoutInCell="1" allowOverlap="1" wp14:anchorId="2B733EA1" wp14:editId="7101ABDD">
            <wp:simplePos x="0" y="0"/>
            <wp:positionH relativeFrom="margin">
              <wp:posOffset>-396240</wp:posOffset>
            </wp:positionH>
            <wp:positionV relativeFrom="page">
              <wp:posOffset>3503295</wp:posOffset>
            </wp:positionV>
            <wp:extent cx="2527300" cy="3564890"/>
            <wp:effectExtent l="152400" t="152400" r="368300" b="359410"/>
            <wp:wrapSquare wrapText="bothSides"/>
            <wp:docPr id="45880529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0" cy="3564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236BD" w:rsidRPr="001236BD">
        <w:rPr>
          <w:rFonts w:asciiTheme="minorBidi" w:hAnsiTheme="minorBidi" w:cs="Arial"/>
          <w:b/>
          <w:bCs/>
          <w:noProof/>
          <w:rtl/>
        </w:rPr>
        <w:t>-</w:t>
      </w:r>
      <w:r w:rsidR="001236BD" w:rsidRPr="001236BD">
        <w:rPr>
          <w:rFonts w:asciiTheme="minorBidi" w:hAnsiTheme="minorBidi" w:cs="Arial"/>
          <w:b/>
          <w:bCs/>
          <w:noProof/>
          <w:rtl/>
        </w:rPr>
        <w:tab/>
        <w:t>سُلّم 19 مقدسي</w:t>
      </w:r>
      <w:r w:rsidR="00522C32">
        <w:rPr>
          <w:rFonts w:asciiTheme="minorBidi" w:hAnsiTheme="minorBidi" w:cs="Arial" w:hint="cs"/>
          <w:b/>
          <w:bCs/>
          <w:noProof/>
          <w:rtl/>
        </w:rPr>
        <w:t>ً</w:t>
      </w:r>
      <w:r w:rsidR="001236BD" w:rsidRPr="001236BD">
        <w:rPr>
          <w:rFonts w:asciiTheme="minorBidi" w:hAnsiTheme="minorBidi" w:cs="Arial"/>
          <w:b/>
          <w:bCs/>
          <w:noProof/>
          <w:rtl/>
        </w:rPr>
        <w:t xml:space="preserve">ا أوامر إبعاد مختلفة، وكان </w:t>
      </w:r>
      <w:r w:rsidR="00522C32">
        <w:rPr>
          <w:rFonts w:asciiTheme="minorBidi" w:hAnsiTheme="minorBidi" w:cs="Arial" w:hint="cs"/>
          <w:b/>
          <w:bCs/>
          <w:noProof/>
          <w:rtl/>
        </w:rPr>
        <w:t>الإبعاد عن ا</w:t>
      </w:r>
      <w:r w:rsidR="001236BD">
        <w:rPr>
          <w:rFonts w:asciiTheme="minorBidi" w:hAnsiTheme="minorBidi" w:cs="Arial"/>
          <w:b/>
          <w:bCs/>
          <w:noProof/>
          <w:rtl/>
        </w:rPr>
        <w:t>لمسجد الأقصى المُبارك</w:t>
      </w:r>
      <w:r w:rsidR="001236BD" w:rsidRPr="001236BD">
        <w:rPr>
          <w:rFonts w:asciiTheme="minorBidi" w:hAnsiTheme="minorBidi" w:cs="Arial"/>
          <w:b/>
          <w:bCs/>
          <w:noProof/>
          <w:rtl/>
        </w:rPr>
        <w:t xml:space="preserve"> الحصة الأكبر في الإبعادات، إذ وثقت شبكة "القدس البوصلة" إبعاد 10 فلسطينيين عن </w:t>
      </w:r>
      <w:r w:rsidR="001236BD">
        <w:rPr>
          <w:rFonts w:asciiTheme="minorBidi" w:hAnsiTheme="minorBidi" w:cs="Arial"/>
          <w:b/>
          <w:bCs/>
          <w:noProof/>
          <w:rtl/>
        </w:rPr>
        <w:t>المسجد الأقصى المُبارك</w:t>
      </w:r>
      <w:r w:rsidR="001236BD" w:rsidRPr="001236BD">
        <w:rPr>
          <w:rFonts w:asciiTheme="minorBidi" w:hAnsiTheme="minorBidi" w:cs="Arial"/>
          <w:b/>
          <w:bCs/>
          <w:noProof/>
          <w:rtl/>
        </w:rPr>
        <w:t xml:space="preserve"> من بينهم الشيخ ناجح بكيرات.</w:t>
      </w:r>
    </w:p>
    <w:p w14:paraId="434AD7EE" w14:textId="1653985E"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رُصد إصدار</w:t>
      </w:r>
      <w:r w:rsidR="00482258">
        <w:rPr>
          <w:rFonts w:asciiTheme="minorBidi" w:hAnsiTheme="minorBidi" w:cs="Arial" w:hint="cs"/>
          <w:b/>
          <w:bCs/>
          <w:noProof/>
          <w:rtl/>
        </w:rPr>
        <w:t xml:space="preserve"> أكثر من</w:t>
      </w:r>
      <w:r w:rsidRPr="001236BD">
        <w:rPr>
          <w:rFonts w:asciiTheme="minorBidi" w:hAnsiTheme="minorBidi" w:cs="Arial"/>
          <w:b/>
          <w:bCs/>
          <w:noProof/>
          <w:rtl/>
        </w:rPr>
        <w:t xml:space="preserve"> </w:t>
      </w:r>
      <w:r w:rsidR="00482258">
        <w:rPr>
          <w:rFonts w:asciiTheme="minorBidi" w:hAnsiTheme="minorBidi" w:cs="Arial" w:hint="cs"/>
          <w:b/>
          <w:bCs/>
          <w:noProof/>
          <w:rtl/>
        </w:rPr>
        <w:t>25</w:t>
      </w:r>
      <w:r w:rsidRPr="001236BD">
        <w:rPr>
          <w:rFonts w:asciiTheme="minorBidi" w:hAnsiTheme="minorBidi" w:cs="Arial"/>
          <w:b/>
          <w:bCs/>
          <w:noProof/>
          <w:rtl/>
        </w:rPr>
        <w:t xml:space="preserve"> أمر حبس منزلي عن محاكم الاحتلال بحق المقدسيين، ووقَع 5 أطفال ضحية هذه العقوبة.</w:t>
      </w:r>
    </w:p>
    <w:p w14:paraId="294A9616" w14:textId="77777777"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سَلَّم الفتية أحمد ومحمد ومعتز السلايمة أنفسهم لسجون الاحتلال لتتواصل جلسات محاكمتهم بعد قضائهم شهرين ونصف رهن الحبس المنزلي.</w:t>
      </w:r>
    </w:p>
    <w:p w14:paraId="2D6C8E8E" w14:textId="77777777"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أحصت مصادر نحو (16) إصابة برصاص الاحتلال وقنابله الغازية في مدينة القدس المحتلة، خلال شهر يوليو/تموز 2023.</w:t>
      </w:r>
    </w:p>
    <w:p w14:paraId="5A040C04" w14:textId="242D4043" w:rsidR="00206F53" w:rsidRPr="00206F53" w:rsidRDefault="001236BD" w:rsidP="00206F53">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واصلت جماعات المستوطنين ارتكاب المزيد من الانتهاكات الممنهجة بحق المدينة المقدسة، وتحظى هذه الجماعات بحماية أمنية مشددة من قوات الاحتلال لتنفيذ هجماتها واعتداءاتها على المقدسيين وممتلكاتهم ومنازلهم، ما شكل حالة من الخطر المحدق على حياة الأطفال والنساء وكبار السن في المدينة.</w:t>
      </w:r>
    </w:p>
    <w:p w14:paraId="43E2F72A" w14:textId="77777777" w:rsid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lastRenderedPageBreak/>
        <w:t>-</w:t>
      </w:r>
      <w:r w:rsidRPr="001236BD">
        <w:rPr>
          <w:rFonts w:asciiTheme="minorBidi" w:hAnsiTheme="minorBidi" w:cs="Arial"/>
          <w:b/>
          <w:bCs/>
          <w:noProof/>
          <w:rtl/>
        </w:rPr>
        <w:tab/>
        <w:t>رغم قسوة الاحتلال الإسرائيلي ومحاولاته المستمرة للتنغيص على المقدسيين وسلب كل شيء جميل في حياتهم، إلا أن أهالي المدينة المقدسة يقفزون فوق أسوار المعاناة والألم ويحققون الإنجازات تلو الإنجازات. فقد حصد طلبة الثانوية العامة في مدينة القدس المحتلة نتائج مبهرة.</w:t>
      </w:r>
    </w:p>
    <w:p w14:paraId="003EBD5E" w14:textId="66180A3F" w:rsidR="00206F53" w:rsidRPr="00206F53" w:rsidRDefault="00000000" w:rsidP="00206F53">
      <w:pPr>
        <w:pStyle w:val="a8"/>
        <w:spacing w:after="200" w:line="360" w:lineRule="auto"/>
        <w:ind w:left="142" w:hanging="142"/>
        <w:jc w:val="lowKashida"/>
        <w:rPr>
          <w:rFonts w:asciiTheme="minorBidi" w:hAnsiTheme="minorBidi" w:cstheme="minorBidi"/>
          <w:b/>
          <w:bCs/>
          <w:noProof/>
          <w:rtl/>
          <w:lang w:val="en-US"/>
        </w:rPr>
      </w:pPr>
      <w:hyperlink r:id="rId13" w:history="1">
        <w:r w:rsidR="00206F53" w:rsidRPr="00464ED3">
          <w:rPr>
            <w:rStyle w:val="Hyperlink"/>
            <w:rFonts w:asciiTheme="minorBidi" w:hAnsiTheme="minorBidi" w:cstheme="minorBidi"/>
            <w:b/>
            <w:bCs/>
            <w:noProof/>
          </w:rPr>
          <w:t>https://youtu.be/l12LiIXuWOQ</w:t>
        </w:r>
      </w:hyperlink>
    </w:p>
    <w:p w14:paraId="7530DD2C" w14:textId="77777777" w:rsidR="001236BD" w:rsidRPr="00522C32" w:rsidRDefault="001236BD" w:rsidP="001236BD">
      <w:pPr>
        <w:pStyle w:val="a8"/>
        <w:spacing w:after="200" w:line="360" w:lineRule="auto"/>
        <w:ind w:left="142" w:hanging="142"/>
        <w:jc w:val="lowKashida"/>
        <w:rPr>
          <w:rFonts w:asciiTheme="minorBidi" w:hAnsiTheme="minorBidi" w:cstheme="minorBidi"/>
          <w:b/>
          <w:bCs/>
          <w:noProof/>
          <w:color w:val="C00000"/>
          <w:sz w:val="40"/>
          <w:szCs w:val="40"/>
          <w:rtl/>
        </w:rPr>
      </w:pPr>
      <w:r w:rsidRPr="00522C32">
        <w:rPr>
          <w:rFonts w:asciiTheme="minorBidi" w:hAnsiTheme="minorBidi" w:cs="Arial"/>
          <w:b/>
          <w:bCs/>
          <w:noProof/>
          <w:color w:val="C00000"/>
          <w:sz w:val="40"/>
          <w:szCs w:val="40"/>
          <w:rtl/>
        </w:rPr>
        <w:t>الهدم والتهويد:</w:t>
      </w:r>
    </w:p>
    <w:p w14:paraId="6EA1D5CC" w14:textId="494D6B30" w:rsidR="001236BD" w:rsidRPr="00106E73"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في شهر يوليو/تموز 2023؛ ووفقا لإحصائيات مصادر مقدسية فإن23جريمة هدم وتجريف، ارتُكبت في القدس على مدار الشهر المنصرم؛ بينها 10 حالات هدم ذاتية قسرية، تفادي</w:t>
      </w:r>
      <w:r w:rsidR="00522C32">
        <w:rPr>
          <w:rFonts w:asciiTheme="minorBidi" w:hAnsiTheme="minorBidi" w:cs="Arial" w:hint="cs"/>
          <w:b/>
          <w:bCs/>
          <w:noProof/>
          <w:rtl/>
        </w:rPr>
        <w:t>ً</w:t>
      </w:r>
      <w:r w:rsidRPr="001236BD">
        <w:rPr>
          <w:rFonts w:asciiTheme="minorBidi" w:hAnsiTheme="minorBidi" w:cs="Arial"/>
          <w:b/>
          <w:bCs/>
          <w:noProof/>
          <w:rtl/>
        </w:rPr>
        <w:t>ا لدفع غرامات مالية باهظة.</w:t>
      </w:r>
    </w:p>
    <w:p w14:paraId="5193D3D7" w14:textId="3A15EFAC" w:rsidR="001236BD" w:rsidRPr="001236BD" w:rsidRDefault="00106E73" w:rsidP="001236BD">
      <w:pPr>
        <w:pStyle w:val="a8"/>
        <w:spacing w:after="200" w:line="360"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3840" behindDoc="0" locked="0" layoutInCell="1" allowOverlap="1" wp14:anchorId="1F0179E6" wp14:editId="2101D9A0">
            <wp:simplePos x="0" y="0"/>
            <wp:positionH relativeFrom="margin">
              <wp:posOffset>-394970</wp:posOffset>
            </wp:positionH>
            <wp:positionV relativeFrom="margin">
              <wp:posOffset>2218055</wp:posOffset>
            </wp:positionV>
            <wp:extent cx="2589530" cy="2655570"/>
            <wp:effectExtent l="171450" t="152400" r="363220" b="354330"/>
            <wp:wrapSquare wrapText="bothSides"/>
            <wp:docPr id="194203369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96" r="17477"/>
                    <a:stretch/>
                  </pic:blipFill>
                  <pic:spPr bwMode="auto">
                    <a:xfrm>
                      <a:off x="0" y="0"/>
                      <a:ext cx="2589530" cy="26555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6BD" w:rsidRPr="001236BD">
        <w:rPr>
          <w:rFonts w:asciiTheme="minorBidi" w:hAnsiTheme="minorBidi" w:cs="Arial"/>
          <w:b/>
          <w:bCs/>
          <w:noProof/>
          <w:rtl/>
        </w:rPr>
        <w:t>-</w:t>
      </w:r>
      <w:r w:rsidR="001236BD" w:rsidRPr="001236BD">
        <w:rPr>
          <w:rFonts w:asciiTheme="minorBidi" w:hAnsiTheme="minorBidi" w:cs="Arial"/>
          <w:b/>
          <w:bCs/>
          <w:noProof/>
          <w:rtl/>
        </w:rPr>
        <w:tab/>
        <w:t>أخلت شرطة الاحتلال منزل عائلة نورا صب لبن في عقبة الخالدية بالبلدة القديمة لصالح الجمعيات الاستيطانية يوم الحادي عشر من شهر تموز/يوليو، وبإخلائه ارتفعت عدد البؤر الاستيطانية في البلدة القديمة إلى 78 بؤرة. وبعد أقل من أسبوعين من تنفيذ قرار الإخلاء ألقى المستوطنون أثاث العائلة خارج المنزل، وتسبب الاحتكاك معهم في اعتقال رأفت صبن لبن نجل نورا.</w:t>
      </w:r>
    </w:p>
    <w:p w14:paraId="2F32CC21" w14:textId="77777777"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لوحظ خلال الشهرين الأخيرين استهداف التجمعات البدوية في القدس بعمليات الهدم التي طالت خلال شهر تموز تجمع أبو هندي البدوي، بالإضافة لهدم مساكن بدوية في برية السواحرة شرقي المدينة.</w:t>
      </w:r>
    </w:p>
    <w:p w14:paraId="4ACDCC7A" w14:textId="77777777" w:rsidR="001236BD" w:rsidRPr="00522C32" w:rsidRDefault="001236BD" w:rsidP="001236BD">
      <w:pPr>
        <w:pStyle w:val="a8"/>
        <w:spacing w:after="200" w:line="360" w:lineRule="auto"/>
        <w:ind w:left="142" w:hanging="142"/>
        <w:jc w:val="lowKashida"/>
        <w:rPr>
          <w:rFonts w:asciiTheme="minorBidi" w:hAnsiTheme="minorBidi" w:cstheme="minorBidi"/>
          <w:b/>
          <w:bCs/>
          <w:noProof/>
          <w:color w:val="C00000"/>
          <w:sz w:val="36"/>
          <w:szCs w:val="36"/>
          <w:rtl/>
        </w:rPr>
      </w:pPr>
      <w:r w:rsidRPr="00522C32">
        <w:rPr>
          <w:rFonts w:asciiTheme="minorBidi" w:hAnsiTheme="minorBidi" w:cs="Arial"/>
          <w:b/>
          <w:bCs/>
          <w:noProof/>
          <w:color w:val="C00000"/>
          <w:sz w:val="36"/>
          <w:szCs w:val="36"/>
          <w:rtl/>
        </w:rPr>
        <w:lastRenderedPageBreak/>
        <w:t>الاستيطان في القدس.. مشاريع خطيرة:</w:t>
      </w:r>
    </w:p>
    <w:p w14:paraId="542A50E4" w14:textId="77CC1E4F"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w:t>
      </w:r>
      <w:r w:rsidRPr="001236BD">
        <w:rPr>
          <w:rFonts w:asciiTheme="minorBidi" w:hAnsiTheme="minorBidi" w:cs="Arial"/>
          <w:b/>
          <w:bCs/>
          <w:noProof/>
          <w:rtl/>
        </w:rPr>
        <w:tab/>
        <w:t xml:space="preserve">يستعد الاحتلال الإسرائيلي لتنفيذ خطط </w:t>
      </w:r>
      <w:r w:rsidR="00522C32">
        <w:rPr>
          <w:rFonts w:asciiTheme="minorBidi" w:hAnsiTheme="minorBidi" w:cs="Arial" w:hint="cs"/>
          <w:b/>
          <w:bCs/>
          <w:noProof/>
          <w:rtl/>
        </w:rPr>
        <w:t>ا</w:t>
      </w:r>
      <w:r w:rsidRPr="001236BD">
        <w:rPr>
          <w:rFonts w:asciiTheme="minorBidi" w:hAnsiTheme="minorBidi" w:cs="Arial"/>
          <w:b/>
          <w:bCs/>
          <w:noProof/>
          <w:rtl/>
        </w:rPr>
        <w:t>لبناء</w:t>
      </w:r>
      <w:r w:rsidR="00522C32" w:rsidRPr="00522C32">
        <w:rPr>
          <w:rFonts w:asciiTheme="minorBidi" w:hAnsiTheme="minorBidi" w:cs="Arial"/>
          <w:b/>
          <w:bCs/>
          <w:noProof/>
          <w:rtl/>
        </w:rPr>
        <w:t xml:space="preserve"> </w:t>
      </w:r>
      <w:r w:rsidR="00522C32" w:rsidRPr="001236BD">
        <w:rPr>
          <w:rFonts w:asciiTheme="minorBidi" w:hAnsiTheme="minorBidi" w:cs="Arial"/>
          <w:b/>
          <w:bCs/>
          <w:noProof/>
          <w:rtl/>
        </w:rPr>
        <w:t>على مساحات شاسعة من مدينة القدس</w:t>
      </w:r>
      <w:r w:rsidRPr="001236BD">
        <w:rPr>
          <w:rFonts w:asciiTheme="minorBidi" w:hAnsiTheme="minorBidi" w:cs="Arial"/>
          <w:b/>
          <w:bCs/>
          <w:noProof/>
          <w:rtl/>
        </w:rPr>
        <w:t xml:space="preserve"> استيطانية جديدة تشكل خطرا على المدينة المقدسة وتفصلها عن محيطها وذلك تمهيدًا لحسم الصراع الديمغرافي لصالح المستوطنين. وبهذه المشاريع يصر</w:t>
      </w:r>
      <w:r w:rsidR="00522C32">
        <w:rPr>
          <w:rFonts w:asciiTheme="minorBidi" w:hAnsiTheme="minorBidi" w:cs="Arial" w:hint="cs"/>
          <w:b/>
          <w:bCs/>
          <w:noProof/>
          <w:rtl/>
        </w:rPr>
        <w:t>ُّ</w:t>
      </w:r>
      <w:r w:rsidRPr="001236BD">
        <w:rPr>
          <w:rFonts w:asciiTheme="minorBidi" w:hAnsiTheme="minorBidi" w:cs="Arial"/>
          <w:b/>
          <w:bCs/>
          <w:noProof/>
          <w:rtl/>
        </w:rPr>
        <w:t xml:space="preserve"> الاحتلال على تكريس المزيد من سرقة الأرض الفلسطينية عبر الاستيطان، ومحاولة فرض سياسة الأمر الواقع بتهويد الأرض واستيطانها.</w:t>
      </w:r>
    </w:p>
    <w:p w14:paraId="766E1C3B" w14:textId="77777777"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وهذه أبرز مشاريع الاحتلال التهويدية في مدينة القدس المحتلة خلال شهر يوليو/ تموز 2023:</w:t>
      </w:r>
    </w:p>
    <w:p w14:paraId="793E08BA" w14:textId="363AEC23" w:rsidR="001236BD" w:rsidRPr="00106E73" w:rsidRDefault="00106E73" w:rsidP="001236BD">
      <w:pPr>
        <w:pStyle w:val="a8"/>
        <w:spacing w:after="200" w:line="360"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4864" behindDoc="0" locked="0" layoutInCell="1" allowOverlap="1" wp14:anchorId="3C8AA910" wp14:editId="10657A00">
            <wp:simplePos x="0" y="0"/>
            <wp:positionH relativeFrom="margin">
              <wp:posOffset>-419100</wp:posOffset>
            </wp:positionH>
            <wp:positionV relativeFrom="margin">
              <wp:posOffset>1562735</wp:posOffset>
            </wp:positionV>
            <wp:extent cx="2588260" cy="2468880"/>
            <wp:effectExtent l="152400" t="171450" r="364490" b="369570"/>
            <wp:wrapSquare wrapText="bothSides"/>
            <wp:docPr id="200219542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778"/>
                    <a:stretch/>
                  </pic:blipFill>
                  <pic:spPr bwMode="auto">
                    <a:xfrm>
                      <a:off x="0" y="0"/>
                      <a:ext cx="2588260" cy="24688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6BD" w:rsidRPr="001236BD">
        <w:rPr>
          <w:rFonts w:asciiTheme="minorBidi" w:hAnsiTheme="minorBidi" w:cs="Arial"/>
          <w:b/>
          <w:bCs/>
          <w:noProof/>
          <w:rtl/>
        </w:rPr>
        <w:t>-مخطط لبناء 450 وحدة استيطانية جديدة بين بلدتي أم ليسون وجبل المكبر، وذلك على مساحة 12 دونمًا.</w:t>
      </w:r>
    </w:p>
    <w:p w14:paraId="5BE1CD2B" w14:textId="76625A9B"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-مخطط لبناء بناء 670 وحدة استيطانية في بلدة بيت صفافا.</w:t>
      </w:r>
    </w:p>
    <w:p w14:paraId="0088BF5F" w14:textId="491B7D69"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-مخطط لبناء بؤر استيطانية جديدة، تتضمن طرد البدو الفلسطينيين من عرب الجهالين.</w:t>
      </w:r>
    </w:p>
    <w:p w14:paraId="19223D56" w14:textId="77777777"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-مخطط استيطاني جنوبي مدينة القدس، لابتلاع 140 دونمًا لبناء 3500 وحدة و1300 غرفة فندقية.</w:t>
      </w:r>
    </w:p>
    <w:p w14:paraId="5197CAF5" w14:textId="77777777" w:rsidR="001236BD" w:rsidRP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t>-الشروع بتجديد موقع “النصب التذكاري” لجنود الاحتلال، في حي الشيخ جراح، والعمل على مشروع تهويدي لتحويل المنطقة إلى مكان للاحتفالات والمناسبات اليهودية العامة.</w:t>
      </w:r>
    </w:p>
    <w:p w14:paraId="4751FF9E" w14:textId="77777777" w:rsidR="001236BD" w:rsidRPr="00522C32" w:rsidRDefault="001236BD" w:rsidP="001236BD">
      <w:pPr>
        <w:pStyle w:val="a8"/>
        <w:spacing w:after="200" w:line="360" w:lineRule="auto"/>
        <w:ind w:left="142" w:hanging="142"/>
        <w:jc w:val="lowKashida"/>
        <w:rPr>
          <w:rFonts w:asciiTheme="minorBidi" w:hAnsiTheme="minorBidi" w:cstheme="minorBidi"/>
          <w:b/>
          <w:bCs/>
          <w:noProof/>
          <w:color w:val="C00000"/>
          <w:sz w:val="40"/>
          <w:szCs w:val="40"/>
          <w:rtl/>
        </w:rPr>
      </w:pPr>
      <w:r w:rsidRPr="00522C32">
        <w:rPr>
          <w:rFonts w:asciiTheme="minorBidi" w:hAnsiTheme="minorBidi" w:cs="Arial"/>
          <w:b/>
          <w:bCs/>
          <w:noProof/>
          <w:color w:val="C00000"/>
          <w:sz w:val="40"/>
          <w:szCs w:val="40"/>
          <w:rtl/>
        </w:rPr>
        <w:t>معركة التعليم في القدس:</w:t>
      </w:r>
    </w:p>
    <w:p w14:paraId="2FC8340E" w14:textId="35697958" w:rsidR="001236BD" w:rsidRDefault="001236BD" w:rsidP="001236BD">
      <w:pPr>
        <w:pStyle w:val="a8"/>
        <w:spacing w:after="200" w:line="360" w:lineRule="auto"/>
        <w:ind w:left="142" w:hanging="142"/>
        <w:jc w:val="lowKashida"/>
        <w:rPr>
          <w:rFonts w:asciiTheme="minorBidi" w:hAnsiTheme="minorBidi" w:cstheme="minorBidi"/>
          <w:b/>
          <w:bCs/>
          <w:noProof/>
          <w:rtl/>
        </w:rPr>
      </w:pPr>
      <w:r w:rsidRPr="001236BD">
        <w:rPr>
          <w:rFonts w:asciiTheme="minorBidi" w:hAnsiTheme="minorBidi" w:cs="Arial"/>
          <w:b/>
          <w:bCs/>
          <w:noProof/>
          <w:rtl/>
        </w:rPr>
        <w:lastRenderedPageBreak/>
        <w:t>-</w:t>
      </w:r>
      <w:r w:rsidRPr="001236BD">
        <w:rPr>
          <w:rFonts w:asciiTheme="minorBidi" w:hAnsiTheme="minorBidi" w:cs="Arial"/>
          <w:b/>
          <w:bCs/>
          <w:noProof/>
          <w:rtl/>
        </w:rPr>
        <w:tab/>
        <w:t>لم يسلم التعليم من انتهاكات الاحتلال المستمرة بحق مدينة القدس، فخلال شهر يويو/تموز تعم</w:t>
      </w:r>
      <w:r w:rsidR="00522C32">
        <w:rPr>
          <w:rFonts w:asciiTheme="minorBidi" w:hAnsiTheme="minorBidi" w:cs="Arial" w:hint="cs"/>
          <w:b/>
          <w:bCs/>
          <w:noProof/>
          <w:rtl/>
        </w:rPr>
        <w:t>َّ</w:t>
      </w:r>
      <w:r w:rsidRPr="001236BD">
        <w:rPr>
          <w:rFonts w:asciiTheme="minorBidi" w:hAnsiTheme="minorBidi" w:cs="Arial"/>
          <w:b/>
          <w:bCs/>
          <w:noProof/>
          <w:rtl/>
        </w:rPr>
        <w:t xml:space="preserve">د الاحتلال إفساد فرحة إعلان نتائج الثانوية العامة، من خلال نشر قواته في كافة الأحياء المقدسية، فضلا عن قمع الطلبة المحتفلين، كما حرم الاحتلال بعض الطلبة المقدسيين من فرحة الثانوية العامة كالطالبين يوسف بسيسو وأحمد اللوزي، حيثُ يعتقلهم منذ تاريخ أبريل 2022وحتى اللحظة دون حكم. كما نفذ الاحتلال العديد من الإجراءات التي تستهدف تهويد التعليم في المدينة المقدسة، أبرزها عقد “الكنيست” الاسرائيلي جلسة للتحريض على المدارس </w:t>
      </w:r>
      <w:r w:rsidR="00106E73">
        <w:rPr>
          <w:rFonts w:asciiTheme="minorBidi" w:hAnsiTheme="minorBidi" w:cstheme="minorBidi"/>
          <w:b/>
          <w:bCs/>
          <w:noProof/>
        </w:rPr>
        <w:drawing>
          <wp:anchor distT="0" distB="0" distL="114300" distR="114300" simplePos="0" relativeHeight="251685888" behindDoc="0" locked="0" layoutInCell="1" allowOverlap="1" wp14:anchorId="7CD1C79D" wp14:editId="3C16EB2B">
            <wp:simplePos x="0" y="0"/>
            <wp:positionH relativeFrom="margin">
              <wp:posOffset>-328930</wp:posOffset>
            </wp:positionH>
            <wp:positionV relativeFrom="margin">
              <wp:posOffset>461010</wp:posOffset>
            </wp:positionV>
            <wp:extent cx="2553335" cy="2734945"/>
            <wp:effectExtent l="152400" t="152400" r="361315" b="370205"/>
            <wp:wrapSquare wrapText="bothSides"/>
            <wp:docPr id="55394500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3335" cy="2734945"/>
                    </a:xfrm>
                    <a:prstGeom prst="rect">
                      <a:avLst/>
                    </a:prstGeom>
                    <a:ln>
                      <a:noFill/>
                    </a:ln>
                    <a:effectLst>
                      <a:outerShdw blurRad="292100" dist="139700" dir="2700000" algn="tl" rotWithShape="0">
                        <a:srgbClr val="333333">
                          <a:alpha val="65000"/>
                        </a:srgbClr>
                      </a:outerShdw>
                    </a:effectLst>
                  </pic:spPr>
                </pic:pic>
              </a:graphicData>
            </a:graphic>
          </wp:anchor>
        </w:drawing>
      </w:r>
      <w:r w:rsidRPr="001236BD">
        <w:rPr>
          <w:rFonts w:asciiTheme="minorBidi" w:hAnsiTheme="minorBidi" w:cs="Arial"/>
          <w:b/>
          <w:bCs/>
          <w:noProof/>
          <w:rtl/>
        </w:rPr>
        <w:t>العربية والمناهج الوطنية في القدس، بالإضافة إلى ذلك تو</w:t>
      </w:r>
      <w:r w:rsidR="00522C32">
        <w:rPr>
          <w:rFonts w:asciiTheme="minorBidi" w:hAnsiTheme="minorBidi" w:cs="Arial" w:hint="cs"/>
          <w:b/>
          <w:bCs/>
          <w:noProof/>
          <w:rtl/>
        </w:rPr>
        <w:t>ا</w:t>
      </w:r>
      <w:r w:rsidRPr="001236BD">
        <w:rPr>
          <w:rFonts w:asciiTheme="minorBidi" w:hAnsiTheme="minorBidi" w:cs="Arial"/>
          <w:b/>
          <w:bCs/>
          <w:noProof/>
          <w:rtl/>
        </w:rPr>
        <w:t>صلت أزمة مدرسة اليتيم العربي التي تشهد مؤامرة لتسريبها إلى الاحتلال من خلال طرد معلميها وإغلاق معظم التخصصات ووقف التسجيل للفصل الجديد.</w:t>
      </w:r>
    </w:p>
    <w:p w14:paraId="1EA3B163" w14:textId="1C24E878" w:rsidR="00206F53" w:rsidRPr="00206F53" w:rsidRDefault="00000000" w:rsidP="00206F53">
      <w:pPr>
        <w:pStyle w:val="a8"/>
        <w:spacing w:after="200" w:line="360" w:lineRule="auto"/>
        <w:ind w:left="142" w:hanging="142"/>
        <w:jc w:val="lowKashida"/>
        <w:rPr>
          <w:rFonts w:asciiTheme="minorBidi" w:hAnsiTheme="minorBidi" w:cstheme="minorBidi"/>
          <w:b/>
          <w:bCs/>
          <w:noProof/>
          <w:rtl/>
          <w:lang w:val="en-US"/>
        </w:rPr>
      </w:pPr>
      <w:hyperlink r:id="rId17" w:history="1">
        <w:r w:rsidR="00206F53" w:rsidRPr="00464ED3">
          <w:rPr>
            <w:rStyle w:val="Hyperlink"/>
            <w:rFonts w:asciiTheme="minorBidi" w:hAnsiTheme="minorBidi" w:cstheme="minorBidi"/>
            <w:b/>
            <w:bCs/>
            <w:noProof/>
          </w:rPr>
          <w:t>https://youtu.be/2n8GKS1RGdw</w:t>
        </w:r>
      </w:hyperlink>
    </w:p>
    <w:p w14:paraId="4817A504" w14:textId="2F743269" w:rsidR="00106E73" w:rsidRPr="001236BD" w:rsidRDefault="00106E73" w:rsidP="001236BD">
      <w:pPr>
        <w:pStyle w:val="a8"/>
        <w:spacing w:after="200" w:line="360" w:lineRule="auto"/>
        <w:ind w:left="142" w:hanging="142"/>
        <w:jc w:val="lowKashida"/>
        <w:rPr>
          <w:rFonts w:asciiTheme="minorBidi" w:hAnsiTheme="minorBidi" w:cstheme="minorBidi"/>
          <w:b/>
          <w:bCs/>
          <w:noProof/>
          <w:rtl/>
        </w:rPr>
      </w:pPr>
      <w:r>
        <w:rPr>
          <w:rFonts w:asciiTheme="minorBidi" w:hAnsiTheme="minorBidi" w:cstheme="minorBidi" w:hint="cs"/>
          <w:b/>
          <w:bCs/>
          <w:noProof/>
          <w:rtl/>
        </w:rPr>
        <w:t>- جلب البقرات الحمراء والتخطيط لحرقها والتطهر برمادها؛ وسيلة جديدة تقودها منظمات الهيكل بهدف حث الحريديم المتدينين على اقتحام المسجد الأقصى المبارك، الأمر الذي يمكن أن يضاعف أعداد المقتحمين بشكل يهدد فعلًا باشتعال المنطقة وتضع كل مدَّعٍ لحب القدس والمسجد الأقصى المبارك أمام تحدي النصرة لما تشكله من تهديد مباشر للمسجد الأقصى المبارك.</w:t>
      </w:r>
    </w:p>
    <w:p w14:paraId="5A5C6CA2" w14:textId="77777777" w:rsidR="001236BD" w:rsidRDefault="001236BD" w:rsidP="001236BD">
      <w:pPr>
        <w:pStyle w:val="a8"/>
        <w:spacing w:after="200" w:line="360" w:lineRule="auto"/>
        <w:ind w:left="142" w:hanging="142"/>
        <w:jc w:val="center"/>
        <w:rPr>
          <w:rFonts w:asciiTheme="minorBidi" w:hAnsiTheme="minorBidi" w:cstheme="minorBidi"/>
          <w:b/>
          <w:bCs/>
          <w:rtl/>
        </w:rPr>
      </w:pPr>
    </w:p>
    <w:p w14:paraId="3412AF1D" w14:textId="02002372" w:rsidR="005C74F5" w:rsidRPr="00522C32" w:rsidRDefault="00600C27" w:rsidP="001236BD">
      <w:pPr>
        <w:pStyle w:val="a8"/>
        <w:spacing w:after="200" w:line="360" w:lineRule="auto"/>
        <w:ind w:left="142" w:hanging="142"/>
        <w:jc w:val="center"/>
        <w:rPr>
          <w:rFonts w:asciiTheme="minorBidi" w:hAnsiTheme="minorBidi" w:cstheme="minorBidi"/>
          <w:b/>
          <w:bCs/>
          <w:sz w:val="36"/>
          <w:szCs w:val="36"/>
          <w:rtl/>
        </w:rPr>
      </w:pPr>
      <w:r w:rsidRPr="00522C32">
        <w:rPr>
          <w:rFonts w:asciiTheme="minorBidi" w:hAnsiTheme="minorBidi" w:cstheme="minorBidi"/>
          <w:b/>
          <w:bCs/>
          <w:sz w:val="36"/>
          <w:szCs w:val="36"/>
          <w:rtl/>
        </w:rPr>
        <w:lastRenderedPageBreak/>
        <w:t>انتهى...</w:t>
      </w:r>
    </w:p>
    <w:sectPr w:rsidR="005C74F5" w:rsidRPr="00522C32" w:rsidSect="004A0F09">
      <w:headerReference w:type="even" r:id="rId18"/>
      <w:headerReference w:type="default" r:id="rId19"/>
      <w:footerReference w:type="even" r:id="rId20"/>
      <w:footerReference w:type="default" r:id="rId21"/>
      <w:headerReference w:type="first" r:id="rId22"/>
      <w:footerReference w:type="first" r:id="rId23"/>
      <w:pgSz w:w="11906" w:h="16838" w:code="9"/>
      <w:pgMar w:top="4253" w:right="991" w:bottom="1418"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6DCDE" w14:textId="77777777" w:rsidR="00DF63D1" w:rsidRDefault="00DF63D1" w:rsidP="00FB3970">
      <w:r>
        <w:separator/>
      </w:r>
    </w:p>
  </w:endnote>
  <w:endnote w:type="continuationSeparator" w:id="0">
    <w:p w14:paraId="6F9897CD" w14:textId="77777777" w:rsidR="00DF63D1" w:rsidRDefault="00DF63D1"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93D4" w14:textId="77777777" w:rsidR="007778C5" w:rsidRDefault="007778C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A1ED" w14:textId="77777777" w:rsidR="007778C5" w:rsidRDefault="007778C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BF3B" w14:textId="77777777" w:rsidR="007778C5" w:rsidRDefault="007778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22CF4" w14:textId="77777777" w:rsidR="00DF63D1" w:rsidRDefault="00DF63D1" w:rsidP="00FB3970">
      <w:r>
        <w:separator/>
      </w:r>
    </w:p>
  </w:footnote>
  <w:footnote w:type="continuationSeparator" w:id="0">
    <w:p w14:paraId="1CA48751" w14:textId="77777777" w:rsidR="00DF63D1" w:rsidRDefault="00DF63D1"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D494" w14:textId="77777777" w:rsidR="007778C5" w:rsidRDefault="007778C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6B90F09B" w:rsidR="00B032F7" w:rsidRDefault="00B032F7">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4FC0" w14:textId="77777777" w:rsidR="007778C5" w:rsidRDefault="007778C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A62395"/>
    <w:multiLevelType w:val="hybridMultilevel"/>
    <w:tmpl w:val="B79A05E4"/>
    <w:lvl w:ilvl="0" w:tplc="12E89F6E">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641350167">
    <w:abstractNumId w:val="30"/>
  </w:num>
  <w:num w:numId="2" w16cid:durableId="665521891">
    <w:abstractNumId w:val="36"/>
  </w:num>
  <w:num w:numId="3" w16cid:durableId="1001196297">
    <w:abstractNumId w:val="8"/>
  </w:num>
  <w:num w:numId="4" w16cid:durableId="1735815481">
    <w:abstractNumId w:val="28"/>
  </w:num>
  <w:num w:numId="5" w16cid:durableId="928274596">
    <w:abstractNumId w:val="12"/>
  </w:num>
  <w:num w:numId="6" w16cid:durableId="859323166">
    <w:abstractNumId w:val="1"/>
  </w:num>
  <w:num w:numId="7" w16cid:durableId="1503659804">
    <w:abstractNumId w:val="17"/>
  </w:num>
  <w:num w:numId="8" w16cid:durableId="1521897442">
    <w:abstractNumId w:val="34"/>
  </w:num>
  <w:num w:numId="9" w16cid:durableId="1529949192">
    <w:abstractNumId w:val="6"/>
  </w:num>
  <w:num w:numId="10" w16cid:durableId="746070577">
    <w:abstractNumId w:val="27"/>
  </w:num>
  <w:num w:numId="11" w16cid:durableId="1757049954">
    <w:abstractNumId w:val="24"/>
  </w:num>
  <w:num w:numId="12" w16cid:durableId="1957786052">
    <w:abstractNumId w:val="11"/>
  </w:num>
  <w:num w:numId="13" w16cid:durableId="1251160856">
    <w:abstractNumId w:val="3"/>
  </w:num>
  <w:num w:numId="14" w16cid:durableId="390735139">
    <w:abstractNumId w:val="9"/>
  </w:num>
  <w:num w:numId="15" w16cid:durableId="1544058649">
    <w:abstractNumId w:val="37"/>
  </w:num>
  <w:num w:numId="16" w16cid:durableId="1056515941">
    <w:abstractNumId w:val="10"/>
  </w:num>
  <w:num w:numId="17" w16cid:durableId="484472136">
    <w:abstractNumId w:val="13"/>
  </w:num>
  <w:num w:numId="18" w16cid:durableId="1181168479">
    <w:abstractNumId w:val="35"/>
  </w:num>
  <w:num w:numId="19" w16cid:durableId="451172801">
    <w:abstractNumId w:val="22"/>
  </w:num>
  <w:num w:numId="20" w16cid:durableId="1061101785">
    <w:abstractNumId w:val="18"/>
  </w:num>
  <w:num w:numId="21" w16cid:durableId="1370107716">
    <w:abstractNumId w:val="7"/>
  </w:num>
  <w:num w:numId="22" w16cid:durableId="235671961">
    <w:abstractNumId w:val="33"/>
  </w:num>
  <w:num w:numId="23" w16cid:durableId="1233348691">
    <w:abstractNumId w:val="29"/>
  </w:num>
  <w:num w:numId="24" w16cid:durableId="1875776084">
    <w:abstractNumId w:val="16"/>
  </w:num>
  <w:num w:numId="25" w16cid:durableId="2098747044">
    <w:abstractNumId w:val="20"/>
  </w:num>
  <w:num w:numId="26" w16cid:durableId="677390733">
    <w:abstractNumId w:val="4"/>
  </w:num>
  <w:num w:numId="27" w16cid:durableId="273488306">
    <w:abstractNumId w:val="26"/>
  </w:num>
  <w:num w:numId="28" w16cid:durableId="369888163">
    <w:abstractNumId w:val="32"/>
  </w:num>
  <w:num w:numId="29" w16cid:durableId="1547714150">
    <w:abstractNumId w:val="21"/>
  </w:num>
  <w:num w:numId="30" w16cid:durableId="725496160">
    <w:abstractNumId w:val="25"/>
  </w:num>
  <w:num w:numId="31" w16cid:durableId="1988775715">
    <w:abstractNumId w:val="5"/>
  </w:num>
  <w:num w:numId="32" w16cid:durableId="2142532174">
    <w:abstractNumId w:val="14"/>
  </w:num>
  <w:num w:numId="33" w16cid:durableId="1430737654">
    <w:abstractNumId w:val="19"/>
  </w:num>
  <w:num w:numId="34" w16cid:durableId="1232958606">
    <w:abstractNumId w:val="15"/>
  </w:num>
  <w:num w:numId="35" w16cid:durableId="2100981083">
    <w:abstractNumId w:val="23"/>
  </w:num>
  <w:num w:numId="36" w16cid:durableId="487750096">
    <w:abstractNumId w:val="0"/>
  </w:num>
  <w:num w:numId="37" w16cid:durableId="83453200">
    <w:abstractNumId w:val="2"/>
  </w:num>
  <w:num w:numId="38" w16cid:durableId="1704600321">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67E2"/>
    <w:rsid w:val="00027E72"/>
    <w:rsid w:val="00032DEB"/>
    <w:rsid w:val="00036D03"/>
    <w:rsid w:val="00037BC5"/>
    <w:rsid w:val="00040B2A"/>
    <w:rsid w:val="00042386"/>
    <w:rsid w:val="00043AA1"/>
    <w:rsid w:val="00046F42"/>
    <w:rsid w:val="000476DB"/>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1883"/>
    <w:rsid w:val="00092511"/>
    <w:rsid w:val="00093DA9"/>
    <w:rsid w:val="0009410D"/>
    <w:rsid w:val="000967B9"/>
    <w:rsid w:val="000A23BA"/>
    <w:rsid w:val="000A2D98"/>
    <w:rsid w:val="000A3482"/>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E73"/>
    <w:rsid w:val="00106FE3"/>
    <w:rsid w:val="001132E3"/>
    <w:rsid w:val="0011479C"/>
    <w:rsid w:val="00116016"/>
    <w:rsid w:val="0011650C"/>
    <w:rsid w:val="00117B69"/>
    <w:rsid w:val="00122621"/>
    <w:rsid w:val="00122C31"/>
    <w:rsid w:val="001236BD"/>
    <w:rsid w:val="0012562E"/>
    <w:rsid w:val="0012623E"/>
    <w:rsid w:val="00134454"/>
    <w:rsid w:val="00140A6C"/>
    <w:rsid w:val="00140C2B"/>
    <w:rsid w:val="001450B0"/>
    <w:rsid w:val="00145418"/>
    <w:rsid w:val="00145B7F"/>
    <w:rsid w:val="001537C1"/>
    <w:rsid w:val="00156D91"/>
    <w:rsid w:val="00160236"/>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54E0"/>
    <w:rsid w:val="001E6737"/>
    <w:rsid w:val="001E7DAD"/>
    <w:rsid w:val="001E7E6E"/>
    <w:rsid w:val="001F145E"/>
    <w:rsid w:val="001F3B6E"/>
    <w:rsid w:val="001F3D97"/>
    <w:rsid w:val="001F3F91"/>
    <w:rsid w:val="001F4A26"/>
    <w:rsid w:val="001F6AE6"/>
    <w:rsid w:val="001F756E"/>
    <w:rsid w:val="00201A25"/>
    <w:rsid w:val="00202BD2"/>
    <w:rsid w:val="002042C6"/>
    <w:rsid w:val="00206F53"/>
    <w:rsid w:val="00211AEB"/>
    <w:rsid w:val="00212557"/>
    <w:rsid w:val="00214A76"/>
    <w:rsid w:val="00214BF5"/>
    <w:rsid w:val="002158DA"/>
    <w:rsid w:val="00222398"/>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4CD2"/>
    <w:rsid w:val="002953F2"/>
    <w:rsid w:val="002954A3"/>
    <w:rsid w:val="00296610"/>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E7758"/>
    <w:rsid w:val="002F0D25"/>
    <w:rsid w:val="002F1429"/>
    <w:rsid w:val="002F19D7"/>
    <w:rsid w:val="00301A32"/>
    <w:rsid w:val="003023EE"/>
    <w:rsid w:val="003027DB"/>
    <w:rsid w:val="003070BE"/>
    <w:rsid w:val="0031205A"/>
    <w:rsid w:val="003131DF"/>
    <w:rsid w:val="00314551"/>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11CC"/>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1F44"/>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258"/>
    <w:rsid w:val="00482928"/>
    <w:rsid w:val="0048492F"/>
    <w:rsid w:val="0048553F"/>
    <w:rsid w:val="004858DD"/>
    <w:rsid w:val="004860AB"/>
    <w:rsid w:val="00490430"/>
    <w:rsid w:val="00491F31"/>
    <w:rsid w:val="00496E16"/>
    <w:rsid w:val="004A0B40"/>
    <w:rsid w:val="004A0D35"/>
    <w:rsid w:val="004A0F09"/>
    <w:rsid w:val="004A14D9"/>
    <w:rsid w:val="004A2B80"/>
    <w:rsid w:val="004A2C18"/>
    <w:rsid w:val="004A3611"/>
    <w:rsid w:val="004A4E17"/>
    <w:rsid w:val="004B0A43"/>
    <w:rsid w:val="004B2367"/>
    <w:rsid w:val="004B2591"/>
    <w:rsid w:val="004B4B7F"/>
    <w:rsid w:val="004B5E84"/>
    <w:rsid w:val="004C329B"/>
    <w:rsid w:val="004C3E93"/>
    <w:rsid w:val="004C4905"/>
    <w:rsid w:val="004C5AFC"/>
    <w:rsid w:val="004C68AB"/>
    <w:rsid w:val="004D03FB"/>
    <w:rsid w:val="004D3BDA"/>
    <w:rsid w:val="004E05BF"/>
    <w:rsid w:val="004E0A04"/>
    <w:rsid w:val="004E0FC0"/>
    <w:rsid w:val="004E1203"/>
    <w:rsid w:val="004E1324"/>
    <w:rsid w:val="004E392E"/>
    <w:rsid w:val="004E4B74"/>
    <w:rsid w:val="004E4CB1"/>
    <w:rsid w:val="004E519A"/>
    <w:rsid w:val="004E616A"/>
    <w:rsid w:val="004E6590"/>
    <w:rsid w:val="004F1E82"/>
    <w:rsid w:val="004F376E"/>
    <w:rsid w:val="004F39A1"/>
    <w:rsid w:val="004F4F54"/>
    <w:rsid w:val="00505267"/>
    <w:rsid w:val="00505FF9"/>
    <w:rsid w:val="005136C8"/>
    <w:rsid w:val="005156BD"/>
    <w:rsid w:val="00516958"/>
    <w:rsid w:val="0052021F"/>
    <w:rsid w:val="00520A46"/>
    <w:rsid w:val="00522467"/>
    <w:rsid w:val="00522C32"/>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3C21"/>
    <w:rsid w:val="00564348"/>
    <w:rsid w:val="00567954"/>
    <w:rsid w:val="00567CE2"/>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95692"/>
    <w:rsid w:val="005A0A1C"/>
    <w:rsid w:val="005A635A"/>
    <w:rsid w:val="005B00EE"/>
    <w:rsid w:val="005B13E0"/>
    <w:rsid w:val="005B28D0"/>
    <w:rsid w:val="005B487A"/>
    <w:rsid w:val="005B77F0"/>
    <w:rsid w:val="005C0B52"/>
    <w:rsid w:val="005C16F1"/>
    <w:rsid w:val="005C3DBB"/>
    <w:rsid w:val="005C5FD3"/>
    <w:rsid w:val="005C74F5"/>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0C27"/>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2CCE"/>
    <w:rsid w:val="00675F01"/>
    <w:rsid w:val="00676338"/>
    <w:rsid w:val="00676D45"/>
    <w:rsid w:val="006777CF"/>
    <w:rsid w:val="00680240"/>
    <w:rsid w:val="006805CC"/>
    <w:rsid w:val="00680AC2"/>
    <w:rsid w:val="00682721"/>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749"/>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7883"/>
    <w:rsid w:val="007278D9"/>
    <w:rsid w:val="00727FA9"/>
    <w:rsid w:val="00730F9D"/>
    <w:rsid w:val="007319D1"/>
    <w:rsid w:val="00731C24"/>
    <w:rsid w:val="00732989"/>
    <w:rsid w:val="00732A8A"/>
    <w:rsid w:val="0073321D"/>
    <w:rsid w:val="00733D25"/>
    <w:rsid w:val="00735395"/>
    <w:rsid w:val="00737287"/>
    <w:rsid w:val="0074041E"/>
    <w:rsid w:val="00741DA4"/>
    <w:rsid w:val="0074214D"/>
    <w:rsid w:val="0074564A"/>
    <w:rsid w:val="00745E67"/>
    <w:rsid w:val="007511A2"/>
    <w:rsid w:val="00752051"/>
    <w:rsid w:val="00753406"/>
    <w:rsid w:val="007540D0"/>
    <w:rsid w:val="007635F5"/>
    <w:rsid w:val="0076578B"/>
    <w:rsid w:val="007660E1"/>
    <w:rsid w:val="00766FE0"/>
    <w:rsid w:val="00770F41"/>
    <w:rsid w:val="00771DB6"/>
    <w:rsid w:val="00774534"/>
    <w:rsid w:val="007759B9"/>
    <w:rsid w:val="00775ED6"/>
    <w:rsid w:val="007776FA"/>
    <w:rsid w:val="007778C5"/>
    <w:rsid w:val="00781247"/>
    <w:rsid w:val="00781897"/>
    <w:rsid w:val="00782542"/>
    <w:rsid w:val="00792BC7"/>
    <w:rsid w:val="007940B5"/>
    <w:rsid w:val="00794194"/>
    <w:rsid w:val="00795BF3"/>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1F54"/>
    <w:rsid w:val="007E2033"/>
    <w:rsid w:val="007E2123"/>
    <w:rsid w:val="007E3761"/>
    <w:rsid w:val="007E4CE8"/>
    <w:rsid w:val="007E6FEA"/>
    <w:rsid w:val="007F18A4"/>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5F2A"/>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E7B9B"/>
    <w:rsid w:val="008F32C2"/>
    <w:rsid w:val="008F4550"/>
    <w:rsid w:val="008F5EF8"/>
    <w:rsid w:val="008F61DE"/>
    <w:rsid w:val="00900233"/>
    <w:rsid w:val="00900248"/>
    <w:rsid w:val="00901BF9"/>
    <w:rsid w:val="00901F82"/>
    <w:rsid w:val="00902F4F"/>
    <w:rsid w:val="00904FE5"/>
    <w:rsid w:val="00910133"/>
    <w:rsid w:val="00910CC3"/>
    <w:rsid w:val="00910CFB"/>
    <w:rsid w:val="00911A3A"/>
    <w:rsid w:val="00911BED"/>
    <w:rsid w:val="0091405C"/>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16"/>
    <w:rsid w:val="00964658"/>
    <w:rsid w:val="00965DF1"/>
    <w:rsid w:val="00966586"/>
    <w:rsid w:val="0097053B"/>
    <w:rsid w:val="00970983"/>
    <w:rsid w:val="00970D8C"/>
    <w:rsid w:val="009738A7"/>
    <w:rsid w:val="0097636C"/>
    <w:rsid w:val="00982F19"/>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633F"/>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1490"/>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87BC1"/>
    <w:rsid w:val="00A90D83"/>
    <w:rsid w:val="00A93737"/>
    <w:rsid w:val="00A9376B"/>
    <w:rsid w:val="00A93DBD"/>
    <w:rsid w:val="00A95B55"/>
    <w:rsid w:val="00A96EEF"/>
    <w:rsid w:val="00A97FC5"/>
    <w:rsid w:val="00AA398E"/>
    <w:rsid w:val="00AA5326"/>
    <w:rsid w:val="00AA66F6"/>
    <w:rsid w:val="00AB552F"/>
    <w:rsid w:val="00AB619B"/>
    <w:rsid w:val="00AB61C0"/>
    <w:rsid w:val="00AB76A1"/>
    <w:rsid w:val="00AC01D4"/>
    <w:rsid w:val="00AC3647"/>
    <w:rsid w:val="00AC50FB"/>
    <w:rsid w:val="00AC6E4D"/>
    <w:rsid w:val="00AC73C4"/>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3675"/>
    <w:rsid w:val="00B0423A"/>
    <w:rsid w:val="00B06664"/>
    <w:rsid w:val="00B0677C"/>
    <w:rsid w:val="00B06C6E"/>
    <w:rsid w:val="00B074B0"/>
    <w:rsid w:val="00B07C7A"/>
    <w:rsid w:val="00B12119"/>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67797"/>
    <w:rsid w:val="00B7242C"/>
    <w:rsid w:val="00B72747"/>
    <w:rsid w:val="00B74C6F"/>
    <w:rsid w:val="00B7643B"/>
    <w:rsid w:val="00B77709"/>
    <w:rsid w:val="00B77E1E"/>
    <w:rsid w:val="00B801BA"/>
    <w:rsid w:val="00B80CEE"/>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06037"/>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360"/>
    <w:rsid w:val="00C46546"/>
    <w:rsid w:val="00C509E8"/>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4"/>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5EF7"/>
    <w:rsid w:val="00CE70BC"/>
    <w:rsid w:val="00CE7E6D"/>
    <w:rsid w:val="00CF4452"/>
    <w:rsid w:val="00CF4C4A"/>
    <w:rsid w:val="00D00D1B"/>
    <w:rsid w:val="00D01A55"/>
    <w:rsid w:val="00D038EE"/>
    <w:rsid w:val="00D03A18"/>
    <w:rsid w:val="00D0556F"/>
    <w:rsid w:val="00D10E28"/>
    <w:rsid w:val="00D12C47"/>
    <w:rsid w:val="00D14282"/>
    <w:rsid w:val="00D16C6D"/>
    <w:rsid w:val="00D2008A"/>
    <w:rsid w:val="00D21043"/>
    <w:rsid w:val="00D2335B"/>
    <w:rsid w:val="00D254E5"/>
    <w:rsid w:val="00D26703"/>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55D1"/>
    <w:rsid w:val="00D56AA7"/>
    <w:rsid w:val="00D57512"/>
    <w:rsid w:val="00D6194D"/>
    <w:rsid w:val="00D61965"/>
    <w:rsid w:val="00D6278A"/>
    <w:rsid w:val="00D701E0"/>
    <w:rsid w:val="00D708B3"/>
    <w:rsid w:val="00D71207"/>
    <w:rsid w:val="00D71D23"/>
    <w:rsid w:val="00D736A6"/>
    <w:rsid w:val="00D74D80"/>
    <w:rsid w:val="00D81813"/>
    <w:rsid w:val="00D81947"/>
    <w:rsid w:val="00D82A7B"/>
    <w:rsid w:val="00D832B3"/>
    <w:rsid w:val="00D8353E"/>
    <w:rsid w:val="00D837DE"/>
    <w:rsid w:val="00D8435F"/>
    <w:rsid w:val="00D8471D"/>
    <w:rsid w:val="00D8570B"/>
    <w:rsid w:val="00D86865"/>
    <w:rsid w:val="00D904C4"/>
    <w:rsid w:val="00D90ECA"/>
    <w:rsid w:val="00DA21E6"/>
    <w:rsid w:val="00DA51DA"/>
    <w:rsid w:val="00DA79F9"/>
    <w:rsid w:val="00DB4700"/>
    <w:rsid w:val="00DB7987"/>
    <w:rsid w:val="00DB7EAE"/>
    <w:rsid w:val="00DC1364"/>
    <w:rsid w:val="00DC184B"/>
    <w:rsid w:val="00DC28CD"/>
    <w:rsid w:val="00DC4A7A"/>
    <w:rsid w:val="00DC771C"/>
    <w:rsid w:val="00DD20C7"/>
    <w:rsid w:val="00DD4390"/>
    <w:rsid w:val="00DD4AB0"/>
    <w:rsid w:val="00DD5DF8"/>
    <w:rsid w:val="00DF0F49"/>
    <w:rsid w:val="00DF5E07"/>
    <w:rsid w:val="00DF63D1"/>
    <w:rsid w:val="00DF6F2D"/>
    <w:rsid w:val="00DF756E"/>
    <w:rsid w:val="00DF7F23"/>
    <w:rsid w:val="00E04E6F"/>
    <w:rsid w:val="00E077A9"/>
    <w:rsid w:val="00E1274E"/>
    <w:rsid w:val="00E135A7"/>
    <w:rsid w:val="00E14888"/>
    <w:rsid w:val="00E15272"/>
    <w:rsid w:val="00E15BD6"/>
    <w:rsid w:val="00E15BED"/>
    <w:rsid w:val="00E1672C"/>
    <w:rsid w:val="00E17871"/>
    <w:rsid w:val="00E17F8D"/>
    <w:rsid w:val="00E2371C"/>
    <w:rsid w:val="00E24386"/>
    <w:rsid w:val="00E32528"/>
    <w:rsid w:val="00E34488"/>
    <w:rsid w:val="00E34FA1"/>
    <w:rsid w:val="00E3617B"/>
    <w:rsid w:val="00E36405"/>
    <w:rsid w:val="00E3659B"/>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43BC"/>
    <w:rsid w:val="00E6602B"/>
    <w:rsid w:val="00E7238C"/>
    <w:rsid w:val="00E75581"/>
    <w:rsid w:val="00E761A9"/>
    <w:rsid w:val="00E7770A"/>
    <w:rsid w:val="00E802E9"/>
    <w:rsid w:val="00E847A3"/>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A72"/>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501"/>
    <w:rsid w:val="00EF6865"/>
    <w:rsid w:val="00EF7484"/>
    <w:rsid w:val="00F003A2"/>
    <w:rsid w:val="00F01584"/>
    <w:rsid w:val="00F02904"/>
    <w:rsid w:val="00F0398F"/>
    <w:rsid w:val="00F04CEB"/>
    <w:rsid w:val="00F05209"/>
    <w:rsid w:val="00F05976"/>
    <w:rsid w:val="00F06613"/>
    <w:rsid w:val="00F22834"/>
    <w:rsid w:val="00F23A82"/>
    <w:rsid w:val="00F24551"/>
    <w:rsid w:val="00F252D1"/>
    <w:rsid w:val="00F25336"/>
    <w:rsid w:val="00F30B7C"/>
    <w:rsid w:val="00F34E21"/>
    <w:rsid w:val="00F35FE8"/>
    <w:rsid w:val="00F36C68"/>
    <w:rsid w:val="00F40273"/>
    <w:rsid w:val="00F422F7"/>
    <w:rsid w:val="00F43BDB"/>
    <w:rsid w:val="00F50CD7"/>
    <w:rsid w:val="00F531EA"/>
    <w:rsid w:val="00F562B8"/>
    <w:rsid w:val="00F5680F"/>
    <w:rsid w:val="00F57029"/>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658"/>
    <w:rsid w:val="00F8694B"/>
    <w:rsid w:val="00F87B1D"/>
    <w:rsid w:val="00F94458"/>
    <w:rsid w:val="00F95C65"/>
    <w:rsid w:val="00F95F7B"/>
    <w:rsid w:val="00FA09E0"/>
    <w:rsid w:val="00FA52DC"/>
    <w:rsid w:val="00FA63A1"/>
    <w:rsid w:val="00FB158D"/>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0784"/>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206F53"/>
    <w:rPr>
      <w:color w:val="0563C1" w:themeColor="hyperlink"/>
      <w:u w:val="single"/>
    </w:rPr>
  </w:style>
  <w:style w:type="character" w:styleId="af1">
    <w:name w:val="Unresolved Mention"/>
    <w:basedOn w:val="a0"/>
    <w:uiPriority w:val="99"/>
    <w:semiHidden/>
    <w:unhideWhenUsed/>
    <w:rsid w:val="00206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l12LiIXuWOQ"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youtu.be/2n8GKS1RGd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yperlink" Target="https://youtube.com/shorts/ZTP7M8Z1yOI?feature=shar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621BD-466E-4A32-8B97-872B0EFB2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892</Words>
  <Characters>5088</Characters>
  <Application>Microsoft Office Word</Application>
  <DocSecurity>0</DocSecurity>
  <Lines>42</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6</cp:revision>
  <cp:lastPrinted>2023-08-01T12:40:00Z</cp:lastPrinted>
  <dcterms:created xsi:type="dcterms:W3CDTF">2023-08-01T11:25:00Z</dcterms:created>
  <dcterms:modified xsi:type="dcterms:W3CDTF">2023-08-10T18:57:00Z</dcterms:modified>
</cp:coreProperties>
</file>