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EEB05C" w14:textId="699C8F2A" w:rsidR="00591FF0" w:rsidRPr="008F4550" w:rsidRDefault="00FB158D" w:rsidP="00AA5326">
      <w:pPr>
        <w:spacing w:line="360" w:lineRule="auto"/>
        <w:rPr>
          <w:sz w:val="28"/>
          <w:szCs w:val="28"/>
          <w:rtl/>
        </w:rPr>
      </w:pPr>
      <w:r w:rsidRPr="008F4550">
        <w:rPr>
          <w:noProof/>
          <w:sz w:val="28"/>
          <w:szCs w:val="28"/>
          <w:rtl/>
        </w:rPr>
        <w:drawing>
          <wp:anchor distT="0" distB="0" distL="114300" distR="114300" simplePos="0" relativeHeight="251677696" behindDoc="1" locked="0" layoutInCell="1" allowOverlap="1" wp14:anchorId="7737089F" wp14:editId="59FA7742">
            <wp:simplePos x="0" y="0"/>
            <wp:positionH relativeFrom="page">
              <wp:posOffset>-9525</wp:posOffset>
            </wp:positionH>
            <wp:positionV relativeFrom="page">
              <wp:posOffset>0</wp:posOffset>
            </wp:positionV>
            <wp:extent cx="7566025" cy="10701685"/>
            <wp:effectExtent l="0" t="0" r="0" b="4445"/>
            <wp:wrapTight wrapText="bothSides">
              <wp:wrapPolygon edited="0">
                <wp:start x="0" y="0"/>
                <wp:lineTo x="0" y="21571"/>
                <wp:lineTo x="21537" y="21571"/>
                <wp:lineTo x="21537" y="0"/>
                <wp:lineTo x="0" y="0"/>
              </wp:wrapPolygon>
            </wp:wrapTight>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4159" cy="10713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576A" w:rsidRPr="008F4550">
        <w:rPr>
          <w:noProof/>
          <w:sz w:val="28"/>
          <w:szCs w:val="28"/>
          <w:rtl/>
        </w:rPr>
        <w:t xml:space="preserve"> </w:t>
      </w:r>
    </w:p>
    <w:p w14:paraId="10652186" w14:textId="552D46B9" w:rsidR="00595692" w:rsidRPr="00091883" w:rsidRDefault="00595692" w:rsidP="00595692">
      <w:pPr>
        <w:spacing w:line="360" w:lineRule="auto"/>
        <w:jc w:val="center"/>
        <w:rPr>
          <w:rFonts w:asciiTheme="minorBidi" w:hAnsiTheme="minorBidi" w:cstheme="minorBidi" w:hint="cs"/>
          <w:b/>
          <w:bCs/>
          <w:color w:val="1F3864" w:themeColor="accent5" w:themeShade="80"/>
          <w:sz w:val="40"/>
          <w:szCs w:val="40"/>
          <w:rtl/>
          <w:lang w:val="en-US"/>
        </w:rPr>
      </w:pPr>
      <w:r w:rsidRPr="00091883">
        <w:rPr>
          <w:rFonts w:asciiTheme="minorBidi" w:hAnsiTheme="minorBidi" w:cstheme="minorBidi"/>
          <w:noProof/>
          <w:color w:val="1F3864" w:themeColor="accent5" w:themeShade="80"/>
          <w:sz w:val="40"/>
          <w:szCs w:val="40"/>
          <w:rtl/>
        </w:rPr>
        <w:lastRenderedPageBreak/>
        <w:drawing>
          <wp:anchor distT="0" distB="0" distL="114300" distR="114300" simplePos="0" relativeHeight="251679744" behindDoc="1" locked="0" layoutInCell="1" allowOverlap="1" wp14:anchorId="12C3D38B" wp14:editId="7D97485E">
            <wp:simplePos x="0" y="0"/>
            <wp:positionH relativeFrom="page">
              <wp:posOffset>17780</wp:posOffset>
            </wp:positionH>
            <wp:positionV relativeFrom="page">
              <wp:posOffset>-10907383</wp:posOffset>
            </wp:positionV>
            <wp:extent cx="7686675" cy="10871835"/>
            <wp:effectExtent l="0" t="0" r="9525" b="5715"/>
            <wp:wrapTight wrapText="bothSides">
              <wp:wrapPolygon edited="0">
                <wp:start x="0" y="0"/>
                <wp:lineTo x="0" y="21574"/>
                <wp:lineTo x="21573" y="21574"/>
                <wp:lineTo x="21573" y="0"/>
                <wp:lineTo x="0" y="0"/>
              </wp:wrapPolygon>
            </wp:wrapTight>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86675" cy="1087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1883">
        <w:rPr>
          <w:rFonts w:asciiTheme="minorBidi" w:hAnsiTheme="minorBidi" w:cstheme="minorBidi" w:hint="cs"/>
          <w:b/>
          <w:bCs/>
          <w:color w:val="1F3864" w:themeColor="accent5" w:themeShade="80"/>
          <w:sz w:val="40"/>
          <w:szCs w:val="40"/>
          <w:rtl/>
        </w:rPr>
        <w:t>ال</w:t>
      </w:r>
      <w:r w:rsidRPr="00091883">
        <w:rPr>
          <w:rFonts w:asciiTheme="minorBidi" w:hAnsiTheme="minorBidi" w:cstheme="minorBidi"/>
          <w:b/>
          <w:bCs/>
          <w:color w:val="1F3864" w:themeColor="accent5" w:themeShade="80"/>
          <w:sz w:val="40"/>
          <w:szCs w:val="40"/>
          <w:rtl/>
        </w:rPr>
        <w:t>تقرير الشهر</w:t>
      </w:r>
      <w:r w:rsidRPr="00091883">
        <w:rPr>
          <w:rFonts w:asciiTheme="minorBidi" w:hAnsiTheme="minorBidi" w:cstheme="minorBidi" w:hint="cs"/>
          <w:b/>
          <w:bCs/>
          <w:color w:val="1F3864" w:themeColor="accent5" w:themeShade="80"/>
          <w:sz w:val="40"/>
          <w:szCs w:val="40"/>
          <w:rtl/>
        </w:rPr>
        <w:t>ي</w:t>
      </w:r>
      <w:r w:rsidRPr="00091883">
        <w:rPr>
          <w:rFonts w:asciiTheme="minorBidi" w:hAnsiTheme="minorBidi" w:cstheme="minorBidi"/>
          <w:b/>
          <w:bCs/>
          <w:color w:val="1F3864" w:themeColor="accent5" w:themeShade="80"/>
          <w:sz w:val="40"/>
          <w:szCs w:val="40"/>
          <w:rtl/>
        </w:rPr>
        <w:t xml:space="preserve"> حول الاعتداءات الصهيونية على مدينة القدس والمسجد الأقصى المُبارك</w:t>
      </w:r>
      <w:r w:rsidRPr="00091883">
        <w:rPr>
          <w:rFonts w:asciiTheme="minorBidi" w:hAnsiTheme="minorBidi" w:cstheme="minorBidi" w:hint="cs"/>
          <w:b/>
          <w:bCs/>
          <w:color w:val="1F3864" w:themeColor="accent5" w:themeShade="80"/>
          <w:sz w:val="40"/>
          <w:szCs w:val="40"/>
          <w:rtl/>
        </w:rPr>
        <w:t xml:space="preserve"> عن شهر </w:t>
      </w:r>
      <w:r w:rsidRPr="00091883">
        <w:rPr>
          <w:rFonts w:asciiTheme="minorBidi" w:hAnsiTheme="minorBidi" w:cstheme="minorBidi" w:hint="cs"/>
          <w:b/>
          <w:bCs/>
          <w:color w:val="1F3864" w:themeColor="accent5" w:themeShade="80"/>
          <w:sz w:val="40"/>
          <w:szCs w:val="40"/>
          <w:rtl/>
        </w:rPr>
        <w:t>كانون أول ديسمبر</w:t>
      </w:r>
      <w:r w:rsidRPr="00091883">
        <w:rPr>
          <w:rFonts w:asciiTheme="minorBidi" w:hAnsiTheme="minorBidi" w:cstheme="minorBidi"/>
          <w:b/>
          <w:bCs/>
          <w:color w:val="1F3864" w:themeColor="accent5" w:themeShade="80"/>
          <w:sz w:val="40"/>
          <w:szCs w:val="40"/>
          <w:rtl/>
        </w:rPr>
        <w:t xml:space="preserve"> (</w:t>
      </w:r>
      <w:r w:rsidRPr="00091883">
        <w:rPr>
          <w:rFonts w:asciiTheme="minorBidi" w:hAnsiTheme="minorBidi" w:cstheme="minorBidi" w:hint="cs"/>
          <w:b/>
          <w:bCs/>
          <w:color w:val="1F3864" w:themeColor="accent5" w:themeShade="80"/>
          <w:sz w:val="40"/>
          <w:szCs w:val="40"/>
          <w:rtl/>
          <w:lang w:val="en-US"/>
        </w:rPr>
        <w:t>12</w:t>
      </w:r>
      <w:proofErr w:type="gramStart"/>
      <w:r w:rsidRPr="00091883">
        <w:rPr>
          <w:rFonts w:asciiTheme="minorBidi" w:hAnsiTheme="minorBidi" w:cstheme="minorBidi"/>
          <w:b/>
          <w:bCs/>
          <w:color w:val="1F3864" w:themeColor="accent5" w:themeShade="80"/>
          <w:sz w:val="40"/>
          <w:szCs w:val="40"/>
          <w:rtl/>
        </w:rPr>
        <w:t xml:space="preserve">) </w:t>
      </w:r>
      <w:r w:rsidRPr="00091883">
        <w:rPr>
          <w:rFonts w:asciiTheme="minorBidi" w:hAnsiTheme="minorBidi" w:cstheme="minorBidi"/>
          <w:b/>
          <w:bCs/>
          <w:color w:val="1F3864" w:themeColor="accent5" w:themeShade="80"/>
          <w:sz w:val="40"/>
          <w:szCs w:val="40"/>
        </w:rPr>
        <w:t xml:space="preserve"> </w:t>
      </w:r>
      <w:r w:rsidRPr="00091883">
        <w:rPr>
          <w:rFonts w:asciiTheme="minorBidi" w:hAnsiTheme="minorBidi" w:cstheme="minorBidi"/>
          <w:b/>
          <w:bCs/>
          <w:color w:val="1F3864" w:themeColor="accent5" w:themeShade="80"/>
          <w:sz w:val="40"/>
          <w:szCs w:val="40"/>
        </w:rPr>
        <w:t>20</w:t>
      </w:r>
      <w:r w:rsidRPr="00091883">
        <w:rPr>
          <w:rFonts w:asciiTheme="minorBidi" w:hAnsiTheme="minorBidi" w:cstheme="minorBidi"/>
          <w:b/>
          <w:bCs/>
          <w:color w:val="1F3864" w:themeColor="accent5" w:themeShade="80"/>
          <w:sz w:val="40"/>
          <w:szCs w:val="40"/>
        </w:rPr>
        <w:t>22</w:t>
      </w:r>
      <w:proofErr w:type="gramEnd"/>
      <w:r w:rsidRPr="00091883">
        <w:rPr>
          <w:rFonts w:asciiTheme="minorBidi" w:hAnsiTheme="minorBidi" w:cstheme="minorBidi" w:hint="cs"/>
          <w:b/>
          <w:bCs/>
          <w:color w:val="1F3864" w:themeColor="accent5" w:themeShade="80"/>
          <w:sz w:val="40"/>
          <w:szCs w:val="40"/>
          <w:rtl/>
        </w:rPr>
        <w:t xml:space="preserve">م </w:t>
      </w:r>
    </w:p>
    <w:p w14:paraId="7E51575F" w14:textId="1191C1FD" w:rsidR="00491F31" w:rsidRPr="00091883" w:rsidRDefault="00491F31" w:rsidP="00491F31">
      <w:pPr>
        <w:spacing w:line="276" w:lineRule="auto"/>
        <w:jc w:val="lowKashida"/>
        <w:rPr>
          <w:rFonts w:asciiTheme="minorBidi" w:hAnsiTheme="minorBidi" w:cstheme="minorBidi"/>
          <w:b/>
          <w:bCs/>
          <w:color w:val="1F3864" w:themeColor="accent5" w:themeShade="80"/>
          <w:sz w:val="36"/>
          <w:szCs w:val="36"/>
          <w:rtl/>
        </w:rPr>
      </w:pPr>
      <w:r w:rsidRPr="00091883">
        <w:rPr>
          <w:rFonts w:ascii="Traditional Arabic" w:hAnsi="Traditional Arabic" w:cs="Traditional Arabic"/>
          <w:b/>
          <w:bCs/>
          <w:sz w:val="36"/>
          <w:szCs w:val="36"/>
          <w:rtl/>
        </w:rPr>
        <w:t>ننقل لكم واقع مدينة القدس والمسج</w:t>
      </w:r>
      <w:r w:rsidRPr="00091883">
        <w:rPr>
          <w:rFonts w:ascii="Traditional Arabic" w:hAnsi="Traditional Arabic" w:cs="Traditional Arabic" w:hint="cs"/>
          <w:b/>
          <w:bCs/>
          <w:sz w:val="36"/>
          <w:szCs w:val="36"/>
          <w:rtl/>
        </w:rPr>
        <w:t>د</w:t>
      </w:r>
      <w:r w:rsidRPr="00091883">
        <w:rPr>
          <w:rFonts w:ascii="Traditional Arabic" w:hAnsi="Traditional Arabic" w:cs="Traditional Arabic"/>
          <w:b/>
          <w:bCs/>
          <w:sz w:val="36"/>
          <w:szCs w:val="36"/>
          <w:rtl/>
        </w:rPr>
        <w:t xml:space="preserve"> الأقصى المُبارك، واعتداءات الاحتلال الصهيوني عليه، وذلك على النحو التالي:</w:t>
      </w:r>
    </w:p>
    <w:p w14:paraId="07DEA03B" w14:textId="2339B480" w:rsidR="00E94384" w:rsidRPr="008F4550" w:rsidRDefault="00E94384" w:rsidP="00491F31">
      <w:pPr>
        <w:spacing w:line="276" w:lineRule="auto"/>
        <w:jc w:val="lowKashida"/>
        <w:rPr>
          <w:rFonts w:asciiTheme="minorBidi" w:hAnsiTheme="minorBidi" w:cstheme="minorBidi"/>
          <w:b/>
          <w:bCs/>
          <w:color w:val="C00000"/>
          <w:sz w:val="40"/>
          <w:szCs w:val="40"/>
          <w:rtl/>
        </w:rPr>
      </w:pPr>
      <w:r w:rsidRPr="008F4550">
        <w:rPr>
          <w:rFonts w:asciiTheme="minorBidi" w:hAnsiTheme="minorBidi" w:cstheme="minorBidi"/>
          <w:b/>
          <w:bCs/>
          <w:color w:val="C00000"/>
          <w:sz w:val="40"/>
          <w:szCs w:val="40"/>
          <w:rtl/>
        </w:rPr>
        <w:t xml:space="preserve">الاقتحامات والاعتداءات على </w:t>
      </w:r>
      <w:r w:rsidR="00606E96" w:rsidRPr="008F4550">
        <w:rPr>
          <w:rFonts w:asciiTheme="minorBidi" w:hAnsiTheme="minorBidi" w:cstheme="minorBidi"/>
          <w:b/>
          <w:bCs/>
          <w:color w:val="C00000"/>
          <w:sz w:val="40"/>
          <w:szCs w:val="40"/>
          <w:rtl/>
        </w:rPr>
        <w:t xml:space="preserve">المسجد الأقصى </w:t>
      </w:r>
      <w:r w:rsidR="000C2AC8" w:rsidRPr="008F4550">
        <w:rPr>
          <w:rFonts w:asciiTheme="minorBidi" w:hAnsiTheme="minorBidi" w:cstheme="minorBidi"/>
          <w:b/>
          <w:bCs/>
          <w:color w:val="C00000"/>
          <w:sz w:val="40"/>
          <w:szCs w:val="40"/>
          <w:rtl/>
        </w:rPr>
        <w:t>المُبارك</w:t>
      </w:r>
      <w:r w:rsidRPr="008F4550">
        <w:rPr>
          <w:rFonts w:asciiTheme="minorBidi" w:hAnsiTheme="minorBidi" w:cstheme="minorBidi"/>
          <w:b/>
          <w:bCs/>
          <w:color w:val="C00000"/>
          <w:sz w:val="40"/>
          <w:szCs w:val="40"/>
          <w:rtl/>
        </w:rPr>
        <w:t>:</w:t>
      </w:r>
    </w:p>
    <w:p w14:paraId="342F96F1" w14:textId="2BDAD3C7" w:rsidR="00595692" w:rsidRPr="008F4550" w:rsidRDefault="007511A2" w:rsidP="00595692">
      <w:pPr>
        <w:pStyle w:val="a8"/>
        <w:spacing w:after="200" w:line="276" w:lineRule="auto"/>
        <w:ind w:left="142" w:hanging="142"/>
        <w:jc w:val="lowKashida"/>
        <w:rPr>
          <w:rFonts w:asciiTheme="minorBidi" w:hAnsiTheme="minorBidi" w:cstheme="minorBidi" w:hint="cs"/>
          <w:noProof/>
          <w:rtl/>
        </w:rPr>
      </w:pPr>
      <w:r w:rsidRPr="008F4550">
        <w:rPr>
          <w:rFonts w:asciiTheme="minorBidi" w:hAnsiTheme="minorBidi" w:cstheme="minorBidi"/>
          <w:noProof/>
        </w:rPr>
        <w:drawing>
          <wp:anchor distT="0" distB="0" distL="114300" distR="114300" simplePos="0" relativeHeight="251680768" behindDoc="0" locked="0" layoutInCell="1" allowOverlap="1" wp14:anchorId="3030881B" wp14:editId="37151FBC">
            <wp:simplePos x="0" y="0"/>
            <wp:positionH relativeFrom="margin">
              <wp:posOffset>-209739</wp:posOffset>
            </wp:positionH>
            <wp:positionV relativeFrom="margin">
              <wp:posOffset>2985682</wp:posOffset>
            </wp:positionV>
            <wp:extent cx="3571875" cy="2091055"/>
            <wp:effectExtent l="152400" t="152400" r="371475" b="366395"/>
            <wp:wrapSquare wrapText="bothSides"/>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71875" cy="2091055"/>
                    </a:xfrm>
                    <a:prstGeom prst="rect">
                      <a:avLst/>
                    </a:prstGeom>
                    <a:ln>
                      <a:noFill/>
                    </a:ln>
                    <a:effectLst>
                      <a:outerShdw blurRad="292100" dist="139700" dir="2700000" algn="tl" rotWithShape="0">
                        <a:srgbClr val="333333">
                          <a:alpha val="65000"/>
                        </a:srgbClr>
                      </a:outerShdw>
                    </a:effectLst>
                  </pic:spPr>
                </pic:pic>
              </a:graphicData>
            </a:graphic>
          </wp:anchor>
        </w:drawing>
      </w:r>
      <w:r w:rsidR="00595692" w:rsidRPr="008F4550">
        <w:rPr>
          <w:rFonts w:asciiTheme="minorBidi" w:hAnsiTheme="minorBidi" w:cstheme="minorBidi"/>
          <w:noProof/>
          <w:rtl/>
        </w:rPr>
        <w:t>-</w:t>
      </w:r>
      <w:r w:rsidR="00595692" w:rsidRPr="008F4550">
        <w:rPr>
          <w:rFonts w:asciiTheme="minorBidi" w:hAnsiTheme="minorBidi" w:cstheme="minorBidi"/>
          <w:noProof/>
          <w:rtl/>
        </w:rPr>
        <w:tab/>
        <w:t xml:space="preserve">على مدار شهر ديسمبر؛ اقتحم ساحات </w:t>
      </w:r>
      <w:r w:rsidR="00595692" w:rsidRPr="008F4550">
        <w:rPr>
          <w:rFonts w:asciiTheme="minorBidi" w:hAnsiTheme="minorBidi" w:cstheme="minorBidi"/>
          <w:noProof/>
          <w:rtl/>
        </w:rPr>
        <w:t>المسجد الأقصى المُبارك</w:t>
      </w:r>
      <w:r w:rsidR="00595692" w:rsidRPr="008F4550">
        <w:rPr>
          <w:rFonts w:asciiTheme="minorBidi" w:hAnsiTheme="minorBidi" w:cstheme="minorBidi"/>
          <w:noProof/>
          <w:rtl/>
        </w:rPr>
        <w:t xml:space="preserve">  أكثر من 4 آلاف مستوطن، فقد وصل العدد إلى 4319 متطرفا ومتطرفة ساحات </w:t>
      </w:r>
      <w:r w:rsidR="00595692" w:rsidRPr="008F4550">
        <w:rPr>
          <w:rFonts w:asciiTheme="minorBidi" w:hAnsiTheme="minorBidi" w:cstheme="minorBidi"/>
          <w:noProof/>
          <w:rtl/>
        </w:rPr>
        <w:t>المسجد الأقصى المُبارك</w:t>
      </w:r>
      <w:r w:rsidR="00595692" w:rsidRPr="008F4550">
        <w:rPr>
          <w:rFonts w:asciiTheme="minorBidi" w:hAnsiTheme="minorBidi" w:cstheme="minorBidi"/>
          <w:noProof/>
          <w:rtl/>
        </w:rPr>
        <w:t xml:space="preserve"> على مدار الشهر، والعدد الأكبر منهم اقتحمه خلال </w:t>
      </w:r>
      <w:r w:rsidR="00595692" w:rsidRPr="008F4550">
        <w:rPr>
          <w:rFonts w:asciiTheme="minorBidi" w:hAnsiTheme="minorBidi" w:cstheme="minorBidi"/>
          <w:b/>
          <w:bCs/>
          <w:noProof/>
          <w:rtl/>
        </w:rPr>
        <w:t>ما يسمى بـ"عيد الأنوار"، الحانوكاه العبري</w:t>
      </w:r>
      <w:r w:rsidRPr="008F4550">
        <w:rPr>
          <w:rFonts w:asciiTheme="minorBidi" w:hAnsiTheme="minorBidi" w:cstheme="minorBidi" w:hint="cs"/>
          <w:noProof/>
          <w:rtl/>
        </w:rPr>
        <w:t>.</w:t>
      </w:r>
      <w:r w:rsidR="00595692" w:rsidRPr="008F4550">
        <w:rPr>
          <w:rFonts w:asciiTheme="minorBidi" w:hAnsiTheme="minorBidi" w:cstheme="minorBidi"/>
          <w:noProof/>
          <w:rtl/>
        </w:rPr>
        <w:t xml:space="preserve"> </w:t>
      </w:r>
    </w:p>
    <w:p w14:paraId="20BE57F2"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ضمن التحضير للأعياد، نصبت الحاخامية الرسمية في إسرائيل شمعدان الاحتفال المركزي في ساحة البراق بهدف إشعال شمعاته كل ليلة.</w:t>
      </w:r>
    </w:p>
    <w:p w14:paraId="4140A1D3" w14:textId="42780DFC"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سمحت شرطة الاحتلال للمقتحمين بأداء الطقوس التوراتية، ولأحدهم باقتحام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بقميص طبع عليه علم دولة الاحتلال.</w:t>
      </w:r>
    </w:p>
    <w:p w14:paraId="12BD4275" w14:textId="11BF8A43" w:rsidR="008F4550" w:rsidRPr="008F4550" w:rsidRDefault="008F4550" w:rsidP="008F4550">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يفرض الاحتلال الصهيوني قيوداً صارمة على دخول المصلين المسلمين إلى المسجد الأقصى المُبارك. بينما يسمح لكل صهيوني باقتحامه وبدون قيود. </w:t>
      </w:r>
    </w:p>
    <w:p w14:paraId="678CFD5B" w14:textId="7C27F1B8" w:rsidR="00595692"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للمرة الثانية منذ عام 1967 والثانية خلال عام 2022، المتطرفون أدوا طقس "السجود الملحمي" بشكل جماعي داخل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w:t>
      </w:r>
    </w:p>
    <w:p w14:paraId="237127B1" w14:textId="77777777" w:rsidR="008F4550" w:rsidRPr="008F4550" w:rsidRDefault="008F4550" w:rsidP="00595692">
      <w:pPr>
        <w:pStyle w:val="a8"/>
        <w:spacing w:after="200" w:line="276" w:lineRule="auto"/>
        <w:ind w:left="142" w:hanging="142"/>
        <w:jc w:val="lowKashida"/>
        <w:rPr>
          <w:rFonts w:asciiTheme="minorBidi" w:hAnsiTheme="minorBidi" w:cstheme="minorBidi"/>
          <w:noProof/>
          <w:rtl/>
        </w:rPr>
      </w:pPr>
    </w:p>
    <w:p w14:paraId="0EA2C154" w14:textId="63435CE6" w:rsidR="00595692" w:rsidRPr="008F4550" w:rsidRDefault="008F4550" w:rsidP="00595692">
      <w:pPr>
        <w:pStyle w:val="a8"/>
        <w:spacing w:after="200" w:line="276" w:lineRule="auto"/>
        <w:ind w:left="142" w:hanging="142"/>
        <w:jc w:val="lowKashida"/>
        <w:rPr>
          <w:rFonts w:asciiTheme="minorBidi" w:hAnsiTheme="minorBidi" w:cstheme="minorBidi"/>
          <w:b/>
          <w:bCs/>
          <w:noProof/>
          <w:color w:val="C00000"/>
          <w:sz w:val="40"/>
          <w:szCs w:val="40"/>
          <w:rtl/>
        </w:rPr>
      </w:pPr>
      <w:r>
        <w:rPr>
          <w:rFonts w:asciiTheme="minorBidi" w:hAnsiTheme="minorBidi" w:cstheme="minorBidi"/>
          <w:noProof/>
        </w:rPr>
        <w:lastRenderedPageBreak/>
        <w:drawing>
          <wp:anchor distT="0" distB="0" distL="114300" distR="114300" simplePos="0" relativeHeight="251681792" behindDoc="0" locked="0" layoutInCell="1" allowOverlap="1" wp14:anchorId="5823FC0B" wp14:editId="3BC6A4AF">
            <wp:simplePos x="0" y="0"/>
            <wp:positionH relativeFrom="margin">
              <wp:posOffset>-155417</wp:posOffset>
            </wp:positionH>
            <wp:positionV relativeFrom="margin">
              <wp:posOffset>297256</wp:posOffset>
            </wp:positionV>
            <wp:extent cx="2108835" cy="2108835"/>
            <wp:effectExtent l="152400" t="152400" r="367665" b="367665"/>
            <wp:wrapSquare wrapText="bothSides"/>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08835" cy="2108835"/>
                    </a:xfrm>
                    <a:prstGeom prst="rect">
                      <a:avLst/>
                    </a:prstGeom>
                    <a:ln>
                      <a:noFill/>
                    </a:ln>
                    <a:effectLst>
                      <a:outerShdw blurRad="292100" dist="139700" dir="2700000" algn="tl" rotWithShape="0">
                        <a:srgbClr val="333333">
                          <a:alpha val="65000"/>
                        </a:srgbClr>
                      </a:outerShdw>
                    </a:effectLst>
                  </pic:spPr>
                </pic:pic>
              </a:graphicData>
            </a:graphic>
          </wp:anchor>
        </w:drawing>
      </w:r>
      <w:r w:rsidR="00595692" w:rsidRPr="008F4550">
        <w:rPr>
          <w:rFonts w:asciiTheme="minorBidi" w:hAnsiTheme="minorBidi" w:cstheme="minorBidi"/>
          <w:b/>
          <w:bCs/>
          <w:noProof/>
          <w:color w:val="C00000"/>
          <w:sz w:val="40"/>
          <w:szCs w:val="40"/>
          <w:rtl/>
        </w:rPr>
        <w:t>قتل واعتقال وانتهاك للحريات:</w:t>
      </w:r>
    </w:p>
    <w:p w14:paraId="14DF5C5B" w14:textId="3ABF9852" w:rsidR="00595692" w:rsidRPr="008F4550" w:rsidRDefault="00595692" w:rsidP="00595692">
      <w:pPr>
        <w:pStyle w:val="a8"/>
        <w:spacing w:after="200" w:line="276" w:lineRule="auto"/>
        <w:ind w:left="142" w:hanging="142"/>
        <w:jc w:val="lowKashida"/>
        <w:rPr>
          <w:rFonts w:asciiTheme="minorBidi" w:hAnsiTheme="minorBidi" w:cstheme="minorBidi" w:hint="cs"/>
          <w:noProof/>
          <w:rtl/>
        </w:rPr>
      </w:pPr>
      <w:r w:rsidRPr="008F4550">
        <w:rPr>
          <w:rFonts w:asciiTheme="minorBidi" w:hAnsiTheme="minorBidi" w:cstheme="minorBidi"/>
          <w:noProof/>
          <w:rtl/>
        </w:rPr>
        <w:t>-</w:t>
      </w:r>
      <w:r w:rsidRPr="008F4550">
        <w:rPr>
          <w:rFonts w:asciiTheme="minorBidi" w:hAnsiTheme="minorBidi" w:cstheme="minorBidi"/>
          <w:noProof/>
          <w:rtl/>
        </w:rPr>
        <w:tab/>
        <w:t>قتل الاحتلال الإسرائيلي شابين مقدسيين خلال شهر ديسمبر من العام الماضي 2022، حيث استشهد الشابان دهساً بالعمد من قبل مستوطن في نابلس. واستشهد الشقيقان محمد ومهند مطير من مخيم قلنديا في السابع عشر من شهر ديسمبر، بعد تعمد مستوطن دهسهما أثناء صيانتهما لمركبتهما قرب حاجز زعترة العسكري جنوب نابلس.</w:t>
      </w:r>
    </w:p>
    <w:p w14:paraId="57E6C24F" w14:textId="101E5E6A"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 اعتقلت قوات الاحتلال على مدار الشهر 170 مقدسيا، بينهم أكثر من 9 نساء وما يزيد عن 38 قاصرا.</w:t>
      </w:r>
    </w:p>
    <w:p w14:paraId="4AB933D4" w14:textId="182EAF6C"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أصدرت محاكم الاحتلال 12 أمر اعتقال إداري بحق أسرى من محافظة القدس.</w:t>
      </w:r>
    </w:p>
    <w:p w14:paraId="3E0631C5" w14:textId="4EE73BA4" w:rsidR="00595692" w:rsidRPr="008F4550" w:rsidRDefault="00595692" w:rsidP="00595692">
      <w:pPr>
        <w:pStyle w:val="a8"/>
        <w:spacing w:after="200" w:line="276" w:lineRule="auto"/>
        <w:ind w:left="142" w:hanging="142"/>
        <w:jc w:val="lowKashida"/>
        <w:rPr>
          <w:rFonts w:asciiTheme="minorBidi" w:hAnsiTheme="minorBidi" w:cstheme="minorBidi"/>
          <w:b/>
          <w:bCs/>
          <w:noProof/>
          <w:color w:val="C00000"/>
          <w:sz w:val="40"/>
          <w:szCs w:val="40"/>
          <w:rtl/>
        </w:rPr>
      </w:pPr>
      <w:r w:rsidRPr="008F4550">
        <w:rPr>
          <w:rFonts w:asciiTheme="minorBidi" w:hAnsiTheme="minorBidi" w:cstheme="minorBidi"/>
          <w:b/>
          <w:bCs/>
          <w:noProof/>
          <w:color w:val="C00000"/>
          <w:sz w:val="40"/>
          <w:szCs w:val="40"/>
          <w:rtl/>
        </w:rPr>
        <w:t>إبعاد وحبس منزلي ومنع من السفر:</w:t>
      </w:r>
    </w:p>
    <w:p w14:paraId="0EB01FAC" w14:textId="2D82B82D" w:rsidR="00595692" w:rsidRPr="008F4550" w:rsidRDefault="008F4550" w:rsidP="00595692">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noProof/>
        </w:rPr>
        <w:drawing>
          <wp:anchor distT="0" distB="0" distL="114300" distR="114300" simplePos="0" relativeHeight="251682816" behindDoc="0" locked="0" layoutInCell="1" allowOverlap="1" wp14:anchorId="5A55B832" wp14:editId="262CE6D8">
            <wp:simplePos x="0" y="0"/>
            <wp:positionH relativeFrom="margin">
              <wp:posOffset>-124623</wp:posOffset>
            </wp:positionH>
            <wp:positionV relativeFrom="margin">
              <wp:posOffset>4234745</wp:posOffset>
            </wp:positionV>
            <wp:extent cx="2124075" cy="2793365"/>
            <wp:effectExtent l="152400" t="152400" r="371475" b="368935"/>
            <wp:wrapSquare wrapText="bothSides"/>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24075" cy="27933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95692" w:rsidRPr="008F4550">
        <w:rPr>
          <w:rFonts w:asciiTheme="minorBidi" w:hAnsiTheme="minorBidi" w:cstheme="minorBidi"/>
          <w:noProof/>
          <w:rtl/>
        </w:rPr>
        <w:t>-</w:t>
      </w:r>
      <w:r w:rsidR="00595692" w:rsidRPr="008F4550">
        <w:rPr>
          <w:rFonts w:asciiTheme="minorBidi" w:hAnsiTheme="minorBidi" w:cstheme="minorBidi"/>
          <w:noProof/>
          <w:rtl/>
        </w:rPr>
        <w:tab/>
        <w:t>أبعدت سلطات الاحتلال المحامي المقدسي صلاح الحموري إلى فرنسا- الذي يحمل الجنسية الفرنسية- بشكل قسري، وذلك بعد اعتقال إداري دام 9 أشهر، وملاحقة استمرت 20 عاما</w:t>
      </w:r>
      <w:r w:rsidR="00F86658" w:rsidRPr="008F4550">
        <w:rPr>
          <w:rFonts w:asciiTheme="minorBidi" w:hAnsiTheme="minorBidi" w:cstheme="minorBidi" w:hint="cs"/>
          <w:noProof/>
          <w:rtl/>
        </w:rPr>
        <w:t>، وهي سابقة خطيرة يريد الاحتلال من خلالها إثبات أن المقدسي (صاحب الأرض) هو مجرد مُقيم في القدس ولا يمكنه العيش فيها طالما حَمَلَ جنسية أخرى</w:t>
      </w:r>
      <w:r w:rsidR="00595692" w:rsidRPr="008F4550">
        <w:rPr>
          <w:rFonts w:asciiTheme="minorBidi" w:hAnsiTheme="minorBidi" w:cstheme="minorBidi"/>
          <w:noProof/>
          <w:rtl/>
        </w:rPr>
        <w:t xml:space="preserve">. </w:t>
      </w:r>
    </w:p>
    <w:p w14:paraId="15BBB971" w14:textId="32113E06"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أصدرت محاكم الاحتلال خلال شهر ديسمبر 19 أمر إبعاد، 11 منها عن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وخضعت 5 ونساء و3 من موظفي الأوقاف لهذه العقوبة، كما صدر أمر إبعاد واحد عن مدينة القدس.</w:t>
      </w:r>
    </w:p>
    <w:p w14:paraId="5DC5E11E"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أصدرت محاكم الاحتلال 15 أمر حبس منزلي، وتراوحت مدة العقوبة بين أيام وفترات مفتوحة، وخضع 4 أطفال لهذه العقوبة.</w:t>
      </w:r>
    </w:p>
    <w:p w14:paraId="0B5A172A"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سلمت مخابرات الاحتلال 6 أسرى مقدسيين محررين أوامر منع من السفر.</w:t>
      </w:r>
    </w:p>
    <w:p w14:paraId="1A3762E1" w14:textId="6C269B16" w:rsidR="00595692" w:rsidRPr="008F4550" w:rsidRDefault="00595692" w:rsidP="00595692">
      <w:pPr>
        <w:pStyle w:val="a8"/>
        <w:spacing w:after="200" w:line="276" w:lineRule="auto"/>
        <w:ind w:left="142" w:hanging="142"/>
        <w:jc w:val="lowKashida"/>
        <w:rPr>
          <w:rFonts w:asciiTheme="minorBidi" w:hAnsiTheme="minorBidi" w:cstheme="minorBidi"/>
          <w:b/>
          <w:bCs/>
          <w:noProof/>
          <w:color w:val="C00000"/>
          <w:sz w:val="40"/>
          <w:szCs w:val="40"/>
          <w:rtl/>
        </w:rPr>
      </w:pPr>
      <w:r w:rsidRPr="008F4550">
        <w:rPr>
          <w:rFonts w:asciiTheme="minorBidi" w:hAnsiTheme="minorBidi" w:cstheme="minorBidi"/>
          <w:b/>
          <w:bCs/>
          <w:noProof/>
          <w:color w:val="C00000"/>
          <w:sz w:val="40"/>
          <w:szCs w:val="40"/>
          <w:rtl/>
        </w:rPr>
        <w:lastRenderedPageBreak/>
        <w:t>الهدم والتهويد:</w:t>
      </w:r>
    </w:p>
    <w:p w14:paraId="59D90331" w14:textId="65ED65AC" w:rsidR="00595692" w:rsidRPr="008F4550" w:rsidRDefault="008F4550" w:rsidP="00595692">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noProof/>
        </w:rPr>
        <w:drawing>
          <wp:anchor distT="0" distB="0" distL="114300" distR="114300" simplePos="0" relativeHeight="251683840" behindDoc="0" locked="0" layoutInCell="1" allowOverlap="1" wp14:anchorId="38B46AFA" wp14:editId="4F102F8F">
            <wp:simplePos x="0" y="0"/>
            <wp:positionH relativeFrom="margin">
              <wp:posOffset>-232410</wp:posOffset>
            </wp:positionH>
            <wp:positionV relativeFrom="margin">
              <wp:posOffset>491490</wp:posOffset>
            </wp:positionV>
            <wp:extent cx="2251075" cy="2251075"/>
            <wp:effectExtent l="152400" t="152400" r="358775" b="358775"/>
            <wp:wrapSquare wrapText="bothSides"/>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1075" cy="2251075"/>
                    </a:xfrm>
                    <a:prstGeom prst="rect">
                      <a:avLst/>
                    </a:prstGeom>
                    <a:ln>
                      <a:noFill/>
                    </a:ln>
                    <a:effectLst>
                      <a:outerShdw blurRad="292100" dist="139700" dir="2700000" algn="tl" rotWithShape="0">
                        <a:srgbClr val="333333">
                          <a:alpha val="65000"/>
                        </a:srgbClr>
                      </a:outerShdw>
                    </a:effectLst>
                  </pic:spPr>
                </pic:pic>
              </a:graphicData>
            </a:graphic>
          </wp:anchor>
        </w:drawing>
      </w:r>
      <w:r w:rsidR="00595692" w:rsidRPr="008F4550">
        <w:rPr>
          <w:rFonts w:asciiTheme="minorBidi" w:hAnsiTheme="minorBidi" w:cstheme="minorBidi"/>
          <w:noProof/>
          <w:rtl/>
        </w:rPr>
        <w:t>-</w:t>
      </w:r>
      <w:r w:rsidR="00595692" w:rsidRPr="008F4550">
        <w:rPr>
          <w:rFonts w:asciiTheme="minorBidi" w:hAnsiTheme="minorBidi" w:cstheme="minorBidi"/>
          <w:noProof/>
          <w:rtl/>
        </w:rPr>
        <w:tab/>
        <w:t xml:space="preserve">سُجلت في محافظة القدس </w:t>
      </w:r>
      <w:r w:rsidR="00091883">
        <w:rPr>
          <w:rFonts w:asciiTheme="minorBidi" w:hAnsiTheme="minorBidi" w:cstheme="minorBidi" w:hint="cs"/>
          <w:noProof/>
          <w:rtl/>
        </w:rPr>
        <w:t>17</w:t>
      </w:r>
      <w:r w:rsidR="00595692" w:rsidRPr="008F4550">
        <w:rPr>
          <w:rFonts w:asciiTheme="minorBidi" w:hAnsiTheme="minorBidi" w:cstheme="minorBidi"/>
          <w:noProof/>
          <w:rtl/>
        </w:rPr>
        <w:t xml:space="preserve"> حالات هدم، </w:t>
      </w:r>
      <w:r w:rsidR="00091883">
        <w:rPr>
          <w:rFonts w:asciiTheme="minorBidi" w:hAnsiTheme="minorBidi" w:cstheme="minorBidi" w:hint="cs"/>
          <w:noProof/>
          <w:rtl/>
        </w:rPr>
        <w:t>11</w:t>
      </w:r>
      <w:r w:rsidR="00595692" w:rsidRPr="008F4550">
        <w:rPr>
          <w:rFonts w:asciiTheme="minorBidi" w:hAnsiTheme="minorBidi" w:cstheme="minorBidi"/>
          <w:noProof/>
          <w:rtl/>
        </w:rPr>
        <w:t xml:space="preserve"> منها نفذتها جرافات الاحتلال</w:t>
      </w:r>
      <w:r w:rsidR="00741DA4" w:rsidRPr="008F4550">
        <w:rPr>
          <w:rFonts w:asciiTheme="minorBidi" w:hAnsiTheme="minorBidi" w:cstheme="minorBidi" w:hint="cs"/>
          <w:noProof/>
          <w:rtl/>
        </w:rPr>
        <w:t>.</w:t>
      </w:r>
    </w:p>
    <w:p w14:paraId="755C4424" w14:textId="78C7C227" w:rsidR="00595692" w:rsidRPr="008F4550" w:rsidRDefault="00595692" w:rsidP="00595692">
      <w:pPr>
        <w:pStyle w:val="a8"/>
        <w:spacing w:after="200" w:line="276" w:lineRule="auto"/>
        <w:ind w:left="142" w:hanging="142"/>
        <w:jc w:val="lowKashida"/>
        <w:rPr>
          <w:rFonts w:asciiTheme="minorBidi" w:hAnsiTheme="minorBidi" w:cstheme="minorBidi" w:hint="cs"/>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 اضطرت 6 عائلات مقدسية لهدم منازلها </w:t>
      </w:r>
      <w:r w:rsidR="00741DA4" w:rsidRPr="008F4550">
        <w:rPr>
          <w:rFonts w:asciiTheme="minorBidi" w:hAnsiTheme="minorBidi" w:cstheme="minorBidi" w:hint="cs"/>
          <w:noProof/>
          <w:rtl/>
        </w:rPr>
        <w:t>قسر</w:t>
      </w:r>
      <w:r w:rsidRPr="008F4550">
        <w:rPr>
          <w:rFonts w:asciiTheme="minorBidi" w:hAnsiTheme="minorBidi" w:cstheme="minorBidi"/>
          <w:noProof/>
          <w:rtl/>
        </w:rPr>
        <w:t>يا تجنبا لدفع تكاليف الهدم الباهظة في حال نفذت جرافات بلدية الاحتلال الهدم.</w:t>
      </w:r>
    </w:p>
    <w:p w14:paraId="6FAF1502"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وزعت سلطات الاحتلال إخطارات وقف بناء في تجمع أبو النوار البدوي شرقي القدس.</w:t>
      </w:r>
    </w:p>
    <w:p w14:paraId="2AC5D85A"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أخطرت طواقم بلدية الاحتلال بهدم بناية تضم 11 شقة سكنية في حي "وادي قدوم" ببلدة سلوان، كما وزعت إخطارات هدم في بلدة العيساوية.</w:t>
      </w:r>
    </w:p>
    <w:p w14:paraId="0309BA75" w14:textId="77777777" w:rsidR="00595692" w:rsidRPr="008F4550" w:rsidRDefault="00595692" w:rsidP="00595692">
      <w:pPr>
        <w:pStyle w:val="a8"/>
        <w:spacing w:after="200" w:line="276" w:lineRule="auto"/>
        <w:ind w:left="142" w:hanging="142"/>
        <w:jc w:val="lowKashida"/>
        <w:rPr>
          <w:rFonts w:asciiTheme="minorBidi" w:hAnsiTheme="minorBidi" w:cstheme="minorBidi"/>
          <w:b/>
          <w:bCs/>
          <w:noProof/>
          <w:color w:val="C00000"/>
          <w:sz w:val="40"/>
          <w:szCs w:val="40"/>
          <w:rtl/>
        </w:rPr>
      </w:pPr>
      <w:r w:rsidRPr="008F4550">
        <w:rPr>
          <w:rFonts w:asciiTheme="minorBidi" w:hAnsiTheme="minorBidi" w:cstheme="minorBidi"/>
          <w:b/>
          <w:bCs/>
          <w:noProof/>
          <w:color w:val="C00000"/>
          <w:sz w:val="40"/>
          <w:szCs w:val="40"/>
          <w:rtl/>
        </w:rPr>
        <w:t>استيطان:</w:t>
      </w:r>
    </w:p>
    <w:p w14:paraId="2742D21A" w14:textId="7444E830"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 على صعيد الاستيطان كشفت مصادر عبرية  في 5/12 ، أن سلطات الاحتلال تستعد للمصادقة على مشروعٍ جديد لتعزيز البنية التحتية للاستيطان، يتضمن مد خطوط القطار السريع إلى قلب المدينة المحتلة، على أن يصل إلى طاقته الكاملة ويضم 13 قطارًا في الساعة الواحدة، ويهدف المخطط إلى جذب المزيد من المستوطنين إلى المدينة المحتلة، وتسهيل وصولهم وتسريعه، من نواحي الإقامة الدائمة أو الزيارة واقتحام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مع انتهاء المشروع في عام 2040. ولجعل المدينة أقرب وأكثر جذباً للمستوطنين.</w:t>
      </w:r>
    </w:p>
    <w:p w14:paraId="498300BF" w14:textId="61E693F8"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في 15/12/2022م؛ شركات عقارية استيطانية تحصل على 3 لمشاريع استيطانية في القدس المحتلة</w:t>
      </w:r>
      <w:r w:rsidR="00741DA4" w:rsidRPr="008F4550">
        <w:rPr>
          <w:rFonts w:asciiTheme="minorBidi" w:hAnsiTheme="minorBidi" w:cstheme="minorBidi" w:hint="cs"/>
          <w:noProof/>
          <w:rtl/>
        </w:rPr>
        <w:t>، وأ</w:t>
      </w:r>
      <w:r w:rsidRPr="008F4550">
        <w:rPr>
          <w:rFonts w:asciiTheme="minorBidi" w:hAnsiTheme="minorBidi" w:cstheme="minorBidi"/>
          <w:noProof/>
          <w:rtl/>
        </w:rPr>
        <w:t>نّ الشركة ستعمل على بناء 600 وحدة جديدة في مستوطنة "بسغات زئيف" وحوالي 240 وحدة جديدة في مستوطنة "أرنونا" في محيط بلدة جبل المكبر، وحوالي 160 وحدة في تلبيوت القديمة. وفي السياق ذاته، أعلنت سلطات الاحتلال عن مشروع بناء حوالي 380 وحدة في مستوطنة التلة الفرنسية على أ{ض السمار قرب حي الشيخ جراح.</w:t>
      </w:r>
    </w:p>
    <w:p w14:paraId="41C06CF0" w14:textId="5B8DBFB5"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w:t>
      </w:r>
      <w:r w:rsidRPr="008F4550">
        <w:rPr>
          <w:rFonts w:asciiTheme="minorBidi" w:hAnsiTheme="minorBidi" w:cstheme="minorBidi"/>
          <w:noProof/>
          <w:rtl/>
        </w:rPr>
        <w:tab/>
        <w:t xml:space="preserve">استمرت أعمال الحفريات والتجريف لأراضي حي وادي الربابة في بلدة سلوان جنوب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واستولى المستوطنون على "بستان الحمراء" وهي أرض تتبع لدير الروم الأرثوذكس التابع للبطريركية اليونانية، وتبلغ مساحتها 5 دونمات، ويقول المقدسيون إن الاستيلاء </w:t>
      </w:r>
      <w:r w:rsidRPr="008F4550">
        <w:rPr>
          <w:rFonts w:asciiTheme="minorBidi" w:hAnsiTheme="minorBidi" w:cstheme="minorBidi"/>
          <w:noProof/>
          <w:rtl/>
        </w:rPr>
        <w:lastRenderedPageBreak/>
        <w:t>عليها جاء بعد تسريبها للجمعيات الاستيطانية ضمن صفقات تسريب الأوقاف المسيحية عام 2004.</w:t>
      </w:r>
    </w:p>
    <w:p w14:paraId="0E200CF4" w14:textId="77777777" w:rsidR="00595692" w:rsidRPr="008F4550" w:rsidRDefault="00595692" w:rsidP="00595692">
      <w:pPr>
        <w:pStyle w:val="a8"/>
        <w:spacing w:after="200" w:line="276" w:lineRule="auto"/>
        <w:ind w:left="142" w:hanging="142"/>
        <w:jc w:val="lowKashida"/>
        <w:rPr>
          <w:rFonts w:asciiTheme="minorBidi" w:hAnsiTheme="minorBidi" w:cstheme="minorBidi"/>
          <w:b/>
          <w:bCs/>
          <w:noProof/>
          <w:color w:val="C00000"/>
          <w:sz w:val="40"/>
          <w:szCs w:val="40"/>
          <w:rtl/>
        </w:rPr>
      </w:pPr>
      <w:r w:rsidRPr="008F4550">
        <w:rPr>
          <w:rFonts w:asciiTheme="minorBidi" w:hAnsiTheme="minorBidi" w:cstheme="minorBidi"/>
          <w:b/>
          <w:bCs/>
          <w:noProof/>
          <w:color w:val="C00000"/>
          <w:sz w:val="40"/>
          <w:szCs w:val="40"/>
          <w:rtl/>
        </w:rPr>
        <w:t>ناقوس خطر:</w:t>
      </w:r>
    </w:p>
    <w:p w14:paraId="7E9DB757" w14:textId="15123305"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 xml:space="preserve">جماعات الهيكل المتطرفة تفتتح عام 2023 برسالة إلى مفوض شرطة القدس تحدد فيه جدول أعمالها ضد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في عهد</w:t>
      </w:r>
      <w:r w:rsidR="00D0556F" w:rsidRPr="008F4550">
        <w:rPr>
          <w:rFonts w:asciiTheme="minorBidi" w:hAnsiTheme="minorBidi" w:cstheme="minorBidi" w:hint="cs"/>
          <w:noProof/>
          <w:rtl/>
        </w:rPr>
        <w:t xml:space="preserve"> الوزير الجديد</w:t>
      </w:r>
      <w:r w:rsidRPr="008F4550">
        <w:rPr>
          <w:rFonts w:asciiTheme="minorBidi" w:hAnsiTheme="minorBidi" w:cstheme="minorBidi"/>
          <w:noProof/>
          <w:rtl/>
        </w:rPr>
        <w:t xml:space="preserve"> إيتمار بن جفير: افتتاح كنيس داخل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والسماح بكامل الطقوس والأدوات والقرابين في </w:t>
      </w:r>
      <w:r w:rsidRPr="008F4550">
        <w:rPr>
          <w:rFonts w:asciiTheme="minorBidi" w:hAnsiTheme="minorBidi" w:cstheme="minorBidi"/>
          <w:noProof/>
          <w:rtl/>
        </w:rPr>
        <w:t>المسجد الأقصى المُبارك</w:t>
      </w:r>
      <w:r w:rsidR="00B67797" w:rsidRPr="008F4550">
        <w:rPr>
          <w:rFonts w:asciiTheme="minorBidi" w:hAnsiTheme="minorBidi" w:cstheme="minorBidi" w:hint="cs"/>
          <w:noProof/>
          <w:rtl/>
        </w:rPr>
        <w:t>.</w:t>
      </w:r>
      <w:r w:rsidRPr="008F4550">
        <w:rPr>
          <w:rFonts w:asciiTheme="minorBidi" w:hAnsiTheme="minorBidi" w:cstheme="minorBidi"/>
          <w:noProof/>
          <w:rtl/>
        </w:rPr>
        <w:t xml:space="preserve"> </w:t>
      </w:r>
    </w:p>
    <w:p w14:paraId="038F887C" w14:textId="05851829"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 xml:space="preserve">وجه المحامي أفيعاد فيسولي المحامي عن "مجلس السنهدرين الجديد" رسالةً صباح يوم الأحد 1-1-2023 إلى مفوض شرطة الاحتلال في القدس، يطلب فيها توضيح السياسة الرسمية التي سيتبعها وزير الأمن القومي الجديد المتطرف إيتمار بن جفير، ويطلب فيها جلسة استماع مباشرة مع الوزير لسماع مطالب تلك الجماعات بشكلٍ واضح ومن ثم تحديد موقف الحكومة الصهيونية وشرطة الاحتلال منها، وقد حدد فيسولي تلك المطالب بـ 11 مطلباً هي: </w:t>
      </w:r>
    </w:p>
    <w:p w14:paraId="3473A489" w14:textId="68006210" w:rsidR="00595692" w:rsidRPr="008F4550" w:rsidRDefault="00091883" w:rsidP="00595692">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noProof/>
        </w:rPr>
        <w:drawing>
          <wp:anchor distT="0" distB="0" distL="114300" distR="114300" simplePos="0" relativeHeight="251684864" behindDoc="0" locked="0" layoutInCell="1" allowOverlap="1" wp14:anchorId="7A4B8CED" wp14:editId="01B9DD5A">
            <wp:simplePos x="0" y="0"/>
            <wp:positionH relativeFrom="margin">
              <wp:posOffset>-146364</wp:posOffset>
            </wp:positionH>
            <wp:positionV relativeFrom="margin">
              <wp:posOffset>3452307</wp:posOffset>
            </wp:positionV>
            <wp:extent cx="1993265" cy="3368040"/>
            <wp:effectExtent l="152400" t="152400" r="368935" b="365760"/>
            <wp:wrapSquare wrapText="bothSides"/>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3265" cy="3368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95692" w:rsidRPr="008F4550">
        <w:rPr>
          <w:rFonts w:asciiTheme="minorBidi" w:hAnsiTheme="minorBidi" w:cstheme="minorBidi"/>
          <w:noProof/>
        </w:rPr>
        <w:t>1</w:t>
      </w:r>
      <w:r w:rsidR="00595692" w:rsidRPr="008F4550">
        <w:rPr>
          <w:rFonts w:asciiTheme="minorBidi" w:hAnsiTheme="minorBidi" w:cstheme="minorBidi"/>
          <w:noProof/>
          <w:rtl/>
        </w:rPr>
        <w:t xml:space="preserve">.  تمديد ساعات الاقتحامات الصهيونية للمسجد </w:t>
      </w:r>
      <w:r w:rsidR="00595692" w:rsidRPr="008F4550">
        <w:rPr>
          <w:rFonts w:asciiTheme="minorBidi" w:hAnsiTheme="minorBidi" w:cstheme="minorBidi"/>
          <w:noProof/>
          <w:rtl/>
        </w:rPr>
        <w:t>المسجد الأقصى المُبارك</w:t>
      </w:r>
      <w:r w:rsidR="00595692" w:rsidRPr="008F4550">
        <w:rPr>
          <w:rFonts w:asciiTheme="minorBidi" w:hAnsiTheme="minorBidi" w:cstheme="minorBidi"/>
          <w:noProof/>
          <w:rtl/>
        </w:rPr>
        <w:t>.</w:t>
      </w:r>
    </w:p>
    <w:p w14:paraId="537BEB0B" w14:textId="5D4BA9A3"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2</w:t>
      </w:r>
      <w:r w:rsidRPr="008F4550">
        <w:rPr>
          <w:rFonts w:asciiTheme="minorBidi" w:hAnsiTheme="minorBidi" w:cstheme="minorBidi"/>
          <w:noProof/>
          <w:rtl/>
        </w:rPr>
        <w:t xml:space="preserve">.  السماح بكامل الصلوات والطقوس التوراتية في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w:t>
      </w:r>
    </w:p>
    <w:p w14:paraId="53F4E594"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3</w:t>
      </w:r>
      <w:r w:rsidRPr="008F4550">
        <w:rPr>
          <w:rFonts w:asciiTheme="minorBidi" w:hAnsiTheme="minorBidi" w:cstheme="minorBidi"/>
          <w:noProof/>
          <w:rtl/>
        </w:rPr>
        <w:t>.  فتح باب الاقتحامات أيام الجمعة والسبت، والتي تغلق فيها شرطة الاحتلال باب الاقتحامات حالياً.</w:t>
      </w:r>
    </w:p>
    <w:p w14:paraId="75183DC6" w14:textId="361386F2"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4</w:t>
      </w:r>
      <w:r w:rsidRPr="008F4550">
        <w:rPr>
          <w:rFonts w:asciiTheme="minorBidi" w:hAnsiTheme="minorBidi" w:cstheme="minorBidi"/>
          <w:noProof/>
          <w:rtl/>
        </w:rPr>
        <w:t xml:space="preserve">.  رفع أي منع على إدخال "الأدوات المقدسة" إلى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(وهذه تشمل شال الصلاة واللفائف والقبعة ولفائف التوراة وتابوت العهد والأبواق بأنواعها والقرابين النباتية والحيوانية).</w:t>
      </w:r>
    </w:p>
    <w:p w14:paraId="3E06BB0F" w14:textId="1D0D99C2"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5</w:t>
      </w:r>
      <w:r w:rsidRPr="008F4550">
        <w:rPr>
          <w:rFonts w:asciiTheme="minorBidi" w:hAnsiTheme="minorBidi" w:cstheme="minorBidi"/>
          <w:noProof/>
          <w:rtl/>
        </w:rPr>
        <w:t xml:space="preserve">.  تحديد موقع لكنيس داخل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w:t>
      </w:r>
    </w:p>
    <w:p w14:paraId="2342F81B"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6</w:t>
      </w:r>
      <w:r w:rsidRPr="008F4550">
        <w:rPr>
          <w:rFonts w:asciiTheme="minorBidi" w:hAnsiTheme="minorBidi" w:cstheme="minorBidi"/>
          <w:noProof/>
          <w:rtl/>
        </w:rPr>
        <w:t>.  إنهاء مرافقة الشرطة للمجموعات المقتحمة، وتركها تتجول كما تشاء.</w:t>
      </w:r>
    </w:p>
    <w:p w14:paraId="5B34EC7D" w14:textId="06E671C0" w:rsidR="00595692" w:rsidRPr="008F4550" w:rsidRDefault="00091883" w:rsidP="00595692">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noProof/>
        </w:rPr>
        <w:lastRenderedPageBreak/>
        <w:drawing>
          <wp:anchor distT="0" distB="0" distL="114300" distR="114300" simplePos="0" relativeHeight="251685888" behindDoc="0" locked="0" layoutInCell="1" allowOverlap="1" wp14:anchorId="61977F8B" wp14:editId="6C364AA8">
            <wp:simplePos x="0" y="0"/>
            <wp:positionH relativeFrom="margin">
              <wp:posOffset>-183515</wp:posOffset>
            </wp:positionH>
            <wp:positionV relativeFrom="margin">
              <wp:posOffset>153670</wp:posOffset>
            </wp:positionV>
            <wp:extent cx="2155825" cy="2197735"/>
            <wp:effectExtent l="152400" t="152400" r="358775" b="354965"/>
            <wp:wrapSquare wrapText="bothSides"/>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40037"/>
                    <a:stretch/>
                  </pic:blipFill>
                  <pic:spPr bwMode="auto">
                    <a:xfrm>
                      <a:off x="0" y="0"/>
                      <a:ext cx="2155825" cy="2197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692" w:rsidRPr="008F4550">
        <w:rPr>
          <w:rFonts w:asciiTheme="minorBidi" w:hAnsiTheme="minorBidi" w:cstheme="minorBidi"/>
          <w:noProof/>
        </w:rPr>
        <w:t>7</w:t>
      </w:r>
      <w:r w:rsidR="00595692" w:rsidRPr="008F4550">
        <w:rPr>
          <w:rFonts w:asciiTheme="minorBidi" w:hAnsiTheme="minorBidi" w:cstheme="minorBidi"/>
          <w:noProof/>
          <w:rtl/>
        </w:rPr>
        <w:t xml:space="preserve">.  السماح بدخول اليهود إلى </w:t>
      </w:r>
      <w:r w:rsidR="00595692" w:rsidRPr="008F4550">
        <w:rPr>
          <w:rFonts w:asciiTheme="minorBidi" w:hAnsiTheme="minorBidi" w:cstheme="minorBidi"/>
          <w:noProof/>
          <w:rtl/>
        </w:rPr>
        <w:t>المسجد الأقصى المُبارك</w:t>
      </w:r>
      <w:r w:rsidR="00595692" w:rsidRPr="008F4550">
        <w:rPr>
          <w:rFonts w:asciiTheme="minorBidi" w:hAnsiTheme="minorBidi" w:cstheme="minorBidi"/>
          <w:noProof/>
          <w:rtl/>
        </w:rPr>
        <w:t xml:space="preserve"> من جميع الأبواب (حالياً يدخلون من باب المغاربة ويغادرون من باب السلسلة المجاور له، ويحاولون إدخال باب الأسباط شمالاً إلى نطاق حركتهم)</w:t>
      </w:r>
      <w:r w:rsidR="00D0556F" w:rsidRPr="008F4550">
        <w:rPr>
          <w:rFonts w:asciiTheme="minorBidi" w:hAnsiTheme="minorBidi" w:cstheme="minorBidi" w:hint="cs"/>
          <w:noProof/>
          <w:rtl/>
        </w:rPr>
        <w:t xml:space="preserve"> الأمر الذي يعني استباحة كل المسجد الأقصى المُبارك</w:t>
      </w:r>
      <w:r w:rsidR="00595692" w:rsidRPr="008F4550">
        <w:rPr>
          <w:rFonts w:asciiTheme="minorBidi" w:hAnsiTheme="minorBidi" w:cstheme="minorBidi"/>
          <w:noProof/>
          <w:rtl/>
        </w:rPr>
        <w:t>.</w:t>
      </w:r>
    </w:p>
    <w:p w14:paraId="18615898" w14:textId="3F29C7A3"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8</w:t>
      </w:r>
      <w:r w:rsidRPr="008F4550">
        <w:rPr>
          <w:rFonts w:asciiTheme="minorBidi" w:hAnsiTheme="minorBidi" w:cstheme="minorBidi"/>
          <w:noProof/>
          <w:rtl/>
        </w:rPr>
        <w:t xml:space="preserve">.  عدم إغلاق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أمام اليهود في أي مناسبة إسلامية.</w:t>
      </w:r>
    </w:p>
    <w:p w14:paraId="6990893F" w14:textId="6A4BE434"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9</w:t>
      </w:r>
      <w:r w:rsidRPr="008F4550">
        <w:rPr>
          <w:rFonts w:asciiTheme="minorBidi" w:hAnsiTheme="minorBidi" w:cstheme="minorBidi"/>
          <w:noProof/>
          <w:rtl/>
        </w:rPr>
        <w:t xml:space="preserve">.  إعلان "الحق المتساوي" لجميع الأديان في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w:t>
      </w:r>
    </w:p>
    <w:p w14:paraId="68EE2168" w14:textId="37EFD5B6" w:rsidR="00595692" w:rsidRPr="00091883"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10</w:t>
      </w:r>
      <w:r w:rsidRPr="008F4550">
        <w:rPr>
          <w:rFonts w:asciiTheme="minorBidi" w:hAnsiTheme="minorBidi" w:cstheme="minorBidi"/>
          <w:noProof/>
          <w:rtl/>
        </w:rPr>
        <w:t xml:space="preserve">.  وقف الإبعادات عن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بحق اليهود.</w:t>
      </w:r>
    </w:p>
    <w:p w14:paraId="128485B9" w14:textId="77777777"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Pr>
        <w:t>11</w:t>
      </w:r>
      <w:r w:rsidRPr="008F4550">
        <w:rPr>
          <w:rFonts w:asciiTheme="minorBidi" w:hAnsiTheme="minorBidi" w:cstheme="minorBidi"/>
          <w:noProof/>
          <w:rtl/>
        </w:rPr>
        <w:t>.  فتح باب كنيس المحكمة التنكزية الخاضع حالياً لسيطرة وزارة الحرب أمام جميع اليهود.</w:t>
      </w:r>
    </w:p>
    <w:p w14:paraId="010AD61D" w14:textId="09F0F0CA" w:rsidR="0059569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 xml:space="preserve">وبذلك تكون جماعات الهيكل قد وضعت جدول أعمالها للفترة المقبلة بين يدي وزيرها الذي تسلم وزارة الأمن القومي إيتمار بن جفير، وأفصحت من جديد وعلى لسان المستشار القانوني لمؤسستها الحاخامية المركزية –السنهدرين الجديد- عن أجنداتها الثلاث في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xml:space="preserve">: التقسيم الزماني التام، والتقسيم المكاني بتخصيص كنيس داخل </w:t>
      </w:r>
      <w:r w:rsidRPr="008F4550">
        <w:rPr>
          <w:rFonts w:asciiTheme="minorBidi" w:hAnsiTheme="minorBidi" w:cstheme="minorBidi"/>
          <w:noProof/>
          <w:rtl/>
        </w:rPr>
        <w:t>المسجد الأقصى المُبارك</w:t>
      </w:r>
      <w:r w:rsidRPr="008F4550">
        <w:rPr>
          <w:rFonts w:asciiTheme="minorBidi" w:hAnsiTheme="minorBidi" w:cstheme="minorBidi"/>
          <w:noProof/>
          <w:rtl/>
        </w:rPr>
        <w:t>، والتأسيس المعنوي للهيكل بأداء كامل الطقوس التوراتية فيه، وإدخال جميع "الأدوات المقدسة" التوراتية إليه.</w:t>
      </w:r>
    </w:p>
    <w:p w14:paraId="61BE33C9" w14:textId="4E89F429" w:rsidR="000267E2" w:rsidRPr="008F4550" w:rsidRDefault="00595692" w:rsidP="00595692">
      <w:pPr>
        <w:pStyle w:val="a8"/>
        <w:spacing w:after="200" w:line="276" w:lineRule="auto"/>
        <w:ind w:left="142" w:hanging="142"/>
        <w:jc w:val="lowKashida"/>
        <w:rPr>
          <w:rFonts w:asciiTheme="minorBidi" w:hAnsiTheme="minorBidi" w:cstheme="minorBidi"/>
          <w:noProof/>
          <w:rtl/>
        </w:rPr>
      </w:pPr>
      <w:r w:rsidRPr="008F4550">
        <w:rPr>
          <w:rFonts w:asciiTheme="minorBidi" w:hAnsiTheme="minorBidi" w:cstheme="minorBidi"/>
          <w:noProof/>
          <w:rtl/>
        </w:rPr>
        <w:t xml:space="preserve">وقد سبق لفيسولي أن قدم التماساً لمحكمة الاحتلال العليا في 8-9-2022 بالنيابة عن "مجلس السنهدرين الجديد" مطالباً فيه إلزام شرطة الاحتلال بالسماح بإدخال البوق "الشوفار" للنفخ فيه في رأس السنة العبرية، وبإدخال سائر "الأدوات المقدسة" بما يشمل شال الصلاة "الطاليت"، ولفائف الصلاة السوداء "التيفلين"، وكتاب الأدعية والصلوات "السيدور". </w:t>
      </w:r>
    </w:p>
    <w:p w14:paraId="1D68A4AF" w14:textId="77777777" w:rsidR="00D0556F" w:rsidRPr="008F4550" w:rsidRDefault="00D0556F" w:rsidP="00595692">
      <w:pPr>
        <w:pStyle w:val="a8"/>
        <w:spacing w:after="200" w:line="276" w:lineRule="auto"/>
        <w:ind w:left="142" w:hanging="142"/>
        <w:jc w:val="lowKashida"/>
        <w:rPr>
          <w:rFonts w:asciiTheme="minorBidi" w:hAnsiTheme="minorBidi" w:cstheme="minorBidi"/>
          <w:noProof/>
          <w:rtl/>
          <w:lang w:val="ar-SA"/>
        </w:rPr>
      </w:pPr>
    </w:p>
    <w:p w14:paraId="3A1A03B5" w14:textId="77777777" w:rsidR="00AA5326" w:rsidRPr="008F4550" w:rsidRDefault="00E94384" w:rsidP="00D86865">
      <w:pPr>
        <w:pStyle w:val="a8"/>
        <w:spacing w:after="200" w:line="360" w:lineRule="auto"/>
        <w:ind w:left="142" w:hanging="142"/>
        <w:jc w:val="center"/>
        <w:rPr>
          <w:rFonts w:asciiTheme="minorBidi" w:hAnsiTheme="minorBidi" w:cstheme="minorBidi"/>
          <w:b/>
          <w:bCs/>
          <w:rtl/>
        </w:rPr>
      </w:pPr>
      <w:r w:rsidRPr="008F4550">
        <w:rPr>
          <w:rFonts w:asciiTheme="minorBidi" w:hAnsiTheme="minorBidi" w:cstheme="minorBidi"/>
          <w:b/>
          <w:bCs/>
          <w:rtl/>
        </w:rPr>
        <w:t>انتهى...</w:t>
      </w:r>
    </w:p>
    <w:sectPr w:rsidR="00AA5326" w:rsidRPr="008F4550" w:rsidSect="004A0F09">
      <w:headerReference w:type="default" r:id="rId16"/>
      <w:pgSz w:w="11906" w:h="16838" w:code="9"/>
      <w:pgMar w:top="4253" w:right="991" w:bottom="1418" w:left="1134" w:header="709" w:footer="709" w:gutter="0"/>
      <w:pgNumType w:start="0"/>
      <w:cols w:space="708"/>
      <w:titlePg/>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4AEA6" w14:textId="77777777" w:rsidR="00D2335B" w:rsidRDefault="00D2335B" w:rsidP="00FB3970">
      <w:r>
        <w:separator/>
      </w:r>
    </w:p>
  </w:endnote>
  <w:endnote w:type="continuationSeparator" w:id="0">
    <w:p w14:paraId="652D14C2" w14:textId="77777777" w:rsidR="00D2335B" w:rsidRDefault="00D2335B" w:rsidP="00FB3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9C5C7F" w14:textId="77777777" w:rsidR="00D2335B" w:rsidRDefault="00D2335B" w:rsidP="00FB3970">
      <w:r>
        <w:separator/>
      </w:r>
    </w:p>
  </w:footnote>
  <w:footnote w:type="continuationSeparator" w:id="0">
    <w:p w14:paraId="0EB5034E" w14:textId="77777777" w:rsidR="00D2335B" w:rsidRDefault="00D2335B" w:rsidP="00FB3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66AC5" w14:textId="6A4A3FA4" w:rsidR="00B032F7" w:rsidRDefault="00737287">
    <w:pPr>
      <w:pStyle w:val="a4"/>
    </w:pPr>
    <w:r w:rsidRPr="00737287">
      <w:rPr>
        <w:noProof/>
        <w:rtl/>
      </w:rPr>
      <w:drawing>
        <wp:anchor distT="0" distB="0" distL="114300" distR="114300" simplePos="0" relativeHeight="251658240" behindDoc="1" locked="0" layoutInCell="1" allowOverlap="1" wp14:anchorId="1AC70A96" wp14:editId="734FD5A1">
          <wp:simplePos x="0" y="0"/>
          <wp:positionH relativeFrom="page">
            <wp:align>left</wp:align>
          </wp:positionH>
          <wp:positionV relativeFrom="page">
            <wp:align>top</wp:align>
          </wp:positionV>
          <wp:extent cx="7556500" cy="10688212"/>
          <wp:effectExtent l="0" t="0" r="6350" b="0"/>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68821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461B8"/>
    <w:multiLevelType w:val="hybridMultilevel"/>
    <w:tmpl w:val="24CE6A2C"/>
    <w:lvl w:ilvl="0" w:tplc="047C4CC8">
      <w:numFmt w:val="bullet"/>
      <w:lvlText w:val="-"/>
      <w:lvlJc w:val="left"/>
      <w:pPr>
        <w:ind w:left="435" w:hanging="360"/>
      </w:pPr>
      <w:rPr>
        <w:rFonts w:ascii="Arial" w:eastAsiaTheme="minorHAnsi" w:hAnsi="Arial" w:cs="Arial"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 w15:restartNumberingAfterBreak="0">
    <w:nsid w:val="044A31A0"/>
    <w:multiLevelType w:val="hybridMultilevel"/>
    <w:tmpl w:val="0A0CE8C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5B27F8"/>
    <w:multiLevelType w:val="hybridMultilevel"/>
    <w:tmpl w:val="74BE2F92"/>
    <w:lvl w:ilvl="0" w:tplc="7F7C4D4E">
      <w:start w:val="1"/>
      <w:numFmt w:val="decimal"/>
      <w:lvlText w:val="%1."/>
      <w:lvlJc w:val="left"/>
      <w:pPr>
        <w:ind w:left="785"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9F48D5"/>
    <w:multiLevelType w:val="hybridMultilevel"/>
    <w:tmpl w:val="B504FEE4"/>
    <w:lvl w:ilvl="0" w:tplc="07AA65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386F1C"/>
    <w:multiLevelType w:val="hybridMultilevel"/>
    <w:tmpl w:val="624C8E04"/>
    <w:lvl w:ilvl="0" w:tplc="0A3E4E6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 w15:restartNumberingAfterBreak="0">
    <w:nsid w:val="16E44D77"/>
    <w:multiLevelType w:val="hybridMultilevel"/>
    <w:tmpl w:val="DC0438D0"/>
    <w:lvl w:ilvl="0" w:tplc="1124EFC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E0D97"/>
    <w:multiLevelType w:val="hybridMultilevel"/>
    <w:tmpl w:val="C150C0C6"/>
    <w:lvl w:ilvl="0" w:tplc="794A7A6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7" w15:restartNumberingAfterBreak="0">
    <w:nsid w:val="18146CD9"/>
    <w:multiLevelType w:val="hybridMultilevel"/>
    <w:tmpl w:val="0BB0A958"/>
    <w:lvl w:ilvl="0" w:tplc="04090013">
      <w:start w:val="1"/>
      <w:numFmt w:val="arabicAlpha"/>
      <w:lvlText w:val="%1-"/>
      <w:lvlJc w:val="center"/>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8" w15:restartNumberingAfterBreak="0">
    <w:nsid w:val="18AE7C64"/>
    <w:multiLevelType w:val="hybridMultilevel"/>
    <w:tmpl w:val="9D72C97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8D37C3"/>
    <w:multiLevelType w:val="hybridMultilevel"/>
    <w:tmpl w:val="3766C07E"/>
    <w:lvl w:ilvl="0" w:tplc="ECB0E4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B64D96"/>
    <w:multiLevelType w:val="hybridMultilevel"/>
    <w:tmpl w:val="84F29AC8"/>
    <w:lvl w:ilvl="0" w:tplc="53BA9E98">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2FC5B03"/>
    <w:multiLevelType w:val="hybridMultilevel"/>
    <w:tmpl w:val="8B3E6144"/>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B7276"/>
    <w:multiLevelType w:val="hybridMultilevel"/>
    <w:tmpl w:val="98683656"/>
    <w:lvl w:ilvl="0" w:tplc="04090005">
      <w:start w:val="1"/>
      <w:numFmt w:val="bullet"/>
      <w:lvlText w:val=""/>
      <w:lvlJc w:val="left"/>
      <w:pPr>
        <w:tabs>
          <w:tab w:val="num" w:pos="720"/>
        </w:tabs>
        <w:ind w:left="720" w:hanging="360"/>
      </w:pPr>
      <w:rPr>
        <w:rFonts w:ascii="Wingdings" w:hAnsi="Wingdings" w:hint="default"/>
      </w:rPr>
    </w:lvl>
    <w:lvl w:ilvl="1" w:tplc="DB42FBB4">
      <w:numFmt w:val="bullet"/>
      <w:lvlText w:val="-"/>
      <w:lvlJc w:val="left"/>
      <w:pPr>
        <w:tabs>
          <w:tab w:val="num" w:pos="1440"/>
        </w:tabs>
        <w:ind w:left="1440" w:hanging="360"/>
      </w:pPr>
      <w:rPr>
        <w:rFonts w:ascii="Times New Roman" w:eastAsia="Times New Roman" w:hAnsi="Times New Roman" w:cs="Simplified Arabic"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41B64CA"/>
    <w:multiLevelType w:val="hybridMultilevel"/>
    <w:tmpl w:val="B142D7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F6100A"/>
    <w:multiLevelType w:val="hybridMultilevel"/>
    <w:tmpl w:val="A0CA07DE"/>
    <w:lvl w:ilvl="0" w:tplc="44C4718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F399D"/>
    <w:multiLevelType w:val="hybridMultilevel"/>
    <w:tmpl w:val="223C9EAE"/>
    <w:lvl w:ilvl="0" w:tplc="2FD0CEC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D0031E"/>
    <w:multiLevelType w:val="hybridMultilevel"/>
    <w:tmpl w:val="7E0ACB98"/>
    <w:lvl w:ilvl="0" w:tplc="1CE6EBB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7" w15:restartNumberingAfterBreak="0">
    <w:nsid w:val="364837E6"/>
    <w:multiLevelType w:val="hybridMultilevel"/>
    <w:tmpl w:val="83420CD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DB7CA9"/>
    <w:multiLevelType w:val="hybridMultilevel"/>
    <w:tmpl w:val="5DE6D58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9" w15:restartNumberingAfterBreak="0">
    <w:nsid w:val="3AEB7F41"/>
    <w:multiLevelType w:val="hybridMultilevel"/>
    <w:tmpl w:val="5BA898D8"/>
    <w:lvl w:ilvl="0" w:tplc="84F0559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D75664"/>
    <w:multiLevelType w:val="hybridMultilevel"/>
    <w:tmpl w:val="2F1470AE"/>
    <w:lvl w:ilvl="0" w:tplc="0638FEB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1" w15:restartNumberingAfterBreak="0">
    <w:nsid w:val="452C7B18"/>
    <w:multiLevelType w:val="hybridMultilevel"/>
    <w:tmpl w:val="2070E510"/>
    <w:lvl w:ilvl="0" w:tplc="57A4BA5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05115D"/>
    <w:multiLevelType w:val="hybridMultilevel"/>
    <w:tmpl w:val="4DD0A284"/>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3" w15:restartNumberingAfterBreak="0">
    <w:nsid w:val="4D2554FC"/>
    <w:multiLevelType w:val="hybridMultilevel"/>
    <w:tmpl w:val="5B08CB60"/>
    <w:lvl w:ilvl="0" w:tplc="E8CC664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760F1D"/>
    <w:multiLevelType w:val="hybridMultilevel"/>
    <w:tmpl w:val="D6C27ADA"/>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5" w15:restartNumberingAfterBreak="0">
    <w:nsid w:val="549A70E3"/>
    <w:multiLevelType w:val="hybridMultilevel"/>
    <w:tmpl w:val="4C408B88"/>
    <w:lvl w:ilvl="0" w:tplc="7E2A81B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781711"/>
    <w:multiLevelType w:val="hybridMultilevel"/>
    <w:tmpl w:val="9BEA0DE8"/>
    <w:lvl w:ilvl="0" w:tplc="1FECE09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7" w15:restartNumberingAfterBreak="0">
    <w:nsid w:val="5B04711D"/>
    <w:multiLevelType w:val="hybridMultilevel"/>
    <w:tmpl w:val="6842225C"/>
    <w:lvl w:ilvl="0" w:tplc="F3D4CEC2">
      <w:numFmt w:val="bullet"/>
      <w:lvlText w:val="-"/>
      <w:lvlJc w:val="left"/>
      <w:pPr>
        <w:ind w:left="720" w:hanging="360"/>
      </w:pPr>
      <w:rPr>
        <w:rFonts w:ascii="Sakkal Majalla" w:eastAsiaTheme="minorHAns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C031F19"/>
    <w:multiLevelType w:val="hybridMultilevel"/>
    <w:tmpl w:val="552861A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DFF387E"/>
    <w:multiLevelType w:val="hybridMultilevel"/>
    <w:tmpl w:val="F648D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BA5191"/>
    <w:multiLevelType w:val="hybridMultilevel"/>
    <w:tmpl w:val="D71E5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8F833C2"/>
    <w:multiLevelType w:val="hybridMultilevel"/>
    <w:tmpl w:val="DED2D172"/>
    <w:lvl w:ilvl="0" w:tplc="83D87F3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2" w15:restartNumberingAfterBreak="0">
    <w:nsid w:val="6B6009BA"/>
    <w:multiLevelType w:val="hybridMultilevel"/>
    <w:tmpl w:val="894ED74C"/>
    <w:lvl w:ilvl="0" w:tplc="04090013">
      <w:start w:val="1"/>
      <w:numFmt w:val="arabicAlpha"/>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B24457"/>
    <w:multiLevelType w:val="hybridMultilevel"/>
    <w:tmpl w:val="F0BCE4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B967FB"/>
    <w:multiLevelType w:val="hybridMultilevel"/>
    <w:tmpl w:val="D646B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3DA3BE8"/>
    <w:multiLevelType w:val="hybridMultilevel"/>
    <w:tmpl w:val="078CCAE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FCC13FE"/>
    <w:multiLevelType w:val="hybridMultilevel"/>
    <w:tmpl w:val="D202543A"/>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num w:numId="1" w16cid:durableId="1075322624">
    <w:abstractNumId w:val="30"/>
  </w:num>
  <w:num w:numId="2" w16cid:durableId="1390494313">
    <w:abstractNumId w:val="35"/>
  </w:num>
  <w:num w:numId="3" w16cid:durableId="2114474375">
    <w:abstractNumId w:val="8"/>
  </w:num>
  <w:num w:numId="4" w16cid:durableId="532839438">
    <w:abstractNumId w:val="28"/>
  </w:num>
  <w:num w:numId="5" w16cid:durableId="1641425410">
    <w:abstractNumId w:val="12"/>
  </w:num>
  <w:num w:numId="6" w16cid:durableId="955134572">
    <w:abstractNumId w:val="1"/>
  </w:num>
  <w:num w:numId="7" w16cid:durableId="1865552428">
    <w:abstractNumId w:val="17"/>
  </w:num>
  <w:num w:numId="8" w16cid:durableId="818156203">
    <w:abstractNumId w:val="33"/>
  </w:num>
  <w:num w:numId="9" w16cid:durableId="1479228142">
    <w:abstractNumId w:val="6"/>
  </w:num>
  <w:num w:numId="10" w16cid:durableId="1623149422">
    <w:abstractNumId w:val="27"/>
  </w:num>
  <w:num w:numId="11" w16cid:durableId="1191257067">
    <w:abstractNumId w:val="24"/>
  </w:num>
  <w:num w:numId="12" w16cid:durableId="360130724">
    <w:abstractNumId w:val="11"/>
  </w:num>
  <w:num w:numId="13" w16cid:durableId="347489913">
    <w:abstractNumId w:val="3"/>
  </w:num>
  <w:num w:numId="14" w16cid:durableId="1351101419">
    <w:abstractNumId w:val="9"/>
  </w:num>
  <w:num w:numId="15" w16cid:durableId="1085882843">
    <w:abstractNumId w:val="36"/>
  </w:num>
  <w:num w:numId="16" w16cid:durableId="356389030">
    <w:abstractNumId w:val="10"/>
  </w:num>
  <w:num w:numId="17" w16cid:durableId="1035230030">
    <w:abstractNumId w:val="13"/>
  </w:num>
  <w:num w:numId="18" w16cid:durableId="732234865">
    <w:abstractNumId w:val="34"/>
  </w:num>
  <w:num w:numId="19" w16cid:durableId="375549637">
    <w:abstractNumId w:val="22"/>
  </w:num>
  <w:num w:numId="20" w16cid:durableId="170728441">
    <w:abstractNumId w:val="18"/>
  </w:num>
  <w:num w:numId="21" w16cid:durableId="560679971">
    <w:abstractNumId w:val="7"/>
  </w:num>
  <w:num w:numId="22" w16cid:durableId="794912032">
    <w:abstractNumId w:val="32"/>
  </w:num>
  <w:num w:numId="23" w16cid:durableId="599602901">
    <w:abstractNumId w:val="29"/>
  </w:num>
  <w:num w:numId="24" w16cid:durableId="376205976">
    <w:abstractNumId w:val="16"/>
  </w:num>
  <w:num w:numId="25" w16cid:durableId="1924603308">
    <w:abstractNumId w:val="20"/>
  </w:num>
  <w:num w:numId="26" w16cid:durableId="900140148">
    <w:abstractNumId w:val="4"/>
  </w:num>
  <w:num w:numId="27" w16cid:durableId="1104113441">
    <w:abstractNumId w:val="26"/>
  </w:num>
  <w:num w:numId="28" w16cid:durableId="648097191">
    <w:abstractNumId w:val="31"/>
  </w:num>
  <w:num w:numId="29" w16cid:durableId="1264653597">
    <w:abstractNumId w:val="21"/>
  </w:num>
  <w:num w:numId="30" w16cid:durableId="1925338490">
    <w:abstractNumId w:val="25"/>
  </w:num>
  <w:num w:numId="31" w16cid:durableId="1234467793">
    <w:abstractNumId w:val="5"/>
  </w:num>
  <w:num w:numId="32" w16cid:durableId="513224535">
    <w:abstractNumId w:val="14"/>
  </w:num>
  <w:num w:numId="33" w16cid:durableId="1438674136">
    <w:abstractNumId w:val="19"/>
  </w:num>
  <w:num w:numId="34" w16cid:durableId="2007709752">
    <w:abstractNumId w:val="15"/>
  </w:num>
  <w:num w:numId="35" w16cid:durableId="1540169606">
    <w:abstractNumId w:val="23"/>
  </w:num>
  <w:num w:numId="36" w16cid:durableId="539511947">
    <w:abstractNumId w:val="0"/>
  </w:num>
  <w:num w:numId="37" w16cid:durableId="127690503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4386"/>
    <w:rsid w:val="0000056C"/>
    <w:rsid w:val="000009DE"/>
    <w:rsid w:val="0000312C"/>
    <w:rsid w:val="00010053"/>
    <w:rsid w:val="00010A8A"/>
    <w:rsid w:val="00015C65"/>
    <w:rsid w:val="00016341"/>
    <w:rsid w:val="00017CD9"/>
    <w:rsid w:val="00020D66"/>
    <w:rsid w:val="00025F05"/>
    <w:rsid w:val="000260FE"/>
    <w:rsid w:val="000267E2"/>
    <w:rsid w:val="00027E72"/>
    <w:rsid w:val="00036D03"/>
    <w:rsid w:val="00037BC5"/>
    <w:rsid w:val="00040B2A"/>
    <w:rsid w:val="00042386"/>
    <w:rsid w:val="00043AA1"/>
    <w:rsid w:val="00046F42"/>
    <w:rsid w:val="000524D3"/>
    <w:rsid w:val="00057E39"/>
    <w:rsid w:val="000611B3"/>
    <w:rsid w:val="000622AD"/>
    <w:rsid w:val="00071E81"/>
    <w:rsid w:val="000726F8"/>
    <w:rsid w:val="000732F8"/>
    <w:rsid w:val="00074CB0"/>
    <w:rsid w:val="00075C71"/>
    <w:rsid w:val="00075EA9"/>
    <w:rsid w:val="00075EF5"/>
    <w:rsid w:val="00077E5B"/>
    <w:rsid w:val="000820E0"/>
    <w:rsid w:val="00090AB5"/>
    <w:rsid w:val="00091008"/>
    <w:rsid w:val="00091226"/>
    <w:rsid w:val="00091883"/>
    <w:rsid w:val="00092511"/>
    <w:rsid w:val="00093DA9"/>
    <w:rsid w:val="0009410D"/>
    <w:rsid w:val="000967B9"/>
    <w:rsid w:val="000A23BA"/>
    <w:rsid w:val="000A2D98"/>
    <w:rsid w:val="000B004F"/>
    <w:rsid w:val="000B4587"/>
    <w:rsid w:val="000B56ED"/>
    <w:rsid w:val="000C1C93"/>
    <w:rsid w:val="000C224C"/>
    <w:rsid w:val="000C2AC8"/>
    <w:rsid w:val="000C7481"/>
    <w:rsid w:val="000D1AB4"/>
    <w:rsid w:val="000D1B00"/>
    <w:rsid w:val="000D50CC"/>
    <w:rsid w:val="000D7297"/>
    <w:rsid w:val="000D75E3"/>
    <w:rsid w:val="000E231A"/>
    <w:rsid w:val="000E3212"/>
    <w:rsid w:val="000E4422"/>
    <w:rsid w:val="000E611D"/>
    <w:rsid w:val="000F050F"/>
    <w:rsid w:val="000F3512"/>
    <w:rsid w:val="000F48E3"/>
    <w:rsid w:val="000F590B"/>
    <w:rsid w:val="000F59CE"/>
    <w:rsid w:val="000F684F"/>
    <w:rsid w:val="00100419"/>
    <w:rsid w:val="001030E5"/>
    <w:rsid w:val="00105984"/>
    <w:rsid w:val="00106FE3"/>
    <w:rsid w:val="001132E3"/>
    <w:rsid w:val="0011479C"/>
    <w:rsid w:val="00116016"/>
    <w:rsid w:val="0011650C"/>
    <w:rsid w:val="00117B69"/>
    <w:rsid w:val="00122621"/>
    <w:rsid w:val="00122C31"/>
    <w:rsid w:val="0012562E"/>
    <w:rsid w:val="0012623E"/>
    <w:rsid w:val="00134454"/>
    <w:rsid w:val="00140A6C"/>
    <w:rsid w:val="00140C2B"/>
    <w:rsid w:val="001450B0"/>
    <w:rsid w:val="00145B7F"/>
    <w:rsid w:val="001537C1"/>
    <w:rsid w:val="00156D91"/>
    <w:rsid w:val="00161A6C"/>
    <w:rsid w:val="00162922"/>
    <w:rsid w:val="00162D66"/>
    <w:rsid w:val="00170A5F"/>
    <w:rsid w:val="00170A76"/>
    <w:rsid w:val="001711AC"/>
    <w:rsid w:val="001714AD"/>
    <w:rsid w:val="00171A07"/>
    <w:rsid w:val="001751D9"/>
    <w:rsid w:val="00175B1B"/>
    <w:rsid w:val="00177D1A"/>
    <w:rsid w:val="00184F43"/>
    <w:rsid w:val="00185E0C"/>
    <w:rsid w:val="00187C8C"/>
    <w:rsid w:val="00191D18"/>
    <w:rsid w:val="00195E53"/>
    <w:rsid w:val="001A0A09"/>
    <w:rsid w:val="001A225A"/>
    <w:rsid w:val="001A4F56"/>
    <w:rsid w:val="001B25ED"/>
    <w:rsid w:val="001B3A78"/>
    <w:rsid w:val="001B3DDB"/>
    <w:rsid w:val="001B6AE1"/>
    <w:rsid w:val="001C0449"/>
    <w:rsid w:val="001C2D46"/>
    <w:rsid w:val="001C542A"/>
    <w:rsid w:val="001C606A"/>
    <w:rsid w:val="001C6540"/>
    <w:rsid w:val="001D0FEC"/>
    <w:rsid w:val="001D1A54"/>
    <w:rsid w:val="001D7E58"/>
    <w:rsid w:val="001E2075"/>
    <w:rsid w:val="001E236E"/>
    <w:rsid w:val="001E251B"/>
    <w:rsid w:val="001E6737"/>
    <w:rsid w:val="001E7DAD"/>
    <w:rsid w:val="001E7E6E"/>
    <w:rsid w:val="001F145E"/>
    <w:rsid w:val="001F3B6E"/>
    <w:rsid w:val="001F3D97"/>
    <w:rsid w:val="001F3F91"/>
    <w:rsid w:val="001F4A26"/>
    <w:rsid w:val="001F756E"/>
    <w:rsid w:val="00201A25"/>
    <w:rsid w:val="00202BD2"/>
    <w:rsid w:val="002042C6"/>
    <w:rsid w:val="00211AEB"/>
    <w:rsid w:val="00212557"/>
    <w:rsid w:val="00214A76"/>
    <w:rsid w:val="00214BF5"/>
    <w:rsid w:val="002158DA"/>
    <w:rsid w:val="002229B9"/>
    <w:rsid w:val="00223508"/>
    <w:rsid w:val="002260FA"/>
    <w:rsid w:val="0023678B"/>
    <w:rsid w:val="00241653"/>
    <w:rsid w:val="00244450"/>
    <w:rsid w:val="00245035"/>
    <w:rsid w:val="00245883"/>
    <w:rsid w:val="002458B9"/>
    <w:rsid w:val="00246A64"/>
    <w:rsid w:val="00250622"/>
    <w:rsid w:val="00250DD5"/>
    <w:rsid w:val="00251517"/>
    <w:rsid w:val="00251719"/>
    <w:rsid w:val="0026148E"/>
    <w:rsid w:val="00262378"/>
    <w:rsid w:val="00263D48"/>
    <w:rsid w:val="002645F7"/>
    <w:rsid w:val="00266745"/>
    <w:rsid w:val="002677A4"/>
    <w:rsid w:val="00270511"/>
    <w:rsid w:val="00270A43"/>
    <w:rsid w:val="00270A9A"/>
    <w:rsid w:val="00270BB0"/>
    <w:rsid w:val="002725E7"/>
    <w:rsid w:val="002727E7"/>
    <w:rsid w:val="00283A79"/>
    <w:rsid w:val="0028708F"/>
    <w:rsid w:val="00291CCC"/>
    <w:rsid w:val="002953F2"/>
    <w:rsid w:val="002954A3"/>
    <w:rsid w:val="0029772E"/>
    <w:rsid w:val="00297EB4"/>
    <w:rsid w:val="002A2169"/>
    <w:rsid w:val="002A404A"/>
    <w:rsid w:val="002A57B0"/>
    <w:rsid w:val="002A5D00"/>
    <w:rsid w:val="002A7F5B"/>
    <w:rsid w:val="002B029A"/>
    <w:rsid w:val="002B0998"/>
    <w:rsid w:val="002B1D50"/>
    <w:rsid w:val="002B26D5"/>
    <w:rsid w:val="002B2B55"/>
    <w:rsid w:val="002B6FBD"/>
    <w:rsid w:val="002C0AF9"/>
    <w:rsid w:val="002C0C47"/>
    <w:rsid w:val="002C0E80"/>
    <w:rsid w:val="002C1A95"/>
    <w:rsid w:val="002C1C5E"/>
    <w:rsid w:val="002C1F91"/>
    <w:rsid w:val="002D4E67"/>
    <w:rsid w:val="002E02CF"/>
    <w:rsid w:val="002E2DDC"/>
    <w:rsid w:val="002E45D7"/>
    <w:rsid w:val="002E595A"/>
    <w:rsid w:val="002F0D25"/>
    <w:rsid w:val="002F1429"/>
    <w:rsid w:val="002F19D7"/>
    <w:rsid w:val="00301A32"/>
    <w:rsid w:val="003023EE"/>
    <w:rsid w:val="003027DB"/>
    <w:rsid w:val="003070BE"/>
    <w:rsid w:val="0031205A"/>
    <w:rsid w:val="003131DF"/>
    <w:rsid w:val="00316DCA"/>
    <w:rsid w:val="0032132C"/>
    <w:rsid w:val="00324694"/>
    <w:rsid w:val="003261E3"/>
    <w:rsid w:val="00327188"/>
    <w:rsid w:val="0032788B"/>
    <w:rsid w:val="003303C9"/>
    <w:rsid w:val="003318A1"/>
    <w:rsid w:val="00331DA0"/>
    <w:rsid w:val="003357BE"/>
    <w:rsid w:val="00336CEA"/>
    <w:rsid w:val="0033738A"/>
    <w:rsid w:val="003375D9"/>
    <w:rsid w:val="0034129F"/>
    <w:rsid w:val="00342DF0"/>
    <w:rsid w:val="00344632"/>
    <w:rsid w:val="00351459"/>
    <w:rsid w:val="003520B2"/>
    <w:rsid w:val="003532FD"/>
    <w:rsid w:val="00355D21"/>
    <w:rsid w:val="0035741F"/>
    <w:rsid w:val="00365F59"/>
    <w:rsid w:val="003660E9"/>
    <w:rsid w:val="00366429"/>
    <w:rsid w:val="00366AB8"/>
    <w:rsid w:val="0037182B"/>
    <w:rsid w:val="0037229C"/>
    <w:rsid w:val="00384FCF"/>
    <w:rsid w:val="00387924"/>
    <w:rsid w:val="00387B80"/>
    <w:rsid w:val="003900E3"/>
    <w:rsid w:val="003927BB"/>
    <w:rsid w:val="003930B5"/>
    <w:rsid w:val="00393454"/>
    <w:rsid w:val="00393B30"/>
    <w:rsid w:val="00395575"/>
    <w:rsid w:val="003971F9"/>
    <w:rsid w:val="003A0727"/>
    <w:rsid w:val="003A1F3D"/>
    <w:rsid w:val="003A32B8"/>
    <w:rsid w:val="003A5B5B"/>
    <w:rsid w:val="003A5D11"/>
    <w:rsid w:val="003A7475"/>
    <w:rsid w:val="003B40F0"/>
    <w:rsid w:val="003B5743"/>
    <w:rsid w:val="003B6734"/>
    <w:rsid w:val="003B7EF4"/>
    <w:rsid w:val="003C3093"/>
    <w:rsid w:val="003D13C2"/>
    <w:rsid w:val="003D5C65"/>
    <w:rsid w:val="003D7BA6"/>
    <w:rsid w:val="003D7EBA"/>
    <w:rsid w:val="003E5EF9"/>
    <w:rsid w:val="003E76FD"/>
    <w:rsid w:val="003F107B"/>
    <w:rsid w:val="003F1657"/>
    <w:rsid w:val="003F3094"/>
    <w:rsid w:val="003F3112"/>
    <w:rsid w:val="003F5C8D"/>
    <w:rsid w:val="003F5E74"/>
    <w:rsid w:val="004004AD"/>
    <w:rsid w:val="00401B35"/>
    <w:rsid w:val="00405256"/>
    <w:rsid w:val="004058C7"/>
    <w:rsid w:val="00406707"/>
    <w:rsid w:val="00411B57"/>
    <w:rsid w:val="00412D83"/>
    <w:rsid w:val="004152D6"/>
    <w:rsid w:val="00420C38"/>
    <w:rsid w:val="004247B2"/>
    <w:rsid w:val="00430A4C"/>
    <w:rsid w:val="00433037"/>
    <w:rsid w:val="004407A3"/>
    <w:rsid w:val="004414A0"/>
    <w:rsid w:val="00443016"/>
    <w:rsid w:val="004445D5"/>
    <w:rsid w:val="004454E5"/>
    <w:rsid w:val="00446C55"/>
    <w:rsid w:val="00450394"/>
    <w:rsid w:val="00457898"/>
    <w:rsid w:val="004603CB"/>
    <w:rsid w:val="00460E50"/>
    <w:rsid w:val="00462DE0"/>
    <w:rsid w:val="0046323B"/>
    <w:rsid w:val="00463A42"/>
    <w:rsid w:val="00463DE7"/>
    <w:rsid w:val="00463F9F"/>
    <w:rsid w:val="004679E0"/>
    <w:rsid w:val="00467A74"/>
    <w:rsid w:val="00472B8E"/>
    <w:rsid w:val="004743E1"/>
    <w:rsid w:val="00475E71"/>
    <w:rsid w:val="00475FA0"/>
    <w:rsid w:val="00482928"/>
    <w:rsid w:val="0048492F"/>
    <w:rsid w:val="0048553F"/>
    <w:rsid w:val="004858DD"/>
    <w:rsid w:val="004860AB"/>
    <w:rsid w:val="00490430"/>
    <w:rsid w:val="00491F31"/>
    <w:rsid w:val="00496E16"/>
    <w:rsid w:val="004A0B40"/>
    <w:rsid w:val="004A0D35"/>
    <w:rsid w:val="004A0F09"/>
    <w:rsid w:val="004A14D9"/>
    <w:rsid w:val="004A2B80"/>
    <w:rsid w:val="004A2C18"/>
    <w:rsid w:val="004A3611"/>
    <w:rsid w:val="004A4E17"/>
    <w:rsid w:val="004B0A43"/>
    <w:rsid w:val="004B2367"/>
    <w:rsid w:val="004B2591"/>
    <w:rsid w:val="004B4B7F"/>
    <w:rsid w:val="004B5E84"/>
    <w:rsid w:val="004C329B"/>
    <w:rsid w:val="004C3E93"/>
    <w:rsid w:val="004C4905"/>
    <w:rsid w:val="004C5AFC"/>
    <w:rsid w:val="004C68AB"/>
    <w:rsid w:val="004D3BDA"/>
    <w:rsid w:val="004E05BF"/>
    <w:rsid w:val="004E0A04"/>
    <w:rsid w:val="004E0FC0"/>
    <w:rsid w:val="004E1203"/>
    <w:rsid w:val="004E1324"/>
    <w:rsid w:val="004E4B74"/>
    <w:rsid w:val="004E4CB1"/>
    <w:rsid w:val="004E616A"/>
    <w:rsid w:val="004E6590"/>
    <w:rsid w:val="004F1E82"/>
    <w:rsid w:val="004F39A1"/>
    <w:rsid w:val="004F4F54"/>
    <w:rsid w:val="00505267"/>
    <w:rsid w:val="00505FF9"/>
    <w:rsid w:val="005136C8"/>
    <w:rsid w:val="005156BD"/>
    <w:rsid w:val="00516958"/>
    <w:rsid w:val="0052021F"/>
    <w:rsid w:val="00520A46"/>
    <w:rsid w:val="00522467"/>
    <w:rsid w:val="00522D1B"/>
    <w:rsid w:val="0052487F"/>
    <w:rsid w:val="0052590F"/>
    <w:rsid w:val="00525F1A"/>
    <w:rsid w:val="005329A6"/>
    <w:rsid w:val="005334B1"/>
    <w:rsid w:val="0053615C"/>
    <w:rsid w:val="005416FF"/>
    <w:rsid w:val="00541D4B"/>
    <w:rsid w:val="005453EA"/>
    <w:rsid w:val="0054543D"/>
    <w:rsid w:val="00545938"/>
    <w:rsid w:val="005462DE"/>
    <w:rsid w:val="00547258"/>
    <w:rsid w:val="00547983"/>
    <w:rsid w:val="0055039E"/>
    <w:rsid w:val="00550C8C"/>
    <w:rsid w:val="00552009"/>
    <w:rsid w:val="00552ECF"/>
    <w:rsid w:val="00553335"/>
    <w:rsid w:val="00556392"/>
    <w:rsid w:val="005614FF"/>
    <w:rsid w:val="00561DDD"/>
    <w:rsid w:val="00561F60"/>
    <w:rsid w:val="00562867"/>
    <w:rsid w:val="00563B9A"/>
    <w:rsid w:val="00567954"/>
    <w:rsid w:val="00567CE2"/>
    <w:rsid w:val="00574F1C"/>
    <w:rsid w:val="00575709"/>
    <w:rsid w:val="005761AB"/>
    <w:rsid w:val="005774E1"/>
    <w:rsid w:val="00577B8D"/>
    <w:rsid w:val="005826F9"/>
    <w:rsid w:val="00582BF8"/>
    <w:rsid w:val="005846E3"/>
    <w:rsid w:val="00587172"/>
    <w:rsid w:val="00587F75"/>
    <w:rsid w:val="005901CC"/>
    <w:rsid w:val="005918F7"/>
    <w:rsid w:val="00591A2F"/>
    <w:rsid w:val="00591FF0"/>
    <w:rsid w:val="00594670"/>
    <w:rsid w:val="00595692"/>
    <w:rsid w:val="005A0A1C"/>
    <w:rsid w:val="005A635A"/>
    <w:rsid w:val="005B00EE"/>
    <w:rsid w:val="005B13E0"/>
    <w:rsid w:val="005B28D0"/>
    <w:rsid w:val="005B487A"/>
    <w:rsid w:val="005B77F0"/>
    <w:rsid w:val="005C0B52"/>
    <w:rsid w:val="005C16F1"/>
    <w:rsid w:val="005C3DBB"/>
    <w:rsid w:val="005C5FD3"/>
    <w:rsid w:val="005D0B94"/>
    <w:rsid w:val="005D2D82"/>
    <w:rsid w:val="005D4101"/>
    <w:rsid w:val="005D4678"/>
    <w:rsid w:val="005D53C1"/>
    <w:rsid w:val="005D576A"/>
    <w:rsid w:val="005D5C1C"/>
    <w:rsid w:val="005D68DF"/>
    <w:rsid w:val="005E0301"/>
    <w:rsid w:val="005E224D"/>
    <w:rsid w:val="005E26CA"/>
    <w:rsid w:val="005E4105"/>
    <w:rsid w:val="005E660E"/>
    <w:rsid w:val="005E6978"/>
    <w:rsid w:val="005E6E00"/>
    <w:rsid w:val="005F1D84"/>
    <w:rsid w:val="005F2547"/>
    <w:rsid w:val="005F470B"/>
    <w:rsid w:val="00601C67"/>
    <w:rsid w:val="00602447"/>
    <w:rsid w:val="00603008"/>
    <w:rsid w:val="0060313B"/>
    <w:rsid w:val="00603DBE"/>
    <w:rsid w:val="00606190"/>
    <w:rsid w:val="00606E96"/>
    <w:rsid w:val="0061032A"/>
    <w:rsid w:val="00610FD1"/>
    <w:rsid w:val="00611501"/>
    <w:rsid w:val="00612FAF"/>
    <w:rsid w:val="00624B04"/>
    <w:rsid w:val="006251B8"/>
    <w:rsid w:val="00625C25"/>
    <w:rsid w:val="006275E5"/>
    <w:rsid w:val="00632F61"/>
    <w:rsid w:val="0063540E"/>
    <w:rsid w:val="00636042"/>
    <w:rsid w:val="0063686A"/>
    <w:rsid w:val="00637304"/>
    <w:rsid w:val="00637338"/>
    <w:rsid w:val="00637B17"/>
    <w:rsid w:val="0064009A"/>
    <w:rsid w:val="00640CB6"/>
    <w:rsid w:val="006421B2"/>
    <w:rsid w:val="00642BA3"/>
    <w:rsid w:val="0064556D"/>
    <w:rsid w:val="006458B9"/>
    <w:rsid w:val="0064738A"/>
    <w:rsid w:val="00651AF0"/>
    <w:rsid w:val="00652295"/>
    <w:rsid w:val="00652C31"/>
    <w:rsid w:val="00656C99"/>
    <w:rsid w:val="00660297"/>
    <w:rsid w:val="00664D2C"/>
    <w:rsid w:val="00665746"/>
    <w:rsid w:val="0066672C"/>
    <w:rsid w:val="006670E3"/>
    <w:rsid w:val="00667679"/>
    <w:rsid w:val="0067004A"/>
    <w:rsid w:val="006717E3"/>
    <w:rsid w:val="006726F2"/>
    <w:rsid w:val="00675F01"/>
    <w:rsid w:val="00676338"/>
    <w:rsid w:val="00676D45"/>
    <w:rsid w:val="006777CF"/>
    <w:rsid w:val="00680240"/>
    <w:rsid w:val="006805CC"/>
    <w:rsid w:val="00680AC2"/>
    <w:rsid w:val="00685D14"/>
    <w:rsid w:val="0068677D"/>
    <w:rsid w:val="006871F0"/>
    <w:rsid w:val="0068757C"/>
    <w:rsid w:val="00694006"/>
    <w:rsid w:val="006943A4"/>
    <w:rsid w:val="006A433C"/>
    <w:rsid w:val="006A5E9E"/>
    <w:rsid w:val="006B0328"/>
    <w:rsid w:val="006B04F9"/>
    <w:rsid w:val="006B0957"/>
    <w:rsid w:val="006B0D50"/>
    <w:rsid w:val="006B1B63"/>
    <w:rsid w:val="006B40DF"/>
    <w:rsid w:val="006C0BE2"/>
    <w:rsid w:val="006C0F22"/>
    <w:rsid w:val="006C3FC4"/>
    <w:rsid w:val="006C5C23"/>
    <w:rsid w:val="006C7A2B"/>
    <w:rsid w:val="006D1B8B"/>
    <w:rsid w:val="006D1D06"/>
    <w:rsid w:val="006D20F0"/>
    <w:rsid w:val="006D7B94"/>
    <w:rsid w:val="006E1A24"/>
    <w:rsid w:val="006E3A73"/>
    <w:rsid w:val="006E7EA4"/>
    <w:rsid w:val="006F7DA3"/>
    <w:rsid w:val="007021D3"/>
    <w:rsid w:val="00702401"/>
    <w:rsid w:val="0070575E"/>
    <w:rsid w:val="00705AA0"/>
    <w:rsid w:val="00710354"/>
    <w:rsid w:val="00710DAA"/>
    <w:rsid w:val="007119AA"/>
    <w:rsid w:val="0071283B"/>
    <w:rsid w:val="00716C0D"/>
    <w:rsid w:val="00723872"/>
    <w:rsid w:val="00723CF6"/>
    <w:rsid w:val="007240F7"/>
    <w:rsid w:val="00727883"/>
    <w:rsid w:val="00727FA9"/>
    <w:rsid w:val="00730F9D"/>
    <w:rsid w:val="007319D1"/>
    <w:rsid w:val="00731C24"/>
    <w:rsid w:val="00732989"/>
    <w:rsid w:val="00732A8A"/>
    <w:rsid w:val="0073321D"/>
    <w:rsid w:val="00733D25"/>
    <w:rsid w:val="00735395"/>
    <w:rsid w:val="00737287"/>
    <w:rsid w:val="0074041E"/>
    <w:rsid w:val="00741DA4"/>
    <w:rsid w:val="0074214D"/>
    <w:rsid w:val="0074564A"/>
    <w:rsid w:val="00745E67"/>
    <w:rsid w:val="007511A2"/>
    <w:rsid w:val="00752051"/>
    <w:rsid w:val="00753406"/>
    <w:rsid w:val="007540D0"/>
    <w:rsid w:val="007635F5"/>
    <w:rsid w:val="007660E1"/>
    <w:rsid w:val="00766FE0"/>
    <w:rsid w:val="00770F41"/>
    <w:rsid w:val="00771DB6"/>
    <w:rsid w:val="00774534"/>
    <w:rsid w:val="007759B9"/>
    <w:rsid w:val="00775ED6"/>
    <w:rsid w:val="007776FA"/>
    <w:rsid w:val="00781247"/>
    <w:rsid w:val="00782542"/>
    <w:rsid w:val="00792BC7"/>
    <w:rsid w:val="007940B5"/>
    <w:rsid w:val="00794194"/>
    <w:rsid w:val="007A2185"/>
    <w:rsid w:val="007A2E80"/>
    <w:rsid w:val="007A32D3"/>
    <w:rsid w:val="007A43A3"/>
    <w:rsid w:val="007A508F"/>
    <w:rsid w:val="007B03F4"/>
    <w:rsid w:val="007B0DFE"/>
    <w:rsid w:val="007B234B"/>
    <w:rsid w:val="007B25A0"/>
    <w:rsid w:val="007B2F5B"/>
    <w:rsid w:val="007C0464"/>
    <w:rsid w:val="007C19FF"/>
    <w:rsid w:val="007C1BDD"/>
    <w:rsid w:val="007C30E4"/>
    <w:rsid w:val="007C402E"/>
    <w:rsid w:val="007C5E3F"/>
    <w:rsid w:val="007D18FC"/>
    <w:rsid w:val="007D3758"/>
    <w:rsid w:val="007D66CF"/>
    <w:rsid w:val="007E046E"/>
    <w:rsid w:val="007E2033"/>
    <w:rsid w:val="007E2123"/>
    <w:rsid w:val="007E3761"/>
    <w:rsid w:val="007E4CE8"/>
    <w:rsid w:val="007E6FEA"/>
    <w:rsid w:val="007F3CCA"/>
    <w:rsid w:val="007F74C9"/>
    <w:rsid w:val="00801FE5"/>
    <w:rsid w:val="00803D79"/>
    <w:rsid w:val="00805DBE"/>
    <w:rsid w:val="00806623"/>
    <w:rsid w:val="00811999"/>
    <w:rsid w:val="00812E55"/>
    <w:rsid w:val="0081309F"/>
    <w:rsid w:val="00816CA8"/>
    <w:rsid w:val="0082031C"/>
    <w:rsid w:val="00821029"/>
    <w:rsid w:val="00824459"/>
    <w:rsid w:val="008258E0"/>
    <w:rsid w:val="00832D29"/>
    <w:rsid w:val="00833312"/>
    <w:rsid w:val="00835971"/>
    <w:rsid w:val="00835F2A"/>
    <w:rsid w:val="0083634F"/>
    <w:rsid w:val="008400F5"/>
    <w:rsid w:val="00842625"/>
    <w:rsid w:val="00844E5D"/>
    <w:rsid w:val="008454CF"/>
    <w:rsid w:val="0085039D"/>
    <w:rsid w:val="0085743E"/>
    <w:rsid w:val="008575EE"/>
    <w:rsid w:val="008640C0"/>
    <w:rsid w:val="00873EC7"/>
    <w:rsid w:val="00877A83"/>
    <w:rsid w:val="00881225"/>
    <w:rsid w:val="00885F5F"/>
    <w:rsid w:val="00892559"/>
    <w:rsid w:val="00895B81"/>
    <w:rsid w:val="00896431"/>
    <w:rsid w:val="00897308"/>
    <w:rsid w:val="008A141A"/>
    <w:rsid w:val="008A14F9"/>
    <w:rsid w:val="008A19A8"/>
    <w:rsid w:val="008A3C72"/>
    <w:rsid w:val="008A6BA8"/>
    <w:rsid w:val="008A744D"/>
    <w:rsid w:val="008A7D06"/>
    <w:rsid w:val="008B309A"/>
    <w:rsid w:val="008B777C"/>
    <w:rsid w:val="008C0E61"/>
    <w:rsid w:val="008C5552"/>
    <w:rsid w:val="008C7936"/>
    <w:rsid w:val="008D2E9B"/>
    <w:rsid w:val="008E1CD7"/>
    <w:rsid w:val="008E1EF6"/>
    <w:rsid w:val="008E24A1"/>
    <w:rsid w:val="008E2DDE"/>
    <w:rsid w:val="008E410A"/>
    <w:rsid w:val="008E47A0"/>
    <w:rsid w:val="008E4AD1"/>
    <w:rsid w:val="008E6E5C"/>
    <w:rsid w:val="008E7833"/>
    <w:rsid w:val="008F32C2"/>
    <w:rsid w:val="008F4550"/>
    <w:rsid w:val="008F5EF8"/>
    <w:rsid w:val="008F61DE"/>
    <w:rsid w:val="00900233"/>
    <w:rsid w:val="00900248"/>
    <w:rsid w:val="00901BF9"/>
    <w:rsid w:val="00901F82"/>
    <w:rsid w:val="00904FE5"/>
    <w:rsid w:val="00910133"/>
    <w:rsid w:val="00910CC3"/>
    <w:rsid w:val="00910CFB"/>
    <w:rsid w:val="00911A3A"/>
    <w:rsid w:val="00911BED"/>
    <w:rsid w:val="00914118"/>
    <w:rsid w:val="00915E9C"/>
    <w:rsid w:val="009205D2"/>
    <w:rsid w:val="009219B6"/>
    <w:rsid w:val="00924417"/>
    <w:rsid w:val="00926145"/>
    <w:rsid w:val="00926168"/>
    <w:rsid w:val="0092678A"/>
    <w:rsid w:val="00930C94"/>
    <w:rsid w:val="00934896"/>
    <w:rsid w:val="00934D45"/>
    <w:rsid w:val="00934EFF"/>
    <w:rsid w:val="0094101E"/>
    <w:rsid w:val="00944231"/>
    <w:rsid w:val="00946186"/>
    <w:rsid w:val="00946917"/>
    <w:rsid w:val="00952FA2"/>
    <w:rsid w:val="009536C4"/>
    <w:rsid w:val="009537A7"/>
    <w:rsid w:val="00957B56"/>
    <w:rsid w:val="00964658"/>
    <w:rsid w:val="00965DF1"/>
    <w:rsid w:val="00966586"/>
    <w:rsid w:val="0097053B"/>
    <w:rsid w:val="00970983"/>
    <w:rsid w:val="00970D8C"/>
    <w:rsid w:val="009738A7"/>
    <w:rsid w:val="0097636C"/>
    <w:rsid w:val="00982F19"/>
    <w:rsid w:val="00983B98"/>
    <w:rsid w:val="0098425A"/>
    <w:rsid w:val="00985F11"/>
    <w:rsid w:val="00987CC9"/>
    <w:rsid w:val="00987F6F"/>
    <w:rsid w:val="00995C38"/>
    <w:rsid w:val="009972D6"/>
    <w:rsid w:val="009A4B46"/>
    <w:rsid w:val="009A523C"/>
    <w:rsid w:val="009A5B41"/>
    <w:rsid w:val="009A679B"/>
    <w:rsid w:val="009B1A67"/>
    <w:rsid w:val="009B3D04"/>
    <w:rsid w:val="009B4770"/>
    <w:rsid w:val="009B75C9"/>
    <w:rsid w:val="009B7BFB"/>
    <w:rsid w:val="009C0D53"/>
    <w:rsid w:val="009C3764"/>
    <w:rsid w:val="009C43F6"/>
    <w:rsid w:val="009D0B8F"/>
    <w:rsid w:val="009D28EE"/>
    <w:rsid w:val="009D3DEE"/>
    <w:rsid w:val="009E0AE2"/>
    <w:rsid w:val="009E3324"/>
    <w:rsid w:val="009E47F6"/>
    <w:rsid w:val="009E5B9D"/>
    <w:rsid w:val="009E79B5"/>
    <w:rsid w:val="009F27B2"/>
    <w:rsid w:val="009F4A7A"/>
    <w:rsid w:val="009F4C87"/>
    <w:rsid w:val="009F578E"/>
    <w:rsid w:val="009F772B"/>
    <w:rsid w:val="009F7B3D"/>
    <w:rsid w:val="009F7D8A"/>
    <w:rsid w:val="00A00144"/>
    <w:rsid w:val="00A01EDE"/>
    <w:rsid w:val="00A03552"/>
    <w:rsid w:val="00A050F5"/>
    <w:rsid w:val="00A06C68"/>
    <w:rsid w:val="00A1210F"/>
    <w:rsid w:val="00A141F2"/>
    <w:rsid w:val="00A14FE6"/>
    <w:rsid w:val="00A173D0"/>
    <w:rsid w:val="00A21BD6"/>
    <w:rsid w:val="00A22551"/>
    <w:rsid w:val="00A2290B"/>
    <w:rsid w:val="00A247B8"/>
    <w:rsid w:val="00A24B58"/>
    <w:rsid w:val="00A24BDD"/>
    <w:rsid w:val="00A24C36"/>
    <w:rsid w:val="00A25705"/>
    <w:rsid w:val="00A321A6"/>
    <w:rsid w:val="00A33665"/>
    <w:rsid w:val="00A34797"/>
    <w:rsid w:val="00A348E2"/>
    <w:rsid w:val="00A34D59"/>
    <w:rsid w:val="00A358EB"/>
    <w:rsid w:val="00A36444"/>
    <w:rsid w:val="00A40496"/>
    <w:rsid w:val="00A41451"/>
    <w:rsid w:val="00A41F74"/>
    <w:rsid w:val="00A44087"/>
    <w:rsid w:val="00A45197"/>
    <w:rsid w:val="00A50B48"/>
    <w:rsid w:val="00A50D6F"/>
    <w:rsid w:val="00A5292C"/>
    <w:rsid w:val="00A52D48"/>
    <w:rsid w:val="00A53688"/>
    <w:rsid w:val="00A54357"/>
    <w:rsid w:val="00A57498"/>
    <w:rsid w:val="00A57EAC"/>
    <w:rsid w:val="00A65B30"/>
    <w:rsid w:val="00A71435"/>
    <w:rsid w:val="00A76823"/>
    <w:rsid w:val="00A77406"/>
    <w:rsid w:val="00A8105E"/>
    <w:rsid w:val="00A82A3B"/>
    <w:rsid w:val="00A84970"/>
    <w:rsid w:val="00A85DBE"/>
    <w:rsid w:val="00A90D83"/>
    <w:rsid w:val="00A93737"/>
    <w:rsid w:val="00A9376B"/>
    <w:rsid w:val="00A95B55"/>
    <w:rsid w:val="00A96EEF"/>
    <w:rsid w:val="00AA398E"/>
    <w:rsid w:val="00AA5326"/>
    <w:rsid w:val="00AA66F6"/>
    <w:rsid w:val="00AB552F"/>
    <w:rsid w:val="00AB619B"/>
    <w:rsid w:val="00AB61C0"/>
    <w:rsid w:val="00AB76A1"/>
    <w:rsid w:val="00AC01D4"/>
    <w:rsid w:val="00AC3647"/>
    <w:rsid w:val="00AC50FB"/>
    <w:rsid w:val="00AC6E4D"/>
    <w:rsid w:val="00AD1197"/>
    <w:rsid w:val="00AD1B9A"/>
    <w:rsid w:val="00AD5CE1"/>
    <w:rsid w:val="00AD6A4C"/>
    <w:rsid w:val="00AD79E5"/>
    <w:rsid w:val="00AE12DE"/>
    <w:rsid w:val="00AE1663"/>
    <w:rsid w:val="00AE16FA"/>
    <w:rsid w:val="00AF05A3"/>
    <w:rsid w:val="00AF1C84"/>
    <w:rsid w:val="00AF1F35"/>
    <w:rsid w:val="00AF5C9D"/>
    <w:rsid w:val="00AF6C00"/>
    <w:rsid w:val="00B0225C"/>
    <w:rsid w:val="00B032F7"/>
    <w:rsid w:val="00B0423A"/>
    <w:rsid w:val="00B06664"/>
    <w:rsid w:val="00B0677C"/>
    <w:rsid w:val="00B06C6E"/>
    <w:rsid w:val="00B074B0"/>
    <w:rsid w:val="00B07C7A"/>
    <w:rsid w:val="00B15C7E"/>
    <w:rsid w:val="00B17CCA"/>
    <w:rsid w:val="00B21075"/>
    <w:rsid w:val="00B22175"/>
    <w:rsid w:val="00B22514"/>
    <w:rsid w:val="00B22756"/>
    <w:rsid w:val="00B22C12"/>
    <w:rsid w:val="00B242ED"/>
    <w:rsid w:val="00B249BB"/>
    <w:rsid w:val="00B303A2"/>
    <w:rsid w:val="00B34390"/>
    <w:rsid w:val="00B3528E"/>
    <w:rsid w:val="00B354C9"/>
    <w:rsid w:val="00B41D7E"/>
    <w:rsid w:val="00B47E90"/>
    <w:rsid w:val="00B534E8"/>
    <w:rsid w:val="00B56ECB"/>
    <w:rsid w:val="00B60BD5"/>
    <w:rsid w:val="00B6171B"/>
    <w:rsid w:val="00B63B47"/>
    <w:rsid w:val="00B672C7"/>
    <w:rsid w:val="00B674AE"/>
    <w:rsid w:val="00B67797"/>
    <w:rsid w:val="00B7242C"/>
    <w:rsid w:val="00B74C6F"/>
    <w:rsid w:val="00B7643B"/>
    <w:rsid w:val="00B77709"/>
    <w:rsid w:val="00B77E1E"/>
    <w:rsid w:val="00B801BA"/>
    <w:rsid w:val="00B8265F"/>
    <w:rsid w:val="00B8610E"/>
    <w:rsid w:val="00B91E66"/>
    <w:rsid w:val="00B92383"/>
    <w:rsid w:val="00B94235"/>
    <w:rsid w:val="00B94AEB"/>
    <w:rsid w:val="00B952DE"/>
    <w:rsid w:val="00B95D29"/>
    <w:rsid w:val="00B979AC"/>
    <w:rsid w:val="00BA01E4"/>
    <w:rsid w:val="00BA32BD"/>
    <w:rsid w:val="00BB0088"/>
    <w:rsid w:val="00BB30C6"/>
    <w:rsid w:val="00BB5715"/>
    <w:rsid w:val="00BB61CA"/>
    <w:rsid w:val="00BC3DEE"/>
    <w:rsid w:val="00BC4BB7"/>
    <w:rsid w:val="00BD0BEC"/>
    <w:rsid w:val="00BD238B"/>
    <w:rsid w:val="00BD4182"/>
    <w:rsid w:val="00BE09CC"/>
    <w:rsid w:val="00BE0ABC"/>
    <w:rsid w:val="00BE3D6F"/>
    <w:rsid w:val="00BE46E1"/>
    <w:rsid w:val="00BE4CC1"/>
    <w:rsid w:val="00BE4FA2"/>
    <w:rsid w:val="00BF01E2"/>
    <w:rsid w:val="00BF37B8"/>
    <w:rsid w:val="00BF3C37"/>
    <w:rsid w:val="00BF6145"/>
    <w:rsid w:val="00C104DC"/>
    <w:rsid w:val="00C10782"/>
    <w:rsid w:val="00C115BE"/>
    <w:rsid w:val="00C115CE"/>
    <w:rsid w:val="00C129B4"/>
    <w:rsid w:val="00C13DA4"/>
    <w:rsid w:val="00C15C87"/>
    <w:rsid w:val="00C16F6B"/>
    <w:rsid w:val="00C204A7"/>
    <w:rsid w:val="00C2086C"/>
    <w:rsid w:val="00C21A8C"/>
    <w:rsid w:val="00C21BD0"/>
    <w:rsid w:val="00C23826"/>
    <w:rsid w:val="00C27E86"/>
    <w:rsid w:val="00C32D6B"/>
    <w:rsid w:val="00C3590C"/>
    <w:rsid w:val="00C35EF1"/>
    <w:rsid w:val="00C36A8A"/>
    <w:rsid w:val="00C414B6"/>
    <w:rsid w:val="00C423E1"/>
    <w:rsid w:val="00C44747"/>
    <w:rsid w:val="00C45656"/>
    <w:rsid w:val="00C46360"/>
    <w:rsid w:val="00C46546"/>
    <w:rsid w:val="00C50A13"/>
    <w:rsid w:val="00C50D16"/>
    <w:rsid w:val="00C53AE8"/>
    <w:rsid w:val="00C5458A"/>
    <w:rsid w:val="00C55C40"/>
    <w:rsid w:val="00C639F8"/>
    <w:rsid w:val="00C714B2"/>
    <w:rsid w:val="00C72C5B"/>
    <w:rsid w:val="00C764F7"/>
    <w:rsid w:val="00C77181"/>
    <w:rsid w:val="00C80C3C"/>
    <w:rsid w:val="00C80D9C"/>
    <w:rsid w:val="00C81132"/>
    <w:rsid w:val="00C811CC"/>
    <w:rsid w:val="00C84976"/>
    <w:rsid w:val="00C85299"/>
    <w:rsid w:val="00C91849"/>
    <w:rsid w:val="00C9432E"/>
    <w:rsid w:val="00C9659F"/>
    <w:rsid w:val="00C96F11"/>
    <w:rsid w:val="00C97412"/>
    <w:rsid w:val="00CA2226"/>
    <w:rsid w:val="00CA742C"/>
    <w:rsid w:val="00CB62DE"/>
    <w:rsid w:val="00CB63E3"/>
    <w:rsid w:val="00CB6A21"/>
    <w:rsid w:val="00CB6E56"/>
    <w:rsid w:val="00CB79F9"/>
    <w:rsid w:val="00CC09BE"/>
    <w:rsid w:val="00CC1BBC"/>
    <w:rsid w:val="00CC40A5"/>
    <w:rsid w:val="00CC52ED"/>
    <w:rsid w:val="00CC5C86"/>
    <w:rsid w:val="00CC7BF3"/>
    <w:rsid w:val="00CD0E53"/>
    <w:rsid w:val="00CD3205"/>
    <w:rsid w:val="00CD68DF"/>
    <w:rsid w:val="00CE0117"/>
    <w:rsid w:val="00CE392B"/>
    <w:rsid w:val="00CE4D09"/>
    <w:rsid w:val="00CE70BC"/>
    <w:rsid w:val="00CE7E6D"/>
    <w:rsid w:val="00CF4452"/>
    <w:rsid w:val="00CF4C4A"/>
    <w:rsid w:val="00D00D1B"/>
    <w:rsid w:val="00D01A55"/>
    <w:rsid w:val="00D038EE"/>
    <w:rsid w:val="00D03A18"/>
    <w:rsid w:val="00D0556F"/>
    <w:rsid w:val="00D10E28"/>
    <w:rsid w:val="00D12C47"/>
    <w:rsid w:val="00D14282"/>
    <w:rsid w:val="00D16C6D"/>
    <w:rsid w:val="00D2008A"/>
    <w:rsid w:val="00D21043"/>
    <w:rsid w:val="00D2335B"/>
    <w:rsid w:val="00D254E5"/>
    <w:rsid w:val="00D268F5"/>
    <w:rsid w:val="00D34748"/>
    <w:rsid w:val="00D3605C"/>
    <w:rsid w:val="00D40593"/>
    <w:rsid w:val="00D41567"/>
    <w:rsid w:val="00D43D6D"/>
    <w:rsid w:val="00D43FF1"/>
    <w:rsid w:val="00D44D81"/>
    <w:rsid w:val="00D450C8"/>
    <w:rsid w:val="00D45B89"/>
    <w:rsid w:val="00D51339"/>
    <w:rsid w:val="00D521C4"/>
    <w:rsid w:val="00D525B2"/>
    <w:rsid w:val="00D53C2D"/>
    <w:rsid w:val="00D550C2"/>
    <w:rsid w:val="00D56AA7"/>
    <w:rsid w:val="00D57512"/>
    <w:rsid w:val="00D6194D"/>
    <w:rsid w:val="00D6278A"/>
    <w:rsid w:val="00D701E0"/>
    <w:rsid w:val="00D708B3"/>
    <w:rsid w:val="00D71207"/>
    <w:rsid w:val="00D71D23"/>
    <w:rsid w:val="00D736A6"/>
    <w:rsid w:val="00D74D80"/>
    <w:rsid w:val="00D81813"/>
    <w:rsid w:val="00D81947"/>
    <w:rsid w:val="00D82A7B"/>
    <w:rsid w:val="00D832B3"/>
    <w:rsid w:val="00D8353E"/>
    <w:rsid w:val="00D837DE"/>
    <w:rsid w:val="00D8435F"/>
    <w:rsid w:val="00D8471D"/>
    <w:rsid w:val="00D8570B"/>
    <w:rsid w:val="00D86865"/>
    <w:rsid w:val="00D904C4"/>
    <w:rsid w:val="00D90ECA"/>
    <w:rsid w:val="00DA21E6"/>
    <w:rsid w:val="00DA51DA"/>
    <w:rsid w:val="00DA79F9"/>
    <w:rsid w:val="00DB4700"/>
    <w:rsid w:val="00DB7EAE"/>
    <w:rsid w:val="00DC1364"/>
    <w:rsid w:val="00DC184B"/>
    <w:rsid w:val="00DC28CD"/>
    <w:rsid w:val="00DC4A7A"/>
    <w:rsid w:val="00DD20C7"/>
    <w:rsid w:val="00DD4390"/>
    <w:rsid w:val="00DD4AB0"/>
    <w:rsid w:val="00DD5DF8"/>
    <w:rsid w:val="00DF0F49"/>
    <w:rsid w:val="00DF5E07"/>
    <w:rsid w:val="00DF6F2D"/>
    <w:rsid w:val="00DF756E"/>
    <w:rsid w:val="00DF7F23"/>
    <w:rsid w:val="00E04E6F"/>
    <w:rsid w:val="00E077A9"/>
    <w:rsid w:val="00E1274E"/>
    <w:rsid w:val="00E14888"/>
    <w:rsid w:val="00E15BD6"/>
    <w:rsid w:val="00E15BED"/>
    <w:rsid w:val="00E1672C"/>
    <w:rsid w:val="00E17871"/>
    <w:rsid w:val="00E17F8D"/>
    <w:rsid w:val="00E2371C"/>
    <w:rsid w:val="00E24386"/>
    <w:rsid w:val="00E34488"/>
    <w:rsid w:val="00E34FA1"/>
    <w:rsid w:val="00E3617B"/>
    <w:rsid w:val="00E36405"/>
    <w:rsid w:val="00E3659B"/>
    <w:rsid w:val="00E378BE"/>
    <w:rsid w:val="00E379BB"/>
    <w:rsid w:val="00E4057D"/>
    <w:rsid w:val="00E4146D"/>
    <w:rsid w:val="00E4486F"/>
    <w:rsid w:val="00E45A3E"/>
    <w:rsid w:val="00E46124"/>
    <w:rsid w:val="00E46C70"/>
    <w:rsid w:val="00E51DAD"/>
    <w:rsid w:val="00E56034"/>
    <w:rsid w:val="00E560CE"/>
    <w:rsid w:val="00E6016A"/>
    <w:rsid w:val="00E61F73"/>
    <w:rsid w:val="00E63578"/>
    <w:rsid w:val="00E6602B"/>
    <w:rsid w:val="00E7238C"/>
    <w:rsid w:val="00E75581"/>
    <w:rsid w:val="00E761A9"/>
    <w:rsid w:val="00E7770A"/>
    <w:rsid w:val="00E802E9"/>
    <w:rsid w:val="00E847A3"/>
    <w:rsid w:val="00E859C5"/>
    <w:rsid w:val="00E86694"/>
    <w:rsid w:val="00E90EA5"/>
    <w:rsid w:val="00E93210"/>
    <w:rsid w:val="00E93472"/>
    <w:rsid w:val="00E934F8"/>
    <w:rsid w:val="00E94384"/>
    <w:rsid w:val="00E964AF"/>
    <w:rsid w:val="00E973B1"/>
    <w:rsid w:val="00EA7373"/>
    <w:rsid w:val="00EB1E6A"/>
    <w:rsid w:val="00EB21A1"/>
    <w:rsid w:val="00EB2D59"/>
    <w:rsid w:val="00EB2E8A"/>
    <w:rsid w:val="00EB4519"/>
    <w:rsid w:val="00EB609A"/>
    <w:rsid w:val="00EC02B6"/>
    <w:rsid w:val="00EC6285"/>
    <w:rsid w:val="00EC6D3F"/>
    <w:rsid w:val="00EC731E"/>
    <w:rsid w:val="00ED0A72"/>
    <w:rsid w:val="00ED0C41"/>
    <w:rsid w:val="00ED2FD9"/>
    <w:rsid w:val="00ED3938"/>
    <w:rsid w:val="00ED4506"/>
    <w:rsid w:val="00ED504B"/>
    <w:rsid w:val="00EE0F7D"/>
    <w:rsid w:val="00EE2C95"/>
    <w:rsid w:val="00EE2EF0"/>
    <w:rsid w:val="00EE306A"/>
    <w:rsid w:val="00EE3CA4"/>
    <w:rsid w:val="00EE7D13"/>
    <w:rsid w:val="00EF16DB"/>
    <w:rsid w:val="00EF1F5D"/>
    <w:rsid w:val="00EF286F"/>
    <w:rsid w:val="00EF2DAD"/>
    <w:rsid w:val="00EF335E"/>
    <w:rsid w:val="00EF3521"/>
    <w:rsid w:val="00EF44D2"/>
    <w:rsid w:val="00EF4721"/>
    <w:rsid w:val="00EF5379"/>
    <w:rsid w:val="00EF614C"/>
    <w:rsid w:val="00EF6501"/>
    <w:rsid w:val="00EF6865"/>
    <w:rsid w:val="00EF7484"/>
    <w:rsid w:val="00F01584"/>
    <w:rsid w:val="00F02904"/>
    <w:rsid w:val="00F0398F"/>
    <w:rsid w:val="00F04CEB"/>
    <w:rsid w:val="00F05209"/>
    <w:rsid w:val="00F05976"/>
    <w:rsid w:val="00F23A82"/>
    <w:rsid w:val="00F24551"/>
    <w:rsid w:val="00F252D1"/>
    <w:rsid w:val="00F25336"/>
    <w:rsid w:val="00F34E21"/>
    <w:rsid w:val="00F35FE8"/>
    <w:rsid w:val="00F36C68"/>
    <w:rsid w:val="00F40273"/>
    <w:rsid w:val="00F422F7"/>
    <w:rsid w:val="00F43BDB"/>
    <w:rsid w:val="00F50CD7"/>
    <w:rsid w:val="00F531EA"/>
    <w:rsid w:val="00F562B8"/>
    <w:rsid w:val="00F5680F"/>
    <w:rsid w:val="00F57029"/>
    <w:rsid w:val="00F608C6"/>
    <w:rsid w:val="00F66F19"/>
    <w:rsid w:val="00F70FE6"/>
    <w:rsid w:val="00F72387"/>
    <w:rsid w:val="00F728C8"/>
    <w:rsid w:val="00F737CB"/>
    <w:rsid w:val="00F74EFD"/>
    <w:rsid w:val="00F75482"/>
    <w:rsid w:val="00F755DA"/>
    <w:rsid w:val="00F76ED9"/>
    <w:rsid w:val="00F77D2C"/>
    <w:rsid w:val="00F80946"/>
    <w:rsid w:val="00F81F25"/>
    <w:rsid w:val="00F8524A"/>
    <w:rsid w:val="00F86658"/>
    <w:rsid w:val="00F8694B"/>
    <w:rsid w:val="00F87B1D"/>
    <w:rsid w:val="00F94458"/>
    <w:rsid w:val="00F95C65"/>
    <w:rsid w:val="00F95F7B"/>
    <w:rsid w:val="00FA09E0"/>
    <w:rsid w:val="00FA52DC"/>
    <w:rsid w:val="00FA63A1"/>
    <w:rsid w:val="00FB158D"/>
    <w:rsid w:val="00FB22BA"/>
    <w:rsid w:val="00FB3970"/>
    <w:rsid w:val="00FB45CC"/>
    <w:rsid w:val="00FB5B6E"/>
    <w:rsid w:val="00FB7875"/>
    <w:rsid w:val="00FC0F89"/>
    <w:rsid w:val="00FC1B5B"/>
    <w:rsid w:val="00FC7153"/>
    <w:rsid w:val="00FC7C5C"/>
    <w:rsid w:val="00FD1283"/>
    <w:rsid w:val="00FD138C"/>
    <w:rsid w:val="00FD57E5"/>
    <w:rsid w:val="00FD6895"/>
    <w:rsid w:val="00FD6E87"/>
    <w:rsid w:val="00FE2693"/>
    <w:rsid w:val="00FE497C"/>
    <w:rsid w:val="00FE5F3C"/>
    <w:rsid w:val="00FE713C"/>
    <w:rsid w:val="00FF0CB1"/>
    <w:rsid w:val="00FF45F6"/>
    <w:rsid w:val="00FF6DF4"/>
    <w:rsid w:val="00FF7684"/>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6ABA29"/>
  <w15:docId w15:val="{5BF227DF-2058-4746-AD39-61386B125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akkal Majalla" w:eastAsiaTheme="minorHAnsi" w:hAnsi="Sakkal Majalla" w:cs="Sakkal Majalla"/>
        <w:sz w:val="32"/>
        <w:szCs w:val="32"/>
        <w:lang w:val="de-DE" w:eastAsia="en-US" w:bidi="ar-SA"/>
      </w:rPr>
    </w:rPrDefault>
    <w:pPrDefault>
      <w:pPr>
        <w:bidi/>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525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E24386"/>
  </w:style>
  <w:style w:type="paragraph" w:styleId="a4">
    <w:name w:val="header"/>
    <w:basedOn w:val="a"/>
    <w:link w:val="Char0"/>
    <w:uiPriority w:val="99"/>
    <w:unhideWhenUsed/>
    <w:rsid w:val="00FB3970"/>
    <w:pPr>
      <w:tabs>
        <w:tab w:val="center" w:pos="4153"/>
        <w:tab w:val="right" w:pos="8306"/>
      </w:tabs>
    </w:pPr>
  </w:style>
  <w:style w:type="character" w:customStyle="1" w:styleId="Char0">
    <w:name w:val="رأس الصفحة Char"/>
    <w:basedOn w:val="a0"/>
    <w:link w:val="a4"/>
    <w:uiPriority w:val="99"/>
    <w:rsid w:val="00FB3970"/>
  </w:style>
  <w:style w:type="paragraph" w:styleId="a5">
    <w:name w:val="footer"/>
    <w:basedOn w:val="a"/>
    <w:link w:val="Char1"/>
    <w:uiPriority w:val="99"/>
    <w:unhideWhenUsed/>
    <w:rsid w:val="00FB3970"/>
    <w:pPr>
      <w:tabs>
        <w:tab w:val="center" w:pos="4153"/>
        <w:tab w:val="right" w:pos="8306"/>
      </w:tabs>
    </w:pPr>
  </w:style>
  <w:style w:type="character" w:customStyle="1" w:styleId="Char1">
    <w:name w:val="تذييل الصفحة Char"/>
    <w:basedOn w:val="a0"/>
    <w:link w:val="a5"/>
    <w:uiPriority w:val="99"/>
    <w:rsid w:val="00FB3970"/>
  </w:style>
  <w:style w:type="paragraph" w:styleId="a6">
    <w:name w:val="footnote text"/>
    <w:basedOn w:val="a"/>
    <w:link w:val="Char2"/>
    <w:uiPriority w:val="99"/>
    <w:unhideWhenUsed/>
    <w:rsid w:val="008F61DE"/>
    <w:rPr>
      <w:sz w:val="20"/>
      <w:szCs w:val="20"/>
    </w:rPr>
  </w:style>
  <w:style w:type="character" w:customStyle="1" w:styleId="Char2">
    <w:name w:val="نص حاشية سفلية Char"/>
    <w:basedOn w:val="a0"/>
    <w:link w:val="a6"/>
    <w:uiPriority w:val="99"/>
    <w:rsid w:val="008F61DE"/>
    <w:rPr>
      <w:sz w:val="20"/>
      <w:szCs w:val="20"/>
    </w:rPr>
  </w:style>
  <w:style w:type="character" w:styleId="a7">
    <w:name w:val="footnote reference"/>
    <w:basedOn w:val="a0"/>
    <w:uiPriority w:val="99"/>
    <w:semiHidden/>
    <w:unhideWhenUsed/>
    <w:rsid w:val="008F61DE"/>
    <w:rPr>
      <w:vertAlign w:val="superscript"/>
    </w:rPr>
  </w:style>
  <w:style w:type="paragraph" w:styleId="a8">
    <w:name w:val="List Paragraph"/>
    <w:basedOn w:val="a"/>
    <w:uiPriority w:val="34"/>
    <w:qFormat/>
    <w:rsid w:val="009E5B9D"/>
    <w:pPr>
      <w:ind w:left="720"/>
      <w:contextualSpacing/>
    </w:pPr>
  </w:style>
  <w:style w:type="paragraph" w:styleId="a9">
    <w:name w:val="Normal (Web)"/>
    <w:basedOn w:val="a"/>
    <w:uiPriority w:val="99"/>
    <w:unhideWhenUsed/>
    <w:rsid w:val="00803D79"/>
    <w:pPr>
      <w:bidi w:val="0"/>
      <w:spacing w:before="100" w:beforeAutospacing="1" w:after="100" w:afterAutospacing="1"/>
      <w:jc w:val="left"/>
    </w:pPr>
    <w:rPr>
      <w:rFonts w:ascii="Times New Roman" w:eastAsia="Times New Roman" w:hAnsi="Times New Roman" w:cs="Times New Roman"/>
      <w:sz w:val="24"/>
      <w:szCs w:val="24"/>
      <w:lang w:val="en-US"/>
    </w:rPr>
  </w:style>
  <w:style w:type="paragraph" w:styleId="aa">
    <w:name w:val="endnote text"/>
    <w:basedOn w:val="a"/>
    <w:link w:val="Char3"/>
    <w:uiPriority w:val="99"/>
    <w:semiHidden/>
    <w:unhideWhenUsed/>
    <w:rsid w:val="00C2086C"/>
    <w:rPr>
      <w:sz w:val="20"/>
      <w:szCs w:val="20"/>
    </w:rPr>
  </w:style>
  <w:style w:type="character" w:customStyle="1" w:styleId="Char3">
    <w:name w:val="نص تعليق ختامي Char"/>
    <w:basedOn w:val="a0"/>
    <w:link w:val="aa"/>
    <w:uiPriority w:val="99"/>
    <w:semiHidden/>
    <w:rsid w:val="00C2086C"/>
    <w:rPr>
      <w:sz w:val="20"/>
      <w:szCs w:val="20"/>
    </w:rPr>
  </w:style>
  <w:style w:type="character" w:styleId="ab">
    <w:name w:val="endnote reference"/>
    <w:basedOn w:val="a0"/>
    <w:uiPriority w:val="99"/>
    <w:semiHidden/>
    <w:unhideWhenUsed/>
    <w:rsid w:val="00C2086C"/>
    <w:rPr>
      <w:vertAlign w:val="superscript"/>
    </w:rPr>
  </w:style>
  <w:style w:type="paragraph" w:styleId="ac">
    <w:name w:val="Balloon Text"/>
    <w:basedOn w:val="a"/>
    <w:link w:val="Char4"/>
    <w:uiPriority w:val="99"/>
    <w:semiHidden/>
    <w:unhideWhenUsed/>
    <w:rsid w:val="001A4F56"/>
    <w:rPr>
      <w:rFonts w:ascii="Tahoma" w:hAnsi="Tahoma" w:cs="Tahoma"/>
      <w:sz w:val="18"/>
      <w:szCs w:val="18"/>
    </w:rPr>
  </w:style>
  <w:style w:type="character" w:customStyle="1" w:styleId="Char4">
    <w:name w:val="نص في بالون Char"/>
    <w:basedOn w:val="a0"/>
    <w:link w:val="ac"/>
    <w:uiPriority w:val="99"/>
    <w:semiHidden/>
    <w:rsid w:val="001A4F56"/>
    <w:rPr>
      <w:rFonts w:ascii="Tahoma" w:hAnsi="Tahoma" w:cs="Tahoma"/>
      <w:sz w:val="18"/>
      <w:szCs w:val="18"/>
    </w:rPr>
  </w:style>
  <w:style w:type="paragraph" w:styleId="ad">
    <w:name w:val="Title"/>
    <w:basedOn w:val="a"/>
    <w:next w:val="a"/>
    <w:link w:val="Char5"/>
    <w:autoRedefine/>
    <w:uiPriority w:val="10"/>
    <w:qFormat/>
    <w:rsid w:val="004A0B40"/>
    <w:pPr>
      <w:contextualSpacing/>
    </w:pPr>
    <w:rPr>
      <w:rFonts w:asciiTheme="majorHAnsi" w:eastAsiaTheme="majorEastAsia" w:hAnsiTheme="majorHAnsi" w:cstheme="majorBidi"/>
      <w:spacing w:val="-10"/>
      <w:kern w:val="28"/>
      <w:sz w:val="56"/>
      <w:szCs w:val="56"/>
    </w:rPr>
  </w:style>
  <w:style w:type="character" w:customStyle="1" w:styleId="Char5">
    <w:name w:val="العنوان Char"/>
    <w:basedOn w:val="a0"/>
    <w:link w:val="ad"/>
    <w:uiPriority w:val="10"/>
    <w:rsid w:val="004A0B40"/>
    <w:rPr>
      <w:rFonts w:asciiTheme="majorHAnsi" w:eastAsiaTheme="majorEastAsia" w:hAnsiTheme="majorHAnsi" w:cstheme="majorBidi"/>
      <w:spacing w:val="-10"/>
      <w:kern w:val="28"/>
      <w:sz w:val="56"/>
      <w:szCs w:val="56"/>
    </w:rPr>
  </w:style>
  <w:style w:type="character" w:styleId="ae">
    <w:name w:val="annotation reference"/>
    <w:basedOn w:val="a0"/>
    <w:uiPriority w:val="99"/>
    <w:semiHidden/>
    <w:unhideWhenUsed/>
    <w:rsid w:val="00A358EB"/>
    <w:rPr>
      <w:sz w:val="16"/>
      <w:szCs w:val="16"/>
    </w:rPr>
  </w:style>
  <w:style w:type="paragraph" w:styleId="af">
    <w:name w:val="annotation text"/>
    <w:basedOn w:val="a"/>
    <w:link w:val="Char6"/>
    <w:uiPriority w:val="99"/>
    <w:semiHidden/>
    <w:unhideWhenUsed/>
    <w:rsid w:val="00A358EB"/>
    <w:rPr>
      <w:sz w:val="20"/>
      <w:szCs w:val="20"/>
    </w:rPr>
  </w:style>
  <w:style w:type="character" w:customStyle="1" w:styleId="Char6">
    <w:name w:val="نص تعليق Char"/>
    <w:basedOn w:val="a0"/>
    <w:link w:val="af"/>
    <w:uiPriority w:val="99"/>
    <w:semiHidden/>
    <w:rsid w:val="00A358EB"/>
    <w:rPr>
      <w:sz w:val="20"/>
      <w:szCs w:val="20"/>
    </w:rPr>
  </w:style>
  <w:style w:type="paragraph" w:styleId="af0">
    <w:name w:val="annotation subject"/>
    <w:basedOn w:val="af"/>
    <w:next w:val="af"/>
    <w:link w:val="Char7"/>
    <w:uiPriority w:val="99"/>
    <w:semiHidden/>
    <w:unhideWhenUsed/>
    <w:rsid w:val="00A358EB"/>
    <w:rPr>
      <w:b/>
      <w:bCs/>
    </w:rPr>
  </w:style>
  <w:style w:type="character" w:customStyle="1" w:styleId="Char7">
    <w:name w:val="موضوع تعليق Char"/>
    <w:basedOn w:val="Char6"/>
    <w:link w:val="af0"/>
    <w:uiPriority w:val="99"/>
    <w:semiHidden/>
    <w:rsid w:val="00A358EB"/>
    <w:rPr>
      <w:b/>
      <w:bCs/>
      <w:sz w:val="20"/>
      <w:szCs w:val="20"/>
    </w:rPr>
  </w:style>
  <w:style w:type="character" w:customStyle="1" w:styleId="Char">
    <w:name w:val="بلا تباعد Char"/>
    <w:basedOn w:val="a0"/>
    <w:link w:val="a3"/>
    <w:uiPriority w:val="1"/>
    <w:rsid w:val="00AC50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01132">
      <w:bodyDiv w:val="1"/>
      <w:marLeft w:val="0"/>
      <w:marRight w:val="0"/>
      <w:marTop w:val="0"/>
      <w:marBottom w:val="0"/>
      <w:divBdr>
        <w:top w:val="none" w:sz="0" w:space="0" w:color="auto"/>
        <w:left w:val="none" w:sz="0" w:space="0" w:color="auto"/>
        <w:bottom w:val="none" w:sz="0" w:space="0" w:color="auto"/>
        <w:right w:val="none" w:sz="0" w:space="0" w:color="auto"/>
      </w:divBdr>
    </w:div>
    <w:div w:id="531920668">
      <w:bodyDiv w:val="1"/>
      <w:marLeft w:val="0"/>
      <w:marRight w:val="0"/>
      <w:marTop w:val="0"/>
      <w:marBottom w:val="0"/>
      <w:divBdr>
        <w:top w:val="none" w:sz="0" w:space="0" w:color="auto"/>
        <w:left w:val="none" w:sz="0" w:space="0" w:color="auto"/>
        <w:bottom w:val="none" w:sz="0" w:space="0" w:color="auto"/>
        <w:right w:val="none" w:sz="0" w:space="0" w:color="auto"/>
      </w:divBdr>
    </w:div>
    <w:div w:id="7064877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A46C6B-D2AD-40DE-84E0-A05504BE7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6</Pages>
  <Words>944</Words>
  <Characters>5387</Characters>
  <Application>Microsoft Office Word</Application>
  <DocSecurity>0</DocSecurity>
  <Lines>44</Lines>
  <Paragraphs>12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6319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Mstfa Salikh</dc:creator>
  <cp:keywords/>
  <dc:description/>
  <cp:lastModifiedBy>DR.MAHMOUD ALSHAJRAWI</cp:lastModifiedBy>
  <cp:revision>5</cp:revision>
  <cp:lastPrinted>2022-01-18T14:47:00Z</cp:lastPrinted>
  <dcterms:created xsi:type="dcterms:W3CDTF">2023-01-02T08:03:00Z</dcterms:created>
  <dcterms:modified xsi:type="dcterms:W3CDTF">2023-01-02T09:18:00Z</dcterms:modified>
</cp:coreProperties>
</file>