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Bidi" w:hAnsiTheme="minorBidi"/>
          <w:b/>
          <w:bCs/>
          <w:rtl/>
        </w:rPr>
        <w:id w:val="1629365969"/>
        <w:docPartObj>
          <w:docPartGallery w:val="Cover Pages"/>
          <w:docPartUnique/>
        </w:docPartObj>
      </w:sdtPr>
      <w:sdtEndPr>
        <w:rPr>
          <w:noProof/>
          <w:lang w:val="ar-SA"/>
        </w:rPr>
      </w:sdtEndPr>
      <w:sdtContent>
        <w:p w14:paraId="343B4F82" w14:textId="18108503" w:rsidR="006F2BB7" w:rsidRPr="00FA414B" w:rsidRDefault="00C075D5" w:rsidP="00C25CC1">
          <w:pPr>
            <w:ind w:left="-142"/>
            <w:jc w:val="lowKashida"/>
            <w:rPr>
              <w:rFonts w:asciiTheme="minorBidi" w:hAnsiTheme="minorBidi"/>
              <w:b/>
              <w:bCs/>
              <w:rtl/>
            </w:rPr>
          </w:pPr>
          <w:r w:rsidRPr="00FA414B">
            <w:rPr>
              <w:rFonts w:asciiTheme="minorBidi" w:hAnsiTheme="minorBidi"/>
              <w:b/>
              <w:bCs/>
              <w:noProof/>
              <w:rtl/>
            </w:rPr>
            <w:drawing>
              <wp:anchor distT="0" distB="0" distL="114300" distR="114300" simplePos="0" relativeHeight="251672576" behindDoc="1" locked="0" layoutInCell="1" allowOverlap="1" wp14:anchorId="0BE485DD" wp14:editId="0E1EAFD3">
                <wp:simplePos x="0" y="0"/>
                <wp:positionH relativeFrom="page">
                  <wp:align>left</wp:align>
                </wp:positionH>
                <wp:positionV relativeFrom="page">
                  <wp:align>top</wp:align>
                </wp:positionV>
                <wp:extent cx="7563485" cy="10697203"/>
                <wp:effectExtent l="0" t="0" r="0" b="952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13D47" w14:textId="34F437E1" w:rsidR="00D66EC8" w:rsidRPr="00FA414B" w:rsidRDefault="00D66EC8" w:rsidP="00C25CC1">
          <w:pPr>
            <w:ind w:left="-142"/>
            <w:jc w:val="lowKashida"/>
            <w:rPr>
              <w:rFonts w:asciiTheme="minorBidi" w:hAnsiTheme="minorBidi"/>
              <w:b/>
              <w:bCs/>
              <w:sz w:val="40"/>
              <w:szCs w:val="40"/>
              <w:rtl/>
            </w:rPr>
          </w:pPr>
        </w:p>
        <w:p w14:paraId="15DA0E87" w14:textId="77777777" w:rsidR="00D66EC8" w:rsidRPr="00FA414B" w:rsidRDefault="00D66EC8" w:rsidP="00C25CC1">
          <w:pPr>
            <w:ind w:left="-142"/>
            <w:jc w:val="lowKashida"/>
            <w:rPr>
              <w:rFonts w:asciiTheme="minorBidi" w:hAnsiTheme="minorBidi"/>
              <w:b/>
              <w:bCs/>
              <w:sz w:val="40"/>
              <w:szCs w:val="40"/>
              <w:rtl/>
            </w:rPr>
          </w:pPr>
        </w:p>
        <w:p w14:paraId="72B0B48F" w14:textId="6973A62C" w:rsidR="00D66EC8" w:rsidRPr="00FA414B" w:rsidRDefault="00D66EC8" w:rsidP="00C25CC1">
          <w:pPr>
            <w:ind w:left="-142"/>
            <w:jc w:val="lowKashida"/>
            <w:rPr>
              <w:rFonts w:asciiTheme="minorBidi" w:hAnsiTheme="minorBidi"/>
              <w:b/>
              <w:bCs/>
              <w:sz w:val="40"/>
              <w:szCs w:val="40"/>
              <w:rtl/>
            </w:rPr>
          </w:pPr>
        </w:p>
        <w:p w14:paraId="5FE05B78" w14:textId="77777777" w:rsidR="00D66EC8" w:rsidRPr="00FA414B" w:rsidRDefault="00D66EC8" w:rsidP="00C25CC1">
          <w:pPr>
            <w:ind w:left="-142"/>
            <w:jc w:val="lowKashida"/>
            <w:rPr>
              <w:rFonts w:asciiTheme="minorBidi" w:hAnsiTheme="minorBidi"/>
              <w:b/>
              <w:bCs/>
              <w:sz w:val="40"/>
              <w:szCs w:val="40"/>
              <w:rtl/>
            </w:rPr>
          </w:pPr>
        </w:p>
        <w:p w14:paraId="5A256009" w14:textId="77777777" w:rsidR="00D66EC8" w:rsidRPr="00FA414B" w:rsidRDefault="00D66EC8" w:rsidP="00C25CC1">
          <w:pPr>
            <w:ind w:left="-142"/>
            <w:jc w:val="lowKashida"/>
            <w:rPr>
              <w:rFonts w:asciiTheme="minorBidi" w:hAnsiTheme="minorBidi"/>
              <w:b/>
              <w:bCs/>
              <w:sz w:val="40"/>
              <w:szCs w:val="40"/>
              <w:rtl/>
            </w:rPr>
          </w:pPr>
        </w:p>
        <w:p w14:paraId="0AA203BC" w14:textId="77777777" w:rsidR="00D66EC8" w:rsidRPr="00FA414B" w:rsidRDefault="00D66EC8" w:rsidP="00C25CC1">
          <w:pPr>
            <w:ind w:left="-142"/>
            <w:jc w:val="lowKashida"/>
            <w:rPr>
              <w:rFonts w:asciiTheme="minorBidi" w:hAnsiTheme="minorBidi"/>
              <w:b/>
              <w:bCs/>
              <w:sz w:val="40"/>
              <w:szCs w:val="40"/>
              <w:rtl/>
            </w:rPr>
          </w:pPr>
        </w:p>
        <w:p w14:paraId="3CFEB64D" w14:textId="77777777" w:rsidR="00D66EC8" w:rsidRPr="00FA414B" w:rsidRDefault="00D66EC8" w:rsidP="00C25CC1">
          <w:pPr>
            <w:ind w:left="-142"/>
            <w:jc w:val="lowKashida"/>
            <w:rPr>
              <w:rFonts w:asciiTheme="minorBidi" w:hAnsiTheme="minorBidi"/>
              <w:b/>
              <w:bCs/>
              <w:sz w:val="40"/>
              <w:szCs w:val="40"/>
              <w:rtl/>
            </w:rPr>
          </w:pPr>
        </w:p>
        <w:p w14:paraId="3B4DCBCD" w14:textId="77777777" w:rsidR="00C075D5" w:rsidRPr="00FA414B" w:rsidRDefault="00C075D5" w:rsidP="00C25CC1">
          <w:pPr>
            <w:ind w:left="-142"/>
            <w:jc w:val="lowKashida"/>
            <w:rPr>
              <w:rFonts w:asciiTheme="minorBidi" w:hAnsiTheme="minorBidi"/>
              <w:b/>
              <w:bCs/>
              <w:sz w:val="40"/>
              <w:szCs w:val="40"/>
              <w:rtl/>
            </w:rPr>
          </w:pPr>
        </w:p>
        <w:p w14:paraId="64C8C487" w14:textId="3D4085D9" w:rsidR="00C075D5" w:rsidRPr="00FA414B" w:rsidRDefault="00C075D5" w:rsidP="00C25CC1">
          <w:pPr>
            <w:ind w:left="-142"/>
            <w:jc w:val="lowKashida"/>
            <w:rPr>
              <w:rFonts w:asciiTheme="minorBidi" w:hAnsiTheme="minorBidi"/>
              <w:b/>
              <w:bCs/>
              <w:sz w:val="40"/>
              <w:szCs w:val="40"/>
              <w:rtl/>
            </w:rPr>
          </w:pPr>
        </w:p>
        <w:tbl>
          <w:tblPr>
            <w:tblStyle w:val="a7"/>
            <w:tblpPr w:leftFromText="180" w:rightFromText="180" w:vertAnchor="text" w:horzAnchor="margin" w:tblpY="27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075D5" w:rsidRPr="00FA414B" w14:paraId="0C8A878C" w14:textId="77777777" w:rsidTr="00C075D5">
            <w:trPr>
              <w:trHeight w:val="699"/>
            </w:trPr>
            <w:tc>
              <w:tcPr>
                <w:tcW w:w="8296" w:type="dxa"/>
                <w:vAlign w:val="center"/>
              </w:tcPr>
              <w:p w14:paraId="64457E79" w14:textId="37F91D8A" w:rsidR="00DA3632" w:rsidRPr="00FA414B" w:rsidRDefault="00DA3632" w:rsidP="00C25CC1">
                <w:pPr>
                  <w:ind w:left="-142"/>
                  <w:jc w:val="center"/>
                  <w:rPr>
                    <w:rFonts w:asciiTheme="minorBidi" w:hAnsiTheme="minorBidi"/>
                    <w:b/>
                    <w:bCs/>
                    <w:color w:val="595959" w:themeColor="text1" w:themeTint="A6"/>
                    <w:sz w:val="28"/>
                    <w:szCs w:val="28"/>
                  </w:rPr>
                </w:pPr>
                <w:r w:rsidRPr="00FA414B">
                  <w:rPr>
                    <w:rFonts w:asciiTheme="minorBidi" w:hAnsiTheme="minorBidi"/>
                    <w:b/>
                    <w:bCs/>
                    <w:sz w:val="28"/>
                    <w:szCs w:val="28"/>
                    <w:rtl/>
                  </w:rPr>
                  <w:t xml:space="preserve">تقرير شهر </w:t>
                </w:r>
                <w:r w:rsidR="000F4423" w:rsidRPr="00FA414B">
                  <w:rPr>
                    <w:rFonts w:asciiTheme="minorBidi" w:hAnsiTheme="minorBidi"/>
                    <w:b/>
                    <w:bCs/>
                    <w:sz w:val="28"/>
                    <w:szCs w:val="28"/>
                    <w:rtl/>
                  </w:rPr>
                  <w:t>سبتمبر</w:t>
                </w:r>
                <w:r w:rsidRPr="00FA414B">
                  <w:rPr>
                    <w:rFonts w:asciiTheme="minorBidi" w:hAnsiTheme="minorBidi"/>
                    <w:b/>
                    <w:bCs/>
                    <w:sz w:val="28"/>
                    <w:szCs w:val="28"/>
                    <w:rtl/>
                  </w:rPr>
                  <w:t xml:space="preserve"> </w:t>
                </w:r>
                <w:r w:rsidR="000F4423" w:rsidRPr="00FA414B">
                  <w:rPr>
                    <w:rFonts w:asciiTheme="minorBidi" w:hAnsiTheme="minorBidi"/>
                    <w:b/>
                    <w:bCs/>
                    <w:sz w:val="28"/>
                    <w:szCs w:val="28"/>
                    <w:rtl/>
                  </w:rPr>
                  <w:t>أيلول</w:t>
                </w:r>
                <w:r w:rsidRPr="00FA414B">
                  <w:rPr>
                    <w:rFonts w:asciiTheme="minorBidi" w:hAnsiTheme="minorBidi"/>
                    <w:b/>
                    <w:bCs/>
                    <w:sz w:val="28"/>
                    <w:szCs w:val="28"/>
                    <w:rtl/>
                  </w:rPr>
                  <w:t xml:space="preserve"> (</w:t>
                </w:r>
                <w:r w:rsidR="000F4423" w:rsidRPr="00FA414B">
                  <w:rPr>
                    <w:rFonts w:asciiTheme="minorBidi" w:hAnsiTheme="minorBidi"/>
                    <w:b/>
                    <w:bCs/>
                    <w:sz w:val="28"/>
                    <w:szCs w:val="28"/>
                    <w:rtl/>
                  </w:rPr>
                  <w:t>9</w:t>
                </w:r>
                <w:r w:rsidRPr="00FA414B">
                  <w:rPr>
                    <w:rFonts w:asciiTheme="minorBidi" w:hAnsiTheme="minorBidi"/>
                    <w:b/>
                    <w:bCs/>
                    <w:sz w:val="28"/>
                    <w:szCs w:val="28"/>
                    <w:rtl/>
                  </w:rPr>
                  <w:t>) عام 202</w:t>
                </w:r>
                <w:r w:rsidR="003C237E" w:rsidRPr="00FA414B">
                  <w:rPr>
                    <w:rFonts w:asciiTheme="minorBidi" w:hAnsiTheme="minorBidi"/>
                    <w:b/>
                    <w:bCs/>
                    <w:sz w:val="28"/>
                    <w:szCs w:val="28"/>
                    <w:rtl/>
                  </w:rPr>
                  <w:t>2</w:t>
                </w:r>
                <w:r w:rsidRPr="00FA414B">
                  <w:rPr>
                    <w:rFonts w:asciiTheme="minorBidi" w:hAnsiTheme="minorBidi"/>
                    <w:b/>
                    <w:bCs/>
                    <w:sz w:val="28"/>
                    <w:szCs w:val="28"/>
                    <w:rtl/>
                  </w:rPr>
                  <w:t>م</w:t>
                </w:r>
              </w:p>
              <w:p w14:paraId="436ECBBA" w14:textId="04D458F3" w:rsidR="00C075D5" w:rsidRPr="00FA414B" w:rsidRDefault="00C075D5" w:rsidP="00C25CC1">
                <w:pPr>
                  <w:ind w:left="-142"/>
                  <w:jc w:val="lowKashida"/>
                  <w:rPr>
                    <w:rFonts w:asciiTheme="minorBidi" w:hAnsiTheme="minorBidi"/>
                    <w:b/>
                    <w:bCs/>
                    <w:color w:val="595959" w:themeColor="text1" w:themeTint="A6"/>
                    <w:sz w:val="28"/>
                    <w:szCs w:val="28"/>
                    <w:rtl/>
                  </w:rPr>
                </w:pPr>
              </w:p>
            </w:tc>
          </w:tr>
        </w:tbl>
        <w:p w14:paraId="7730045F" w14:textId="77777777" w:rsidR="00C075D5" w:rsidRPr="00FA414B" w:rsidRDefault="00C075D5" w:rsidP="00C25CC1">
          <w:pPr>
            <w:ind w:left="-142"/>
            <w:jc w:val="lowKashida"/>
            <w:rPr>
              <w:rFonts w:asciiTheme="minorBidi" w:hAnsiTheme="minorBidi"/>
              <w:b/>
              <w:bCs/>
              <w:sz w:val="40"/>
              <w:szCs w:val="40"/>
              <w:rtl/>
            </w:rPr>
          </w:pPr>
        </w:p>
        <w:p w14:paraId="01E43682" w14:textId="77777777" w:rsidR="00C075D5" w:rsidRPr="00FA414B" w:rsidRDefault="00C075D5" w:rsidP="00C25CC1">
          <w:pPr>
            <w:ind w:left="-142"/>
            <w:jc w:val="lowKashida"/>
            <w:rPr>
              <w:rFonts w:asciiTheme="minorBidi" w:hAnsiTheme="minorBidi"/>
              <w:b/>
              <w:bCs/>
              <w:sz w:val="40"/>
              <w:szCs w:val="40"/>
              <w:rtl/>
            </w:rPr>
          </w:pPr>
        </w:p>
        <w:p w14:paraId="7EFB0416" w14:textId="77777777" w:rsidR="00C075D5" w:rsidRPr="00FA414B" w:rsidRDefault="00C075D5" w:rsidP="00C25CC1">
          <w:pPr>
            <w:ind w:left="-142"/>
            <w:jc w:val="lowKashida"/>
            <w:rPr>
              <w:rFonts w:asciiTheme="minorBidi" w:hAnsiTheme="minorBidi"/>
              <w:b/>
              <w:bCs/>
              <w:sz w:val="40"/>
              <w:szCs w:val="40"/>
              <w:rtl/>
            </w:rPr>
          </w:pPr>
        </w:p>
        <w:p w14:paraId="5CFE8826" w14:textId="77777777" w:rsidR="00C075D5" w:rsidRPr="00FA414B" w:rsidRDefault="00C075D5" w:rsidP="00C25CC1">
          <w:pPr>
            <w:ind w:left="-142"/>
            <w:jc w:val="lowKashida"/>
            <w:rPr>
              <w:rFonts w:asciiTheme="minorBidi" w:hAnsiTheme="minorBidi"/>
              <w:b/>
              <w:bCs/>
              <w:sz w:val="40"/>
              <w:szCs w:val="40"/>
              <w:rtl/>
            </w:rPr>
          </w:pPr>
        </w:p>
        <w:p w14:paraId="1BF22282" w14:textId="69AB8F52" w:rsidR="00C075D5" w:rsidRPr="00FA414B" w:rsidRDefault="00C075D5" w:rsidP="00C25CC1">
          <w:pPr>
            <w:ind w:left="-142"/>
            <w:jc w:val="lowKashida"/>
            <w:rPr>
              <w:rFonts w:asciiTheme="minorBidi" w:hAnsiTheme="minorBidi"/>
              <w:b/>
              <w:bCs/>
              <w:sz w:val="40"/>
              <w:szCs w:val="40"/>
              <w:rtl/>
            </w:rPr>
          </w:pPr>
        </w:p>
        <w:p w14:paraId="75A63D4A" w14:textId="058A2D6F" w:rsidR="00DA3632" w:rsidRPr="00FA414B" w:rsidRDefault="00DA3632" w:rsidP="00C25CC1">
          <w:pPr>
            <w:ind w:left="-142"/>
            <w:jc w:val="lowKashida"/>
            <w:rPr>
              <w:rFonts w:asciiTheme="minorBidi" w:hAnsiTheme="minorBidi"/>
              <w:b/>
              <w:bCs/>
              <w:sz w:val="40"/>
              <w:szCs w:val="40"/>
              <w:rtl/>
            </w:rPr>
          </w:pPr>
        </w:p>
        <w:p w14:paraId="20FD9E05" w14:textId="77777777" w:rsidR="00DA3632" w:rsidRPr="00FA414B" w:rsidRDefault="00DA3632" w:rsidP="00C25CC1">
          <w:pPr>
            <w:ind w:left="-142"/>
            <w:jc w:val="lowKashida"/>
            <w:rPr>
              <w:rFonts w:asciiTheme="minorBidi" w:hAnsiTheme="minorBidi"/>
              <w:b/>
              <w:bCs/>
              <w:sz w:val="40"/>
              <w:szCs w:val="40"/>
              <w:rtl/>
            </w:rPr>
          </w:pPr>
        </w:p>
        <w:p w14:paraId="3BB22BA1" w14:textId="77777777" w:rsidR="00C075D5" w:rsidRPr="00FA414B" w:rsidRDefault="00C075D5" w:rsidP="00C25CC1">
          <w:pPr>
            <w:ind w:left="-142"/>
            <w:jc w:val="lowKashida"/>
            <w:rPr>
              <w:rFonts w:asciiTheme="minorBidi" w:hAnsiTheme="minorBidi"/>
              <w:b/>
              <w:bCs/>
              <w:sz w:val="40"/>
              <w:szCs w:val="40"/>
              <w:rtl/>
            </w:rPr>
          </w:pPr>
        </w:p>
        <w:p w14:paraId="51A63385" w14:textId="3E46DF2B" w:rsidR="00DA3632" w:rsidRPr="00FA414B" w:rsidRDefault="00D12744" w:rsidP="00C25CC1">
          <w:pPr>
            <w:ind w:left="-142"/>
            <w:jc w:val="center"/>
            <w:rPr>
              <w:rFonts w:asciiTheme="minorBidi" w:hAnsiTheme="minorBidi"/>
              <w:b/>
              <w:bCs/>
              <w:color w:val="385623" w:themeColor="accent6" w:themeShade="80"/>
              <w:sz w:val="32"/>
              <w:szCs w:val="32"/>
              <w:rtl/>
            </w:rPr>
          </w:pPr>
          <w:r w:rsidRPr="00FA414B">
            <w:rPr>
              <w:rFonts w:asciiTheme="minorBidi" w:hAnsiTheme="minorBidi"/>
              <w:b/>
              <w:bCs/>
              <w:color w:val="385623" w:themeColor="accent6" w:themeShade="80"/>
              <w:sz w:val="32"/>
              <w:szCs w:val="32"/>
              <w:rtl/>
            </w:rPr>
            <w:lastRenderedPageBreak/>
            <w:t>ال</w:t>
          </w:r>
          <w:r w:rsidR="000F4423" w:rsidRPr="00FA414B">
            <w:rPr>
              <w:rFonts w:asciiTheme="minorBidi" w:hAnsiTheme="minorBidi"/>
              <w:b/>
              <w:bCs/>
              <w:color w:val="385623" w:themeColor="accent6" w:themeShade="80"/>
              <w:sz w:val="32"/>
              <w:szCs w:val="32"/>
              <w:rtl/>
            </w:rPr>
            <w:t xml:space="preserve">تقرير </w:t>
          </w:r>
          <w:r w:rsidRPr="00FA414B">
            <w:rPr>
              <w:rFonts w:asciiTheme="minorBidi" w:hAnsiTheme="minorBidi"/>
              <w:b/>
              <w:bCs/>
              <w:color w:val="385623" w:themeColor="accent6" w:themeShade="80"/>
              <w:sz w:val="32"/>
              <w:szCs w:val="32"/>
              <w:rtl/>
            </w:rPr>
            <w:t xml:space="preserve">الشهري عن </w:t>
          </w:r>
          <w:r w:rsidR="000F4423" w:rsidRPr="00FA414B">
            <w:rPr>
              <w:rFonts w:asciiTheme="minorBidi" w:hAnsiTheme="minorBidi"/>
              <w:b/>
              <w:bCs/>
              <w:color w:val="385623" w:themeColor="accent6" w:themeShade="80"/>
              <w:sz w:val="32"/>
              <w:szCs w:val="32"/>
              <w:rtl/>
            </w:rPr>
            <w:t>شهر سبتمبر أيلول (9) عام 202</w:t>
          </w:r>
          <w:r w:rsidR="003C237E" w:rsidRPr="00FA414B">
            <w:rPr>
              <w:rFonts w:asciiTheme="minorBidi" w:hAnsiTheme="minorBidi"/>
              <w:b/>
              <w:bCs/>
              <w:color w:val="385623" w:themeColor="accent6" w:themeShade="80"/>
              <w:sz w:val="32"/>
              <w:szCs w:val="32"/>
              <w:rtl/>
            </w:rPr>
            <w:t>2</w:t>
          </w:r>
          <w:r w:rsidR="000F4423" w:rsidRPr="00FA414B">
            <w:rPr>
              <w:rFonts w:asciiTheme="minorBidi" w:hAnsiTheme="minorBidi"/>
              <w:b/>
              <w:bCs/>
              <w:color w:val="385623" w:themeColor="accent6" w:themeShade="80"/>
              <w:sz w:val="32"/>
              <w:szCs w:val="32"/>
              <w:rtl/>
            </w:rPr>
            <w:t xml:space="preserve">م </w:t>
          </w:r>
          <w:r w:rsidR="00DA3632" w:rsidRPr="00FA414B">
            <w:rPr>
              <w:rFonts w:asciiTheme="minorBidi" w:hAnsiTheme="minorBidi"/>
              <w:b/>
              <w:bCs/>
              <w:color w:val="385623" w:themeColor="accent6" w:themeShade="80"/>
              <w:sz w:val="32"/>
              <w:szCs w:val="32"/>
              <w:rtl/>
            </w:rPr>
            <w:t>حول الاعتداءات الصهيونية</w:t>
          </w:r>
          <w:r w:rsidRPr="00FA414B">
            <w:rPr>
              <w:rFonts w:asciiTheme="minorBidi" w:hAnsiTheme="minorBidi"/>
              <w:b/>
              <w:bCs/>
              <w:color w:val="385623" w:themeColor="accent6" w:themeShade="80"/>
              <w:sz w:val="32"/>
              <w:szCs w:val="32"/>
              <w:rtl/>
            </w:rPr>
            <w:t xml:space="preserve"> </w:t>
          </w:r>
          <w:r w:rsidR="00DA3632" w:rsidRPr="00FA414B">
            <w:rPr>
              <w:rFonts w:asciiTheme="minorBidi" w:hAnsiTheme="minorBidi"/>
              <w:b/>
              <w:bCs/>
              <w:color w:val="385623" w:themeColor="accent6" w:themeShade="80"/>
              <w:sz w:val="32"/>
              <w:szCs w:val="32"/>
              <w:rtl/>
            </w:rPr>
            <w:t>على مدينة القدس و</w:t>
          </w:r>
          <w:r w:rsidR="00C25CC1" w:rsidRPr="00FA414B">
            <w:rPr>
              <w:rFonts w:asciiTheme="minorBidi" w:hAnsiTheme="minorBidi"/>
              <w:b/>
              <w:bCs/>
              <w:color w:val="385623" w:themeColor="accent6" w:themeShade="80"/>
              <w:sz w:val="32"/>
              <w:szCs w:val="32"/>
              <w:rtl/>
            </w:rPr>
            <w:t>المسجد الأقصى المُبارك</w:t>
          </w:r>
          <w:r w:rsidRPr="00FA414B">
            <w:rPr>
              <w:rFonts w:asciiTheme="minorBidi" w:hAnsiTheme="minorBidi"/>
              <w:b/>
              <w:bCs/>
              <w:color w:val="385623" w:themeColor="accent6" w:themeShade="80"/>
              <w:sz w:val="32"/>
              <w:szCs w:val="32"/>
              <w:rtl/>
            </w:rPr>
            <w:t>.</w:t>
          </w:r>
        </w:p>
        <w:p w14:paraId="53F48B5F" w14:textId="285158BB" w:rsidR="00816D9E" w:rsidRPr="00FA414B" w:rsidRDefault="00156C56" w:rsidP="00C25CC1">
          <w:pPr>
            <w:ind w:left="-142"/>
            <w:jc w:val="lowKashida"/>
            <w:rPr>
              <w:rFonts w:asciiTheme="minorBidi" w:hAnsiTheme="minorBidi"/>
              <w:b/>
              <w:bCs/>
              <w:color w:val="385623" w:themeColor="accent6" w:themeShade="80"/>
              <w:sz w:val="36"/>
              <w:szCs w:val="36"/>
              <w:rtl/>
            </w:rPr>
          </w:pPr>
          <w:r w:rsidRPr="00FA414B">
            <w:rPr>
              <w:rFonts w:asciiTheme="minorBidi" w:hAnsiTheme="minorBidi"/>
              <w:b/>
              <w:bCs/>
              <w:color w:val="385623" w:themeColor="accent6" w:themeShade="80"/>
              <w:sz w:val="32"/>
              <w:szCs w:val="32"/>
              <w:rtl/>
            </w:rPr>
            <w:t xml:space="preserve">        </w:t>
          </w:r>
          <w:r w:rsidR="00D66EC8" w:rsidRPr="00FA414B">
            <w:rPr>
              <w:rFonts w:asciiTheme="minorBidi" w:hAnsiTheme="minorBidi"/>
              <w:b/>
              <w:bCs/>
              <w:color w:val="385623" w:themeColor="accent6" w:themeShade="80"/>
              <w:sz w:val="36"/>
              <w:szCs w:val="36"/>
              <w:rtl/>
            </w:rPr>
            <w:t>نشرة تصدر عن</w:t>
          </w:r>
          <w:r w:rsidR="00816D9E" w:rsidRPr="00FA414B">
            <w:rPr>
              <w:rFonts w:asciiTheme="minorBidi" w:hAnsiTheme="minorBidi"/>
              <w:b/>
              <w:bCs/>
              <w:color w:val="385623" w:themeColor="accent6" w:themeShade="80"/>
              <w:sz w:val="36"/>
              <w:szCs w:val="36"/>
              <w:rtl/>
            </w:rPr>
            <w:t>:</w:t>
          </w:r>
        </w:p>
        <w:p w14:paraId="0AC77805" w14:textId="38FB7E9B" w:rsidR="00816D9E" w:rsidRPr="00FA414B" w:rsidRDefault="00816D9E" w:rsidP="00C25CC1">
          <w:pPr>
            <w:ind w:left="-142"/>
            <w:jc w:val="center"/>
            <w:rPr>
              <w:rFonts w:asciiTheme="minorBidi" w:hAnsiTheme="minorBidi"/>
              <w:b/>
              <w:bCs/>
              <w:color w:val="385623" w:themeColor="accent6" w:themeShade="80"/>
              <w:sz w:val="36"/>
              <w:szCs w:val="36"/>
              <w:rtl/>
            </w:rPr>
          </w:pPr>
          <w:r w:rsidRPr="00FA414B">
            <w:rPr>
              <w:rFonts w:asciiTheme="minorBidi" w:hAnsiTheme="minorBidi"/>
              <w:b/>
              <w:bCs/>
              <w:color w:val="385623" w:themeColor="accent6" w:themeShade="80"/>
              <w:sz w:val="36"/>
              <w:szCs w:val="36"/>
              <w:rtl/>
            </w:rPr>
            <w:t>[</w:t>
          </w:r>
          <w:r w:rsidR="00D66EC8" w:rsidRPr="00FA414B">
            <w:rPr>
              <w:rFonts w:asciiTheme="minorBidi" w:hAnsiTheme="minorBidi"/>
              <w:b/>
              <w:bCs/>
              <w:color w:val="385623" w:themeColor="accent6" w:themeShade="80"/>
              <w:sz w:val="36"/>
              <w:szCs w:val="36"/>
              <w:rtl/>
            </w:rPr>
            <w:t>وحدة القدس بوزارة الأوقاف والشئون الدينية -غزة</w:t>
          </w:r>
        </w:p>
        <w:p w14:paraId="75AE00A3" w14:textId="2334BF7A" w:rsidR="00D66EC8" w:rsidRPr="00FA414B" w:rsidRDefault="00D66EC8" w:rsidP="00C25CC1">
          <w:pPr>
            <w:ind w:left="-142"/>
            <w:jc w:val="center"/>
            <w:rPr>
              <w:rFonts w:asciiTheme="minorBidi" w:hAnsiTheme="minorBidi"/>
              <w:b/>
              <w:bCs/>
              <w:color w:val="385623" w:themeColor="accent6" w:themeShade="80"/>
              <w:sz w:val="36"/>
              <w:szCs w:val="36"/>
              <w:rtl/>
            </w:rPr>
          </w:pPr>
          <w:r w:rsidRPr="00FA414B">
            <w:rPr>
              <w:rFonts w:asciiTheme="minorBidi" w:hAnsiTheme="minorBidi"/>
              <w:b/>
              <w:bCs/>
              <w:color w:val="385623" w:themeColor="accent6" w:themeShade="80"/>
              <w:sz w:val="36"/>
              <w:szCs w:val="36"/>
              <w:rtl/>
            </w:rPr>
            <w:t>وقس</w:t>
          </w:r>
          <w:r w:rsidR="00816D9E" w:rsidRPr="00FA414B">
            <w:rPr>
              <w:rFonts w:asciiTheme="minorBidi" w:hAnsiTheme="minorBidi"/>
              <w:b/>
              <w:bCs/>
              <w:color w:val="385623" w:themeColor="accent6" w:themeShade="80"/>
              <w:sz w:val="36"/>
              <w:szCs w:val="36"/>
              <w:rtl/>
            </w:rPr>
            <w:t>ــــ</w:t>
          </w:r>
          <w:r w:rsidRPr="00FA414B">
            <w:rPr>
              <w:rFonts w:asciiTheme="minorBidi" w:hAnsiTheme="minorBidi"/>
              <w:b/>
              <w:bCs/>
              <w:color w:val="385623" w:themeColor="accent6" w:themeShade="80"/>
              <w:sz w:val="36"/>
              <w:szCs w:val="36"/>
              <w:rtl/>
            </w:rPr>
            <w:t>م الق</w:t>
          </w:r>
          <w:r w:rsidR="00816D9E" w:rsidRPr="00FA414B">
            <w:rPr>
              <w:rFonts w:asciiTheme="minorBidi" w:hAnsiTheme="minorBidi"/>
              <w:b/>
              <w:bCs/>
              <w:color w:val="385623" w:themeColor="accent6" w:themeShade="80"/>
              <w:sz w:val="36"/>
              <w:szCs w:val="36"/>
              <w:rtl/>
            </w:rPr>
            <w:t>ــــ</w:t>
          </w:r>
          <w:r w:rsidRPr="00FA414B">
            <w:rPr>
              <w:rFonts w:asciiTheme="minorBidi" w:hAnsiTheme="minorBidi"/>
              <w:b/>
              <w:bCs/>
              <w:color w:val="385623" w:themeColor="accent6" w:themeShade="80"/>
              <w:sz w:val="36"/>
              <w:szCs w:val="36"/>
              <w:rtl/>
            </w:rPr>
            <w:t>دس في ه</w:t>
          </w:r>
          <w:r w:rsidR="00816D9E" w:rsidRPr="00FA414B">
            <w:rPr>
              <w:rFonts w:asciiTheme="minorBidi" w:hAnsiTheme="minorBidi"/>
              <w:b/>
              <w:bCs/>
              <w:color w:val="385623" w:themeColor="accent6" w:themeShade="80"/>
              <w:sz w:val="36"/>
              <w:szCs w:val="36"/>
              <w:rtl/>
            </w:rPr>
            <w:t>ــــ</w:t>
          </w:r>
          <w:r w:rsidRPr="00FA414B">
            <w:rPr>
              <w:rFonts w:asciiTheme="minorBidi" w:hAnsiTheme="minorBidi"/>
              <w:b/>
              <w:bCs/>
              <w:color w:val="385623" w:themeColor="accent6" w:themeShade="80"/>
              <w:sz w:val="36"/>
              <w:szCs w:val="36"/>
              <w:rtl/>
            </w:rPr>
            <w:t>يئة ع</w:t>
          </w:r>
          <w:r w:rsidR="00816D9E" w:rsidRPr="00FA414B">
            <w:rPr>
              <w:rFonts w:asciiTheme="minorBidi" w:hAnsiTheme="minorBidi"/>
              <w:b/>
              <w:bCs/>
              <w:color w:val="385623" w:themeColor="accent6" w:themeShade="80"/>
              <w:sz w:val="36"/>
              <w:szCs w:val="36"/>
              <w:rtl/>
            </w:rPr>
            <w:t>ـ</w:t>
          </w:r>
          <w:r w:rsidRPr="00FA414B">
            <w:rPr>
              <w:rFonts w:asciiTheme="minorBidi" w:hAnsiTheme="minorBidi"/>
              <w:b/>
              <w:bCs/>
              <w:color w:val="385623" w:themeColor="accent6" w:themeShade="80"/>
              <w:sz w:val="36"/>
              <w:szCs w:val="36"/>
              <w:rtl/>
            </w:rPr>
            <w:t>لم</w:t>
          </w:r>
          <w:r w:rsidR="00816D9E" w:rsidRPr="00FA414B">
            <w:rPr>
              <w:rFonts w:asciiTheme="minorBidi" w:hAnsiTheme="minorBidi"/>
              <w:b/>
              <w:bCs/>
              <w:color w:val="385623" w:themeColor="accent6" w:themeShade="80"/>
              <w:sz w:val="36"/>
              <w:szCs w:val="36"/>
              <w:rtl/>
            </w:rPr>
            <w:t>ـــ</w:t>
          </w:r>
          <w:r w:rsidRPr="00FA414B">
            <w:rPr>
              <w:rFonts w:asciiTheme="minorBidi" w:hAnsiTheme="minorBidi"/>
              <w:b/>
              <w:bCs/>
              <w:color w:val="385623" w:themeColor="accent6" w:themeShade="80"/>
              <w:sz w:val="36"/>
              <w:szCs w:val="36"/>
              <w:rtl/>
            </w:rPr>
            <w:t>اء فلس</w:t>
          </w:r>
          <w:r w:rsidR="00816D9E" w:rsidRPr="00FA414B">
            <w:rPr>
              <w:rFonts w:asciiTheme="minorBidi" w:hAnsiTheme="minorBidi"/>
              <w:b/>
              <w:bCs/>
              <w:color w:val="385623" w:themeColor="accent6" w:themeShade="80"/>
              <w:sz w:val="36"/>
              <w:szCs w:val="36"/>
              <w:rtl/>
            </w:rPr>
            <w:t>ـــــ</w:t>
          </w:r>
          <w:r w:rsidRPr="00FA414B">
            <w:rPr>
              <w:rFonts w:asciiTheme="minorBidi" w:hAnsiTheme="minorBidi"/>
              <w:b/>
              <w:bCs/>
              <w:color w:val="385623" w:themeColor="accent6" w:themeShade="80"/>
              <w:sz w:val="36"/>
              <w:szCs w:val="36"/>
              <w:rtl/>
            </w:rPr>
            <w:t>طين]</w:t>
          </w:r>
        </w:p>
        <w:p w14:paraId="7BC54C85" w14:textId="77777777" w:rsidR="00F87593" w:rsidRPr="00FA414B" w:rsidRDefault="00F87593" w:rsidP="00C25CC1">
          <w:pPr>
            <w:ind w:left="-142"/>
            <w:jc w:val="lowKashida"/>
            <w:rPr>
              <w:rFonts w:asciiTheme="minorBidi" w:hAnsiTheme="minorBidi"/>
              <w:b/>
              <w:bCs/>
              <w:color w:val="C00000"/>
              <w:sz w:val="36"/>
              <w:szCs w:val="36"/>
              <w:rtl/>
            </w:rPr>
          </w:pPr>
        </w:p>
        <w:p w14:paraId="537EE515" w14:textId="4A1BDBAD" w:rsidR="00F87593" w:rsidRPr="00FA414B" w:rsidRDefault="00561D4A" w:rsidP="00C25CC1">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 xml:space="preserve">       </w:t>
          </w:r>
          <w:r w:rsidR="00F87593" w:rsidRPr="00FA414B">
            <w:rPr>
              <w:rFonts w:asciiTheme="minorBidi" w:hAnsiTheme="minorBidi"/>
              <w:b/>
              <w:bCs/>
              <w:sz w:val="32"/>
              <w:szCs w:val="32"/>
              <w:rtl/>
            </w:rPr>
            <w:t>ننقل لكم واقع مدينة القدس و</w:t>
          </w:r>
          <w:r w:rsidR="00C25CC1" w:rsidRPr="00FA414B">
            <w:rPr>
              <w:rFonts w:asciiTheme="minorBidi" w:hAnsiTheme="minorBidi"/>
              <w:b/>
              <w:bCs/>
              <w:sz w:val="32"/>
              <w:szCs w:val="32"/>
              <w:rtl/>
            </w:rPr>
            <w:t>المسجد الأقصى المُبارك</w:t>
          </w:r>
          <w:r w:rsidR="00F87593" w:rsidRPr="00FA414B">
            <w:rPr>
              <w:rFonts w:asciiTheme="minorBidi" w:hAnsiTheme="minorBidi"/>
              <w:b/>
              <w:bCs/>
              <w:sz w:val="32"/>
              <w:szCs w:val="32"/>
              <w:rtl/>
            </w:rPr>
            <w:t>، واعتداءات الاحتلال الصهيوني ومستوطنيه عليهما، وذلك على النحو التالي:</w:t>
          </w:r>
        </w:p>
        <w:p w14:paraId="0AAD978B" w14:textId="45B97774" w:rsidR="00381096" w:rsidRPr="00FA414B" w:rsidRDefault="00F87593" w:rsidP="00C25CC1">
          <w:pPr>
            <w:spacing w:line="276" w:lineRule="auto"/>
            <w:ind w:left="-142"/>
            <w:jc w:val="lowKashida"/>
            <w:rPr>
              <w:rFonts w:asciiTheme="minorBidi" w:hAnsiTheme="minorBidi"/>
              <w:b/>
              <w:bCs/>
              <w:color w:val="C00000"/>
              <w:sz w:val="40"/>
              <w:szCs w:val="40"/>
              <w:rtl/>
            </w:rPr>
          </w:pPr>
          <w:r w:rsidRPr="00FA414B">
            <w:rPr>
              <w:rFonts w:asciiTheme="minorBidi" w:hAnsiTheme="minorBidi"/>
              <w:b/>
              <w:bCs/>
              <w:color w:val="C00000"/>
              <w:sz w:val="40"/>
              <w:szCs w:val="40"/>
              <w:rtl/>
            </w:rPr>
            <w:t xml:space="preserve">الاقتحامات والاعتداءات على </w:t>
          </w:r>
          <w:r w:rsidR="00C25CC1" w:rsidRPr="00FA414B">
            <w:rPr>
              <w:rFonts w:asciiTheme="minorBidi" w:hAnsiTheme="minorBidi"/>
              <w:b/>
              <w:bCs/>
              <w:color w:val="C00000"/>
              <w:sz w:val="40"/>
              <w:szCs w:val="40"/>
              <w:rtl/>
            </w:rPr>
            <w:t>المسجد الأقصى المُبارك</w:t>
          </w:r>
        </w:p>
        <w:p w14:paraId="5A77C5FC" w14:textId="23464460" w:rsidR="00C25CC1" w:rsidRPr="00FA414B" w:rsidRDefault="002277D8" w:rsidP="003F7C98">
          <w:pPr>
            <w:spacing w:line="276" w:lineRule="auto"/>
            <w:ind w:left="-142"/>
            <w:jc w:val="lowKashida"/>
            <w:rPr>
              <w:rFonts w:asciiTheme="minorBidi" w:hAnsiTheme="minorBidi"/>
              <w:b/>
              <w:bCs/>
              <w:sz w:val="32"/>
              <w:szCs w:val="32"/>
              <w:rtl/>
            </w:rPr>
          </w:pPr>
          <w:r>
            <w:rPr>
              <w:rFonts w:asciiTheme="minorBidi" w:hAnsiTheme="minorBidi" w:cs="Arial"/>
              <w:b/>
              <w:bCs/>
              <w:noProof/>
              <w:sz w:val="32"/>
              <w:szCs w:val="32"/>
              <w:rtl/>
              <w:lang w:val="ar-SA"/>
            </w:rPr>
            <w:drawing>
              <wp:anchor distT="0" distB="0" distL="114300" distR="114300" simplePos="0" relativeHeight="251673600" behindDoc="0" locked="0" layoutInCell="1" allowOverlap="1" wp14:anchorId="15253796" wp14:editId="2C83AA44">
                <wp:simplePos x="0" y="0"/>
                <wp:positionH relativeFrom="margin">
                  <wp:posOffset>-168275</wp:posOffset>
                </wp:positionH>
                <wp:positionV relativeFrom="margin">
                  <wp:posOffset>4045585</wp:posOffset>
                </wp:positionV>
                <wp:extent cx="2602865" cy="2699385"/>
                <wp:effectExtent l="171450" t="171450" r="368935" b="36766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rotWithShape="1">
                        <a:blip r:embed="rId8" cstate="print">
                          <a:extLst>
                            <a:ext uri="{28A0092B-C50C-407E-A947-70E740481C1C}">
                              <a14:useLocalDpi xmlns:a14="http://schemas.microsoft.com/office/drawing/2010/main" val="0"/>
                            </a:ext>
                          </a:extLst>
                        </a:blip>
                        <a:srcRect l="10070" t="12831" r="10186" b="4466"/>
                        <a:stretch/>
                      </pic:blipFill>
                      <pic:spPr bwMode="auto">
                        <a:xfrm>
                          <a:off x="0" y="0"/>
                          <a:ext cx="2602865" cy="2699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CC1" w:rsidRPr="00FA414B">
            <w:rPr>
              <w:rFonts w:asciiTheme="minorBidi" w:hAnsiTheme="minorBidi"/>
              <w:b/>
              <w:bCs/>
              <w:sz w:val="32"/>
              <w:szCs w:val="32"/>
              <w:rtl/>
            </w:rPr>
            <w:t>-</w:t>
          </w:r>
          <w:r w:rsidR="00C25CC1" w:rsidRPr="00FA414B">
            <w:rPr>
              <w:rFonts w:asciiTheme="minorBidi" w:hAnsiTheme="minorBidi"/>
              <w:b/>
              <w:bCs/>
              <w:sz w:val="32"/>
              <w:szCs w:val="32"/>
              <w:rtl/>
            </w:rPr>
            <w:tab/>
            <w:t xml:space="preserve">اقتحم المسجد الأقصى المبارك </w:t>
          </w:r>
          <w:r>
            <w:rPr>
              <w:rFonts w:asciiTheme="minorBidi" w:hAnsiTheme="minorBidi" w:hint="cs"/>
              <w:b/>
              <w:bCs/>
              <w:sz w:val="32"/>
              <w:szCs w:val="32"/>
              <w:rtl/>
            </w:rPr>
            <w:t>4426</w:t>
          </w:r>
          <w:r w:rsidR="00C25CC1" w:rsidRPr="00FA414B">
            <w:rPr>
              <w:rFonts w:asciiTheme="minorBidi" w:hAnsiTheme="minorBidi"/>
              <w:b/>
              <w:bCs/>
              <w:sz w:val="32"/>
              <w:szCs w:val="32"/>
              <w:rtl/>
            </w:rPr>
            <w:t xml:space="preserve"> متطرفا ومتطرفة على مدار الشهر</w:t>
          </w:r>
          <w:r w:rsidR="00C25CC1" w:rsidRPr="00FA414B">
            <w:rPr>
              <w:rFonts w:asciiTheme="minorBidi" w:hAnsiTheme="minorBidi" w:hint="cs"/>
              <w:b/>
              <w:bCs/>
              <w:sz w:val="32"/>
              <w:szCs w:val="32"/>
              <w:rtl/>
            </w:rPr>
            <w:t>،</w:t>
          </w:r>
          <w:r w:rsidRPr="002277D8">
            <w:rPr>
              <w:rFonts w:asciiTheme="minorBidi" w:hAnsiTheme="minorBidi" w:cs="Arial"/>
              <w:b/>
              <w:bCs/>
              <w:noProof/>
              <w:sz w:val="32"/>
              <w:szCs w:val="32"/>
              <w:rtl/>
              <w:lang w:val="ar-SA"/>
            </w:rPr>
            <w:t xml:space="preserve"> </w:t>
          </w:r>
          <w:r w:rsidR="00C25CC1" w:rsidRPr="00FA414B">
            <w:rPr>
              <w:rFonts w:asciiTheme="minorBidi" w:hAnsiTheme="minorBidi"/>
              <w:b/>
              <w:bCs/>
              <w:sz w:val="32"/>
              <w:szCs w:val="32"/>
              <w:rtl/>
            </w:rPr>
            <w:t xml:space="preserve"> وفي بعض الاقتحامات أدى المستوطنون صلوات علنية تحت حماية وحراسة شرطة الاحتلال، وكان أخطر هذه الاقتحامات الذي تم خلال فترة عيد رأس السنة العبرية الذي توافق يومي 26-27 سبتمبر\أيلول، كما شارك فيها مفوض عام شرطة الاحتلال وأعضاء في كنيست الاحتلال.</w:t>
          </w:r>
        </w:p>
        <w:p w14:paraId="3FF32E3D" w14:textId="20907B39"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قد</w:t>
          </w:r>
          <w:r w:rsidR="00FA414B">
            <w:rPr>
              <w:rFonts w:asciiTheme="minorBidi" w:hAnsiTheme="minorBidi" w:hint="cs"/>
              <w:b/>
              <w:bCs/>
              <w:sz w:val="32"/>
              <w:szCs w:val="32"/>
              <w:rtl/>
            </w:rPr>
            <w:t>َّ</w:t>
          </w:r>
          <w:r w:rsidRPr="00FA414B">
            <w:rPr>
              <w:rFonts w:asciiTheme="minorBidi" w:hAnsiTheme="minorBidi"/>
              <w:b/>
              <w:bCs/>
              <w:sz w:val="32"/>
              <w:szCs w:val="32"/>
              <w:rtl/>
            </w:rPr>
            <w:t xml:space="preserve">مت جماعات "الهيكل المتطرفة" التماسا للمحكمة العليا للمطالبة بالسماح لها بالنفخ في البوق </w:t>
          </w:r>
          <w:r w:rsidR="00FA414B">
            <w:rPr>
              <w:rFonts w:asciiTheme="minorBidi" w:hAnsiTheme="minorBidi" w:hint="cs"/>
              <w:b/>
              <w:bCs/>
              <w:sz w:val="32"/>
              <w:szCs w:val="32"/>
              <w:rtl/>
            </w:rPr>
            <w:t xml:space="preserve">في المسجد </w:t>
          </w:r>
          <w:r w:rsidRPr="00FA414B">
            <w:rPr>
              <w:rFonts w:asciiTheme="minorBidi" w:hAnsiTheme="minorBidi"/>
              <w:b/>
              <w:bCs/>
              <w:sz w:val="32"/>
              <w:szCs w:val="32"/>
              <w:rtl/>
            </w:rPr>
            <w:t>الأقصى</w:t>
          </w:r>
          <w:r w:rsidR="00FA414B">
            <w:rPr>
              <w:rFonts w:asciiTheme="minorBidi" w:hAnsiTheme="minorBidi" w:hint="cs"/>
              <w:b/>
              <w:bCs/>
              <w:sz w:val="32"/>
              <w:szCs w:val="32"/>
              <w:rtl/>
            </w:rPr>
            <w:t xml:space="preserve"> المبارك</w:t>
          </w:r>
          <w:r w:rsidRPr="00FA414B">
            <w:rPr>
              <w:rFonts w:asciiTheme="minorBidi" w:hAnsiTheme="minorBidi"/>
              <w:b/>
              <w:bCs/>
              <w:sz w:val="32"/>
              <w:szCs w:val="32"/>
              <w:rtl/>
            </w:rPr>
            <w:t xml:space="preserve"> خلال رأس السنة العبرية وبإدخال قرابين العُرش النباتية إليه.</w:t>
          </w:r>
        </w:p>
        <w:p w14:paraId="6F419DE5" w14:textId="774B7BE6"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تعمد متطرفون بينهم عضو "الكنيست" سيمحا روتمان، النفخ بالبوق</w:t>
          </w:r>
          <w:r w:rsidR="00FA414B">
            <w:rPr>
              <w:rFonts w:asciiTheme="minorBidi" w:hAnsiTheme="minorBidi" w:hint="cs"/>
              <w:b/>
              <w:bCs/>
              <w:sz w:val="32"/>
              <w:szCs w:val="32"/>
              <w:rtl/>
            </w:rPr>
            <w:t xml:space="preserve"> عدة مرات</w:t>
          </w:r>
          <w:r w:rsidRPr="00FA414B">
            <w:rPr>
              <w:rFonts w:asciiTheme="minorBidi" w:hAnsiTheme="minorBidi"/>
              <w:b/>
              <w:bCs/>
              <w:sz w:val="32"/>
              <w:szCs w:val="32"/>
              <w:rtl/>
            </w:rPr>
            <w:t xml:space="preserve"> بمقبرة باب الرحمة بعد قرار لمحكمة الصلح الاحتلالية بممارسة هذا الطقس بهذا المكان.</w:t>
          </w:r>
        </w:p>
        <w:p w14:paraId="6B2ADB33" w14:textId="72CE0C4F" w:rsidR="00C25CC1" w:rsidRPr="00FA414B" w:rsidRDefault="002277D8" w:rsidP="003F7C98">
          <w:pPr>
            <w:spacing w:line="276" w:lineRule="auto"/>
            <w:ind w:left="-142"/>
            <w:jc w:val="lowKashida"/>
            <w:rPr>
              <w:rFonts w:asciiTheme="minorBidi" w:hAnsiTheme="minorBidi"/>
              <w:b/>
              <w:bCs/>
              <w:sz w:val="32"/>
              <w:szCs w:val="32"/>
              <w:rtl/>
            </w:rPr>
          </w:pPr>
          <w:r>
            <w:rPr>
              <w:rFonts w:asciiTheme="minorBidi" w:hAnsiTheme="minorBidi"/>
              <w:b/>
              <w:bCs/>
              <w:noProof/>
              <w:sz w:val="32"/>
              <w:szCs w:val="32"/>
              <w:rtl/>
              <w:lang w:val="ar-SA"/>
            </w:rPr>
            <w:lastRenderedPageBreak/>
            <w:drawing>
              <wp:anchor distT="0" distB="0" distL="114300" distR="114300" simplePos="0" relativeHeight="251674624" behindDoc="0" locked="0" layoutInCell="1" allowOverlap="1" wp14:anchorId="2DB5647D" wp14:editId="24200BB8">
                <wp:simplePos x="0" y="0"/>
                <wp:positionH relativeFrom="margin">
                  <wp:posOffset>-200415</wp:posOffset>
                </wp:positionH>
                <wp:positionV relativeFrom="margin">
                  <wp:align>top</wp:align>
                </wp:positionV>
                <wp:extent cx="2734945" cy="2734945"/>
                <wp:effectExtent l="152400" t="152400" r="370205" b="37020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4945" cy="2734945"/>
                        </a:xfrm>
                        <a:prstGeom prst="rect">
                          <a:avLst/>
                        </a:prstGeom>
                        <a:ln>
                          <a:noFill/>
                        </a:ln>
                        <a:effectLst>
                          <a:outerShdw blurRad="292100" dist="139700" dir="2700000" algn="tl" rotWithShape="0">
                            <a:srgbClr val="333333">
                              <a:alpha val="65000"/>
                            </a:srgbClr>
                          </a:outerShdw>
                        </a:effectLst>
                      </pic:spPr>
                    </pic:pic>
                  </a:graphicData>
                </a:graphic>
              </wp:anchor>
            </w:drawing>
          </w:r>
          <w:r w:rsidR="00C25CC1" w:rsidRPr="00FA414B">
            <w:rPr>
              <w:rFonts w:asciiTheme="minorBidi" w:hAnsiTheme="minorBidi"/>
              <w:b/>
              <w:bCs/>
              <w:sz w:val="32"/>
              <w:szCs w:val="32"/>
              <w:rtl/>
            </w:rPr>
            <w:t>-</w:t>
          </w:r>
          <w:r w:rsidR="00C25CC1" w:rsidRPr="00FA414B">
            <w:rPr>
              <w:rFonts w:asciiTheme="minorBidi" w:hAnsiTheme="minorBidi"/>
              <w:b/>
              <w:bCs/>
              <w:sz w:val="32"/>
              <w:szCs w:val="32"/>
              <w:rtl/>
            </w:rPr>
            <w:tab/>
            <w:t xml:space="preserve">خلال هذا الشهر برز كالعادة، سعي الاحتلال لتحويل مناسبة الأعياد اليهودية، إلى فرص لتحقيق أطماعها وفرض </w:t>
          </w:r>
          <w:r w:rsidR="00FA414B">
            <w:rPr>
              <w:rFonts w:asciiTheme="minorBidi" w:hAnsiTheme="minorBidi" w:hint="cs"/>
              <w:b/>
              <w:bCs/>
              <w:sz w:val="32"/>
              <w:szCs w:val="32"/>
              <w:rtl/>
            </w:rPr>
            <w:t>سيادت</w:t>
          </w:r>
          <w:r w:rsidR="00C25CC1" w:rsidRPr="00FA414B">
            <w:rPr>
              <w:rFonts w:asciiTheme="minorBidi" w:hAnsiTheme="minorBidi"/>
              <w:b/>
              <w:bCs/>
              <w:sz w:val="32"/>
              <w:szCs w:val="32"/>
              <w:rtl/>
            </w:rPr>
            <w:t>ها وأمر واقع</w:t>
          </w:r>
          <w:r w:rsidR="00C25CC1" w:rsidRPr="00FA414B">
            <w:rPr>
              <w:rFonts w:asciiTheme="minorBidi" w:hAnsiTheme="minorBidi" w:hint="cs"/>
              <w:b/>
              <w:bCs/>
              <w:sz w:val="32"/>
              <w:szCs w:val="32"/>
              <w:rtl/>
            </w:rPr>
            <w:t xml:space="preserve"> جديد</w:t>
          </w:r>
          <w:r w:rsidR="00C25CC1" w:rsidRPr="00FA414B">
            <w:rPr>
              <w:rFonts w:asciiTheme="minorBidi" w:hAnsiTheme="minorBidi"/>
              <w:b/>
              <w:bCs/>
              <w:sz w:val="32"/>
              <w:szCs w:val="32"/>
              <w:rtl/>
            </w:rPr>
            <w:t xml:space="preserve"> في مدينة القدس</w:t>
          </w:r>
          <w:r w:rsidR="00C25CC1" w:rsidRPr="00FA414B">
            <w:rPr>
              <w:rFonts w:asciiTheme="minorBidi" w:hAnsiTheme="minorBidi" w:hint="cs"/>
              <w:b/>
              <w:bCs/>
              <w:sz w:val="32"/>
              <w:szCs w:val="32"/>
              <w:rtl/>
            </w:rPr>
            <w:t>،</w:t>
          </w:r>
          <w:r w:rsidR="00C25CC1" w:rsidRPr="00FA414B">
            <w:rPr>
              <w:rFonts w:asciiTheme="minorBidi" w:hAnsiTheme="minorBidi"/>
              <w:b/>
              <w:bCs/>
              <w:sz w:val="32"/>
              <w:szCs w:val="32"/>
              <w:rtl/>
            </w:rPr>
            <w:t xml:space="preserve"> وتمثل ذلك في زيادة أعداد المستوطنين المقتحمين للمسجد الأقصى</w:t>
          </w:r>
          <w:r w:rsidR="00FA414B" w:rsidRPr="00FA414B">
            <w:rPr>
              <w:rFonts w:asciiTheme="minorBidi" w:hAnsiTheme="minorBidi" w:hint="cs"/>
              <w:b/>
              <w:bCs/>
              <w:sz w:val="32"/>
              <w:szCs w:val="32"/>
              <w:rtl/>
            </w:rPr>
            <w:t xml:space="preserve"> </w:t>
          </w:r>
          <w:r w:rsidR="00FA414B" w:rsidRPr="00FA414B">
            <w:rPr>
              <w:rFonts w:asciiTheme="minorBidi" w:hAnsiTheme="minorBidi"/>
              <w:b/>
              <w:bCs/>
              <w:sz w:val="32"/>
              <w:szCs w:val="32"/>
              <w:rtl/>
            </w:rPr>
            <w:t>المبارك</w:t>
          </w:r>
          <w:r w:rsidR="00C25CC1" w:rsidRPr="00FA414B">
            <w:rPr>
              <w:rFonts w:asciiTheme="minorBidi" w:hAnsiTheme="minorBidi"/>
              <w:b/>
              <w:bCs/>
              <w:sz w:val="32"/>
              <w:szCs w:val="32"/>
              <w:rtl/>
            </w:rPr>
            <w:t xml:space="preserve"> بحماية شرطة الاحتلال، وتأديتهم لرقصات استفزازية، وإطلاقهم شعارات وأغاني توراتية داخل المسجد الأقصى المبارك، وإضاءة أسوار القدس برسوم توراتية، ودعوتهم لنفخ البوق وارتداء ملابس كهنوتية وأداء طقوس تلمودية.</w:t>
          </w:r>
        </w:p>
        <w:p w14:paraId="662833A7" w14:textId="77777777" w:rsidR="00C25CC1" w:rsidRPr="00FA414B" w:rsidRDefault="00C25CC1" w:rsidP="003F7C98">
          <w:pPr>
            <w:spacing w:line="276" w:lineRule="auto"/>
            <w:ind w:left="-142"/>
            <w:jc w:val="lowKashida"/>
            <w:rPr>
              <w:rFonts w:asciiTheme="minorBidi" w:hAnsiTheme="minorBidi"/>
              <w:b/>
              <w:bCs/>
              <w:color w:val="C00000"/>
              <w:sz w:val="40"/>
              <w:szCs w:val="40"/>
              <w:rtl/>
            </w:rPr>
          </w:pPr>
          <w:r w:rsidRPr="00FA414B">
            <w:rPr>
              <w:rFonts w:asciiTheme="minorBidi" w:hAnsiTheme="minorBidi"/>
              <w:b/>
              <w:bCs/>
              <w:color w:val="C00000"/>
              <w:sz w:val="40"/>
              <w:szCs w:val="40"/>
              <w:rtl/>
            </w:rPr>
            <w:t>الهدم والتهويد:</w:t>
          </w:r>
        </w:p>
        <w:p w14:paraId="2F527EE3" w14:textId="33BC47DB"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 xml:space="preserve">ازدادت وتيرة </w:t>
          </w:r>
          <w:r w:rsidR="00FA414B">
            <w:rPr>
              <w:rFonts w:asciiTheme="minorBidi" w:hAnsiTheme="minorBidi" w:hint="cs"/>
              <w:b/>
              <w:bCs/>
              <w:sz w:val="32"/>
              <w:szCs w:val="32"/>
              <w:rtl/>
            </w:rPr>
            <w:t>مجزرة</w:t>
          </w:r>
          <w:r w:rsidRPr="00FA414B">
            <w:rPr>
              <w:rFonts w:asciiTheme="minorBidi" w:hAnsiTheme="minorBidi"/>
              <w:b/>
              <w:bCs/>
              <w:sz w:val="32"/>
              <w:szCs w:val="32"/>
              <w:rtl/>
            </w:rPr>
            <w:t xml:space="preserve"> الهدم التي ينفذها الاحتلال في القدس خلال سبتمبر أيلول 2022م المنصرم. </w:t>
          </w:r>
        </w:p>
        <w:p w14:paraId="0ADA8F8D" w14:textId="6CD085A6"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تنوعت عمليات الهدم بين منازل</w:t>
          </w:r>
          <w:r w:rsidR="00FA414B" w:rsidRPr="00FA414B">
            <w:rPr>
              <w:rFonts w:asciiTheme="minorBidi" w:hAnsiTheme="minorBidi" w:hint="cs"/>
              <w:b/>
              <w:bCs/>
              <w:sz w:val="32"/>
              <w:szCs w:val="32"/>
              <w:rtl/>
            </w:rPr>
            <w:t>ٍ</w:t>
          </w:r>
          <w:r w:rsidRPr="00FA414B">
            <w:rPr>
              <w:rFonts w:asciiTheme="minorBidi" w:hAnsiTheme="minorBidi"/>
              <w:b/>
              <w:bCs/>
              <w:sz w:val="32"/>
              <w:szCs w:val="32"/>
              <w:rtl/>
            </w:rPr>
            <w:t xml:space="preserve"> وممتلكات</w:t>
          </w:r>
          <w:r w:rsidR="00FA414B" w:rsidRPr="00FA414B">
            <w:rPr>
              <w:rFonts w:asciiTheme="minorBidi" w:hAnsiTheme="minorBidi" w:hint="cs"/>
              <w:b/>
              <w:bCs/>
              <w:sz w:val="32"/>
              <w:szCs w:val="32"/>
              <w:rtl/>
            </w:rPr>
            <w:t>ٍ</w:t>
          </w:r>
          <w:r w:rsidRPr="00FA414B">
            <w:rPr>
              <w:rFonts w:asciiTheme="minorBidi" w:hAnsiTheme="minorBidi"/>
              <w:b/>
              <w:bCs/>
              <w:sz w:val="32"/>
              <w:szCs w:val="32"/>
              <w:rtl/>
            </w:rPr>
            <w:t xml:space="preserve"> ومنشآت</w:t>
          </w:r>
          <w:r w:rsidR="00FA414B" w:rsidRPr="00FA414B">
            <w:rPr>
              <w:rFonts w:asciiTheme="minorBidi" w:hAnsiTheme="minorBidi" w:hint="cs"/>
              <w:b/>
              <w:bCs/>
              <w:sz w:val="32"/>
              <w:szCs w:val="32"/>
              <w:rtl/>
            </w:rPr>
            <w:t>ٍ</w:t>
          </w:r>
          <w:r w:rsidRPr="00FA414B">
            <w:rPr>
              <w:rFonts w:asciiTheme="minorBidi" w:hAnsiTheme="minorBidi"/>
              <w:b/>
              <w:bCs/>
              <w:sz w:val="32"/>
              <w:szCs w:val="32"/>
              <w:rtl/>
            </w:rPr>
            <w:t xml:space="preserve"> صناعية</w:t>
          </w:r>
          <w:r w:rsidR="00FA414B" w:rsidRPr="00FA414B">
            <w:rPr>
              <w:rFonts w:asciiTheme="minorBidi" w:hAnsiTheme="minorBidi" w:hint="cs"/>
              <w:b/>
              <w:bCs/>
              <w:sz w:val="32"/>
              <w:szCs w:val="32"/>
              <w:rtl/>
            </w:rPr>
            <w:t>ٍ</w:t>
          </w:r>
          <w:r w:rsidRPr="00FA414B">
            <w:rPr>
              <w:rFonts w:asciiTheme="minorBidi" w:hAnsiTheme="minorBidi"/>
              <w:b/>
              <w:bCs/>
              <w:sz w:val="32"/>
              <w:szCs w:val="32"/>
              <w:rtl/>
            </w:rPr>
            <w:t xml:space="preserve"> وأراضٍ زراعية.</w:t>
          </w:r>
        </w:p>
        <w:p w14:paraId="7DC1D9D4" w14:textId="591D69CF" w:rsidR="00C25CC1" w:rsidRPr="00FA414B" w:rsidRDefault="002277D8" w:rsidP="003F7C98">
          <w:pPr>
            <w:spacing w:line="276" w:lineRule="auto"/>
            <w:ind w:left="-142"/>
            <w:jc w:val="lowKashida"/>
            <w:rPr>
              <w:rFonts w:asciiTheme="minorBidi" w:hAnsiTheme="minorBidi"/>
              <w:b/>
              <w:bCs/>
              <w:sz w:val="32"/>
              <w:szCs w:val="32"/>
              <w:rtl/>
            </w:rPr>
          </w:pPr>
          <w:r>
            <w:rPr>
              <w:rFonts w:asciiTheme="minorBidi" w:hAnsiTheme="minorBidi"/>
              <w:b/>
              <w:bCs/>
              <w:noProof/>
              <w:sz w:val="32"/>
              <w:szCs w:val="32"/>
              <w:rtl/>
              <w:lang w:val="ar-SA"/>
            </w:rPr>
            <w:drawing>
              <wp:anchor distT="0" distB="0" distL="114300" distR="114300" simplePos="0" relativeHeight="251676672" behindDoc="0" locked="0" layoutInCell="1" allowOverlap="1" wp14:anchorId="29D597C2" wp14:editId="031711E0">
                <wp:simplePos x="0" y="0"/>
                <wp:positionH relativeFrom="margin">
                  <wp:posOffset>-174625</wp:posOffset>
                </wp:positionH>
                <wp:positionV relativeFrom="margin">
                  <wp:posOffset>4587240</wp:posOffset>
                </wp:positionV>
                <wp:extent cx="2708275" cy="2708275"/>
                <wp:effectExtent l="152400" t="152400" r="358775" b="35877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8275" cy="2708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25CC1" w:rsidRPr="00FA414B">
            <w:rPr>
              <w:rFonts w:asciiTheme="minorBidi" w:hAnsiTheme="minorBidi"/>
              <w:b/>
              <w:bCs/>
              <w:sz w:val="32"/>
              <w:szCs w:val="32"/>
              <w:rtl/>
            </w:rPr>
            <w:t>-</w:t>
          </w:r>
          <w:r w:rsidR="00C25CC1" w:rsidRPr="00FA414B">
            <w:rPr>
              <w:rFonts w:asciiTheme="minorBidi" w:hAnsiTheme="minorBidi"/>
              <w:b/>
              <w:bCs/>
              <w:sz w:val="32"/>
              <w:szCs w:val="32"/>
              <w:rtl/>
            </w:rPr>
            <w:tab/>
            <w:t xml:space="preserve">سُجلت في مدينة القدس 19 حالة هدم في شهر سبتمبر أيلول، 7 منها اضطر أصحاب المنشآت لهدمها بأيديهم قسرا بالإضافة لـ </w:t>
          </w:r>
          <w:r w:rsidR="00FA414B">
            <w:rPr>
              <w:rFonts w:asciiTheme="minorBidi" w:hAnsiTheme="minorBidi" w:hint="cs"/>
              <w:b/>
              <w:bCs/>
              <w:sz w:val="32"/>
              <w:szCs w:val="32"/>
              <w:rtl/>
            </w:rPr>
            <w:t>12</w:t>
          </w:r>
          <w:r w:rsidR="00C25CC1" w:rsidRPr="00FA414B">
            <w:rPr>
              <w:rFonts w:asciiTheme="minorBidi" w:hAnsiTheme="minorBidi"/>
              <w:b/>
              <w:bCs/>
              <w:sz w:val="32"/>
              <w:szCs w:val="32"/>
              <w:rtl/>
            </w:rPr>
            <w:t xml:space="preserve"> منشآت هدمت بأنياب جرافات الاحتلال.</w:t>
          </w:r>
        </w:p>
        <w:p w14:paraId="10CE9068" w14:textId="0D9E6BB7"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شمل الهدم منازل مأهولة بالسكان وأخرى قيد الإنشاء بالإضافة لمنشآت تجارية وحيوانية وزراعية وأسوار استنادية وتجريف أراض.</w:t>
          </w:r>
          <w:r w:rsidR="002277D8" w:rsidRPr="002277D8">
            <w:rPr>
              <w:rFonts w:asciiTheme="minorBidi" w:hAnsiTheme="minorBidi"/>
              <w:b/>
              <w:bCs/>
              <w:noProof/>
              <w:sz w:val="32"/>
              <w:szCs w:val="32"/>
              <w:rtl/>
              <w:lang w:val="ar-SA"/>
            </w:rPr>
            <w:t xml:space="preserve"> </w:t>
          </w:r>
        </w:p>
        <w:p w14:paraId="5F8698F5" w14:textId="7A8F733E"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سل</w:t>
          </w:r>
          <w:r w:rsidR="00FA414B" w:rsidRPr="00FA414B">
            <w:rPr>
              <w:rFonts w:asciiTheme="minorBidi" w:hAnsiTheme="minorBidi" w:hint="cs"/>
              <w:b/>
              <w:bCs/>
              <w:sz w:val="32"/>
              <w:szCs w:val="32"/>
              <w:rtl/>
            </w:rPr>
            <w:t>َّ</w:t>
          </w:r>
          <w:r w:rsidRPr="00FA414B">
            <w:rPr>
              <w:rFonts w:asciiTheme="minorBidi" w:hAnsiTheme="minorBidi"/>
              <w:b/>
              <w:bCs/>
              <w:sz w:val="32"/>
              <w:szCs w:val="32"/>
              <w:rtl/>
            </w:rPr>
            <w:t xml:space="preserve">مت سلطات الاحتلال إخطارات هدم ووقف بناء لتسعة منازل في قرية بدو شمال غرب </w:t>
          </w:r>
          <w:r w:rsidRPr="00FA414B">
            <w:rPr>
              <w:rFonts w:asciiTheme="minorBidi" w:hAnsiTheme="minorBidi"/>
              <w:b/>
              <w:bCs/>
              <w:sz w:val="32"/>
              <w:szCs w:val="32"/>
              <w:rtl/>
            </w:rPr>
            <w:lastRenderedPageBreak/>
            <w:t>القدس، كما وزعت أوامر هدم إدارية في بلدة العيساوية وحي عين اللوزة ببلدة سلوان جنوب المسجد الأقصى المبارك.</w:t>
          </w:r>
        </w:p>
        <w:p w14:paraId="49A6CB2A" w14:textId="77777777" w:rsidR="00C25CC1" w:rsidRPr="00FA414B" w:rsidRDefault="00C25CC1" w:rsidP="003F7C98">
          <w:pPr>
            <w:spacing w:line="276" w:lineRule="auto"/>
            <w:ind w:left="-142"/>
            <w:jc w:val="lowKashida"/>
            <w:rPr>
              <w:rFonts w:asciiTheme="minorBidi" w:hAnsiTheme="minorBidi"/>
              <w:b/>
              <w:bCs/>
              <w:color w:val="C00000"/>
              <w:sz w:val="40"/>
              <w:szCs w:val="40"/>
              <w:rtl/>
            </w:rPr>
          </w:pPr>
          <w:r w:rsidRPr="00FA414B">
            <w:rPr>
              <w:rFonts w:asciiTheme="minorBidi" w:hAnsiTheme="minorBidi"/>
              <w:b/>
              <w:bCs/>
              <w:color w:val="C00000"/>
              <w:sz w:val="40"/>
              <w:szCs w:val="40"/>
              <w:rtl/>
            </w:rPr>
            <w:t>استيطان:</w:t>
          </w:r>
        </w:p>
        <w:p w14:paraId="37BE8914" w14:textId="7AEAF7E6" w:rsidR="00C25CC1" w:rsidRPr="00FA414B" w:rsidRDefault="002277D8" w:rsidP="002277D8">
          <w:pPr>
            <w:spacing w:line="276" w:lineRule="auto"/>
            <w:ind w:left="-142"/>
            <w:jc w:val="lowKashida"/>
            <w:rPr>
              <w:rFonts w:asciiTheme="minorBidi" w:hAnsiTheme="minorBidi"/>
              <w:b/>
              <w:bCs/>
              <w:sz w:val="32"/>
              <w:szCs w:val="32"/>
              <w:rtl/>
            </w:rPr>
          </w:pPr>
          <w:r>
            <w:rPr>
              <w:rFonts w:asciiTheme="minorBidi" w:hAnsiTheme="minorBidi"/>
              <w:b/>
              <w:bCs/>
              <w:noProof/>
              <w:sz w:val="32"/>
              <w:szCs w:val="32"/>
              <w:rtl/>
              <w:lang w:val="ar-SA"/>
            </w:rPr>
            <w:drawing>
              <wp:anchor distT="0" distB="0" distL="114300" distR="114300" simplePos="0" relativeHeight="251677696" behindDoc="0" locked="0" layoutInCell="1" allowOverlap="1" wp14:anchorId="7237ABFA" wp14:editId="1BB17C8D">
                <wp:simplePos x="0" y="0"/>
                <wp:positionH relativeFrom="margin">
                  <wp:posOffset>-82544</wp:posOffset>
                </wp:positionH>
                <wp:positionV relativeFrom="margin">
                  <wp:posOffset>2580979</wp:posOffset>
                </wp:positionV>
                <wp:extent cx="2131060" cy="2209165"/>
                <wp:effectExtent l="171450" t="171450" r="364490" b="362585"/>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rotWithShape="1">
                        <a:blip r:embed="rId11" cstate="print">
                          <a:extLst>
                            <a:ext uri="{28A0092B-C50C-407E-A947-70E740481C1C}">
                              <a14:useLocalDpi xmlns:a14="http://schemas.microsoft.com/office/drawing/2010/main" val="0"/>
                            </a:ext>
                          </a:extLst>
                        </a:blip>
                        <a:srcRect l="9628" t="12188" r="9882" b="4372"/>
                        <a:stretch/>
                      </pic:blipFill>
                      <pic:spPr bwMode="auto">
                        <a:xfrm>
                          <a:off x="0" y="0"/>
                          <a:ext cx="2131060" cy="2209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C25CC1" w:rsidRPr="00FA414B">
            <w:rPr>
              <w:rFonts w:asciiTheme="minorBidi" w:hAnsiTheme="minorBidi"/>
              <w:b/>
              <w:bCs/>
              <w:sz w:val="32"/>
              <w:szCs w:val="32"/>
              <w:rtl/>
            </w:rPr>
            <w:t>-</w:t>
          </w:r>
          <w:r w:rsidR="00C25CC1" w:rsidRPr="00FA414B">
            <w:rPr>
              <w:rFonts w:asciiTheme="minorBidi" w:hAnsiTheme="minorBidi"/>
              <w:b/>
              <w:bCs/>
              <w:sz w:val="32"/>
              <w:szCs w:val="32"/>
              <w:rtl/>
            </w:rPr>
            <w:tab/>
            <w:t>خلال هذا الشهر، استمرت قوات الاحتلال في تكريس الاستيطان والتهويد، واتخذت سلطات الاحتلال  7 قرارات استيطانية، منها مخططان استيطانيان، سيتم بموجبهما بناء أكثر من 3412 وحدة استيطانية جديدة على تخوم البوابة الشرقية للقدس، وإقامة مستوطنة جديدة بالقرب من بلدة بيت صفافا، ومشروع استيطاني جديد لتوسيع مستوطنتي "آدم وشاعر بنيامين" بواقع 600 وحدة استيطانية للأولى و285 للثانية، وأنهت تشييد مبنى تهويديًّا جديداً يضم كنيساً يهوديًّا ومدارس توراتية، وموقفا لسيارات المستوطنين، في حي المغاربة الملاصق للمسجد الأقصى</w:t>
          </w:r>
          <w:r w:rsidR="00FA414B" w:rsidRPr="00FA414B">
            <w:rPr>
              <w:rFonts w:asciiTheme="minorBidi" w:hAnsiTheme="minorBidi" w:hint="cs"/>
              <w:b/>
              <w:bCs/>
              <w:sz w:val="32"/>
              <w:szCs w:val="32"/>
              <w:rtl/>
            </w:rPr>
            <w:t xml:space="preserve"> </w:t>
          </w:r>
          <w:r w:rsidR="00FA414B" w:rsidRPr="00FA414B">
            <w:rPr>
              <w:rFonts w:asciiTheme="minorBidi" w:hAnsiTheme="minorBidi"/>
              <w:b/>
              <w:bCs/>
              <w:sz w:val="32"/>
              <w:szCs w:val="32"/>
              <w:rtl/>
            </w:rPr>
            <w:t>المبارك</w:t>
          </w:r>
          <w:r w:rsidR="00C25CC1" w:rsidRPr="00FA414B">
            <w:rPr>
              <w:rFonts w:asciiTheme="minorBidi" w:hAnsiTheme="minorBidi"/>
              <w:b/>
              <w:bCs/>
              <w:sz w:val="32"/>
              <w:szCs w:val="32"/>
              <w:rtl/>
            </w:rPr>
            <w:t>، ومخطط استيطاني جديد في مستوطنة "بسغات زئيف"، ومخطط مباني ومؤسسات عامة وطرق في مخيم شعفاط وضاحية السلام بالقرب من بلدة عناتا، وأضاءت أسوار القدس.</w:t>
          </w:r>
        </w:p>
        <w:p w14:paraId="239D9E1B" w14:textId="77777777" w:rsidR="00C25CC1" w:rsidRPr="00FA414B" w:rsidRDefault="00C25CC1" w:rsidP="003F7C98">
          <w:pPr>
            <w:spacing w:line="276" w:lineRule="auto"/>
            <w:ind w:left="-142"/>
            <w:jc w:val="lowKashida"/>
            <w:rPr>
              <w:rFonts w:asciiTheme="minorBidi" w:hAnsiTheme="minorBidi"/>
              <w:b/>
              <w:bCs/>
              <w:color w:val="C00000"/>
              <w:sz w:val="40"/>
              <w:szCs w:val="40"/>
              <w:rtl/>
            </w:rPr>
          </w:pPr>
          <w:r w:rsidRPr="00FA414B">
            <w:rPr>
              <w:rFonts w:asciiTheme="minorBidi" w:hAnsiTheme="minorBidi"/>
              <w:b/>
              <w:bCs/>
              <w:color w:val="C00000"/>
              <w:sz w:val="40"/>
              <w:szCs w:val="40"/>
              <w:rtl/>
            </w:rPr>
            <w:t xml:space="preserve"> قتل:</w:t>
          </w:r>
        </w:p>
        <w:p w14:paraId="70C7437A" w14:textId="7C4B145E" w:rsidR="00C25CC1" w:rsidRDefault="002277D8" w:rsidP="003F7C98">
          <w:pPr>
            <w:spacing w:line="276" w:lineRule="auto"/>
            <w:ind w:left="-142"/>
            <w:jc w:val="lowKashida"/>
            <w:rPr>
              <w:rFonts w:asciiTheme="minorBidi" w:hAnsiTheme="minorBidi"/>
              <w:b/>
              <w:bCs/>
              <w:sz w:val="32"/>
              <w:szCs w:val="32"/>
              <w:rtl/>
            </w:rPr>
          </w:pPr>
          <w:r>
            <w:rPr>
              <w:rFonts w:asciiTheme="minorBidi" w:hAnsiTheme="minorBidi"/>
              <w:b/>
              <w:bCs/>
              <w:noProof/>
              <w:sz w:val="32"/>
              <w:szCs w:val="32"/>
              <w:rtl/>
              <w:lang w:val="ar-SA"/>
            </w:rPr>
            <w:drawing>
              <wp:anchor distT="0" distB="0" distL="114300" distR="114300" simplePos="0" relativeHeight="251678720" behindDoc="0" locked="0" layoutInCell="1" allowOverlap="1" wp14:anchorId="6254A81D" wp14:editId="02FB9239">
                <wp:simplePos x="0" y="0"/>
                <wp:positionH relativeFrom="margin">
                  <wp:posOffset>-77470</wp:posOffset>
                </wp:positionH>
                <wp:positionV relativeFrom="margin">
                  <wp:posOffset>5109845</wp:posOffset>
                </wp:positionV>
                <wp:extent cx="2146935" cy="2146935"/>
                <wp:effectExtent l="152400" t="152400" r="367665" b="367665"/>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2146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25CC1" w:rsidRPr="00FA414B">
            <w:rPr>
              <w:rFonts w:asciiTheme="minorBidi" w:hAnsiTheme="minorBidi"/>
              <w:b/>
              <w:bCs/>
              <w:sz w:val="32"/>
              <w:szCs w:val="32"/>
              <w:rtl/>
            </w:rPr>
            <w:t>-</w:t>
          </w:r>
          <w:r w:rsidR="00C25CC1" w:rsidRPr="00FA414B">
            <w:rPr>
              <w:rFonts w:asciiTheme="minorBidi" w:hAnsiTheme="minorBidi"/>
              <w:b/>
              <w:bCs/>
              <w:sz w:val="32"/>
              <w:szCs w:val="32"/>
              <w:rtl/>
            </w:rPr>
            <w:tab/>
            <w:t xml:space="preserve">استشهد خلال شهر سبتمبر </w:t>
          </w:r>
          <w:r w:rsidR="00B1244B">
            <w:rPr>
              <w:rFonts w:asciiTheme="minorBidi" w:hAnsiTheme="minorBidi" w:hint="cs"/>
              <w:b/>
              <w:bCs/>
              <w:sz w:val="32"/>
              <w:szCs w:val="32"/>
              <w:rtl/>
            </w:rPr>
            <w:t>4</w:t>
          </w:r>
          <w:r w:rsidR="00C25CC1" w:rsidRPr="00FA414B">
            <w:rPr>
              <w:rFonts w:asciiTheme="minorBidi" w:hAnsiTheme="minorBidi"/>
              <w:b/>
              <w:bCs/>
              <w:sz w:val="32"/>
              <w:szCs w:val="32"/>
              <w:rtl/>
            </w:rPr>
            <w:t xml:space="preserve"> مقدسيين في مناطق متفرقة، وهم الشهيد يزن عفانة من مخيم قلنديا ارتقى خلال مواجهات مع الاحتلال في البيرة، ومحمد علي أبو كافية من بيت اجزا قرب نابلس برصاص الاحتلال، والشهيد محمد أبو جمعة من بلدة الطور بعد </w:t>
          </w:r>
          <w:r w:rsidR="00FA414B" w:rsidRPr="00FA414B">
            <w:rPr>
              <w:rFonts w:asciiTheme="minorBidi" w:hAnsiTheme="minorBidi" w:hint="cs"/>
              <w:b/>
              <w:bCs/>
              <w:sz w:val="32"/>
              <w:szCs w:val="32"/>
              <w:rtl/>
            </w:rPr>
            <w:t>إطلاق</w:t>
          </w:r>
          <w:r w:rsidR="00C25CC1" w:rsidRPr="00FA414B">
            <w:rPr>
              <w:rFonts w:asciiTheme="minorBidi" w:hAnsiTheme="minorBidi"/>
              <w:b/>
              <w:bCs/>
              <w:sz w:val="32"/>
              <w:szCs w:val="32"/>
              <w:rtl/>
            </w:rPr>
            <w:t xml:space="preserve"> النار عليه بالقرب من مستوطنة موديعين غرب رام الله</w:t>
          </w:r>
          <w:r w:rsidR="00B1244B">
            <w:rPr>
              <w:rFonts w:asciiTheme="minorBidi" w:hAnsiTheme="minorBidi" w:hint="cs"/>
              <w:b/>
              <w:bCs/>
              <w:sz w:val="32"/>
              <w:szCs w:val="32"/>
              <w:rtl/>
            </w:rPr>
            <w:t>، والشهيد فايز دمدوم من بلدة العيزرية شرق القدس المحتلة</w:t>
          </w:r>
          <w:r w:rsidR="00C25CC1" w:rsidRPr="00FA414B">
            <w:rPr>
              <w:rFonts w:asciiTheme="minorBidi" w:hAnsiTheme="minorBidi"/>
              <w:b/>
              <w:bCs/>
              <w:sz w:val="32"/>
              <w:szCs w:val="32"/>
              <w:rtl/>
            </w:rPr>
            <w:t>.</w:t>
          </w:r>
        </w:p>
        <w:p w14:paraId="67595148" w14:textId="77777777" w:rsidR="002277D8" w:rsidRPr="00FA414B" w:rsidRDefault="002277D8" w:rsidP="003F7C98">
          <w:pPr>
            <w:spacing w:line="276" w:lineRule="auto"/>
            <w:ind w:left="-142"/>
            <w:jc w:val="lowKashida"/>
            <w:rPr>
              <w:rFonts w:asciiTheme="minorBidi" w:hAnsiTheme="minorBidi"/>
              <w:b/>
              <w:bCs/>
              <w:sz w:val="32"/>
              <w:szCs w:val="32"/>
              <w:rtl/>
            </w:rPr>
          </w:pPr>
        </w:p>
        <w:p w14:paraId="27749F13" w14:textId="77777777" w:rsidR="00C25CC1" w:rsidRPr="00FA414B" w:rsidRDefault="00C25CC1" w:rsidP="003F7C98">
          <w:pPr>
            <w:spacing w:line="276" w:lineRule="auto"/>
            <w:ind w:left="-142"/>
            <w:jc w:val="lowKashida"/>
            <w:rPr>
              <w:rFonts w:asciiTheme="minorBidi" w:hAnsiTheme="minorBidi"/>
              <w:b/>
              <w:bCs/>
              <w:color w:val="C00000"/>
              <w:sz w:val="40"/>
              <w:szCs w:val="40"/>
              <w:rtl/>
            </w:rPr>
          </w:pPr>
          <w:r w:rsidRPr="00FA414B">
            <w:rPr>
              <w:rFonts w:asciiTheme="minorBidi" w:hAnsiTheme="minorBidi"/>
              <w:b/>
              <w:bCs/>
              <w:color w:val="C00000"/>
              <w:sz w:val="40"/>
              <w:szCs w:val="40"/>
              <w:rtl/>
            </w:rPr>
            <w:lastRenderedPageBreak/>
            <w:t>اعتقالات:</w:t>
          </w:r>
        </w:p>
        <w:p w14:paraId="40076A34" w14:textId="77777777"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اعتقلت قوات الاحتلال على مدار الشهر 175 مقدسيا بينهم أكثر من 13 امرأة وما يزيد عن 25 طفلا.</w:t>
          </w:r>
        </w:p>
        <w:p w14:paraId="77821F9C" w14:textId="137D9570"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 xml:space="preserve"> أصدرت محاكم الاحتلال خمسة (5) أحكام بالسجن الفعلي بحق مقدسيين، و9 أوامر اعتقال إداري بحق أسرى من محافظة القدس بينهم المحامي المقدسي المحروم من حق الإقامة في القدس صلاح الحموري.</w:t>
          </w:r>
        </w:p>
        <w:p w14:paraId="560391E4" w14:textId="65AC6B95"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 xml:space="preserve"> صدر 17 قرار بالحبس المنزلي بحق المقدسيين من ضمنهم الصحفية المقدسية لمى غوشة.</w:t>
          </w:r>
        </w:p>
        <w:p w14:paraId="6200B929" w14:textId="77777777"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جددت مخابرات الاحتلال أمر منع السفر للأسير المقدسي المحرر يعقوب أبو عصب.</w:t>
          </w:r>
        </w:p>
        <w:p w14:paraId="50CC31DC" w14:textId="77777777" w:rsidR="00C25CC1" w:rsidRPr="00FA414B" w:rsidRDefault="00C25CC1" w:rsidP="003F7C98">
          <w:pPr>
            <w:spacing w:line="276" w:lineRule="auto"/>
            <w:ind w:left="-142"/>
            <w:jc w:val="lowKashida"/>
            <w:rPr>
              <w:rFonts w:asciiTheme="minorBidi" w:hAnsiTheme="minorBidi"/>
              <w:b/>
              <w:bCs/>
              <w:color w:val="C00000"/>
              <w:sz w:val="40"/>
              <w:szCs w:val="40"/>
              <w:rtl/>
            </w:rPr>
          </w:pPr>
          <w:r w:rsidRPr="00FA414B">
            <w:rPr>
              <w:rFonts w:asciiTheme="minorBidi" w:hAnsiTheme="minorBidi"/>
              <w:b/>
              <w:bCs/>
              <w:color w:val="C00000"/>
              <w:sz w:val="40"/>
              <w:szCs w:val="40"/>
              <w:rtl/>
            </w:rPr>
            <w:t>الإبعاد:</w:t>
          </w:r>
        </w:p>
        <w:p w14:paraId="08BEA038" w14:textId="633DCE93" w:rsidR="00C25CC1" w:rsidRPr="00FA414B" w:rsidRDefault="00C25CC1" w:rsidP="003F7C98">
          <w:pPr>
            <w:spacing w:line="276" w:lineRule="auto"/>
            <w:ind w:left="-142"/>
            <w:jc w:val="lowKashida"/>
            <w:rPr>
              <w:rFonts w:asciiTheme="minorBidi" w:hAnsiTheme="minorBidi"/>
              <w:b/>
              <w:bCs/>
              <w:sz w:val="32"/>
              <w:szCs w:val="32"/>
              <w:rtl/>
            </w:rPr>
          </w:pPr>
          <w:r w:rsidRPr="00FA414B">
            <w:rPr>
              <w:rFonts w:asciiTheme="minorBidi" w:hAnsiTheme="minorBidi"/>
              <w:b/>
              <w:bCs/>
              <w:sz w:val="32"/>
              <w:szCs w:val="32"/>
              <w:rtl/>
            </w:rPr>
            <w:t>-</w:t>
          </w:r>
          <w:r w:rsidRPr="00FA414B">
            <w:rPr>
              <w:rFonts w:asciiTheme="minorBidi" w:hAnsiTheme="minorBidi"/>
              <w:b/>
              <w:bCs/>
              <w:sz w:val="32"/>
              <w:szCs w:val="32"/>
              <w:rtl/>
            </w:rPr>
            <w:tab/>
            <w:t xml:space="preserve"> أصدرت محاكم الاحتلال 41 أمر إبعاد منها 25 عن المسجد الأقصى المُبارك و7 أوامر إبعاد عن مدينة القدس، والبلدة القديمة وبلدات وأحياء مقدسية بحق مقدسيين.</w:t>
          </w:r>
        </w:p>
        <w:p w14:paraId="14154935" w14:textId="060CDBEA" w:rsidR="00C25CC1" w:rsidRPr="00FA414B" w:rsidRDefault="00C25CC1" w:rsidP="003F7C98">
          <w:pPr>
            <w:spacing w:line="276" w:lineRule="auto"/>
            <w:ind w:left="-142"/>
            <w:jc w:val="lowKashida"/>
            <w:rPr>
              <w:rFonts w:asciiTheme="minorBidi" w:hAnsiTheme="minorBidi"/>
              <w:b/>
              <w:bCs/>
              <w:color w:val="C00000"/>
              <w:sz w:val="40"/>
              <w:szCs w:val="40"/>
              <w:rtl/>
            </w:rPr>
          </w:pPr>
          <w:r w:rsidRPr="00FA414B">
            <w:rPr>
              <w:rFonts w:asciiTheme="minorBidi" w:hAnsiTheme="minorBidi"/>
              <w:b/>
              <w:bCs/>
              <w:color w:val="C00000"/>
              <w:sz w:val="40"/>
              <w:szCs w:val="40"/>
              <w:rtl/>
            </w:rPr>
            <w:t>أخبار متفرقة:</w:t>
          </w:r>
          <w:r w:rsidR="004505F5" w:rsidRPr="004505F5">
            <w:rPr>
              <w:rFonts w:asciiTheme="minorBidi" w:hAnsiTheme="minorBidi"/>
              <w:b/>
              <w:bCs/>
              <w:noProof/>
              <w:sz w:val="32"/>
              <w:szCs w:val="32"/>
              <w:rtl/>
              <w:lang w:val="ar-SA"/>
            </w:rPr>
            <w:t xml:space="preserve"> </w:t>
          </w:r>
        </w:p>
        <w:p w14:paraId="0FA626F6" w14:textId="365D653E" w:rsidR="00C25CC1" w:rsidRDefault="004505F5" w:rsidP="003F7C98">
          <w:pPr>
            <w:spacing w:line="276" w:lineRule="auto"/>
            <w:ind w:left="-142"/>
            <w:jc w:val="lowKashida"/>
            <w:rPr>
              <w:rFonts w:asciiTheme="minorBidi" w:hAnsiTheme="minorBidi"/>
              <w:b/>
              <w:bCs/>
              <w:sz w:val="32"/>
              <w:szCs w:val="32"/>
              <w:rtl/>
            </w:rPr>
          </w:pPr>
          <w:r>
            <w:rPr>
              <w:rFonts w:asciiTheme="minorBidi" w:hAnsiTheme="minorBidi"/>
              <w:b/>
              <w:bCs/>
              <w:noProof/>
              <w:sz w:val="32"/>
              <w:szCs w:val="32"/>
              <w:rtl/>
              <w:lang w:val="ar-SA"/>
            </w:rPr>
            <w:drawing>
              <wp:anchor distT="0" distB="0" distL="114300" distR="114300" simplePos="0" relativeHeight="251679744" behindDoc="0" locked="0" layoutInCell="1" allowOverlap="1" wp14:anchorId="294A7B1D" wp14:editId="457A409E">
                <wp:simplePos x="0" y="0"/>
                <wp:positionH relativeFrom="margin">
                  <wp:posOffset>-128270</wp:posOffset>
                </wp:positionH>
                <wp:positionV relativeFrom="margin">
                  <wp:posOffset>4624705</wp:posOffset>
                </wp:positionV>
                <wp:extent cx="2124075" cy="2124075"/>
                <wp:effectExtent l="152400" t="152400" r="371475" b="371475"/>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13">
                          <a:extLst>
                            <a:ext uri="{28A0092B-C50C-407E-A947-70E740481C1C}">
                              <a14:useLocalDpi xmlns:a14="http://schemas.microsoft.com/office/drawing/2010/main" val="0"/>
                            </a:ext>
                          </a:extLst>
                        </a:blip>
                        <a:stretch>
                          <a:fillRect/>
                        </a:stretch>
                      </pic:blipFill>
                      <pic:spPr>
                        <a:xfrm>
                          <a:off x="0" y="0"/>
                          <a:ext cx="2124075" cy="2124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25CC1" w:rsidRPr="00FA414B">
            <w:rPr>
              <w:rFonts w:asciiTheme="minorBidi" w:hAnsiTheme="minorBidi"/>
              <w:b/>
              <w:bCs/>
              <w:sz w:val="32"/>
              <w:szCs w:val="32"/>
              <w:rtl/>
            </w:rPr>
            <w:t>-</w:t>
          </w:r>
          <w:r w:rsidR="00C25CC1" w:rsidRPr="00FA414B">
            <w:rPr>
              <w:rFonts w:asciiTheme="minorBidi" w:hAnsiTheme="minorBidi"/>
              <w:b/>
              <w:bCs/>
              <w:sz w:val="32"/>
              <w:szCs w:val="32"/>
              <w:rtl/>
            </w:rPr>
            <w:tab/>
          </w:r>
          <w:r w:rsidR="00286505" w:rsidRPr="00286505">
            <w:rPr>
              <w:rFonts w:asciiTheme="minorBidi" w:hAnsiTheme="minorBidi" w:cs="Arial"/>
              <w:b/>
              <w:bCs/>
              <w:sz w:val="32"/>
              <w:szCs w:val="32"/>
              <w:rtl/>
            </w:rPr>
            <w:t xml:space="preserve"> </w:t>
          </w:r>
          <w:r w:rsidR="00286505">
            <w:rPr>
              <w:rFonts w:asciiTheme="minorBidi" w:hAnsiTheme="minorBidi" w:cs="Arial" w:hint="cs"/>
              <w:b/>
              <w:bCs/>
              <w:sz w:val="32"/>
              <w:szCs w:val="32"/>
              <w:rtl/>
            </w:rPr>
            <w:t>وفاة</w:t>
          </w:r>
          <w:r w:rsidR="00286505" w:rsidRPr="00286505">
            <w:rPr>
              <w:rFonts w:asciiTheme="minorBidi" w:hAnsiTheme="minorBidi" w:cs="Arial"/>
              <w:b/>
              <w:bCs/>
              <w:sz w:val="32"/>
              <w:szCs w:val="32"/>
              <w:rtl/>
            </w:rPr>
            <w:t xml:space="preserve"> العالم المجاهد د. يوسف القرضاوي</w:t>
          </w:r>
          <w:r w:rsidR="00286505">
            <w:rPr>
              <w:rFonts w:asciiTheme="minorBidi" w:hAnsiTheme="minorBidi" w:hint="cs"/>
              <w:b/>
              <w:bCs/>
              <w:sz w:val="32"/>
              <w:szCs w:val="32"/>
              <w:rtl/>
            </w:rPr>
            <w:t xml:space="preserve"> </w:t>
          </w:r>
          <w:r w:rsidR="00286505">
            <w:rPr>
              <w:rFonts w:asciiTheme="minorBidi" w:hAnsiTheme="minorBidi" w:cs="Arial" w:hint="cs"/>
              <w:b/>
              <w:bCs/>
              <w:sz w:val="32"/>
              <w:szCs w:val="32"/>
              <w:rtl/>
            </w:rPr>
            <w:t>ن</w:t>
          </w:r>
          <w:r w:rsidR="00286505" w:rsidRPr="00286505">
            <w:rPr>
              <w:rFonts w:asciiTheme="minorBidi" w:hAnsiTheme="minorBidi" w:cs="Arial"/>
              <w:b/>
              <w:bCs/>
              <w:sz w:val="32"/>
              <w:szCs w:val="32"/>
              <w:rtl/>
            </w:rPr>
            <w:t xml:space="preserve">نعى إلى شعبنا وأمتنا جميعا، وبعظيم الحزن والألم، مع التسليم بقدر الله، فضيلة الشيخ العلامة الدكتور يوسف القرضاوي، العالِم الموسوعي، مجدد العصر وإمام الوسطية، وأحد أكبر المرجعيات الدينية والشرعية والفقهية للأمة، وبشكل خاص حازت القضية الفلسطينية على اهتمام كبير في حياة الشيخ القرضاوي، وذلك في وقت مبكر من حياته حين زار </w:t>
          </w:r>
          <w:r w:rsidR="00286505">
            <w:rPr>
              <w:rFonts w:asciiTheme="minorBidi" w:hAnsiTheme="minorBidi" w:cs="Arial" w:hint="cs"/>
              <w:b/>
              <w:bCs/>
              <w:sz w:val="32"/>
              <w:szCs w:val="32"/>
              <w:rtl/>
            </w:rPr>
            <w:t>القدس والمسجد الأقصى المبارك عدة مرَّات</w:t>
          </w:r>
          <w:r w:rsidR="00286505" w:rsidRPr="00286505">
            <w:rPr>
              <w:rFonts w:asciiTheme="minorBidi" w:hAnsiTheme="minorBidi" w:cs="Arial"/>
              <w:b/>
              <w:bCs/>
              <w:sz w:val="32"/>
              <w:szCs w:val="32"/>
              <w:rtl/>
            </w:rPr>
            <w:t xml:space="preserve"> في شبابه، ثم إلى غزة في شيخوخته، وسخّر علمه ومكانته وعلاقاته الواسعة عربيًا وإسلاميًا في نصرة القضية الفلسطينية، والحث على الجهاد </w:t>
          </w:r>
          <w:r w:rsidR="00286505" w:rsidRPr="00286505">
            <w:rPr>
              <w:rFonts w:asciiTheme="minorBidi" w:hAnsiTheme="minorBidi" w:cs="Arial"/>
              <w:b/>
              <w:bCs/>
              <w:sz w:val="32"/>
              <w:szCs w:val="32"/>
              <w:rtl/>
            </w:rPr>
            <w:lastRenderedPageBreak/>
            <w:t>والمقاومة، ودعم المجاهدين والمرابطين، والدفاع عن القدس والأقصى</w:t>
          </w:r>
          <w:r w:rsidR="00286505">
            <w:rPr>
              <w:rFonts w:asciiTheme="minorBidi" w:hAnsiTheme="minorBidi" w:cs="Arial" w:hint="cs"/>
              <w:b/>
              <w:bCs/>
              <w:sz w:val="32"/>
              <w:szCs w:val="32"/>
              <w:rtl/>
            </w:rPr>
            <w:t xml:space="preserve"> المبارك ومات رحمه الله تعالى وهو يتمنى زيارة المسجد الأقصى المبارك محررًا من رجس الصهاينة</w:t>
          </w:r>
          <w:r w:rsidR="007256B3">
            <w:rPr>
              <w:rFonts w:asciiTheme="minorBidi" w:hAnsiTheme="minorBidi" w:cs="Arial" w:hint="cs"/>
              <w:b/>
              <w:bCs/>
              <w:sz w:val="32"/>
              <w:szCs w:val="32"/>
              <w:rtl/>
            </w:rPr>
            <w:t>، وقد تمت صلاة الجنازة (غائب) عليه في شتى بقاع الدنيا وفي المسجد الأقصى المبارك بعد صلاة الجمعة</w:t>
          </w:r>
          <w:r w:rsidR="00286505">
            <w:rPr>
              <w:rFonts w:asciiTheme="minorBidi" w:hAnsiTheme="minorBidi" w:cs="Arial" w:hint="cs"/>
              <w:b/>
              <w:bCs/>
              <w:sz w:val="32"/>
              <w:szCs w:val="32"/>
              <w:rtl/>
            </w:rPr>
            <w:t>.</w:t>
          </w:r>
        </w:p>
        <w:p w14:paraId="574897E1" w14:textId="088CD0A5" w:rsidR="00286505" w:rsidRDefault="00286505" w:rsidP="003F7C98">
          <w:pPr>
            <w:spacing w:line="276" w:lineRule="auto"/>
            <w:ind w:left="-142"/>
            <w:jc w:val="lowKashida"/>
            <w:rPr>
              <w:rFonts w:asciiTheme="minorBidi" w:hAnsiTheme="minorBidi"/>
              <w:b/>
              <w:bCs/>
              <w:sz w:val="32"/>
              <w:szCs w:val="32"/>
              <w:rtl/>
            </w:rPr>
          </w:pPr>
          <w:r>
            <w:rPr>
              <w:rFonts w:asciiTheme="minorBidi" w:hAnsiTheme="minorBidi" w:hint="cs"/>
              <w:b/>
              <w:bCs/>
              <w:sz w:val="32"/>
              <w:szCs w:val="32"/>
              <w:rtl/>
            </w:rPr>
            <w:t xml:space="preserve">- </w:t>
          </w:r>
          <w:r>
            <w:rPr>
              <w:rFonts w:asciiTheme="minorBidi" w:hAnsiTheme="minorBidi" w:cs="Arial" w:hint="cs"/>
              <w:b/>
              <w:bCs/>
              <w:sz w:val="32"/>
              <w:szCs w:val="32"/>
              <w:rtl/>
            </w:rPr>
            <w:t xml:space="preserve">  </w:t>
          </w:r>
          <w:r w:rsidRPr="00286505">
            <w:rPr>
              <w:rFonts w:asciiTheme="minorBidi" w:hAnsiTheme="minorBidi" w:cs="Arial"/>
              <w:b/>
              <w:bCs/>
              <w:sz w:val="32"/>
              <w:szCs w:val="32"/>
              <w:rtl/>
            </w:rPr>
            <w:t>بتوقيع 45 مؤسسة علمائية من مختلف دول العالم</w:t>
          </w:r>
          <w:r>
            <w:rPr>
              <w:rFonts w:asciiTheme="minorBidi" w:hAnsiTheme="minorBidi" w:hint="cs"/>
              <w:b/>
              <w:bCs/>
              <w:sz w:val="32"/>
              <w:szCs w:val="32"/>
              <w:rtl/>
            </w:rPr>
            <w:t xml:space="preserve"> تم عقد </w:t>
          </w:r>
          <w:r w:rsidRPr="00286505">
            <w:rPr>
              <w:rFonts w:asciiTheme="minorBidi" w:hAnsiTheme="minorBidi" w:cs="Arial"/>
              <w:b/>
              <w:bCs/>
              <w:sz w:val="32"/>
              <w:szCs w:val="32"/>
              <w:rtl/>
            </w:rPr>
            <w:t>ملتقى علماء الأمة لمواجهة اقتحامات المسجد الأقصى المبارك</w:t>
          </w:r>
          <w:r>
            <w:rPr>
              <w:rFonts w:asciiTheme="minorBidi" w:hAnsiTheme="minorBidi" w:hint="cs"/>
              <w:b/>
              <w:bCs/>
              <w:sz w:val="32"/>
              <w:szCs w:val="32"/>
              <w:rtl/>
            </w:rPr>
            <w:t xml:space="preserve"> </w:t>
          </w:r>
          <w:r w:rsidRPr="00286505">
            <w:rPr>
              <w:rFonts w:asciiTheme="minorBidi" w:hAnsiTheme="minorBidi" w:cs="Arial"/>
              <w:b/>
              <w:bCs/>
              <w:sz w:val="32"/>
              <w:szCs w:val="32"/>
              <w:rtl/>
            </w:rPr>
            <w:t>يوم السبت 24 أيلول 2022م الموافق لـ 28 صفر 1444هـ</w:t>
          </w:r>
          <w:r>
            <w:rPr>
              <w:rFonts w:asciiTheme="minorBidi" w:hAnsiTheme="minorBidi" w:hint="cs"/>
              <w:b/>
              <w:bCs/>
              <w:sz w:val="32"/>
              <w:szCs w:val="32"/>
              <w:rtl/>
            </w:rPr>
            <w:t xml:space="preserve"> وصدر عن الملتقى بيانًا مهمًا أوضحت فيه بعد مناصرتها للقدس والمسجد الأقصى المبارك والتحذير من جرائم الاحتلال بحقه توضيح ثوابت الأمة نحو المسجد الأقصى المبارك: </w:t>
          </w:r>
        </w:p>
        <w:p w14:paraId="22FDCAF8" w14:textId="6611DAFA" w:rsidR="00286505" w:rsidRPr="00286505" w:rsidRDefault="00286505" w:rsidP="003F7C98">
          <w:pPr>
            <w:pStyle w:val="a3"/>
            <w:numPr>
              <w:ilvl w:val="0"/>
              <w:numId w:val="17"/>
            </w:numPr>
            <w:spacing w:line="276" w:lineRule="auto"/>
            <w:jc w:val="lowKashida"/>
            <w:rPr>
              <w:rFonts w:asciiTheme="minorBidi" w:hAnsiTheme="minorBidi"/>
              <w:b/>
              <w:bCs/>
              <w:sz w:val="32"/>
              <w:szCs w:val="32"/>
              <w:rtl/>
            </w:rPr>
          </w:pPr>
          <w:r w:rsidRPr="00286505">
            <w:rPr>
              <w:rFonts w:asciiTheme="minorBidi" w:hAnsiTheme="minorBidi" w:cs="Arial"/>
              <w:b/>
              <w:bCs/>
              <w:sz w:val="32"/>
              <w:szCs w:val="32"/>
              <w:rtl/>
            </w:rPr>
            <w:t>الثابت الأول: أن المسجد الأقصى من الناحية الشرعية هو كل ما دار عليه السور، وأن قدسيته واحدةٌ لا تتجزأ، وهو أحد أقدس مساجد الأمة الثلاثة.</w:t>
          </w:r>
        </w:p>
        <w:p w14:paraId="7D605DFD" w14:textId="0FF0D1A1" w:rsidR="00286505" w:rsidRPr="00286505" w:rsidRDefault="00286505" w:rsidP="003F7C98">
          <w:pPr>
            <w:pStyle w:val="a3"/>
            <w:numPr>
              <w:ilvl w:val="0"/>
              <w:numId w:val="17"/>
            </w:numPr>
            <w:spacing w:line="276" w:lineRule="auto"/>
            <w:jc w:val="lowKashida"/>
            <w:rPr>
              <w:rFonts w:asciiTheme="minorBidi" w:hAnsiTheme="minorBidi"/>
              <w:b/>
              <w:bCs/>
              <w:sz w:val="32"/>
              <w:szCs w:val="32"/>
              <w:rtl/>
            </w:rPr>
          </w:pPr>
          <w:r w:rsidRPr="00286505">
            <w:rPr>
              <w:rFonts w:asciiTheme="minorBidi" w:hAnsiTheme="minorBidi" w:cs="Arial"/>
              <w:b/>
              <w:bCs/>
              <w:sz w:val="32"/>
              <w:szCs w:val="32"/>
              <w:rtl/>
            </w:rPr>
            <w:t>الثابت الثاني: أن المسجد الأقصى بكامل مساحته المذكورة أعلاه إسلامي خالص لا يقبل القسمة ولا المشاركة، وأن إدارته وصيانته وإعماره بما في ذلك أسواره الخارجية يجب أن تبقى لجهة إسلامية حرة الإرادة، هي اليوم الأوقاف الإسلامية في القدس.</w:t>
          </w:r>
        </w:p>
        <w:p w14:paraId="7502A134" w14:textId="5057B6CD" w:rsidR="00286505" w:rsidRPr="00286505" w:rsidRDefault="00286505" w:rsidP="003F7C98">
          <w:pPr>
            <w:pStyle w:val="a3"/>
            <w:numPr>
              <w:ilvl w:val="0"/>
              <w:numId w:val="17"/>
            </w:numPr>
            <w:spacing w:line="276" w:lineRule="auto"/>
            <w:jc w:val="lowKashida"/>
            <w:rPr>
              <w:rFonts w:asciiTheme="minorBidi" w:hAnsiTheme="minorBidi"/>
              <w:b/>
              <w:bCs/>
              <w:sz w:val="32"/>
              <w:szCs w:val="32"/>
              <w:rtl/>
            </w:rPr>
          </w:pPr>
          <w:r w:rsidRPr="00286505">
            <w:rPr>
              <w:rFonts w:asciiTheme="minorBidi" w:hAnsiTheme="minorBidi" w:cs="Arial"/>
              <w:b/>
              <w:bCs/>
              <w:sz w:val="32"/>
              <w:szCs w:val="32"/>
              <w:rtl/>
            </w:rPr>
            <w:t>الثابت الثالث: أنه ليس لأتباع أي دين من "حق" مفروض في زيارة المسجد الأقصى أو دخوله عنوة، أو ممارسة أي طقوس دينية فيه، وأن أداء الطقوس غير الإسلامية فيه هو عدوان وجودي يستحق أن يواجه بكل أشكال المقاومة الممكنة، وأن هذه المقاومة جهاد في سبيل الله.</w:t>
          </w:r>
        </w:p>
        <w:p w14:paraId="00EF301F" w14:textId="0421B936" w:rsidR="00286505" w:rsidRPr="00286505" w:rsidRDefault="00286505" w:rsidP="003F7C98">
          <w:pPr>
            <w:pStyle w:val="a3"/>
            <w:numPr>
              <w:ilvl w:val="0"/>
              <w:numId w:val="17"/>
            </w:numPr>
            <w:spacing w:line="276" w:lineRule="auto"/>
            <w:jc w:val="lowKashida"/>
            <w:rPr>
              <w:rFonts w:asciiTheme="minorBidi" w:hAnsiTheme="minorBidi"/>
              <w:b/>
              <w:bCs/>
              <w:sz w:val="32"/>
              <w:szCs w:val="32"/>
              <w:rtl/>
            </w:rPr>
          </w:pPr>
          <w:r w:rsidRPr="00286505">
            <w:rPr>
              <w:rFonts w:asciiTheme="minorBidi" w:hAnsiTheme="minorBidi" w:cs="Arial"/>
              <w:b/>
              <w:bCs/>
              <w:sz w:val="32"/>
              <w:szCs w:val="32"/>
              <w:rtl/>
            </w:rPr>
            <w:t xml:space="preserve">الثابت الرابع: أن دخول أي مسلم إلى الأقصى من بوابة اتفاق "أبراهام" سيء الذكر، الذي ينص على حصر القدسية الإسلامية في المسجد القبلي وقبة الصخرة، ويعد ساحات الأقصى مساحات مشتركة بين مختلف الأديان؛ هي عدوانٌ على الأقصى يستدعي الرد والمنع؛ بدءًا بالنصيحة والموعظة الحسنة، وانتهاء بالمنع بالقوة، وإننا ندعو إخواننا وأهلنا في شعوب الدول التي حالفت أنظمتها المحتل من بوابة اتفاق "أبراهام" أن يقاطعوا زيارة الأقصى </w:t>
          </w:r>
          <w:r w:rsidRPr="00286505">
            <w:rPr>
              <w:rFonts w:asciiTheme="minorBidi" w:hAnsiTheme="minorBidi" w:cs="Arial"/>
              <w:b/>
              <w:bCs/>
              <w:sz w:val="32"/>
              <w:szCs w:val="32"/>
              <w:rtl/>
            </w:rPr>
            <w:lastRenderedPageBreak/>
            <w:t xml:space="preserve">مهما كانت مسوغاتها، لأن زيارتهم له تحت سقف </w:t>
          </w:r>
          <w:r w:rsidR="004505F5">
            <w:rPr>
              <w:rFonts w:asciiTheme="minorBidi" w:hAnsiTheme="minorBidi"/>
              <w:b/>
              <w:bCs/>
              <w:noProof/>
              <w:sz w:val="32"/>
              <w:szCs w:val="32"/>
              <w:rtl/>
              <w:lang w:val="ar-SA"/>
            </w:rPr>
            <w:drawing>
              <wp:anchor distT="0" distB="0" distL="114300" distR="114300" simplePos="0" relativeHeight="251681792" behindDoc="0" locked="0" layoutInCell="1" allowOverlap="1" wp14:anchorId="7C17FB98" wp14:editId="3720507C">
                <wp:simplePos x="0" y="0"/>
                <wp:positionH relativeFrom="margin">
                  <wp:posOffset>-173990</wp:posOffset>
                </wp:positionH>
                <wp:positionV relativeFrom="margin">
                  <wp:posOffset>314325</wp:posOffset>
                </wp:positionV>
                <wp:extent cx="2382520" cy="2154555"/>
                <wp:effectExtent l="152400" t="152400" r="360680" b="36004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rotWithShape="1">
                        <a:blip r:embed="rId14" cstate="print">
                          <a:extLst>
                            <a:ext uri="{28A0092B-C50C-407E-A947-70E740481C1C}">
                              <a14:useLocalDpi xmlns:a14="http://schemas.microsoft.com/office/drawing/2010/main" val="0"/>
                            </a:ext>
                          </a:extLst>
                        </a:blip>
                        <a:srcRect r="17060"/>
                        <a:stretch/>
                      </pic:blipFill>
                      <pic:spPr bwMode="auto">
                        <a:xfrm>
                          <a:off x="0" y="0"/>
                          <a:ext cx="2382520" cy="2154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505">
            <w:rPr>
              <w:rFonts w:asciiTheme="minorBidi" w:hAnsiTheme="minorBidi" w:cs="Arial"/>
              <w:b/>
              <w:bCs/>
              <w:sz w:val="32"/>
              <w:szCs w:val="32"/>
              <w:rtl/>
            </w:rPr>
            <w:t>الاتفاق تغيير لهوية المسجد وضربٌ لثوابت الأمة الإسلامية.</w:t>
          </w:r>
        </w:p>
        <w:p w14:paraId="2E076862" w14:textId="1AFB4EA8" w:rsidR="00286505" w:rsidRPr="00286505" w:rsidRDefault="00286505" w:rsidP="003F7C98">
          <w:pPr>
            <w:pStyle w:val="a3"/>
            <w:numPr>
              <w:ilvl w:val="0"/>
              <w:numId w:val="17"/>
            </w:numPr>
            <w:spacing w:line="276" w:lineRule="auto"/>
            <w:jc w:val="lowKashida"/>
            <w:rPr>
              <w:rFonts w:asciiTheme="minorBidi" w:hAnsiTheme="minorBidi"/>
              <w:b/>
              <w:bCs/>
              <w:sz w:val="32"/>
              <w:szCs w:val="32"/>
              <w:rtl/>
            </w:rPr>
          </w:pPr>
          <w:r w:rsidRPr="00286505">
            <w:rPr>
              <w:rFonts w:asciiTheme="minorBidi" w:hAnsiTheme="minorBidi" w:cs="Arial"/>
              <w:b/>
              <w:bCs/>
              <w:sz w:val="32"/>
              <w:szCs w:val="32"/>
              <w:rtl/>
            </w:rPr>
            <w:t>الثابت الخامس: وجوب دعم المرابطين والمجاهدين بأدوات فاعلة ومباشرة، مادي</w:t>
          </w:r>
          <w:r>
            <w:rPr>
              <w:rFonts w:asciiTheme="minorBidi" w:hAnsiTheme="minorBidi" w:cs="Arial" w:hint="cs"/>
              <w:b/>
              <w:bCs/>
              <w:sz w:val="32"/>
              <w:szCs w:val="32"/>
              <w:rtl/>
            </w:rPr>
            <w:t>ً</w:t>
          </w:r>
          <w:r w:rsidRPr="00286505">
            <w:rPr>
              <w:rFonts w:asciiTheme="minorBidi" w:hAnsiTheme="minorBidi" w:cs="Arial"/>
              <w:b/>
              <w:bCs/>
              <w:sz w:val="32"/>
              <w:szCs w:val="32"/>
              <w:rtl/>
            </w:rPr>
            <w:t>ا ومعنوي</w:t>
          </w:r>
          <w:r>
            <w:rPr>
              <w:rFonts w:asciiTheme="minorBidi" w:hAnsiTheme="minorBidi" w:cs="Arial" w:hint="cs"/>
              <w:b/>
              <w:bCs/>
              <w:sz w:val="32"/>
              <w:szCs w:val="32"/>
              <w:rtl/>
            </w:rPr>
            <w:t>ً</w:t>
          </w:r>
          <w:r w:rsidRPr="00286505">
            <w:rPr>
              <w:rFonts w:asciiTheme="minorBidi" w:hAnsiTheme="minorBidi" w:cs="Arial"/>
              <w:b/>
              <w:bCs/>
              <w:sz w:val="32"/>
              <w:szCs w:val="32"/>
              <w:rtl/>
            </w:rPr>
            <w:t>ا مما يمكنهم من القيام بواجبهم والثبات على أرض بيت المقدس والدفاع عن المسجد الأقصى.</w:t>
          </w:r>
          <w:r w:rsidRPr="00286505">
            <w:rPr>
              <w:rFonts w:asciiTheme="minorBidi" w:hAnsiTheme="minorBidi" w:hint="cs"/>
              <w:b/>
              <w:bCs/>
              <w:sz w:val="32"/>
              <w:szCs w:val="32"/>
              <w:rtl/>
            </w:rPr>
            <w:t>.</w:t>
          </w:r>
          <w:r w:rsidR="004505F5" w:rsidRPr="004505F5">
            <w:rPr>
              <w:rFonts w:asciiTheme="minorBidi" w:hAnsiTheme="minorBidi"/>
              <w:b/>
              <w:bCs/>
              <w:noProof/>
              <w:sz w:val="32"/>
              <w:szCs w:val="32"/>
              <w:rtl/>
              <w:lang w:val="ar-SA"/>
            </w:rPr>
            <w:t xml:space="preserve"> </w:t>
          </w:r>
        </w:p>
        <w:p w14:paraId="74316163" w14:textId="313E4C08" w:rsidR="00C25CC1" w:rsidRDefault="004505F5" w:rsidP="003F7C98">
          <w:pPr>
            <w:spacing w:line="276" w:lineRule="auto"/>
            <w:ind w:left="-142"/>
            <w:jc w:val="lowKashida"/>
            <w:rPr>
              <w:rFonts w:asciiTheme="minorBidi" w:hAnsiTheme="minorBidi"/>
              <w:b/>
              <w:bCs/>
              <w:sz w:val="32"/>
              <w:szCs w:val="32"/>
              <w:rtl/>
            </w:rPr>
          </w:pPr>
          <w:r>
            <w:rPr>
              <w:rFonts w:asciiTheme="minorBidi" w:hAnsiTheme="minorBidi"/>
              <w:b/>
              <w:bCs/>
              <w:noProof/>
              <w:rtl/>
              <w:lang w:val="ar-SA"/>
            </w:rPr>
            <w:drawing>
              <wp:anchor distT="0" distB="0" distL="114300" distR="114300" simplePos="0" relativeHeight="251682816" behindDoc="0" locked="0" layoutInCell="1" allowOverlap="1" wp14:anchorId="68B548D0" wp14:editId="6845D408">
                <wp:simplePos x="0" y="0"/>
                <wp:positionH relativeFrom="margin">
                  <wp:posOffset>-182880</wp:posOffset>
                </wp:positionH>
                <wp:positionV relativeFrom="margin">
                  <wp:posOffset>3244850</wp:posOffset>
                </wp:positionV>
                <wp:extent cx="2431415" cy="1717040"/>
                <wp:effectExtent l="152400" t="152400" r="368935" b="35941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1415" cy="1717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25CC1" w:rsidRPr="00FA414B">
            <w:rPr>
              <w:rFonts w:asciiTheme="minorBidi" w:hAnsiTheme="minorBidi"/>
              <w:b/>
              <w:bCs/>
              <w:sz w:val="32"/>
              <w:szCs w:val="32"/>
              <w:rtl/>
            </w:rPr>
            <w:t>-</w:t>
          </w:r>
          <w:r w:rsidR="00C25CC1" w:rsidRPr="00FA414B">
            <w:rPr>
              <w:rFonts w:asciiTheme="minorBidi" w:hAnsiTheme="minorBidi"/>
              <w:b/>
              <w:bCs/>
              <w:sz w:val="32"/>
              <w:szCs w:val="32"/>
              <w:rtl/>
            </w:rPr>
            <w:tab/>
            <w:t>من أبرز اجراءات التهويد اتخاذ سلطات الاحتلال قبيل بدء العام الدراسي الجديد 2022\2023 سلسلة إجراءات بحِق المدارس، وقطاع التعليم في القدس، ومحاولة فرض منهاج تعليمي محرف.</w:t>
          </w:r>
        </w:p>
        <w:p w14:paraId="5AABDF35" w14:textId="0D40D12A" w:rsidR="00126AA0" w:rsidRPr="00126AA0" w:rsidRDefault="00126AA0" w:rsidP="00126AA0">
          <w:pPr>
            <w:spacing w:line="276" w:lineRule="auto"/>
            <w:ind w:left="-142"/>
            <w:jc w:val="lowKashida"/>
            <w:rPr>
              <w:rFonts w:asciiTheme="minorBidi" w:hAnsiTheme="minorBidi"/>
              <w:b/>
              <w:bCs/>
              <w:sz w:val="32"/>
              <w:szCs w:val="32"/>
              <w:rtl/>
            </w:rPr>
          </w:pPr>
          <w:r>
            <w:rPr>
              <w:rFonts w:asciiTheme="minorBidi" w:hAnsiTheme="minorBidi" w:hint="cs"/>
              <w:b/>
              <w:bCs/>
              <w:sz w:val="32"/>
              <w:szCs w:val="32"/>
              <w:rtl/>
            </w:rPr>
            <w:t>- صلاة الفجر العظيم:</w:t>
          </w:r>
          <w:r w:rsidR="004505F5">
            <w:rPr>
              <w:rFonts w:asciiTheme="minorBidi" w:hAnsiTheme="minorBidi" w:hint="cs"/>
              <w:b/>
              <w:bCs/>
              <w:sz w:val="32"/>
              <w:szCs w:val="32"/>
              <w:rtl/>
            </w:rPr>
            <w:t xml:space="preserve"> استجابة لمبادرة الفجر العظيم في فلسطين والقدس</w:t>
          </w:r>
          <w:r>
            <w:rPr>
              <w:rFonts w:asciiTheme="minorBidi" w:hAnsiTheme="minorBidi" w:hint="cs"/>
              <w:b/>
              <w:bCs/>
              <w:sz w:val="32"/>
              <w:szCs w:val="32"/>
              <w:rtl/>
            </w:rPr>
            <w:t xml:space="preserve"> </w:t>
          </w:r>
          <w:r w:rsidRPr="00126AA0">
            <w:rPr>
              <w:rFonts w:asciiTheme="minorBidi" w:hAnsiTheme="minorBidi" w:cs="Arial"/>
              <w:b/>
              <w:bCs/>
              <w:sz w:val="32"/>
              <w:szCs w:val="32"/>
              <w:rtl/>
            </w:rPr>
            <w:t>أبناء الأردن لبوا نداء الفجر</w:t>
          </w:r>
          <w:r>
            <w:rPr>
              <w:rFonts w:asciiTheme="minorBidi" w:hAnsiTheme="minorBidi" w:cs="Arial" w:hint="cs"/>
              <w:b/>
              <w:bCs/>
              <w:sz w:val="32"/>
              <w:szCs w:val="32"/>
              <w:rtl/>
            </w:rPr>
            <w:t xml:space="preserve"> ا</w:t>
          </w:r>
          <w:r w:rsidRPr="00126AA0">
            <w:rPr>
              <w:rFonts w:asciiTheme="minorBidi" w:hAnsiTheme="minorBidi" w:cs="Arial"/>
              <w:b/>
              <w:bCs/>
              <w:sz w:val="32"/>
              <w:szCs w:val="32"/>
              <w:rtl/>
            </w:rPr>
            <w:t xml:space="preserve">لعظيم، انتصاراً لإخوانهم المرابطين في الأقصى، وفي نابلس عرين الأسود وفي جنين </w:t>
          </w:r>
          <w:r w:rsidR="00B1244B">
            <w:rPr>
              <w:rFonts w:asciiTheme="minorBidi" w:hAnsiTheme="minorBidi" w:cs="Arial" w:hint="cs"/>
              <w:b/>
              <w:bCs/>
              <w:sz w:val="32"/>
              <w:szCs w:val="32"/>
              <w:rtl/>
            </w:rPr>
            <w:t>الصمود</w:t>
          </w:r>
          <w:r w:rsidRPr="00126AA0">
            <w:rPr>
              <w:rFonts w:asciiTheme="minorBidi" w:hAnsiTheme="minorBidi" w:cs="Arial"/>
              <w:b/>
              <w:bCs/>
              <w:sz w:val="32"/>
              <w:szCs w:val="32"/>
              <w:rtl/>
            </w:rPr>
            <w:t xml:space="preserve"> التي لا تنحني.</w:t>
          </w:r>
        </w:p>
        <w:p w14:paraId="5293F432" w14:textId="7A5886F5" w:rsidR="00DA3632" w:rsidRPr="00FA414B" w:rsidRDefault="00C25CC1" w:rsidP="003F7C98">
          <w:pPr>
            <w:pStyle w:val="a3"/>
            <w:spacing w:after="200" w:line="276" w:lineRule="auto"/>
            <w:ind w:left="-142"/>
            <w:jc w:val="lowKashida"/>
            <w:rPr>
              <w:rFonts w:asciiTheme="minorBidi" w:hAnsiTheme="minorBidi"/>
              <w:b/>
              <w:bCs/>
              <w:sz w:val="28"/>
              <w:szCs w:val="28"/>
            </w:rPr>
          </w:pPr>
          <w:r w:rsidRPr="00FA414B">
            <w:rPr>
              <w:rFonts w:asciiTheme="minorBidi" w:hAnsiTheme="minorBidi"/>
              <w:b/>
              <w:bCs/>
              <w:sz w:val="32"/>
              <w:szCs w:val="32"/>
              <w:rtl/>
            </w:rPr>
            <w:t>-</w:t>
          </w:r>
          <w:r w:rsidRPr="00FA414B">
            <w:rPr>
              <w:rFonts w:asciiTheme="minorBidi" w:hAnsiTheme="minorBidi"/>
              <w:b/>
              <w:bCs/>
              <w:sz w:val="32"/>
              <w:szCs w:val="32"/>
              <w:rtl/>
            </w:rPr>
            <w:tab/>
            <w:t>حذرت مؤسسة "أوروبيون لأجل القدس" من التداعيات الخطيرة للسياسة "الإسرائيلية" التصعيدية في القدس عمومًا وضد المسجد الأقصى المبارك خصوصًا</w:t>
          </w:r>
          <w:r w:rsidR="00811BA2">
            <w:rPr>
              <w:rFonts w:asciiTheme="minorBidi" w:hAnsiTheme="minorBidi" w:hint="cs"/>
              <w:b/>
              <w:bCs/>
              <w:sz w:val="32"/>
              <w:szCs w:val="32"/>
              <w:rtl/>
            </w:rPr>
            <w:t>،</w:t>
          </w:r>
          <w:r w:rsidRPr="00FA414B">
            <w:rPr>
              <w:rFonts w:asciiTheme="minorBidi" w:hAnsiTheme="minorBidi"/>
              <w:b/>
              <w:bCs/>
              <w:sz w:val="32"/>
              <w:szCs w:val="32"/>
              <w:rtl/>
            </w:rPr>
            <w:t xml:space="preserve"> ودعت المجتمع الدولي إلى تحرك سريع للضغط على "إسرائيل"، لوقف اعتداءاتها والتراجع عن محاولتها تغيير الأمر الواقع في المسجد الأقصى المبارك، والتراجع عن سياسة الاستيطان والتهويد المستشرية.</w:t>
          </w:r>
        </w:p>
      </w:sdtContent>
    </w:sdt>
    <w:p w14:paraId="59FC1732" w14:textId="31A83D52" w:rsidR="00D66EC8" w:rsidRPr="00FA414B" w:rsidRDefault="00003BE9" w:rsidP="00C25CC1">
      <w:pPr>
        <w:ind w:left="-142"/>
        <w:jc w:val="center"/>
        <w:rPr>
          <w:rFonts w:asciiTheme="minorBidi" w:hAnsiTheme="minorBidi"/>
          <w:b/>
          <w:bCs/>
          <w:sz w:val="32"/>
          <w:szCs w:val="32"/>
        </w:rPr>
      </w:pPr>
      <w:r w:rsidRPr="00FA414B">
        <w:rPr>
          <w:rFonts w:asciiTheme="minorBidi" w:hAnsiTheme="minorBidi"/>
          <w:b/>
          <w:bCs/>
          <w:sz w:val="32"/>
          <w:szCs w:val="32"/>
          <w:rtl/>
        </w:rPr>
        <w:t>.... انتهى</w:t>
      </w:r>
    </w:p>
    <w:sectPr w:rsidR="00D66EC8" w:rsidRPr="00FA414B" w:rsidSect="00C25CC1">
      <w:headerReference w:type="default" r:id="rId16"/>
      <w:footerReference w:type="default" r:id="rId17"/>
      <w:pgSz w:w="11906" w:h="16838"/>
      <w:pgMar w:top="3686" w:right="1274" w:bottom="1440" w:left="1276"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292C2" w14:textId="77777777" w:rsidR="00B23C13" w:rsidRDefault="00B23C13" w:rsidP="006F2BB7">
      <w:pPr>
        <w:spacing w:after="0" w:line="240" w:lineRule="auto"/>
      </w:pPr>
      <w:r>
        <w:separator/>
      </w:r>
    </w:p>
  </w:endnote>
  <w:endnote w:type="continuationSeparator" w:id="0">
    <w:p w14:paraId="784F5C4C" w14:textId="77777777" w:rsidR="00B23C13" w:rsidRDefault="00B23C13" w:rsidP="006F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42380550"/>
      <w:docPartObj>
        <w:docPartGallery w:val="Page Numbers (Bottom of Page)"/>
        <w:docPartUnique/>
      </w:docPartObj>
    </w:sdtPr>
    <w:sdtEndPr/>
    <w:sdtContent>
      <w:p w14:paraId="390F7F90" w14:textId="2E9FF21E" w:rsidR="006F2BB7" w:rsidRDefault="006F2BB7">
        <w:pPr>
          <w:pStyle w:val="a5"/>
        </w:pPr>
        <w:r>
          <w:rPr>
            <w:noProof/>
            <w:rtl/>
          </w:rPr>
          <mc:AlternateContent>
            <mc:Choice Requires="wpg">
              <w:drawing>
                <wp:anchor distT="0" distB="0" distL="114300" distR="114300" simplePos="0" relativeHeight="251660288" behindDoc="0" locked="0" layoutInCell="1" allowOverlap="1" wp14:anchorId="16C3D8A0" wp14:editId="2D714177">
                  <wp:simplePos x="0" y="0"/>
                  <wp:positionH relativeFrom="leftMargin">
                    <wp:posOffset>628015</wp:posOffset>
                  </wp:positionH>
                  <wp:positionV relativeFrom="page">
                    <wp:posOffset>10313035</wp:posOffset>
                  </wp:positionV>
                  <wp:extent cx="408305" cy="402590"/>
                  <wp:effectExtent l="0" t="0" r="0" b="16510"/>
                  <wp:wrapNone/>
                  <wp:docPr id="43" name="مجموعة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08305" cy="402590"/>
                            <a:chOff x="1743" y="14699"/>
                            <a:chExt cx="688" cy="1129"/>
                          </a:xfrm>
                        </wpg:grpSpPr>
                        <wps:wsp>
                          <wps:cNvPr id="4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5" name="Rectangle 78"/>
                          <wps:cNvSpPr>
                            <a:spLocks noChangeArrowheads="1"/>
                          </wps:cNvSpPr>
                          <wps:spPr bwMode="auto">
                            <a:xfrm>
                              <a:off x="1743" y="14699"/>
                              <a:ext cx="688" cy="6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3D8A0" id="مجموعة 43" o:spid="_x0000_s1026" style="position:absolute;left:0;text-align:left;margin-left:49.45pt;margin-top:812.05pt;width:32.15pt;height:31.7pt;flip:x;z-index:251660288;mso-position-horizontal-relative:left-margin-area;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" filled="f" stroked="f">
                    <v:textbox>
                      <w:txbxContent>
                        <w:p w14:paraId="725A38EE" w14:textId="77777777" w:rsidR="006F2BB7" w:rsidRDefault="006F2BB7">
                          <w:pPr>
                            <w:pStyle w:val="a5"/>
                            <w:jc w:val="center"/>
                            <w:rPr>
                              <w:sz w:val="16"/>
                              <w:szCs w:val="16"/>
                            </w:rPr>
                          </w:pPr>
                          <w:r>
                            <w:fldChar w:fldCharType="begin"/>
                          </w:r>
                          <w:r>
                            <w:instrText>PAGE    \* MERGEFORMAT</w:instrText>
                          </w:r>
                          <w:r>
                            <w:fldChar w:fldCharType="separate"/>
                          </w:r>
                          <w:r>
                            <w:rPr>
                              <w:sz w:val="16"/>
                              <w:szCs w:val="16"/>
                              <w:rtl/>
                              <w:lang w:val="ar-SA"/>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12B68" w14:textId="77777777" w:rsidR="00B23C13" w:rsidRDefault="00B23C13" w:rsidP="006F2BB7">
      <w:pPr>
        <w:spacing w:after="0" w:line="240" w:lineRule="auto"/>
      </w:pPr>
      <w:r>
        <w:separator/>
      </w:r>
    </w:p>
  </w:footnote>
  <w:footnote w:type="continuationSeparator" w:id="0">
    <w:p w14:paraId="6F3F8499" w14:textId="77777777" w:rsidR="00B23C13" w:rsidRDefault="00B23C13" w:rsidP="006F2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3443" w14:textId="33DA01FF" w:rsidR="006F2BB7" w:rsidRDefault="003778F1">
    <w:pPr>
      <w:pStyle w:val="a4"/>
    </w:pPr>
    <w:r w:rsidRPr="003778F1">
      <w:rPr>
        <w:noProof/>
        <w:rtl/>
      </w:rPr>
      <w:drawing>
        <wp:anchor distT="0" distB="0" distL="114300" distR="114300" simplePos="0" relativeHeight="251661312" behindDoc="1" locked="0" layoutInCell="1" allowOverlap="1" wp14:anchorId="1F529348" wp14:editId="4CDB22B9">
          <wp:simplePos x="0" y="0"/>
          <wp:positionH relativeFrom="page">
            <wp:align>left</wp:align>
          </wp:positionH>
          <wp:positionV relativeFrom="page">
            <wp:align>top</wp:align>
          </wp:positionV>
          <wp:extent cx="7563485" cy="10697203"/>
          <wp:effectExtent l="0" t="0" r="0" b="952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72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08EC"/>
    <w:multiLevelType w:val="hybridMultilevel"/>
    <w:tmpl w:val="EC8ECC36"/>
    <w:lvl w:ilvl="0" w:tplc="E312A9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44848"/>
    <w:multiLevelType w:val="hybridMultilevel"/>
    <w:tmpl w:val="31DE8C66"/>
    <w:lvl w:ilvl="0" w:tplc="6FC8E0D6">
      <w:numFmt w:val="bullet"/>
      <w:lvlText w:val="•"/>
      <w:lvlJc w:val="left"/>
      <w:pPr>
        <w:ind w:left="218" w:hanging="360"/>
      </w:pPr>
      <w:rPr>
        <w:rFonts w:ascii="Arial" w:eastAsiaTheme="minorHAnsi" w:hAnsi="Arial" w:cs="Arial"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 w15:restartNumberingAfterBreak="0">
    <w:nsid w:val="0EC72256"/>
    <w:multiLevelType w:val="hybridMultilevel"/>
    <w:tmpl w:val="9762F9C4"/>
    <w:lvl w:ilvl="0" w:tplc="435C9626">
      <w:start w:val="65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63EF9"/>
    <w:multiLevelType w:val="hybridMultilevel"/>
    <w:tmpl w:val="2BEA0CA4"/>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4" w15:restartNumberingAfterBreak="0">
    <w:nsid w:val="22000340"/>
    <w:multiLevelType w:val="hybridMultilevel"/>
    <w:tmpl w:val="3EFA6E2C"/>
    <w:lvl w:ilvl="0" w:tplc="F9DC06DA">
      <w:start w:val="6500"/>
      <w:numFmt w:val="bullet"/>
      <w:lvlText w:val="-"/>
      <w:lvlJc w:val="left"/>
      <w:pPr>
        <w:ind w:left="600" w:hanging="360"/>
      </w:pPr>
      <w:rPr>
        <w:rFonts w:ascii="Arial" w:eastAsiaTheme="minorHAnsi"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15:restartNumberingAfterBreak="0">
    <w:nsid w:val="2C476D3D"/>
    <w:multiLevelType w:val="hybridMultilevel"/>
    <w:tmpl w:val="36E2C71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15:restartNumberingAfterBreak="0">
    <w:nsid w:val="2F976B0D"/>
    <w:multiLevelType w:val="hybridMultilevel"/>
    <w:tmpl w:val="99DC1E12"/>
    <w:lvl w:ilvl="0" w:tplc="6FC8E0D6">
      <w:numFmt w:val="bullet"/>
      <w:lvlText w:val="•"/>
      <w:lvlJc w:val="left"/>
      <w:pPr>
        <w:ind w:left="76"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3D2327BD"/>
    <w:multiLevelType w:val="hybridMultilevel"/>
    <w:tmpl w:val="2B70D790"/>
    <w:lvl w:ilvl="0" w:tplc="B502A48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AC1D33"/>
    <w:multiLevelType w:val="hybridMultilevel"/>
    <w:tmpl w:val="C98A6040"/>
    <w:lvl w:ilvl="0" w:tplc="0409000B">
      <w:start w:val="1"/>
      <w:numFmt w:val="bullet"/>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9" w15:restartNumberingAfterBreak="0">
    <w:nsid w:val="565D0477"/>
    <w:multiLevelType w:val="hybridMultilevel"/>
    <w:tmpl w:val="4A9E0082"/>
    <w:lvl w:ilvl="0" w:tplc="CD585BC0">
      <w:numFmt w:val="bullet"/>
      <w:lvlText w:val="-"/>
      <w:lvlJc w:val="left"/>
      <w:pPr>
        <w:ind w:left="450" w:hanging="360"/>
      </w:pPr>
      <w:rPr>
        <w:rFonts w:ascii="Simplified Arabic" w:eastAsiaTheme="minorHAns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57D97302"/>
    <w:multiLevelType w:val="hybridMultilevel"/>
    <w:tmpl w:val="F14A4A24"/>
    <w:lvl w:ilvl="0" w:tplc="7BFE48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791378"/>
    <w:multiLevelType w:val="hybridMultilevel"/>
    <w:tmpl w:val="84A2B4B2"/>
    <w:lvl w:ilvl="0" w:tplc="ADA28D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276D4"/>
    <w:multiLevelType w:val="hybridMultilevel"/>
    <w:tmpl w:val="4C2E1892"/>
    <w:lvl w:ilvl="0" w:tplc="BC4651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353EF"/>
    <w:multiLevelType w:val="hybridMultilevel"/>
    <w:tmpl w:val="E0468E5A"/>
    <w:lvl w:ilvl="0" w:tplc="3AAE6D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07433"/>
    <w:multiLevelType w:val="hybridMultilevel"/>
    <w:tmpl w:val="270EB374"/>
    <w:lvl w:ilvl="0" w:tplc="C686BC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BE060C"/>
    <w:multiLevelType w:val="hybridMultilevel"/>
    <w:tmpl w:val="C70E191C"/>
    <w:lvl w:ilvl="0" w:tplc="D466CD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42E4D"/>
    <w:multiLevelType w:val="hybridMultilevel"/>
    <w:tmpl w:val="FED28B6C"/>
    <w:lvl w:ilvl="0" w:tplc="6D3C163A">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16cid:durableId="386222038">
    <w:abstractNumId w:val="3"/>
  </w:num>
  <w:num w:numId="2" w16cid:durableId="240452916">
    <w:abstractNumId w:val="8"/>
  </w:num>
  <w:num w:numId="3" w16cid:durableId="485977148">
    <w:abstractNumId w:val="9"/>
  </w:num>
  <w:num w:numId="4" w16cid:durableId="67851965">
    <w:abstractNumId w:val="13"/>
  </w:num>
  <w:num w:numId="5" w16cid:durableId="1867476989">
    <w:abstractNumId w:val="7"/>
  </w:num>
  <w:num w:numId="6" w16cid:durableId="931233133">
    <w:abstractNumId w:val="12"/>
  </w:num>
  <w:num w:numId="7" w16cid:durableId="1680691416">
    <w:abstractNumId w:val="10"/>
  </w:num>
  <w:num w:numId="8" w16cid:durableId="116530039">
    <w:abstractNumId w:val="14"/>
  </w:num>
  <w:num w:numId="9" w16cid:durableId="356851362">
    <w:abstractNumId w:val="11"/>
  </w:num>
  <w:num w:numId="10" w16cid:durableId="630985036">
    <w:abstractNumId w:val="0"/>
  </w:num>
  <w:num w:numId="11" w16cid:durableId="1299333951">
    <w:abstractNumId w:val="16"/>
  </w:num>
  <w:num w:numId="12" w16cid:durableId="959802638">
    <w:abstractNumId w:val="15"/>
  </w:num>
  <w:num w:numId="13" w16cid:durableId="1030253630">
    <w:abstractNumId w:val="4"/>
  </w:num>
  <w:num w:numId="14" w16cid:durableId="1984002302">
    <w:abstractNumId w:val="2"/>
  </w:num>
  <w:num w:numId="15" w16cid:durableId="480006523">
    <w:abstractNumId w:val="5"/>
  </w:num>
  <w:num w:numId="16" w16cid:durableId="413168885">
    <w:abstractNumId w:val="1"/>
  </w:num>
  <w:num w:numId="17" w16cid:durableId="7580591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E1"/>
    <w:rsid w:val="00003BE9"/>
    <w:rsid w:val="00026C20"/>
    <w:rsid w:val="000434EF"/>
    <w:rsid w:val="00054F1A"/>
    <w:rsid w:val="00074240"/>
    <w:rsid w:val="00082632"/>
    <w:rsid w:val="000A74B3"/>
    <w:rsid w:val="000D4474"/>
    <w:rsid w:val="000F4423"/>
    <w:rsid w:val="0012432F"/>
    <w:rsid w:val="00126AA0"/>
    <w:rsid w:val="00136F97"/>
    <w:rsid w:val="00146597"/>
    <w:rsid w:val="00156C56"/>
    <w:rsid w:val="00156EAF"/>
    <w:rsid w:val="00177EA9"/>
    <w:rsid w:val="001875BE"/>
    <w:rsid w:val="00187EC1"/>
    <w:rsid w:val="00187FDC"/>
    <w:rsid w:val="00193445"/>
    <w:rsid w:val="001A794F"/>
    <w:rsid w:val="001C78E1"/>
    <w:rsid w:val="002277D8"/>
    <w:rsid w:val="00286505"/>
    <w:rsid w:val="002C7913"/>
    <w:rsid w:val="00313AD9"/>
    <w:rsid w:val="00327C7F"/>
    <w:rsid w:val="00372EF6"/>
    <w:rsid w:val="003778F1"/>
    <w:rsid w:val="00381096"/>
    <w:rsid w:val="00382973"/>
    <w:rsid w:val="003B718B"/>
    <w:rsid w:val="003C237E"/>
    <w:rsid w:val="003E1298"/>
    <w:rsid w:val="003F7C98"/>
    <w:rsid w:val="004056CD"/>
    <w:rsid w:val="00414059"/>
    <w:rsid w:val="00433EAF"/>
    <w:rsid w:val="004505F5"/>
    <w:rsid w:val="00455019"/>
    <w:rsid w:val="00461223"/>
    <w:rsid w:val="004970FF"/>
    <w:rsid w:val="004A0464"/>
    <w:rsid w:val="004A7DAE"/>
    <w:rsid w:val="004B7850"/>
    <w:rsid w:val="004F1FBF"/>
    <w:rsid w:val="00561D4A"/>
    <w:rsid w:val="00590864"/>
    <w:rsid w:val="00606F32"/>
    <w:rsid w:val="00611DA9"/>
    <w:rsid w:val="00614FF3"/>
    <w:rsid w:val="00671ACF"/>
    <w:rsid w:val="00682DA0"/>
    <w:rsid w:val="00683A00"/>
    <w:rsid w:val="00686BE7"/>
    <w:rsid w:val="00694BC7"/>
    <w:rsid w:val="006A3AFF"/>
    <w:rsid w:val="006F2BB7"/>
    <w:rsid w:val="007256B3"/>
    <w:rsid w:val="00771137"/>
    <w:rsid w:val="00787666"/>
    <w:rsid w:val="007C20ED"/>
    <w:rsid w:val="00811BA2"/>
    <w:rsid w:val="00816D9E"/>
    <w:rsid w:val="00857AC3"/>
    <w:rsid w:val="008A3302"/>
    <w:rsid w:val="008A542D"/>
    <w:rsid w:val="0091153B"/>
    <w:rsid w:val="00923A62"/>
    <w:rsid w:val="00943296"/>
    <w:rsid w:val="009A78F0"/>
    <w:rsid w:val="009D4572"/>
    <w:rsid w:val="009E1521"/>
    <w:rsid w:val="00A45648"/>
    <w:rsid w:val="00AB48CD"/>
    <w:rsid w:val="00AB7D68"/>
    <w:rsid w:val="00AE2619"/>
    <w:rsid w:val="00AE4557"/>
    <w:rsid w:val="00B06BF5"/>
    <w:rsid w:val="00B1244B"/>
    <w:rsid w:val="00B23C13"/>
    <w:rsid w:val="00B32757"/>
    <w:rsid w:val="00B6174B"/>
    <w:rsid w:val="00BD6F2C"/>
    <w:rsid w:val="00C075D5"/>
    <w:rsid w:val="00C17790"/>
    <w:rsid w:val="00C21B1B"/>
    <w:rsid w:val="00C25CC1"/>
    <w:rsid w:val="00CB1055"/>
    <w:rsid w:val="00D0528F"/>
    <w:rsid w:val="00D12744"/>
    <w:rsid w:val="00D138D7"/>
    <w:rsid w:val="00D66EC8"/>
    <w:rsid w:val="00D7552F"/>
    <w:rsid w:val="00DA3632"/>
    <w:rsid w:val="00EA1805"/>
    <w:rsid w:val="00EC18F3"/>
    <w:rsid w:val="00F07ECF"/>
    <w:rsid w:val="00F87593"/>
    <w:rsid w:val="00FA2FC9"/>
    <w:rsid w:val="00FA414B"/>
    <w:rsid w:val="00FA5C0B"/>
    <w:rsid w:val="00FC4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7CA45"/>
  <w15:chartTrackingRefBased/>
  <w15:docId w15:val="{B796CA47-E48E-4D77-B409-8FFE85B1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6BF5"/>
    <w:pPr>
      <w:ind w:left="720"/>
      <w:contextualSpacing/>
    </w:pPr>
  </w:style>
  <w:style w:type="paragraph" w:styleId="a4">
    <w:name w:val="header"/>
    <w:basedOn w:val="a"/>
    <w:link w:val="Char"/>
    <w:uiPriority w:val="99"/>
    <w:unhideWhenUsed/>
    <w:rsid w:val="006F2BB7"/>
    <w:pPr>
      <w:tabs>
        <w:tab w:val="center" w:pos="4153"/>
        <w:tab w:val="right" w:pos="8306"/>
      </w:tabs>
      <w:spacing w:after="0" w:line="240" w:lineRule="auto"/>
    </w:pPr>
  </w:style>
  <w:style w:type="character" w:customStyle="1" w:styleId="Char">
    <w:name w:val="رأس الصفحة Char"/>
    <w:basedOn w:val="a0"/>
    <w:link w:val="a4"/>
    <w:uiPriority w:val="99"/>
    <w:rsid w:val="006F2BB7"/>
  </w:style>
  <w:style w:type="paragraph" w:styleId="a5">
    <w:name w:val="footer"/>
    <w:basedOn w:val="a"/>
    <w:link w:val="Char0"/>
    <w:uiPriority w:val="99"/>
    <w:unhideWhenUsed/>
    <w:rsid w:val="006F2BB7"/>
    <w:pPr>
      <w:tabs>
        <w:tab w:val="center" w:pos="4153"/>
        <w:tab w:val="right" w:pos="8306"/>
      </w:tabs>
      <w:spacing w:after="0" w:line="240" w:lineRule="auto"/>
    </w:pPr>
  </w:style>
  <w:style w:type="character" w:customStyle="1" w:styleId="Char0">
    <w:name w:val="تذييل الصفحة Char"/>
    <w:basedOn w:val="a0"/>
    <w:link w:val="a5"/>
    <w:uiPriority w:val="99"/>
    <w:rsid w:val="006F2BB7"/>
  </w:style>
  <w:style w:type="paragraph" w:styleId="a6">
    <w:name w:val="No Spacing"/>
    <w:link w:val="Char1"/>
    <w:uiPriority w:val="1"/>
    <w:qFormat/>
    <w:rsid w:val="006F2BB7"/>
    <w:pPr>
      <w:bidi/>
      <w:spacing w:after="0" w:line="240" w:lineRule="auto"/>
    </w:pPr>
    <w:rPr>
      <w:rFonts w:eastAsiaTheme="minorEastAsia"/>
    </w:rPr>
  </w:style>
  <w:style w:type="character" w:customStyle="1" w:styleId="Char1">
    <w:name w:val="بلا تباعد Char"/>
    <w:basedOn w:val="a0"/>
    <w:link w:val="a6"/>
    <w:uiPriority w:val="1"/>
    <w:rsid w:val="006F2BB7"/>
    <w:rPr>
      <w:rFonts w:eastAsiaTheme="minorEastAsia"/>
    </w:rPr>
  </w:style>
  <w:style w:type="table" w:styleId="a7">
    <w:name w:val="Table Grid"/>
    <w:basedOn w:val="a1"/>
    <w:uiPriority w:val="39"/>
    <w:rsid w:val="00C0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s">
    <w:name w:val="details"/>
    <w:basedOn w:val="a0"/>
    <w:rsid w:val="00DA3632"/>
  </w:style>
  <w:style w:type="character" w:customStyle="1" w:styleId="d2edcug0">
    <w:name w:val="d2edcug0"/>
    <w:basedOn w:val="a0"/>
    <w:rsid w:val="0038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f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1028</Words>
  <Characters>5861</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DR.MAHMOUD ALSHAJRAWI</dc:creator>
  <cp:keywords/>
  <dc:description/>
  <cp:lastModifiedBy>ABU</cp:lastModifiedBy>
  <cp:revision>7</cp:revision>
  <cp:lastPrinted>2022-10-03T13:26:00Z</cp:lastPrinted>
  <dcterms:created xsi:type="dcterms:W3CDTF">2022-10-02T08:28:00Z</dcterms:created>
  <dcterms:modified xsi:type="dcterms:W3CDTF">2022-10-03T13:26:00Z</dcterms:modified>
</cp:coreProperties>
</file>