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B806A9" w14:textId="3D544166" w:rsidR="002B41BB" w:rsidRPr="009A41DF" w:rsidRDefault="002B41BB" w:rsidP="00383DBA">
      <w:pPr>
        <w:widowControl w:val="0"/>
        <w:tabs>
          <w:tab w:val="left" w:pos="5426"/>
        </w:tabs>
        <w:bidi/>
        <w:spacing w:after="0" w:line="240" w:lineRule="auto"/>
        <w:ind w:firstLine="566"/>
        <w:jc w:val="center"/>
        <w:outlineLvl w:val="0"/>
        <w:rPr>
          <w:rFonts w:ascii="Traditional Arabic" w:hAnsi="Traditional Arabic" w:cs="Traditional Arabic"/>
          <w:b/>
          <w:bCs/>
          <w:color w:val="000000" w:themeColor="text1"/>
          <w:sz w:val="32"/>
          <w:szCs w:val="32"/>
          <w:rtl/>
        </w:rPr>
      </w:pPr>
      <w:bookmarkStart w:id="0" w:name="هنا4"/>
      <w:bookmarkEnd w:id="0"/>
      <w:r w:rsidRPr="009A41DF">
        <w:rPr>
          <w:rFonts w:ascii="Traditional Arabic" w:hAnsi="Traditional Arabic" w:cs="Traditional Arabic"/>
          <w:b/>
          <w:bCs/>
          <w:color w:val="000000" w:themeColor="text1"/>
          <w:sz w:val="32"/>
          <w:szCs w:val="32"/>
          <w:rtl/>
        </w:rPr>
        <w:t xml:space="preserve">الكشف عن الحكمة </w:t>
      </w:r>
    </w:p>
    <w:p w14:paraId="25A5740C" w14:textId="2FB65D22" w:rsidR="001D64B7" w:rsidRPr="009A41DF" w:rsidRDefault="002B41BB" w:rsidP="00383DBA">
      <w:pPr>
        <w:widowControl w:val="0"/>
        <w:tabs>
          <w:tab w:val="left" w:pos="5426"/>
        </w:tabs>
        <w:bidi/>
        <w:spacing w:after="0" w:line="240" w:lineRule="auto"/>
        <w:ind w:firstLine="566"/>
        <w:jc w:val="center"/>
        <w:outlineLvl w:val="0"/>
        <w:rPr>
          <w:rFonts w:ascii="Traditional Arabic" w:hAnsi="Traditional Arabic" w:cs="Traditional Arabic"/>
          <w:b/>
          <w:bCs/>
          <w:color w:val="000000" w:themeColor="text1"/>
          <w:sz w:val="32"/>
          <w:szCs w:val="32"/>
          <w:rtl/>
        </w:rPr>
      </w:pPr>
      <w:r w:rsidRPr="009A41DF">
        <w:rPr>
          <w:rFonts w:ascii="Traditional Arabic" w:hAnsi="Traditional Arabic" w:cs="Traditional Arabic"/>
          <w:b/>
          <w:bCs/>
          <w:color w:val="000000" w:themeColor="text1"/>
          <w:sz w:val="32"/>
          <w:szCs w:val="32"/>
          <w:rtl/>
        </w:rPr>
        <w:t>من خلال النص وآليات</w:t>
      </w:r>
      <w:r w:rsidR="00C063F3" w:rsidRPr="009A41DF">
        <w:rPr>
          <w:rFonts w:ascii="Traditional Arabic" w:hAnsi="Traditional Arabic" w:cs="Traditional Arabic" w:hint="cs"/>
          <w:b/>
          <w:bCs/>
          <w:color w:val="000000" w:themeColor="text1"/>
          <w:sz w:val="32"/>
          <w:szCs w:val="32"/>
          <w:rtl/>
        </w:rPr>
        <w:t>ه</w:t>
      </w:r>
    </w:p>
    <w:p w14:paraId="021FAF6E" w14:textId="2E94DC3B" w:rsidR="00C063F3" w:rsidRPr="009A41DF" w:rsidRDefault="00C063F3" w:rsidP="00383DBA">
      <w:pPr>
        <w:widowControl w:val="0"/>
        <w:tabs>
          <w:tab w:val="left" w:pos="5426"/>
        </w:tabs>
        <w:bidi/>
        <w:spacing w:after="0" w:line="240" w:lineRule="auto"/>
        <w:ind w:firstLine="566"/>
        <w:jc w:val="right"/>
        <w:outlineLvl w:val="0"/>
        <w:rPr>
          <w:rFonts w:ascii="Traditional Arabic" w:hAnsi="Traditional Arabic" w:cs="Traditional Arabic"/>
          <w:b/>
          <w:bCs/>
          <w:color w:val="000000" w:themeColor="text1"/>
          <w:sz w:val="32"/>
          <w:szCs w:val="32"/>
          <w:rtl/>
        </w:rPr>
      </w:pPr>
      <w:bookmarkStart w:id="1" w:name="_GoBack"/>
      <w:r w:rsidRPr="009A41DF">
        <w:rPr>
          <w:rFonts w:ascii="Traditional Arabic" w:hAnsi="Traditional Arabic" w:cs="Traditional Arabic" w:hint="cs"/>
          <w:b/>
          <w:bCs/>
          <w:color w:val="000000" w:themeColor="text1"/>
          <w:sz w:val="32"/>
          <w:szCs w:val="32"/>
          <w:rtl/>
        </w:rPr>
        <w:t>د عصام عبد المولى</w:t>
      </w:r>
    </w:p>
    <w:bookmarkEnd w:id="1"/>
    <w:p w14:paraId="1FD18526" w14:textId="6F7ECC4C" w:rsidR="00595F38" w:rsidRPr="009A41DF" w:rsidRDefault="00595F38" w:rsidP="00595F38">
      <w:pPr>
        <w:widowControl w:val="0"/>
        <w:tabs>
          <w:tab w:val="left" w:pos="5426"/>
        </w:tabs>
        <w:bidi/>
        <w:spacing w:after="0" w:line="240" w:lineRule="auto"/>
        <w:ind w:firstLine="566"/>
        <w:jc w:val="right"/>
        <w:outlineLvl w:val="0"/>
        <w:rPr>
          <w:rFonts w:ascii="Traditional Arabic" w:hAnsi="Traditional Arabic" w:cs="Traditional Arabic"/>
          <w:color w:val="000000" w:themeColor="text1"/>
          <w:sz w:val="32"/>
          <w:szCs w:val="32"/>
          <w:rtl/>
        </w:rPr>
      </w:pPr>
      <w:r w:rsidRPr="009A41DF">
        <w:rPr>
          <w:rFonts w:ascii="Traditional Arabic" w:hAnsi="Traditional Arabic" w:cs="Traditional Arabic" w:hint="cs"/>
          <w:color w:val="000000" w:themeColor="text1"/>
          <w:sz w:val="32"/>
          <w:szCs w:val="32"/>
          <w:rtl/>
        </w:rPr>
        <w:t>المدير التنفيذي لمركز الاستشراف للدراسات والأبحاث</w:t>
      </w:r>
    </w:p>
    <w:p w14:paraId="27F76159" w14:textId="2BF58B80" w:rsidR="00C063F3" w:rsidRPr="009A41DF" w:rsidRDefault="00595F38" w:rsidP="00383DBA">
      <w:pPr>
        <w:widowControl w:val="0"/>
        <w:tabs>
          <w:tab w:val="left" w:pos="5426"/>
        </w:tabs>
        <w:bidi/>
        <w:spacing w:after="0" w:line="240" w:lineRule="auto"/>
        <w:ind w:firstLine="566"/>
        <w:jc w:val="right"/>
        <w:outlineLvl w:val="0"/>
        <w:rPr>
          <w:rFonts w:ascii="Traditional Arabic" w:hAnsi="Traditional Arabic" w:cs="Traditional Arabic"/>
          <w:color w:val="000000" w:themeColor="text1"/>
          <w:sz w:val="32"/>
          <w:szCs w:val="32"/>
        </w:rPr>
      </w:pPr>
      <w:r w:rsidRPr="009A41DF">
        <w:rPr>
          <w:rFonts w:ascii="Traditional Arabic" w:hAnsi="Traditional Arabic" w:cs="Traditional Arabic"/>
          <w:color w:val="000000" w:themeColor="text1"/>
          <w:sz w:val="32"/>
          <w:szCs w:val="32"/>
        </w:rPr>
        <w:t>13</w:t>
      </w:r>
      <w:r w:rsidR="00C063F3" w:rsidRPr="009A41DF">
        <w:rPr>
          <w:rFonts w:ascii="Traditional Arabic" w:hAnsi="Traditional Arabic" w:cs="Traditional Arabic"/>
          <w:color w:val="000000" w:themeColor="text1"/>
          <w:sz w:val="32"/>
          <w:szCs w:val="32"/>
        </w:rPr>
        <w:t>/</w:t>
      </w:r>
      <w:r w:rsidRPr="009A41DF">
        <w:rPr>
          <w:rFonts w:ascii="Traditional Arabic" w:hAnsi="Traditional Arabic" w:cs="Traditional Arabic"/>
          <w:color w:val="000000" w:themeColor="text1"/>
          <w:sz w:val="32"/>
          <w:szCs w:val="32"/>
        </w:rPr>
        <w:t>06</w:t>
      </w:r>
      <w:r w:rsidR="00C063F3" w:rsidRPr="009A41DF">
        <w:rPr>
          <w:rFonts w:ascii="Traditional Arabic" w:hAnsi="Traditional Arabic" w:cs="Traditional Arabic"/>
          <w:color w:val="000000" w:themeColor="text1"/>
          <w:sz w:val="32"/>
          <w:szCs w:val="32"/>
        </w:rPr>
        <w:t>/2022</w:t>
      </w:r>
    </w:p>
    <w:p w14:paraId="5761C1CE" w14:textId="77777777" w:rsidR="001D64B7" w:rsidRPr="009A41DF" w:rsidRDefault="001D64B7" w:rsidP="00383DBA">
      <w:pPr>
        <w:widowControl w:val="0"/>
        <w:tabs>
          <w:tab w:val="left" w:pos="5426"/>
        </w:tabs>
        <w:bidi/>
        <w:spacing w:after="0" w:line="240" w:lineRule="auto"/>
        <w:ind w:firstLine="566"/>
        <w:jc w:val="right"/>
        <w:outlineLvl w:val="0"/>
        <w:rPr>
          <w:rFonts w:ascii="Traditional Arabic" w:hAnsi="Traditional Arabic" w:cs="Traditional Arabic"/>
          <w:b/>
          <w:bCs/>
          <w:color w:val="000000" w:themeColor="text1"/>
          <w:sz w:val="32"/>
          <w:szCs w:val="32"/>
          <w:rtl/>
        </w:rPr>
      </w:pPr>
      <w:r w:rsidRPr="009A41DF">
        <w:rPr>
          <w:rFonts w:ascii="Traditional Arabic" w:hAnsi="Traditional Arabic" w:cs="Traditional Arabic"/>
          <w:b/>
          <w:bCs/>
          <w:color w:val="000000" w:themeColor="text1"/>
          <w:sz w:val="32"/>
          <w:szCs w:val="32"/>
          <w:rtl/>
        </w:rPr>
        <w:t xml:space="preserve"> </w:t>
      </w:r>
    </w:p>
    <w:p w14:paraId="4022A22A" w14:textId="7F4C22D9" w:rsidR="001D64B7" w:rsidRPr="009A41DF" w:rsidRDefault="00C063F3" w:rsidP="00C063F3">
      <w:pPr>
        <w:bidi/>
        <w:spacing w:after="0" w:line="240" w:lineRule="auto"/>
        <w:rPr>
          <w:rFonts w:ascii="Traditional Arabic" w:hAnsi="Traditional Arabic" w:cs="Traditional Arabic"/>
          <w:b/>
          <w:bCs/>
          <w:color w:val="000000" w:themeColor="text1"/>
          <w:sz w:val="32"/>
          <w:szCs w:val="32"/>
          <w:rtl/>
        </w:rPr>
      </w:pPr>
      <w:r w:rsidRPr="009A41DF">
        <w:rPr>
          <w:rFonts w:ascii="Traditional Arabic" w:hAnsi="Traditional Arabic" w:cs="Traditional Arabic" w:hint="cs"/>
          <w:b/>
          <w:bCs/>
          <w:color w:val="000000" w:themeColor="text1"/>
          <w:sz w:val="32"/>
          <w:szCs w:val="32"/>
          <w:rtl/>
        </w:rPr>
        <w:t>ال</w:t>
      </w:r>
      <w:r w:rsidR="001D64B7" w:rsidRPr="009A41DF">
        <w:rPr>
          <w:rFonts w:ascii="Traditional Arabic" w:hAnsi="Traditional Arabic" w:cs="Traditional Arabic"/>
          <w:b/>
          <w:bCs/>
          <w:color w:val="000000" w:themeColor="text1"/>
          <w:sz w:val="32"/>
          <w:szCs w:val="32"/>
          <w:rtl/>
        </w:rPr>
        <w:t>ملخص:</w:t>
      </w:r>
    </w:p>
    <w:p w14:paraId="0BB3EFE4" w14:textId="0CB3E340" w:rsidR="001D64B7" w:rsidRPr="009A41DF" w:rsidRDefault="001D64B7" w:rsidP="007F76F4">
      <w:pPr>
        <w:bidi/>
        <w:spacing w:after="0" w:line="240" w:lineRule="auto"/>
        <w:ind w:firstLine="368"/>
        <w:jc w:val="both"/>
        <w:rPr>
          <w:rFonts w:ascii="Traditional Arabic" w:hAnsi="Traditional Arabic" w:cs="Traditional Arabic"/>
          <w:color w:val="000000" w:themeColor="text1"/>
          <w:sz w:val="32"/>
          <w:szCs w:val="32"/>
          <w:rtl/>
        </w:rPr>
      </w:pPr>
      <w:r w:rsidRPr="009A41DF">
        <w:rPr>
          <w:rFonts w:ascii="Traditional Arabic" w:hAnsi="Traditional Arabic" w:cs="Traditional Arabic"/>
          <w:color w:val="000000" w:themeColor="text1"/>
          <w:sz w:val="32"/>
          <w:szCs w:val="32"/>
          <w:rtl/>
        </w:rPr>
        <w:t xml:space="preserve">يتناول هذا </w:t>
      </w:r>
      <w:r w:rsidR="00AC4F84" w:rsidRPr="009A41DF">
        <w:rPr>
          <w:rFonts w:ascii="Traditional Arabic" w:hAnsi="Traditional Arabic" w:cs="Traditional Arabic"/>
          <w:color w:val="000000" w:themeColor="text1"/>
          <w:sz w:val="32"/>
          <w:szCs w:val="32"/>
          <w:rtl/>
        </w:rPr>
        <w:t>البحث</w:t>
      </w:r>
      <w:r w:rsidRPr="009A41DF">
        <w:rPr>
          <w:rFonts w:ascii="Traditional Arabic" w:hAnsi="Traditional Arabic" w:cs="Traditional Arabic"/>
          <w:color w:val="000000" w:themeColor="text1"/>
          <w:sz w:val="32"/>
          <w:szCs w:val="32"/>
          <w:rtl/>
        </w:rPr>
        <w:t xml:space="preserve"> تحديد المسالك الخاصة للكشف عن الحكمة بالاستفادة من مسالك العلة، وكانت نقطة البداية التمييز بين المسلك كمصدر مول</w:t>
      </w:r>
      <w:r w:rsidR="00AC4F84" w:rsidRPr="009A41DF">
        <w:rPr>
          <w:rFonts w:ascii="Traditional Arabic" w:hAnsi="Traditional Arabic" w:cs="Traditional Arabic"/>
          <w:color w:val="000000" w:themeColor="text1"/>
          <w:sz w:val="32"/>
          <w:szCs w:val="32"/>
          <w:rtl/>
        </w:rPr>
        <w:t>ّ</w:t>
      </w:r>
      <w:r w:rsidRPr="009A41DF">
        <w:rPr>
          <w:rFonts w:ascii="Traditional Arabic" w:hAnsi="Traditional Arabic" w:cs="Traditional Arabic"/>
          <w:color w:val="000000" w:themeColor="text1"/>
          <w:sz w:val="32"/>
          <w:szCs w:val="32"/>
          <w:rtl/>
        </w:rPr>
        <w:t>د، وبين المسلك كآلي</w:t>
      </w:r>
      <w:r w:rsidR="005B15A3">
        <w:rPr>
          <w:rFonts w:ascii="Traditional Arabic" w:hAnsi="Traditional Arabic" w:cs="Traditional Arabic" w:hint="cs"/>
          <w:color w:val="000000" w:themeColor="text1"/>
          <w:sz w:val="32"/>
          <w:szCs w:val="32"/>
          <w:rtl/>
        </w:rPr>
        <w:t>َّ</w:t>
      </w:r>
      <w:r w:rsidRPr="009A41DF">
        <w:rPr>
          <w:rFonts w:ascii="Traditional Arabic" w:hAnsi="Traditional Arabic" w:cs="Traditional Arabic"/>
          <w:color w:val="000000" w:themeColor="text1"/>
          <w:sz w:val="32"/>
          <w:szCs w:val="32"/>
          <w:rtl/>
        </w:rPr>
        <w:t>ة وطريقة يتوصل من خلالها إلى العلة أو الحكمة.</w:t>
      </w:r>
    </w:p>
    <w:p w14:paraId="1106AE03" w14:textId="1EDCAF2C" w:rsidR="001D64B7" w:rsidRPr="009A41DF" w:rsidRDefault="001D64B7" w:rsidP="007F76F4">
      <w:pPr>
        <w:bidi/>
        <w:spacing w:after="0" w:line="240" w:lineRule="auto"/>
        <w:ind w:firstLine="368"/>
        <w:jc w:val="both"/>
        <w:rPr>
          <w:rFonts w:ascii="Traditional Arabic" w:hAnsi="Traditional Arabic" w:cs="Traditional Arabic"/>
          <w:color w:val="000000" w:themeColor="text1"/>
          <w:sz w:val="32"/>
          <w:szCs w:val="32"/>
          <w:rtl/>
        </w:rPr>
      </w:pPr>
      <w:r w:rsidRPr="009A41DF">
        <w:rPr>
          <w:rFonts w:ascii="Traditional Arabic" w:hAnsi="Traditional Arabic" w:cs="Traditional Arabic"/>
          <w:color w:val="000000" w:themeColor="text1"/>
          <w:sz w:val="32"/>
          <w:szCs w:val="32"/>
          <w:rtl/>
        </w:rPr>
        <w:t>وظهر للباحث أن المسالك المصدري</w:t>
      </w:r>
      <w:r w:rsidR="005B15A3">
        <w:rPr>
          <w:rFonts w:ascii="Traditional Arabic" w:hAnsi="Traditional Arabic" w:cs="Traditional Arabic" w:hint="cs"/>
          <w:color w:val="000000" w:themeColor="text1"/>
          <w:sz w:val="32"/>
          <w:szCs w:val="32"/>
          <w:rtl/>
        </w:rPr>
        <w:t>َّ</w:t>
      </w:r>
      <w:r w:rsidRPr="009A41DF">
        <w:rPr>
          <w:rFonts w:ascii="Traditional Arabic" w:hAnsi="Traditional Arabic" w:cs="Traditional Arabic"/>
          <w:color w:val="000000" w:themeColor="text1"/>
          <w:sz w:val="32"/>
          <w:szCs w:val="32"/>
          <w:rtl/>
        </w:rPr>
        <w:t>ة للحكمة هي النص الشرعي</w:t>
      </w:r>
      <w:r w:rsidR="0041405A" w:rsidRPr="009A41DF">
        <w:rPr>
          <w:rFonts w:ascii="Traditional Arabic" w:hAnsi="Traditional Arabic" w:cs="Traditional Arabic"/>
          <w:color w:val="000000" w:themeColor="text1"/>
          <w:sz w:val="32"/>
          <w:szCs w:val="32"/>
          <w:rtl/>
        </w:rPr>
        <w:t>،</w:t>
      </w:r>
      <w:r w:rsidRPr="009A41DF">
        <w:rPr>
          <w:rFonts w:ascii="Traditional Arabic" w:hAnsi="Traditional Arabic" w:cs="Traditional Arabic"/>
          <w:color w:val="000000" w:themeColor="text1"/>
          <w:sz w:val="32"/>
          <w:szCs w:val="32"/>
          <w:rtl/>
        </w:rPr>
        <w:t xml:space="preserve"> والإجماع، بينما يكون الاستقراء </w:t>
      </w:r>
      <w:r w:rsidR="005B15A3">
        <w:rPr>
          <w:rFonts w:ascii="Traditional Arabic" w:hAnsi="Traditional Arabic" w:cs="Traditional Arabic"/>
          <w:color w:val="000000" w:themeColor="text1"/>
          <w:sz w:val="32"/>
          <w:szCs w:val="32"/>
          <w:rtl/>
        </w:rPr>
        <w:t xml:space="preserve">والاستدلال، من الآليات الموصلة </w:t>
      </w:r>
      <w:r w:rsidR="005B15A3">
        <w:rPr>
          <w:rFonts w:ascii="Traditional Arabic" w:hAnsi="Traditional Arabic" w:cs="Traditional Arabic" w:hint="cs"/>
          <w:color w:val="000000" w:themeColor="text1"/>
          <w:sz w:val="32"/>
          <w:szCs w:val="32"/>
          <w:rtl/>
        </w:rPr>
        <w:t>إلى ا</w:t>
      </w:r>
      <w:r w:rsidRPr="009A41DF">
        <w:rPr>
          <w:rFonts w:ascii="Traditional Arabic" w:hAnsi="Traditional Arabic" w:cs="Traditional Arabic"/>
          <w:color w:val="000000" w:themeColor="text1"/>
          <w:sz w:val="32"/>
          <w:szCs w:val="32"/>
          <w:rtl/>
        </w:rPr>
        <w:t>لحكمة.</w:t>
      </w:r>
    </w:p>
    <w:p w14:paraId="5AECAEC5" w14:textId="691449E2" w:rsidR="00FB0F48" w:rsidRPr="009A41DF" w:rsidRDefault="00FB0F48" w:rsidP="007F76F4">
      <w:pPr>
        <w:widowControl w:val="0"/>
        <w:tabs>
          <w:tab w:val="left" w:pos="5426"/>
        </w:tabs>
        <w:bidi/>
        <w:spacing w:after="0" w:line="240" w:lineRule="auto"/>
        <w:ind w:firstLine="566"/>
        <w:rPr>
          <w:rFonts w:ascii="Traditional Arabic" w:hAnsi="Traditional Arabic" w:cs="Traditional Arabic"/>
          <w:color w:val="000000" w:themeColor="text1"/>
          <w:sz w:val="32"/>
          <w:szCs w:val="32"/>
          <w:rtl/>
          <w:lang w:bidi="ar-SY"/>
        </w:rPr>
      </w:pPr>
      <w:r w:rsidRPr="009A41DF">
        <w:rPr>
          <w:rFonts w:ascii="Traditional Arabic" w:hAnsi="Traditional Arabic" w:cs="Traditional Arabic"/>
          <w:b/>
          <w:bCs/>
          <w:color w:val="000000" w:themeColor="text1"/>
          <w:sz w:val="32"/>
          <w:szCs w:val="32"/>
          <w:rtl/>
          <w:lang w:bidi="ar-SY"/>
        </w:rPr>
        <w:t>الكلمات المفتاحية:</w:t>
      </w:r>
      <w:r w:rsidRPr="009A41DF">
        <w:rPr>
          <w:rFonts w:ascii="Traditional Arabic" w:hAnsi="Traditional Arabic" w:cs="Traditional Arabic"/>
          <w:color w:val="000000" w:themeColor="text1"/>
          <w:sz w:val="32"/>
          <w:szCs w:val="32"/>
          <w:rtl/>
          <w:lang w:bidi="ar-SY"/>
        </w:rPr>
        <w:t xml:space="preserve"> المسلك، الحكمة، النص، الإجماع، العلة، الاستقراء الاستدلال.</w:t>
      </w:r>
    </w:p>
    <w:p w14:paraId="4A6352E5" w14:textId="77777777" w:rsidR="002935D1" w:rsidRPr="009A41DF" w:rsidRDefault="002935D1" w:rsidP="002935D1">
      <w:pPr>
        <w:widowControl w:val="0"/>
        <w:tabs>
          <w:tab w:val="left" w:pos="5426"/>
        </w:tabs>
        <w:bidi/>
        <w:spacing w:after="0" w:line="240" w:lineRule="auto"/>
        <w:ind w:firstLine="566"/>
        <w:rPr>
          <w:rFonts w:ascii="Traditional Arabic" w:hAnsi="Traditional Arabic" w:cs="Traditional Arabic"/>
          <w:color w:val="000000" w:themeColor="text1"/>
          <w:sz w:val="32"/>
          <w:szCs w:val="32"/>
          <w:rtl/>
          <w:lang w:bidi="ar-SY"/>
        </w:rPr>
      </w:pPr>
    </w:p>
    <w:p w14:paraId="57103A2F" w14:textId="24950C92" w:rsidR="00A8442B" w:rsidRPr="009A41DF" w:rsidRDefault="00A8442B" w:rsidP="00A8442B">
      <w:pPr>
        <w:widowControl w:val="0"/>
        <w:tabs>
          <w:tab w:val="left" w:pos="5426"/>
        </w:tabs>
        <w:bidi/>
        <w:spacing w:after="0" w:line="240" w:lineRule="auto"/>
        <w:ind w:firstLine="566"/>
        <w:rPr>
          <w:rFonts w:ascii="Traditional Arabic" w:hAnsi="Traditional Arabic" w:cs="Traditional Arabic"/>
          <w:color w:val="000000" w:themeColor="text1"/>
          <w:sz w:val="32"/>
          <w:szCs w:val="32"/>
          <w:rtl/>
        </w:rPr>
      </w:pPr>
    </w:p>
    <w:p w14:paraId="544D7359" w14:textId="77777777" w:rsidR="00A8442B" w:rsidRPr="009A41DF" w:rsidRDefault="00A8442B" w:rsidP="00A8442B">
      <w:pPr>
        <w:widowControl w:val="0"/>
        <w:tabs>
          <w:tab w:val="left" w:pos="5426"/>
        </w:tabs>
        <w:spacing w:after="0" w:line="240" w:lineRule="auto"/>
        <w:ind w:firstLine="566"/>
        <w:jc w:val="center"/>
        <w:rPr>
          <w:rFonts w:ascii="Traditional Arabic" w:hAnsi="Traditional Arabic" w:cs="Traditional Arabic"/>
          <w:b/>
          <w:bCs/>
          <w:color w:val="000000" w:themeColor="text1"/>
          <w:sz w:val="32"/>
          <w:szCs w:val="32"/>
          <w:lang w:bidi="ar-SY"/>
        </w:rPr>
      </w:pPr>
      <w:r w:rsidRPr="009A41DF">
        <w:rPr>
          <w:rFonts w:ascii="Traditional Arabic" w:hAnsi="Traditional Arabic" w:cs="Traditional Arabic"/>
          <w:b/>
          <w:bCs/>
          <w:color w:val="000000" w:themeColor="text1"/>
          <w:sz w:val="32"/>
          <w:szCs w:val="32"/>
          <w:lang w:bidi="ar-SY"/>
        </w:rPr>
        <w:t>Revealing Al-Hikma</w:t>
      </w:r>
    </w:p>
    <w:p w14:paraId="20BBBDF6" w14:textId="6EE4D5BD" w:rsidR="002935D1" w:rsidRPr="009A41DF" w:rsidRDefault="002935D1" w:rsidP="002935D1">
      <w:pPr>
        <w:widowControl w:val="0"/>
        <w:tabs>
          <w:tab w:val="left" w:pos="5426"/>
        </w:tabs>
        <w:spacing w:after="0" w:line="240" w:lineRule="auto"/>
        <w:ind w:firstLine="566"/>
        <w:jc w:val="center"/>
        <w:rPr>
          <w:rFonts w:ascii="Traditional Arabic" w:hAnsi="Traditional Arabic" w:cs="Traditional Arabic"/>
          <w:color w:val="000000" w:themeColor="text1"/>
          <w:sz w:val="32"/>
          <w:szCs w:val="32"/>
          <w:lang w:bidi="ar-SY"/>
        </w:rPr>
      </w:pPr>
      <w:r w:rsidRPr="009A41DF">
        <w:rPr>
          <w:rFonts w:ascii="Traditional Arabic" w:hAnsi="Traditional Arabic" w:cs="Traditional Arabic" w:hint="cs"/>
          <w:color w:val="000000" w:themeColor="text1"/>
          <w:sz w:val="32"/>
          <w:szCs w:val="32"/>
          <w:rtl/>
          <w:lang w:bidi="ar-SY"/>
        </w:rPr>
        <w:t xml:space="preserve"> </w:t>
      </w:r>
      <w:r w:rsidRPr="009A41DF">
        <w:rPr>
          <w:rFonts w:ascii="Traditional Arabic" w:hAnsi="Traditional Arabic" w:cs="Traditional Arabic"/>
          <w:color w:val="000000" w:themeColor="text1"/>
          <w:sz w:val="32"/>
          <w:szCs w:val="32"/>
          <w:lang w:bidi="ar-SY"/>
        </w:rPr>
        <w:t>By Drawing upon the Text and Its Mechanisms</w:t>
      </w:r>
    </w:p>
    <w:p w14:paraId="04F107B1" w14:textId="5BE8B642" w:rsidR="00A8442B" w:rsidRPr="009A41DF" w:rsidRDefault="00A8442B" w:rsidP="00A8442B">
      <w:pPr>
        <w:widowControl w:val="0"/>
        <w:tabs>
          <w:tab w:val="left" w:pos="5426"/>
        </w:tabs>
        <w:spacing w:after="0" w:line="240" w:lineRule="auto"/>
        <w:ind w:firstLine="566"/>
        <w:jc w:val="center"/>
        <w:rPr>
          <w:rFonts w:ascii="Traditional Arabic" w:hAnsi="Traditional Arabic" w:cs="Traditional Arabic"/>
          <w:color w:val="000000" w:themeColor="text1"/>
          <w:sz w:val="32"/>
          <w:szCs w:val="32"/>
          <w:rtl/>
          <w:lang w:bidi="ar-SY"/>
        </w:rPr>
      </w:pPr>
      <w:r w:rsidRPr="009A41DF">
        <w:rPr>
          <w:rFonts w:ascii="Traditional Arabic" w:hAnsi="Traditional Arabic" w:cs="Traditional Arabic"/>
          <w:color w:val="000000" w:themeColor="text1"/>
          <w:sz w:val="32"/>
          <w:szCs w:val="32"/>
          <w:lang w:bidi="ar-SY"/>
        </w:rPr>
        <w:t>Dr. Isam Abdul Mola</w:t>
      </w:r>
    </w:p>
    <w:p w14:paraId="09A4F2E6" w14:textId="51FFF71E" w:rsidR="002935D1" w:rsidRPr="009A41DF" w:rsidRDefault="002935D1" w:rsidP="002935D1">
      <w:pPr>
        <w:widowControl w:val="0"/>
        <w:tabs>
          <w:tab w:val="left" w:pos="5426"/>
        </w:tabs>
        <w:spacing w:after="0" w:line="240" w:lineRule="auto"/>
        <w:ind w:firstLine="566"/>
        <w:rPr>
          <w:rFonts w:ascii="Traditional Arabic" w:hAnsi="Traditional Arabic" w:cs="Traditional Arabic"/>
          <w:color w:val="000000" w:themeColor="text1"/>
          <w:sz w:val="32"/>
          <w:szCs w:val="32"/>
          <w:rtl/>
          <w:lang w:bidi="ar-SY"/>
        </w:rPr>
      </w:pPr>
      <w:r w:rsidRPr="009A41DF">
        <w:rPr>
          <w:rFonts w:ascii="Traditional Arabic" w:hAnsi="Traditional Arabic" w:cs="Traditional Arabic"/>
          <w:color w:val="000000" w:themeColor="text1"/>
          <w:sz w:val="32"/>
          <w:szCs w:val="32"/>
          <w:lang w:bidi="ar-SY"/>
        </w:rPr>
        <w:t>This research addresses the identification of the specific trajectories towards revealing the Al-Hikma</w:t>
      </w:r>
      <w:r w:rsidRPr="009A41DF">
        <w:rPr>
          <w:rFonts w:ascii="Traditional Arabic" w:hAnsi="Traditional Arabic" w:cs="Traditional Arabic" w:hint="cs"/>
          <w:color w:val="000000" w:themeColor="text1"/>
          <w:sz w:val="32"/>
          <w:szCs w:val="32"/>
          <w:rtl/>
          <w:lang w:bidi="ar-SY"/>
        </w:rPr>
        <w:t xml:space="preserve"> </w:t>
      </w:r>
      <w:r w:rsidRPr="009A41DF">
        <w:rPr>
          <w:rFonts w:ascii="Traditional Arabic" w:hAnsi="Traditional Arabic" w:cs="Traditional Arabic"/>
          <w:color w:val="000000" w:themeColor="text1"/>
          <w:sz w:val="32"/>
          <w:szCs w:val="32"/>
          <w:lang w:bidi="ar-SY"/>
        </w:rPr>
        <w:t>by tracing the (El-illa) causal pathway. The starting point builds upon making a distinction between a trajectory seen as a generating source, in contrast to a trajectory seen as a mechanism and a way conductive to recognizing the El-illa or the Al-Hikma.</w:t>
      </w:r>
    </w:p>
    <w:p w14:paraId="63B80BCB" w14:textId="26C7438D" w:rsidR="002935D1" w:rsidRPr="009A41DF" w:rsidRDefault="002935D1" w:rsidP="002935D1">
      <w:pPr>
        <w:widowControl w:val="0"/>
        <w:tabs>
          <w:tab w:val="left" w:pos="5426"/>
        </w:tabs>
        <w:spacing w:after="0" w:line="240" w:lineRule="auto"/>
        <w:ind w:firstLine="566"/>
        <w:rPr>
          <w:rFonts w:ascii="Traditional Arabic" w:hAnsi="Traditional Arabic" w:cs="Traditional Arabic"/>
          <w:color w:val="000000" w:themeColor="text1"/>
          <w:sz w:val="32"/>
          <w:szCs w:val="32"/>
          <w:lang w:bidi="ar-SY"/>
        </w:rPr>
      </w:pPr>
      <w:r w:rsidRPr="009A41DF">
        <w:rPr>
          <w:rFonts w:ascii="Traditional Arabic" w:hAnsi="Traditional Arabic" w:cs="Traditional Arabic"/>
          <w:color w:val="000000" w:themeColor="text1"/>
          <w:sz w:val="32"/>
          <w:szCs w:val="32"/>
          <w:lang w:bidi="ar-SY"/>
        </w:rPr>
        <w:t>The researcher finds out that the sources on which the Al-Hikma trajectories build on are the Sharia and the Al-Ijma’ (consensus), while the extrapolation and inference, are the conductive mechanisms to recognize the Al-Hikma.</w:t>
      </w:r>
    </w:p>
    <w:p w14:paraId="45773537" w14:textId="09415347" w:rsidR="00C40082" w:rsidRPr="009A41DF" w:rsidRDefault="00C40082" w:rsidP="002935D1">
      <w:pPr>
        <w:widowControl w:val="0"/>
        <w:tabs>
          <w:tab w:val="left" w:pos="5426"/>
        </w:tabs>
        <w:spacing w:after="0" w:line="240" w:lineRule="auto"/>
        <w:ind w:firstLine="566"/>
        <w:rPr>
          <w:rFonts w:ascii="Traditional Arabic" w:hAnsi="Traditional Arabic" w:cs="Traditional Arabic"/>
          <w:color w:val="000000" w:themeColor="text1"/>
          <w:sz w:val="32"/>
          <w:szCs w:val="32"/>
          <w:lang w:bidi="ar-SY"/>
        </w:rPr>
      </w:pPr>
    </w:p>
    <w:p w14:paraId="2FD3CB89" w14:textId="35214222" w:rsidR="00C40082" w:rsidRPr="009A41DF" w:rsidRDefault="00C40082" w:rsidP="00C40082">
      <w:pPr>
        <w:widowControl w:val="0"/>
        <w:tabs>
          <w:tab w:val="left" w:pos="5426"/>
        </w:tabs>
        <w:spacing w:after="0" w:line="240" w:lineRule="auto"/>
        <w:ind w:firstLine="566"/>
        <w:rPr>
          <w:rFonts w:ascii="Traditional Arabic" w:hAnsi="Traditional Arabic" w:cs="Traditional Arabic"/>
          <w:b/>
          <w:bCs/>
          <w:color w:val="000000" w:themeColor="text1"/>
          <w:sz w:val="32"/>
          <w:szCs w:val="32"/>
          <w:lang w:bidi="ar-SY"/>
        </w:rPr>
      </w:pPr>
      <w:r w:rsidRPr="009A41DF">
        <w:rPr>
          <w:rFonts w:ascii="Traditional Arabic" w:hAnsi="Traditional Arabic" w:cs="Traditional Arabic"/>
          <w:b/>
          <w:bCs/>
          <w:color w:val="000000" w:themeColor="text1"/>
          <w:sz w:val="32"/>
          <w:szCs w:val="32"/>
          <w:lang w:bidi="ar-SY"/>
        </w:rPr>
        <w:t>Key word</w:t>
      </w:r>
      <w:r w:rsidRPr="009A41DF">
        <w:rPr>
          <w:rFonts w:ascii="Traditional Arabic" w:hAnsi="Traditional Arabic" w:cs="Traditional Arabic"/>
          <w:color w:val="000000" w:themeColor="text1"/>
          <w:sz w:val="32"/>
          <w:szCs w:val="32"/>
          <w:lang w:bidi="ar-SY"/>
        </w:rPr>
        <w:t xml:space="preserve">: Revealing Al-Hikma, El-illa, </w:t>
      </w:r>
      <w:r w:rsidR="007D4AFB" w:rsidRPr="009A41DF">
        <w:rPr>
          <w:rFonts w:ascii="Traditional Arabic" w:hAnsi="Traditional Arabic" w:cs="Traditional Arabic"/>
          <w:color w:val="000000" w:themeColor="text1"/>
          <w:sz w:val="32"/>
          <w:szCs w:val="32"/>
          <w:lang w:bidi="ar-SY"/>
        </w:rPr>
        <w:t>Sharia, Al-Ijma, extrapolation, inference</w:t>
      </w:r>
    </w:p>
    <w:p w14:paraId="2A248B88" w14:textId="6B3420D5" w:rsidR="00C40082" w:rsidRPr="009A41DF" w:rsidRDefault="00C40082" w:rsidP="002935D1">
      <w:pPr>
        <w:widowControl w:val="0"/>
        <w:tabs>
          <w:tab w:val="left" w:pos="5426"/>
        </w:tabs>
        <w:spacing w:after="0" w:line="240" w:lineRule="auto"/>
        <w:ind w:firstLine="566"/>
        <w:rPr>
          <w:rFonts w:ascii="Traditional Arabic" w:hAnsi="Traditional Arabic" w:cs="Traditional Arabic"/>
          <w:color w:val="000000" w:themeColor="text1"/>
          <w:sz w:val="32"/>
          <w:szCs w:val="32"/>
          <w:rtl/>
          <w:lang w:bidi="ar-SY"/>
        </w:rPr>
      </w:pPr>
    </w:p>
    <w:p w14:paraId="6134D74B" w14:textId="77777777" w:rsidR="002935D1" w:rsidRPr="009A41DF" w:rsidRDefault="002935D1" w:rsidP="00A8442B">
      <w:pPr>
        <w:widowControl w:val="0"/>
        <w:tabs>
          <w:tab w:val="left" w:pos="5426"/>
        </w:tabs>
        <w:spacing w:after="0" w:line="240" w:lineRule="auto"/>
        <w:ind w:firstLine="566"/>
        <w:jc w:val="center"/>
        <w:rPr>
          <w:rFonts w:ascii="Traditional Arabic" w:hAnsi="Traditional Arabic" w:cs="Traditional Arabic"/>
          <w:color w:val="000000" w:themeColor="text1"/>
          <w:sz w:val="32"/>
          <w:szCs w:val="32"/>
          <w:lang w:bidi="ar-SY"/>
        </w:rPr>
      </w:pPr>
    </w:p>
    <w:p w14:paraId="68A91767" w14:textId="09FE1766" w:rsidR="00A8442B" w:rsidRPr="009A41DF" w:rsidRDefault="00A8442B">
      <w:pPr>
        <w:rPr>
          <w:rFonts w:ascii="Traditional Arabic" w:hAnsi="Traditional Arabic" w:cs="Traditional Arabic"/>
          <w:b/>
          <w:bCs/>
          <w:color w:val="000000" w:themeColor="text1"/>
          <w:sz w:val="32"/>
          <w:szCs w:val="32"/>
          <w:rtl/>
          <w:lang w:bidi="ar-SY"/>
        </w:rPr>
      </w:pPr>
    </w:p>
    <w:p w14:paraId="36785226" w14:textId="5538372A" w:rsidR="00826AC3" w:rsidRPr="009A41DF" w:rsidRDefault="00826AC3" w:rsidP="007F76F4">
      <w:pPr>
        <w:widowControl w:val="0"/>
        <w:tabs>
          <w:tab w:val="left" w:pos="5426"/>
        </w:tabs>
        <w:bidi/>
        <w:spacing w:after="0" w:line="240" w:lineRule="auto"/>
        <w:ind w:firstLine="566"/>
        <w:jc w:val="both"/>
        <w:rPr>
          <w:rFonts w:ascii="Traditional Arabic" w:hAnsi="Traditional Arabic" w:cs="Traditional Arabic"/>
          <w:b/>
          <w:bCs/>
          <w:color w:val="000000" w:themeColor="text1"/>
          <w:sz w:val="32"/>
          <w:szCs w:val="32"/>
          <w:rtl/>
        </w:rPr>
      </w:pPr>
      <w:r w:rsidRPr="009A41DF">
        <w:rPr>
          <w:rFonts w:ascii="Traditional Arabic" w:hAnsi="Traditional Arabic" w:cs="Traditional Arabic" w:hint="cs"/>
          <w:b/>
          <w:bCs/>
          <w:color w:val="000000" w:themeColor="text1"/>
          <w:sz w:val="32"/>
          <w:szCs w:val="32"/>
          <w:rtl/>
          <w:lang w:bidi="ar-SY"/>
        </w:rPr>
        <w:t>مقدمة:</w:t>
      </w:r>
    </w:p>
    <w:p w14:paraId="3EBE7107" w14:textId="3086E134" w:rsidR="00D474C5" w:rsidRPr="009A41DF" w:rsidRDefault="00923F68" w:rsidP="00D474C5">
      <w:pPr>
        <w:widowControl w:val="0"/>
        <w:tabs>
          <w:tab w:val="left" w:pos="5426"/>
        </w:tabs>
        <w:bidi/>
        <w:spacing w:after="0" w:line="240" w:lineRule="auto"/>
        <w:ind w:firstLine="566"/>
        <w:jc w:val="both"/>
        <w:rPr>
          <w:rFonts w:ascii="Traditional Arabic" w:hAnsi="Traditional Arabic" w:cs="Traditional Arabic"/>
          <w:color w:val="000000" w:themeColor="text1"/>
          <w:sz w:val="32"/>
          <w:szCs w:val="32"/>
          <w:rtl/>
          <w:lang w:bidi="ar-SY"/>
        </w:rPr>
      </w:pPr>
      <w:r w:rsidRPr="009A41DF">
        <w:rPr>
          <w:rFonts w:ascii="Traditional Arabic" w:hAnsi="Traditional Arabic" w:cs="Traditional Arabic" w:hint="cs"/>
          <w:color w:val="000000" w:themeColor="text1"/>
          <w:sz w:val="32"/>
          <w:szCs w:val="32"/>
          <w:rtl/>
          <w:lang w:bidi="ar-SY"/>
        </w:rPr>
        <w:t>لا يخفى على الباحثين التوج</w:t>
      </w:r>
      <w:r w:rsidR="005B15A3">
        <w:rPr>
          <w:rFonts w:ascii="Traditional Arabic" w:hAnsi="Traditional Arabic" w:cs="Traditional Arabic" w:hint="cs"/>
          <w:color w:val="000000" w:themeColor="text1"/>
          <w:sz w:val="32"/>
          <w:szCs w:val="32"/>
          <w:rtl/>
          <w:lang w:bidi="ar-SY"/>
        </w:rPr>
        <w:t>ُّ</w:t>
      </w:r>
      <w:r w:rsidRPr="009A41DF">
        <w:rPr>
          <w:rFonts w:ascii="Traditional Arabic" w:hAnsi="Traditional Arabic" w:cs="Traditional Arabic" w:hint="cs"/>
          <w:color w:val="000000" w:themeColor="text1"/>
          <w:sz w:val="32"/>
          <w:szCs w:val="32"/>
          <w:rtl/>
          <w:lang w:bidi="ar-SY"/>
        </w:rPr>
        <w:t>ه العام</w:t>
      </w:r>
      <w:r w:rsidR="005B15A3">
        <w:rPr>
          <w:rFonts w:ascii="Traditional Arabic" w:hAnsi="Traditional Arabic" w:cs="Traditional Arabic" w:hint="cs"/>
          <w:color w:val="000000" w:themeColor="text1"/>
          <w:sz w:val="32"/>
          <w:szCs w:val="32"/>
          <w:rtl/>
          <w:lang w:bidi="ar-SY"/>
        </w:rPr>
        <w:t>ّ</w:t>
      </w:r>
      <w:r w:rsidRPr="009A41DF">
        <w:rPr>
          <w:rFonts w:ascii="Traditional Arabic" w:hAnsi="Traditional Arabic" w:cs="Traditional Arabic" w:hint="cs"/>
          <w:color w:val="000000" w:themeColor="text1"/>
          <w:sz w:val="32"/>
          <w:szCs w:val="32"/>
          <w:rtl/>
          <w:lang w:bidi="ar-SY"/>
        </w:rPr>
        <w:t xml:space="preserve"> في الدراسات التخصصية </w:t>
      </w:r>
      <w:r w:rsidR="00FF051D" w:rsidRPr="009A41DF">
        <w:rPr>
          <w:rFonts w:ascii="Traditional Arabic" w:hAnsi="Traditional Arabic" w:cs="Traditional Arabic" w:hint="cs"/>
          <w:color w:val="000000" w:themeColor="text1"/>
          <w:sz w:val="32"/>
          <w:szCs w:val="32"/>
          <w:rtl/>
          <w:lang w:bidi="ar-SY"/>
        </w:rPr>
        <w:t>الأكاديمية</w:t>
      </w:r>
      <w:r w:rsidRPr="009A41DF">
        <w:rPr>
          <w:rFonts w:ascii="Traditional Arabic" w:hAnsi="Traditional Arabic" w:cs="Traditional Arabic" w:hint="cs"/>
          <w:color w:val="000000" w:themeColor="text1"/>
          <w:sz w:val="32"/>
          <w:szCs w:val="32"/>
          <w:rtl/>
          <w:lang w:bidi="ar-SY"/>
        </w:rPr>
        <w:t xml:space="preserve"> بداية هذا القرن</w:t>
      </w:r>
      <w:r w:rsidR="00FF051D" w:rsidRPr="009A41DF">
        <w:rPr>
          <w:rFonts w:ascii="Traditional Arabic" w:hAnsi="Traditional Arabic" w:cs="Traditional Arabic" w:hint="cs"/>
          <w:color w:val="000000" w:themeColor="text1"/>
          <w:sz w:val="32"/>
          <w:szCs w:val="32"/>
          <w:rtl/>
          <w:lang w:bidi="ar-SY"/>
        </w:rPr>
        <w:t xml:space="preserve"> الحالي</w:t>
      </w:r>
      <w:r w:rsidRPr="009A41DF">
        <w:rPr>
          <w:rFonts w:ascii="Traditional Arabic" w:hAnsi="Traditional Arabic" w:cs="Traditional Arabic" w:hint="cs"/>
          <w:color w:val="000000" w:themeColor="text1"/>
          <w:sz w:val="32"/>
          <w:szCs w:val="32"/>
          <w:rtl/>
          <w:lang w:bidi="ar-SY"/>
        </w:rPr>
        <w:t xml:space="preserve"> نحو الدراسات المقاصدي</w:t>
      </w:r>
      <w:r w:rsidR="005B15A3">
        <w:rPr>
          <w:rFonts w:ascii="Traditional Arabic" w:hAnsi="Traditional Arabic" w:cs="Traditional Arabic" w:hint="cs"/>
          <w:color w:val="000000" w:themeColor="text1"/>
          <w:sz w:val="32"/>
          <w:szCs w:val="32"/>
          <w:rtl/>
          <w:lang w:bidi="ar-SY"/>
        </w:rPr>
        <w:t>ّ</w:t>
      </w:r>
      <w:r w:rsidRPr="009A41DF">
        <w:rPr>
          <w:rFonts w:ascii="Traditional Arabic" w:hAnsi="Traditional Arabic" w:cs="Traditional Arabic" w:hint="cs"/>
          <w:color w:val="000000" w:themeColor="text1"/>
          <w:sz w:val="32"/>
          <w:szCs w:val="32"/>
          <w:rtl/>
          <w:lang w:bidi="ar-SY"/>
        </w:rPr>
        <w:t>ة، لآثارها المتعددة والمتعلقة بال</w:t>
      </w:r>
      <w:r w:rsidR="00FF051D" w:rsidRPr="009A41DF">
        <w:rPr>
          <w:rFonts w:ascii="Traditional Arabic" w:hAnsi="Traditional Arabic" w:cs="Traditional Arabic" w:hint="cs"/>
          <w:color w:val="000000" w:themeColor="text1"/>
          <w:sz w:val="32"/>
          <w:szCs w:val="32"/>
          <w:rtl/>
          <w:lang w:bidi="ar-SY"/>
        </w:rPr>
        <w:t>غايات والأهداف التشريعية،</w:t>
      </w:r>
      <w:r w:rsidR="00E402FF" w:rsidRPr="009A41DF">
        <w:rPr>
          <w:rFonts w:ascii="Traditional Arabic" w:hAnsi="Traditional Arabic" w:cs="Traditional Arabic" w:hint="cs"/>
          <w:color w:val="000000" w:themeColor="text1"/>
          <w:sz w:val="32"/>
          <w:szCs w:val="32"/>
          <w:rtl/>
          <w:lang w:bidi="ar-SY"/>
        </w:rPr>
        <w:t xml:space="preserve"> وقد تنوعت تلك الدراسات</w:t>
      </w:r>
      <w:r w:rsidR="0061241D" w:rsidRPr="009A41DF">
        <w:rPr>
          <w:rFonts w:ascii="Traditional Arabic" w:hAnsi="Traditional Arabic" w:cs="Traditional Arabic" w:hint="cs"/>
          <w:color w:val="000000" w:themeColor="text1"/>
          <w:sz w:val="32"/>
          <w:szCs w:val="32"/>
          <w:rtl/>
          <w:lang w:bidi="ar-SY"/>
        </w:rPr>
        <w:t>؛</w:t>
      </w:r>
      <w:r w:rsidR="00E402FF" w:rsidRPr="009A41DF">
        <w:rPr>
          <w:rFonts w:ascii="Traditional Arabic" w:hAnsi="Traditional Arabic" w:cs="Traditional Arabic" w:hint="cs"/>
          <w:color w:val="000000" w:themeColor="text1"/>
          <w:sz w:val="32"/>
          <w:szCs w:val="32"/>
          <w:rtl/>
          <w:lang w:bidi="ar-SY"/>
        </w:rPr>
        <w:t xml:space="preserve"> فمنها ذات التوج</w:t>
      </w:r>
      <w:r w:rsidR="005B15A3">
        <w:rPr>
          <w:rFonts w:ascii="Traditional Arabic" w:hAnsi="Traditional Arabic" w:cs="Traditional Arabic" w:hint="cs"/>
          <w:color w:val="000000" w:themeColor="text1"/>
          <w:sz w:val="32"/>
          <w:szCs w:val="32"/>
          <w:rtl/>
          <w:lang w:bidi="ar-SY"/>
        </w:rPr>
        <w:t>ُّ</w:t>
      </w:r>
      <w:r w:rsidR="00E402FF" w:rsidRPr="009A41DF">
        <w:rPr>
          <w:rFonts w:ascii="Traditional Arabic" w:hAnsi="Traditional Arabic" w:cs="Traditional Arabic" w:hint="cs"/>
          <w:color w:val="000000" w:themeColor="text1"/>
          <w:sz w:val="32"/>
          <w:szCs w:val="32"/>
          <w:rtl/>
          <w:lang w:bidi="ar-SY"/>
        </w:rPr>
        <w:t>ه نحو التطبيقات العملية لل</w:t>
      </w:r>
      <w:r w:rsidR="006E36B4" w:rsidRPr="009A41DF">
        <w:rPr>
          <w:rFonts w:ascii="Traditional Arabic" w:hAnsi="Traditional Arabic" w:cs="Traditional Arabic" w:hint="cs"/>
          <w:color w:val="000000" w:themeColor="text1"/>
          <w:sz w:val="32"/>
          <w:szCs w:val="32"/>
          <w:rtl/>
          <w:lang w:bidi="ar-SY"/>
        </w:rPr>
        <w:t xml:space="preserve">أبحاث المقاصدية، ومنها ذات الدراسات التأصيلية، والتي تسهم في </w:t>
      </w:r>
      <w:r w:rsidR="005B15A3">
        <w:rPr>
          <w:rFonts w:ascii="Traditional Arabic" w:hAnsi="Traditional Arabic" w:cs="Traditional Arabic" w:hint="cs"/>
          <w:color w:val="000000" w:themeColor="text1"/>
          <w:sz w:val="32"/>
          <w:szCs w:val="32"/>
          <w:rtl/>
          <w:lang w:bidi="ar-SY"/>
        </w:rPr>
        <w:t>تأسيس ا</w:t>
      </w:r>
      <w:r w:rsidR="00913A52" w:rsidRPr="009A41DF">
        <w:rPr>
          <w:rFonts w:ascii="Traditional Arabic" w:hAnsi="Traditional Arabic" w:cs="Traditional Arabic" w:hint="cs"/>
          <w:color w:val="000000" w:themeColor="text1"/>
          <w:sz w:val="32"/>
          <w:szCs w:val="32"/>
          <w:rtl/>
          <w:lang w:bidi="ar-SY"/>
        </w:rPr>
        <w:t>لمفاهيم والمصطلحات ذات الصلة بالمجال المقاصدي</w:t>
      </w:r>
      <w:r w:rsidR="005B15A3">
        <w:rPr>
          <w:rFonts w:ascii="Traditional Arabic" w:hAnsi="Traditional Arabic" w:cs="Traditional Arabic" w:hint="cs"/>
          <w:color w:val="000000" w:themeColor="text1"/>
          <w:sz w:val="32"/>
          <w:szCs w:val="32"/>
          <w:rtl/>
          <w:lang w:bidi="ar-SY"/>
        </w:rPr>
        <w:t>ّ</w:t>
      </w:r>
      <w:r w:rsidR="00913A52" w:rsidRPr="009A41DF">
        <w:rPr>
          <w:rFonts w:ascii="Traditional Arabic" w:hAnsi="Traditional Arabic" w:cs="Traditional Arabic" w:hint="cs"/>
          <w:color w:val="000000" w:themeColor="text1"/>
          <w:sz w:val="32"/>
          <w:szCs w:val="32"/>
          <w:rtl/>
          <w:lang w:bidi="ar-SY"/>
        </w:rPr>
        <w:t>، وتأتي هذه الدراسة ضمن هذا التوج</w:t>
      </w:r>
      <w:r w:rsidR="005B15A3">
        <w:rPr>
          <w:rFonts w:ascii="Traditional Arabic" w:hAnsi="Traditional Arabic" w:cs="Traditional Arabic" w:hint="cs"/>
          <w:color w:val="000000" w:themeColor="text1"/>
          <w:sz w:val="32"/>
          <w:szCs w:val="32"/>
          <w:rtl/>
          <w:lang w:bidi="ar-SY"/>
        </w:rPr>
        <w:t>ُّ</w:t>
      </w:r>
      <w:r w:rsidR="00913A52" w:rsidRPr="009A41DF">
        <w:rPr>
          <w:rFonts w:ascii="Traditional Arabic" w:hAnsi="Traditional Arabic" w:cs="Traditional Arabic" w:hint="cs"/>
          <w:color w:val="000000" w:themeColor="text1"/>
          <w:sz w:val="32"/>
          <w:szCs w:val="32"/>
          <w:rtl/>
          <w:lang w:bidi="ar-SY"/>
        </w:rPr>
        <w:t xml:space="preserve">ه الثاني؛ إذ يعنى هذا البحث </w:t>
      </w:r>
      <w:r w:rsidR="00DA0E3D" w:rsidRPr="009A41DF">
        <w:rPr>
          <w:rFonts w:ascii="Traditional Arabic" w:hAnsi="Traditional Arabic" w:cs="Traditional Arabic" w:hint="cs"/>
          <w:color w:val="000000" w:themeColor="text1"/>
          <w:sz w:val="32"/>
          <w:szCs w:val="32"/>
          <w:rtl/>
          <w:lang w:bidi="ar-SY"/>
        </w:rPr>
        <w:t>باستكمال الدراسات التأصيلي</w:t>
      </w:r>
      <w:r w:rsidR="005B15A3">
        <w:rPr>
          <w:rFonts w:ascii="Traditional Arabic" w:hAnsi="Traditional Arabic" w:cs="Traditional Arabic" w:hint="cs"/>
          <w:color w:val="000000" w:themeColor="text1"/>
          <w:sz w:val="32"/>
          <w:szCs w:val="32"/>
          <w:rtl/>
          <w:lang w:bidi="ar-SY"/>
        </w:rPr>
        <w:t>َّ</w:t>
      </w:r>
      <w:r w:rsidR="00DA0E3D" w:rsidRPr="009A41DF">
        <w:rPr>
          <w:rFonts w:ascii="Traditional Arabic" w:hAnsi="Traditional Arabic" w:cs="Traditional Arabic" w:hint="cs"/>
          <w:color w:val="000000" w:themeColor="text1"/>
          <w:sz w:val="32"/>
          <w:szCs w:val="32"/>
          <w:rtl/>
          <w:lang w:bidi="ar-SY"/>
        </w:rPr>
        <w:t>ة المتعل</w:t>
      </w:r>
      <w:r w:rsidR="005B15A3">
        <w:rPr>
          <w:rFonts w:ascii="Traditional Arabic" w:hAnsi="Traditional Arabic" w:cs="Traditional Arabic" w:hint="cs"/>
          <w:color w:val="000000" w:themeColor="text1"/>
          <w:sz w:val="32"/>
          <w:szCs w:val="32"/>
          <w:rtl/>
          <w:lang w:bidi="ar-SY"/>
        </w:rPr>
        <w:t>ِّ</w:t>
      </w:r>
      <w:r w:rsidR="00DA0E3D" w:rsidRPr="009A41DF">
        <w:rPr>
          <w:rFonts w:ascii="Traditional Arabic" w:hAnsi="Traditional Arabic" w:cs="Traditional Arabic" w:hint="cs"/>
          <w:color w:val="000000" w:themeColor="text1"/>
          <w:sz w:val="32"/>
          <w:szCs w:val="32"/>
          <w:rtl/>
          <w:lang w:bidi="ar-SY"/>
        </w:rPr>
        <w:t>قة بمصطلح أساسي في مقاصد الشريعة الإسلامية، ألا وهو الحكمة</w:t>
      </w:r>
      <w:r w:rsidR="0061241D" w:rsidRPr="009A41DF">
        <w:rPr>
          <w:rFonts w:ascii="Traditional Arabic" w:hAnsi="Traditional Arabic" w:cs="Traditional Arabic" w:hint="cs"/>
          <w:color w:val="000000" w:themeColor="text1"/>
          <w:sz w:val="32"/>
          <w:szCs w:val="32"/>
          <w:rtl/>
          <w:lang w:bidi="ar-SY"/>
        </w:rPr>
        <w:t>،</w:t>
      </w:r>
      <w:r w:rsidR="00FF051D" w:rsidRPr="009A41DF">
        <w:rPr>
          <w:rFonts w:ascii="Traditional Arabic" w:hAnsi="Traditional Arabic" w:cs="Traditional Arabic" w:hint="cs"/>
          <w:color w:val="000000" w:themeColor="text1"/>
          <w:sz w:val="32"/>
          <w:szCs w:val="32"/>
          <w:rtl/>
          <w:lang w:bidi="ar-SY"/>
        </w:rPr>
        <w:t xml:space="preserve"> </w:t>
      </w:r>
      <w:r w:rsidR="00087A8B" w:rsidRPr="009A41DF">
        <w:rPr>
          <w:rFonts w:ascii="Traditional Arabic" w:hAnsi="Traditional Arabic" w:cs="Traditional Arabic" w:hint="cs"/>
          <w:color w:val="000000" w:themeColor="text1"/>
          <w:sz w:val="32"/>
          <w:szCs w:val="32"/>
          <w:rtl/>
          <w:lang w:bidi="ar-SY"/>
        </w:rPr>
        <w:t>والفكرة التي يحاول الباحث الإسهام فيها في لبنات الحكمة المتعددة هو كشف مسالك الوصول إلى الحكمة،</w:t>
      </w:r>
      <w:r w:rsidR="005B15A3">
        <w:rPr>
          <w:rFonts w:ascii="Traditional Arabic" w:hAnsi="Traditional Arabic" w:cs="Traditional Arabic" w:hint="cs"/>
          <w:color w:val="000000" w:themeColor="text1"/>
          <w:sz w:val="32"/>
          <w:szCs w:val="32"/>
          <w:rtl/>
          <w:lang w:bidi="ar-SY"/>
        </w:rPr>
        <w:t xml:space="preserve"> انطلاقًا</w:t>
      </w:r>
      <w:r w:rsidR="00D474C5" w:rsidRPr="009A41DF">
        <w:rPr>
          <w:rFonts w:ascii="Traditional Arabic" w:hAnsi="Traditional Arabic" w:cs="Traditional Arabic" w:hint="cs"/>
          <w:color w:val="000000" w:themeColor="text1"/>
          <w:sz w:val="32"/>
          <w:szCs w:val="32"/>
          <w:rtl/>
          <w:lang w:bidi="ar-SY"/>
        </w:rPr>
        <w:t xml:space="preserve"> من الرحم الذي ولدت فيه العلم ألا وهو المباحث الأصولية المتعل</w:t>
      </w:r>
      <w:r w:rsidR="005B15A3">
        <w:rPr>
          <w:rFonts w:ascii="Traditional Arabic" w:hAnsi="Traditional Arabic" w:cs="Traditional Arabic" w:hint="cs"/>
          <w:color w:val="000000" w:themeColor="text1"/>
          <w:sz w:val="32"/>
          <w:szCs w:val="32"/>
          <w:rtl/>
          <w:lang w:bidi="ar-SY"/>
        </w:rPr>
        <w:t>ِّ</w:t>
      </w:r>
      <w:r w:rsidR="00D474C5" w:rsidRPr="009A41DF">
        <w:rPr>
          <w:rFonts w:ascii="Traditional Arabic" w:hAnsi="Traditional Arabic" w:cs="Traditional Arabic" w:hint="cs"/>
          <w:color w:val="000000" w:themeColor="text1"/>
          <w:sz w:val="32"/>
          <w:szCs w:val="32"/>
          <w:rtl/>
          <w:lang w:bidi="ar-SY"/>
        </w:rPr>
        <w:t>قة بالعل</w:t>
      </w:r>
      <w:r w:rsidR="005B15A3">
        <w:rPr>
          <w:rFonts w:ascii="Traditional Arabic" w:hAnsi="Traditional Arabic" w:cs="Traditional Arabic" w:hint="cs"/>
          <w:color w:val="000000" w:themeColor="text1"/>
          <w:sz w:val="32"/>
          <w:szCs w:val="32"/>
          <w:rtl/>
          <w:lang w:bidi="ar-SY"/>
        </w:rPr>
        <w:t>َّ</w:t>
      </w:r>
      <w:r w:rsidR="00D474C5" w:rsidRPr="009A41DF">
        <w:rPr>
          <w:rFonts w:ascii="Traditional Arabic" w:hAnsi="Traditional Arabic" w:cs="Traditional Arabic" w:hint="cs"/>
          <w:color w:val="000000" w:themeColor="text1"/>
          <w:sz w:val="32"/>
          <w:szCs w:val="32"/>
          <w:rtl/>
          <w:lang w:bidi="ar-SY"/>
        </w:rPr>
        <w:t>ة ومسالكها.</w:t>
      </w:r>
    </w:p>
    <w:p w14:paraId="15A68D1F" w14:textId="785D8305" w:rsidR="003F2C60" w:rsidRPr="009A41DF" w:rsidRDefault="003F2C60" w:rsidP="00826AC3">
      <w:pPr>
        <w:widowControl w:val="0"/>
        <w:tabs>
          <w:tab w:val="left" w:pos="5426"/>
        </w:tabs>
        <w:bidi/>
        <w:spacing w:after="0" w:line="240" w:lineRule="auto"/>
        <w:ind w:firstLine="566"/>
        <w:jc w:val="both"/>
        <w:rPr>
          <w:rFonts w:ascii="Traditional Arabic" w:hAnsi="Traditional Arabic" w:cs="Traditional Arabic"/>
          <w:b/>
          <w:bCs/>
          <w:color w:val="000000" w:themeColor="text1"/>
          <w:sz w:val="32"/>
          <w:szCs w:val="32"/>
          <w:rtl/>
          <w:lang w:bidi="ar-SY"/>
        </w:rPr>
      </w:pPr>
      <w:r w:rsidRPr="009A41DF">
        <w:rPr>
          <w:rFonts w:ascii="Traditional Arabic" w:hAnsi="Traditional Arabic" w:cs="Traditional Arabic"/>
          <w:b/>
          <w:bCs/>
          <w:color w:val="000000" w:themeColor="text1"/>
          <w:sz w:val="32"/>
          <w:szCs w:val="32"/>
          <w:rtl/>
          <w:lang w:bidi="ar-SY"/>
        </w:rPr>
        <w:t>أهمية الموضوع:</w:t>
      </w:r>
    </w:p>
    <w:p w14:paraId="3180932A" w14:textId="06DE2309" w:rsidR="003F2C60" w:rsidRPr="009A41DF" w:rsidRDefault="003F2C60" w:rsidP="007F76F4">
      <w:pPr>
        <w:widowControl w:val="0"/>
        <w:tabs>
          <w:tab w:val="left" w:pos="5426"/>
        </w:tabs>
        <w:bidi/>
        <w:spacing w:after="0" w:line="240" w:lineRule="auto"/>
        <w:ind w:firstLine="566"/>
        <w:jc w:val="both"/>
        <w:rPr>
          <w:rFonts w:ascii="Traditional Arabic" w:hAnsi="Traditional Arabic" w:cs="Traditional Arabic"/>
          <w:color w:val="000000" w:themeColor="text1"/>
          <w:sz w:val="32"/>
          <w:szCs w:val="32"/>
          <w:rtl/>
          <w:lang w:bidi="ar-SY"/>
        </w:rPr>
      </w:pPr>
      <w:r w:rsidRPr="009A41DF">
        <w:rPr>
          <w:rFonts w:ascii="Traditional Arabic" w:hAnsi="Traditional Arabic" w:cs="Traditional Arabic"/>
          <w:color w:val="000000" w:themeColor="text1"/>
          <w:sz w:val="32"/>
          <w:szCs w:val="32"/>
          <w:rtl/>
          <w:lang w:bidi="ar-SY"/>
        </w:rPr>
        <w:t>ت</w:t>
      </w:r>
      <w:r w:rsidR="005B15A3">
        <w:rPr>
          <w:rFonts w:ascii="Traditional Arabic" w:hAnsi="Traditional Arabic" w:cs="Traditional Arabic" w:hint="cs"/>
          <w:color w:val="000000" w:themeColor="text1"/>
          <w:sz w:val="32"/>
          <w:szCs w:val="32"/>
          <w:rtl/>
          <w:lang w:bidi="ar-SY"/>
        </w:rPr>
        <w:t>ن</w:t>
      </w:r>
      <w:r w:rsidRPr="009A41DF">
        <w:rPr>
          <w:rFonts w:ascii="Traditional Arabic" w:hAnsi="Traditional Arabic" w:cs="Traditional Arabic"/>
          <w:color w:val="000000" w:themeColor="text1"/>
          <w:sz w:val="32"/>
          <w:szCs w:val="32"/>
          <w:rtl/>
          <w:lang w:bidi="ar-SY"/>
        </w:rPr>
        <w:t>بع أهمية الموضوع في استكمال بحث تأصيلي</w:t>
      </w:r>
      <w:r w:rsidR="005B15A3">
        <w:rPr>
          <w:rFonts w:ascii="Traditional Arabic" w:hAnsi="Traditional Arabic" w:cs="Traditional Arabic" w:hint="cs"/>
          <w:color w:val="000000" w:themeColor="text1"/>
          <w:sz w:val="32"/>
          <w:szCs w:val="32"/>
          <w:rtl/>
          <w:lang w:bidi="ar-SY"/>
        </w:rPr>
        <w:t>ٍّ</w:t>
      </w:r>
      <w:r w:rsidRPr="009A41DF">
        <w:rPr>
          <w:rFonts w:ascii="Traditional Arabic" w:hAnsi="Traditional Arabic" w:cs="Traditional Arabic"/>
          <w:color w:val="000000" w:themeColor="text1"/>
          <w:sz w:val="32"/>
          <w:szCs w:val="32"/>
          <w:rtl/>
          <w:lang w:bidi="ar-SY"/>
        </w:rPr>
        <w:t xml:space="preserve"> بدأه الأقدمون واستفاضوا فيه وهو مسالك العلة، والاستفادة من تلك الجهود السابقة القي</w:t>
      </w:r>
      <w:r w:rsidR="005B15A3">
        <w:rPr>
          <w:rFonts w:ascii="Traditional Arabic" w:hAnsi="Traditional Arabic" w:cs="Traditional Arabic" w:hint="cs"/>
          <w:color w:val="000000" w:themeColor="text1"/>
          <w:sz w:val="32"/>
          <w:szCs w:val="32"/>
          <w:rtl/>
          <w:lang w:bidi="ar-SY"/>
        </w:rPr>
        <w:t>ِّ</w:t>
      </w:r>
      <w:r w:rsidRPr="009A41DF">
        <w:rPr>
          <w:rFonts w:ascii="Traditional Arabic" w:hAnsi="Traditional Arabic" w:cs="Traditional Arabic"/>
          <w:color w:val="000000" w:themeColor="text1"/>
          <w:sz w:val="32"/>
          <w:szCs w:val="32"/>
          <w:rtl/>
          <w:lang w:bidi="ar-SY"/>
        </w:rPr>
        <w:t>مة في تأصيل مسالك مصطلح ذي صلة وثيقة بالعل</w:t>
      </w:r>
      <w:r w:rsidR="005B15A3">
        <w:rPr>
          <w:rFonts w:ascii="Traditional Arabic" w:hAnsi="Traditional Arabic" w:cs="Traditional Arabic" w:hint="cs"/>
          <w:color w:val="000000" w:themeColor="text1"/>
          <w:sz w:val="32"/>
          <w:szCs w:val="32"/>
          <w:rtl/>
          <w:lang w:bidi="ar-SY"/>
        </w:rPr>
        <w:t>َّ</w:t>
      </w:r>
      <w:r w:rsidRPr="009A41DF">
        <w:rPr>
          <w:rFonts w:ascii="Traditional Arabic" w:hAnsi="Traditional Arabic" w:cs="Traditional Arabic"/>
          <w:color w:val="000000" w:themeColor="text1"/>
          <w:sz w:val="32"/>
          <w:szCs w:val="32"/>
          <w:rtl/>
          <w:lang w:bidi="ar-SY"/>
        </w:rPr>
        <w:t>ة، ألا وهو الحكمة الأصولي</w:t>
      </w:r>
      <w:r w:rsidR="005B15A3">
        <w:rPr>
          <w:rFonts w:ascii="Traditional Arabic" w:hAnsi="Traditional Arabic" w:cs="Traditional Arabic" w:hint="cs"/>
          <w:color w:val="000000" w:themeColor="text1"/>
          <w:sz w:val="32"/>
          <w:szCs w:val="32"/>
          <w:rtl/>
          <w:lang w:bidi="ar-SY"/>
        </w:rPr>
        <w:t>َّ</w:t>
      </w:r>
      <w:r w:rsidRPr="009A41DF">
        <w:rPr>
          <w:rFonts w:ascii="Traditional Arabic" w:hAnsi="Traditional Arabic" w:cs="Traditional Arabic"/>
          <w:color w:val="000000" w:themeColor="text1"/>
          <w:sz w:val="32"/>
          <w:szCs w:val="32"/>
          <w:rtl/>
          <w:lang w:bidi="ar-SY"/>
        </w:rPr>
        <w:t>ة.</w:t>
      </w:r>
    </w:p>
    <w:p w14:paraId="2C9A6EE0" w14:textId="77777777" w:rsidR="003F2C60" w:rsidRPr="009A41DF" w:rsidRDefault="003F2C60" w:rsidP="007F76F4">
      <w:pPr>
        <w:widowControl w:val="0"/>
        <w:tabs>
          <w:tab w:val="left" w:pos="5426"/>
        </w:tabs>
        <w:bidi/>
        <w:spacing w:after="0" w:line="240" w:lineRule="auto"/>
        <w:ind w:firstLine="566"/>
        <w:jc w:val="both"/>
        <w:rPr>
          <w:rFonts w:ascii="Traditional Arabic" w:hAnsi="Traditional Arabic" w:cs="Traditional Arabic"/>
          <w:b/>
          <w:bCs/>
          <w:color w:val="000000" w:themeColor="text1"/>
          <w:sz w:val="32"/>
          <w:szCs w:val="32"/>
          <w:rtl/>
          <w:lang w:bidi="ar-SY"/>
        </w:rPr>
      </w:pPr>
      <w:r w:rsidRPr="009A41DF">
        <w:rPr>
          <w:rFonts w:ascii="Traditional Arabic" w:hAnsi="Traditional Arabic" w:cs="Traditional Arabic"/>
          <w:b/>
          <w:bCs/>
          <w:color w:val="000000" w:themeColor="text1"/>
          <w:sz w:val="32"/>
          <w:szCs w:val="32"/>
          <w:rtl/>
          <w:lang w:bidi="ar-SY"/>
        </w:rPr>
        <w:t>أهداف البحث:</w:t>
      </w:r>
    </w:p>
    <w:p w14:paraId="3B9C5F31" w14:textId="1DC01DD1" w:rsidR="003F2C60" w:rsidRPr="009A41DF" w:rsidRDefault="003F2C60" w:rsidP="007F76F4">
      <w:pPr>
        <w:widowControl w:val="0"/>
        <w:tabs>
          <w:tab w:val="left" w:pos="5426"/>
        </w:tabs>
        <w:bidi/>
        <w:spacing w:after="0" w:line="240" w:lineRule="auto"/>
        <w:ind w:firstLine="566"/>
        <w:jc w:val="both"/>
        <w:rPr>
          <w:rFonts w:ascii="Traditional Arabic" w:hAnsi="Traditional Arabic" w:cs="Traditional Arabic"/>
          <w:color w:val="000000" w:themeColor="text1"/>
          <w:sz w:val="32"/>
          <w:szCs w:val="32"/>
          <w:rtl/>
          <w:lang w:bidi="ar-SY"/>
        </w:rPr>
      </w:pPr>
      <w:r w:rsidRPr="009A41DF">
        <w:rPr>
          <w:rFonts w:ascii="Traditional Arabic" w:hAnsi="Traditional Arabic" w:cs="Traditional Arabic"/>
          <w:color w:val="000000" w:themeColor="text1"/>
          <w:sz w:val="32"/>
          <w:szCs w:val="32"/>
          <w:rtl/>
          <w:lang w:bidi="ar-SY"/>
        </w:rPr>
        <w:t>يهدف البحث إلى تأصيل المسلك الأساسي</w:t>
      </w:r>
      <w:r w:rsidR="005B15A3">
        <w:rPr>
          <w:rFonts w:ascii="Traditional Arabic" w:hAnsi="Traditional Arabic" w:cs="Traditional Arabic" w:hint="cs"/>
          <w:color w:val="000000" w:themeColor="text1"/>
          <w:sz w:val="32"/>
          <w:szCs w:val="32"/>
          <w:rtl/>
          <w:lang w:bidi="ar-SY"/>
        </w:rPr>
        <w:t>ِّ</w:t>
      </w:r>
      <w:r w:rsidRPr="009A41DF">
        <w:rPr>
          <w:rFonts w:ascii="Traditional Arabic" w:hAnsi="Traditional Arabic" w:cs="Traditional Arabic"/>
          <w:color w:val="000000" w:themeColor="text1"/>
          <w:sz w:val="32"/>
          <w:szCs w:val="32"/>
          <w:rtl/>
          <w:lang w:bidi="ar-SY"/>
        </w:rPr>
        <w:t xml:space="preserve"> المصدري</w:t>
      </w:r>
      <w:r w:rsidR="005B15A3">
        <w:rPr>
          <w:rFonts w:ascii="Traditional Arabic" w:hAnsi="Traditional Arabic" w:cs="Traditional Arabic" w:hint="cs"/>
          <w:color w:val="000000" w:themeColor="text1"/>
          <w:sz w:val="32"/>
          <w:szCs w:val="32"/>
          <w:rtl/>
          <w:lang w:bidi="ar-SY"/>
        </w:rPr>
        <w:t>ِّ</w:t>
      </w:r>
      <w:r w:rsidRPr="009A41DF">
        <w:rPr>
          <w:rFonts w:ascii="Traditional Arabic" w:hAnsi="Traditional Arabic" w:cs="Traditional Arabic"/>
          <w:color w:val="000000" w:themeColor="text1"/>
          <w:sz w:val="32"/>
          <w:szCs w:val="32"/>
          <w:rtl/>
          <w:lang w:bidi="ar-SY"/>
        </w:rPr>
        <w:t xml:space="preserve"> في الكشف عن الحكمة</w:t>
      </w:r>
      <w:r w:rsidR="00BC1A72" w:rsidRPr="009A41DF">
        <w:rPr>
          <w:rFonts w:ascii="Traditional Arabic" w:hAnsi="Traditional Arabic" w:cs="Traditional Arabic"/>
          <w:color w:val="000000" w:themeColor="text1"/>
          <w:sz w:val="32"/>
          <w:szCs w:val="32"/>
          <w:rtl/>
          <w:lang w:bidi="ar-SY"/>
        </w:rPr>
        <w:t xml:space="preserve"> وهو النص</w:t>
      </w:r>
      <w:r w:rsidRPr="009A41DF">
        <w:rPr>
          <w:rFonts w:ascii="Traditional Arabic" w:hAnsi="Traditional Arabic" w:cs="Traditional Arabic"/>
          <w:color w:val="000000" w:themeColor="text1"/>
          <w:sz w:val="32"/>
          <w:szCs w:val="32"/>
          <w:rtl/>
          <w:lang w:bidi="ar-SY"/>
        </w:rPr>
        <w:t>، مع بيان الآلي</w:t>
      </w:r>
      <w:r w:rsidR="005B15A3">
        <w:rPr>
          <w:rFonts w:ascii="Traditional Arabic" w:hAnsi="Traditional Arabic" w:cs="Traditional Arabic" w:hint="cs"/>
          <w:color w:val="000000" w:themeColor="text1"/>
          <w:sz w:val="32"/>
          <w:szCs w:val="32"/>
          <w:rtl/>
          <w:lang w:bidi="ar-SY"/>
        </w:rPr>
        <w:t>َّ</w:t>
      </w:r>
      <w:r w:rsidRPr="009A41DF">
        <w:rPr>
          <w:rFonts w:ascii="Traditional Arabic" w:hAnsi="Traditional Arabic" w:cs="Traditional Arabic"/>
          <w:color w:val="000000" w:themeColor="text1"/>
          <w:sz w:val="32"/>
          <w:szCs w:val="32"/>
          <w:rtl/>
          <w:lang w:bidi="ar-SY"/>
        </w:rPr>
        <w:t>ات المتعل</w:t>
      </w:r>
      <w:r w:rsidR="005B15A3">
        <w:rPr>
          <w:rFonts w:ascii="Traditional Arabic" w:hAnsi="Traditional Arabic" w:cs="Traditional Arabic" w:hint="cs"/>
          <w:color w:val="000000" w:themeColor="text1"/>
          <w:sz w:val="32"/>
          <w:szCs w:val="32"/>
          <w:rtl/>
          <w:lang w:bidi="ar-SY"/>
        </w:rPr>
        <w:t>ِّ</w:t>
      </w:r>
      <w:r w:rsidRPr="009A41DF">
        <w:rPr>
          <w:rFonts w:ascii="Traditional Arabic" w:hAnsi="Traditional Arabic" w:cs="Traditional Arabic"/>
          <w:color w:val="000000" w:themeColor="text1"/>
          <w:sz w:val="32"/>
          <w:szCs w:val="32"/>
          <w:rtl/>
          <w:lang w:bidi="ar-SY"/>
        </w:rPr>
        <w:t xml:space="preserve">قة </w:t>
      </w:r>
      <w:r w:rsidR="00BC1A72" w:rsidRPr="009A41DF">
        <w:rPr>
          <w:rFonts w:ascii="Traditional Arabic" w:hAnsi="Traditional Arabic" w:cs="Traditional Arabic"/>
          <w:color w:val="000000" w:themeColor="text1"/>
          <w:sz w:val="32"/>
          <w:szCs w:val="32"/>
          <w:rtl/>
          <w:lang w:bidi="ar-SY"/>
        </w:rPr>
        <w:t>به</w:t>
      </w:r>
      <w:r w:rsidRPr="009A41DF">
        <w:rPr>
          <w:rFonts w:ascii="Traditional Arabic" w:hAnsi="Traditional Arabic" w:cs="Traditional Arabic"/>
          <w:color w:val="000000" w:themeColor="text1"/>
          <w:sz w:val="32"/>
          <w:szCs w:val="32"/>
          <w:rtl/>
          <w:lang w:bidi="ar-SY"/>
        </w:rPr>
        <w:t xml:space="preserve">، </w:t>
      </w:r>
      <w:r w:rsidR="00BC1A72" w:rsidRPr="009A41DF">
        <w:rPr>
          <w:rFonts w:ascii="Traditional Arabic" w:hAnsi="Traditional Arabic" w:cs="Traditional Arabic"/>
          <w:color w:val="000000" w:themeColor="text1"/>
          <w:sz w:val="32"/>
          <w:szCs w:val="32"/>
          <w:rtl/>
          <w:lang w:bidi="ar-SY"/>
        </w:rPr>
        <w:t>و</w:t>
      </w:r>
      <w:r w:rsidRPr="009A41DF">
        <w:rPr>
          <w:rFonts w:ascii="Traditional Arabic" w:hAnsi="Traditional Arabic" w:cs="Traditional Arabic"/>
          <w:color w:val="000000" w:themeColor="text1"/>
          <w:sz w:val="32"/>
          <w:szCs w:val="32"/>
          <w:rtl/>
          <w:lang w:bidi="ar-SY"/>
        </w:rPr>
        <w:t>التي تسهم في فرز الحكمة عن غيرها من المصطلحات ذات الصلة.</w:t>
      </w:r>
    </w:p>
    <w:p w14:paraId="78FCB024" w14:textId="77777777" w:rsidR="003F2C60" w:rsidRPr="009A41DF" w:rsidRDefault="003F2C60" w:rsidP="007F76F4">
      <w:pPr>
        <w:widowControl w:val="0"/>
        <w:tabs>
          <w:tab w:val="left" w:pos="5426"/>
        </w:tabs>
        <w:bidi/>
        <w:spacing w:after="0" w:line="240" w:lineRule="auto"/>
        <w:ind w:firstLine="566"/>
        <w:jc w:val="both"/>
        <w:rPr>
          <w:rFonts w:ascii="Traditional Arabic" w:hAnsi="Traditional Arabic" w:cs="Traditional Arabic"/>
          <w:b/>
          <w:bCs/>
          <w:color w:val="000000" w:themeColor="text1"/>
          <w:sz w:val="32"/>
          <w:szCs w:val="32"/>
          <w:rtl/>
          <w:lang w:bidi="ar-SY"/>
        </w:rPr>
      </w:pPr>
      <w:r w:rsidRPr="009A41DF">
        <w:rPr>
          <w:rFonts w:ascii="Traditional Arabic" w:hAnsi="Traditional Arabic" w:cs="Traditional Arabic"/>
          <w:b/>
          <w:bCs/>
          <w:color w:val="000000" w:themeColor="text1"/>
          <w:sz w:val="32"/>
          <w:szCs w:val="32"/>
          <w:rtl/>
          <w:lang w:bidi="ar-SY"/>
        </w:rPr>
        <w:t>حدود الدراسة:</w:t>
      </w:r>
    </w:p>
    <w:p w14:paraId="10FE5103" w14:textId="756A6357" w:rsidR="003F2C60" w:rsidRPr="009A41DF" w:rsidRDefault="003F2C60" w:rsidP="007F76F4">
      <w:pPr>
        <w:widowControl w:val="0"/>
        <w:tabs>
          <w:tab w:val="left" w:pos="5426"/>
        </w:tabs>
        <w:bidi/>
        <w:spacing w:after="0" w:line="240" w:lineRule="auto"/>
        <w:ind w:firstLine="566"/>
        <w:jc w:val="both"/>
        <w:rPr>
          <w:rFonts w:ascii="Traditional Arabic" w:hAnsi="Traditional Arabic" w:cs="Traditional Arabic"/>
          <w:color w:val="000000" w:themeColor="text1"/>
          <w:sz w:val="32"/>
          <w:szCs w:val="32"/>
          <w:rtl/>
          <w:lang w:bidi="ar-SY"/>
        </w:rPr>
      </w:pPr>
      <w:r w:rsidRPr="009A41DF">
        <w:rPr>
          <w:rFonts w:ascii="Traditional Arabic" w:hAnsi="Traditional Arabic" w:cs="Traditional Arabic"/>
          <w:color w:val="000000" w:themeColor="text1"/>
          <w:sz w:val="32"/>
          <w:szCs w:val="32"/>
          <w:rtl/>
          <w:lang w:bidi="ar-SY"/>
        </w:rPr>
        <w:t>تتشعب الأفكار المتعل</w:t>
      </w:r>
      <w:r w:rsidR="005B15A3">
        <w:rPr>
          <w:rFonts w:ascii="Traditional Arabic" w:hAnsi="Traditional Arabic" w:cs="Traditional Arabic" w:hint="cs"/>
          <w:color w:val="000000" w:themeColor="text1"/>
          <w:sz w:val="32"/>
          <w:szCs w:val="32"/>
          <w:rtl/>
          <w:lang w:bidi="ar-SY"/>
        </w:rPr>
        <w:t>ِّ</w:t>
      </w:r>
      <w:r w:rsidRPr="009A41DF">
        <w:rPr>
          <w:rFonts w:ascii="Traditional Arabic" w:hAnsi="Traditional Arabic" w:cs="Traditional Arabic"/>
          <w:color w:val="000000" w:themeColor="text1"/>
          <w:sz w:val="32"/>
          <w:szCs w:val="32"/>
          <w:rtl/>
          <w:lang w:bidi="ar-SY"/>
        </w:rPr>
        <w:t>قة بالحكمة، ابتداء من تحديد المفهوم، ومن ثم</w:t>
      </w:r>
      <w:r w:rsidR="005B15A3">
        <w:rPr>
          <w:rFonts w:ascii="Traditional Arabic" w:hAnsi="Traditional Arabic" w:cs="Traditional Arabic" w:hint="cs"/>
          <w:color w:val="000000" w:themeColor="text1"/>
          <w:sz w:val="32"/>
          <w:szCs w:val="32"/>
          <w:rtl/>
          <w:lang w:bidi="ar-SY"/>
        </w:rPr>
        <w:t>َّ</w:t>
      </w:r>
      <w:r w:rsidRPr="009A41DF">
        <w:rPr>
          <w:rFonts w:ascii="Traditional Arabic" w:hAnsi="Traditional Arabic" w:cs="Traditional Arabic"/>
          <w:color w:val="000000" w:themeColor="text1"/>
          <w:sz w:val="32"/>
          <w:szCs w:val="32"/>
          <w:rtl/>
          <w:lang w:bidi="ar-SY"/>
        </w:rPr>
        <w:t xml:space="preserve"> المسالك والمظان</w:t>
      </w:r>
      <w:r w:rsidR="005B15A3">
        <w:rPr>
          <w:rFonts w:ascii="Traditional Arabic" w:hAnsi="Traditional Arabic" w:cs="Traditional Arabic" w:hint="cs"/>
          <w:color w:val="000000" w:themeColor="text1"/>
          <w:sz w:val="32"/>
          <w:szCs w:val="32"/>
          <w:rtl/>
          <w:lang w:bidi="ar-SY"/>
        </w:rPr>
        <w:t>ّ</w:t>
      </w:r>
      <w:r w:rsidRPr="009A41DF">
        <w:rPr>
          <w:rFonts w:ascii="Traditional Arabic" w:hAnsi="Traditional Arabic" w:cs="Traditional Arabic"/>
          <w:color w:val="000000" w:themeColor="text1"/>
          <w:sz w:val="32"/>
          <w:szCs w:val="32"/>
          <w:rtl/>
          <w:lang w:bidi="ar-SY"/>
        </w:rPr>
        <w:t xml:space="preserve">، إضافة إلى مباحث أخرى اشتهرت بها الحكمة كالتعليل بالحكمة، وفي هذا البحث لن يتناول الباحث سوى </w:t>
      </w:r>
      <w:r w:rsidR="00D05F7C" w:rsidRPr="009A41DF">
        <w:rPr>
          <w:rFonts w:ascii="Traditional Arabic" w:hAnsi="Traditional Arabic" w:cs="Traditional Arabic" w:hint="cs"/>
          <w:color w:val="000000" w:themeColor="text1"/>
          <w:sz w:val="32"/>
          <w:szCs w:val="32"/>
          <w:rtl/>
        </w:rPr>
        <w:t>الفكرة المتعل</w:t>
      </w:r>
      <w:r w:rsidR="005B15A3">
        <w:rPr>
          <w:rFonts w:ascii="Traditional Arabic" w:hAnsi="Traditional Arabic" w:cs="Traditional Arabic" w:hint="cs"/>
          <w:color w:val="000000" w:themeColor="text1"/>
          <w:sz w:val="32"/>
          <w:szCs w:val="32"/>
          <w:rtl/>
        </w:rPr>
        <w:t>ِّ</w:t>
      </w:r>
      <w:r w:rsidR="00D05F7C" w:rsidRPr="009A41DF">
        <w:rPr>
          <w:rFonts w:ascii="Traditional Arabic" w:hAnsi="Traditional Arabic" w:cs="Traditional Arabic" w:hint="cs"/>
          <w:color w:val="000000" w:themeColor="text1"/>
          <w:sz w:val="32"/>
          <w:szCs w:val="32"/>
          <w:rtl/>
        </w:rPr>
        <w:t>قة بالمسالك فقط</w:t>
      </w:r>
      <w:r w:rsidRPr="009A41DF">
        <w:rPr>
          <w:rFonts w:ascii="Traditional Arabic" w:hAnsi="Traditional Arabic" w:cs="Traditional Arabic"/>
          <w:color w:val="000000" w:themeColor="text1"/>
          <w:sz w:val="32"/>
          <w:szCs w:val="32"/>
          <w:rtl/>
          <w:lang w:bidi="ar-SY"/>
        </w:rPr>
        <w:t>، وأم</w:t>
      </w:r>
      <w:r w:rsidR="005B15A3">
        <w:rPr>
          <w:rFonts w:ascii="Traditional Arabic" w:hAnsi="Traditional Arabic" w:cs="Traditional Arabic" w:hint="cs"/>
          <w:color w:val="000000" w:themeColor="text1"/>
          <w:sz w:val="32"/>
          <w:szCs w:val="32"/>
          <w:rtl/>
          <w:lang w:bidi="ar-SY"/>
        </w:rPr>
        <w:t>ّ</w:t>
      </w:r>
      <w:r w:rsidRPr="009A41DF">
        <w:rPr>
          <w:rFonts w:ascii="Traditional Arabic" w:hAnsi="Traditional Arabic" w:cs="Traditional Arabic"/>
          <w:color w:val="000000" w:themeColor="text1"/>
          <w:sz w:val="32"/>
          <w:szCs w:val="32"/>
          <w:rtl/>
          <w:lang w:bidi="ar-SY"/>
        </w:rPr>
        <w:t>ا بقي</w:t>
      </w:r>
      <w:r w:rsidR="005B15A3">
        <w:rPr>
          <w:rFonts w:ascii="Traditional Arabic" w:hAnsi="Traditional Arabic" w:cs="Traditional Arabic" w:hint="cs"/>
          <w:color w:val="000000" w:themeColor="text1"/>
          <w:sz w:val="32"/>
          <w:szCs w:val="32"/>
          <w:rtl/>
          <w:lang w:bidi="ar-SY"/>
        </w:rPr>
        <w:t>ّ</w:t>
      </w:r>
      <w:r w:rsidRPr="009A41DF">
        <w:rPr>
          <w:rFonts w:ascii="Traditional Arabic" w:hAnsi="Traditional Arabic" w:cs="Traditional Arabic"/>
          <w:color w:val="000000" w:themeColor="text1"/>
          <w:sz w:val="32"/>
          <w:szCs w:val="32"/>
          <w:rtl/>
          <w:lang w:bidi="ar-SY"/>
        </w:rPr>
        <w:t>ة المباحث فلن يتم</w:t>
      </w:r>
      <w:r w:rsidR="005B15A3">
        <w:rPr>
          <w:rFonts w:ascii="Traditional Arabic" w:hAnsi="Traditional Arabic" w:cs="Traditional Arabic" w:hint="cs"/>
          <w:color w:val="000000" w:themeColor="text1"/>
          <w:sz w:val="32"/>
          <w:szCs w:val="32"/>
          <w:rtl/>
          <w:lang w:bidi="ar-SY"/>
        </w:rPr>
        <w:t>َّ</w:t>
      </w:r>
      <w:r w:rsidRPr="009A41DF">
        <w:rPr>
          <w:rFonts w:ascii="Traditional Arabic" w:hAnsi="Traditional Arabic" w:cs="Traditional Arabic"/>
          <w:color w:val="000000" w:themeColor="text1"/>
          <w:sz w:val="32"/>
          <w:szCs w:val="32"/>
          <w:rtl/>
          <w:lang w:bidi="ar-SY"/>
        </w:rPr>
        <w:t xml:space="preserve"> التطر</w:t>
      </w:r>
      <w:r w:rsidR="005B15A3">
        <w:rPr>
          <w:rFonts w:ascii="Traditional Arabic" w:hAnsi="Traditional Arabic" w:cs="Traditional Arabic" w:hint="cs"/>
          <w:color w:val="000000" w:themeColor="text1"/>
          <w:sz w:val="32"/>
          <w:szCs w:val="32"/>
          <w:rtl/>
          <w:lang w:bidi="ar-SY"/>
        </w:rPr>
        <w:t>ُّ</w:t>
      </w:r>
      <w:r w:rsidRPr="009A41DF">
        <w:rPr>
          <w:rFonts w:ascii="Traditional Arabic" w:hAnsi="Traditional Arabic" w:cs="Traditional Arabic"/>
          <w:color w:val="000000" w:themeColor="text1"/>
          <w:sz w:val="32"/>
          <w:szCs w:val="32"/>
          <w:rtl/>
          <w:lang w:bidi="ar-SY"/>
        </w:rPr>
        <w:t>ق لها؛ فهي بعيدة نسب</w:t>
      </w:r>
      <w:r w:rsidR="005B15A3">
        <w:rPr>
          <w:rFonts w:ascii="Traditional Arabic" w:hAnsi="Traditional Arabic" w:cs="Traditional Arabic" w:hint="cs"/>
          <w:color w:val="000000" w:themeColor="text1"/>
          <w:sz w:val="32"/>
          <w:szCs w:val="32"/>
          <w:rtl/>
          <w:lang w:bidi="ar-SY"/>
        </w:rPr>
        <w:t>َّ</w:t>
      </w:r>
      <w:r w:rsidRPr="009A41DF">
        <w:rPr>
          <w:rFonts w:ascii="Traditional Arabic" w:hAnsi="Traditional Arabic" w:cs="Traditional Arabic"/>
          <w:color w:val="000000" w:themeColor="text1"/>
          <w:sz w:val="32"/>
          <w:szCs w:val="32"/>
          <w:rtl/>
          <w:lang w:bidi="ar-SY"/>
        </w:rPr>
        <w:t>يًا عن جوهر البحث.</w:t>
      </w:r>
    </w:p>
    <w:p w14:paraId="3BF84CC7" w14:textId="19B7DD1C" w:rsidR="005A53EC" w:rsidRPr="009A41DF" w:rsidRDefault="005A53EC" w:rsidP="00D05F7C">
      <w:pPr>
        <w:bidi/>
        <w:spacing w:after="0" w:line="240" w:lineRule="auto"/>
        <w:rPr>
          <w:rFonts w:ascii="Traditional Arabic" w:hAnsi="Traditional Arabic" w:cs="Traditional Arabic"/>
          <w:color w:val="000000" w:themeColor="text1"/>
          <w:sz w:val="32"/>
          <w:szCs w:val="32"/>
          <w:rtl/>
          <w:lang w:bidi="ar-SY"/>
        </w:rPr>
      </w:pPr>
      <w:r w:rsidRPr="009A41DF">
        <w:rPr>
          <w:rFonts w:ascii="Traditional Arabic" w:hAnsi="Traditional Arabic" w:cs="Traditional Arabic"/>
          <w:b/>
          <w:bCs/>
          <w:color w:val="000000" w:themeColor="text1"/>
          <w:sz w:val="32"/>
          <w:szCs w:val="32"/>
          <w:rtl/>
          <w:lang w:bidi="ar-SY"/>
        </w:rPr>
        <w:t>الدراسات السابقة</w:t>
      </w:r>
      <w:r w:rsidR="00D05F7C" w:rsidRPr="009A41DF">
        <w:rPr>
          <w:rFonts w:ascii="Traditional Arabic" w:hAnsi="Traditional Arabic" w:cs="Traditional Arabic" w:hint="cs"/>
          <w:b/>
          <w:bCs/>
          <w:color w:val="000000" w:themeColor="text1"/>
          <w:sz w:val="32"/>
          <w:szCs w:val="32"/>
          <w:rtl/>
          <w:lang w:bidi="ar-SY"/>
        </w:rPr>
        <w:t>:</w:t>
      </w:r>
    </w:p>
    <w:p w14:paraId="6B29BB00" w14:textId="27A3CAF1" w:rsidR="005A53EC" w:rsidRPr="009A41DF" w:rsidRDefault="005A53EC" w:rsidP="006A2D82">
      <w:pPr>
        <w:pStyle w:val="Default"/>
        <w:widowControl w:val="0"/>
        <w:numPr>
          <w:ilvl w:val="0"/>
          <w:numId w:val="25"/>
        </w:numPr>
        <w:ind w:left="713"/>
        <w:jc w:val="both"/>
        <w:rPr>
          <w:rFonts w:ascii="Traditional Arabic" w:hAnsi="Traditional Arabic" w:cs="Traditional Arabic"/>
          <w:color w:val="000000" w:themeColor="text1"/>
          <w:sz w:val="32"/>
          <w:szCs w:val="32"/>
          <w:rtl/>
        </w:rPr>
      </w:pPr>
      <w:r w:rsidRPr="009A41DF">
        <w:rPr>
          <w:rFonts w:ascii="Traditional Arabic" w:hAnsi="Traditional Arabic" w:cs="Traditional Arabic"/>
          <w:b/>
          <w:bCs/>
          <w:color w:val="000000" w:themeColor="text1"/>
          <w:sz w:val="32"/>
          <w:szCs w:val="32"/>
          <w:rtl/>
        </w:rPr>
        <w:t>حقيقة الخلاف في التعليل بالحكمة وأثره في الفقه الإسلامي</w:t>
      </w:r>
      <w:r w:rsidR="005B15A3">
        <w:rPr>
          <w:rFonts w:ascii="Traditional Arabic" w:hAnsi="Traditional Arabic" w:cs="Traditional Arabic" w:hint="cs"/>
          <w:b/>
          <w:bCs/>
          <w:color w:val="000000" w:themeColor="text1"/>
          <w:sz w:val="32"/>
          <w:szCs w:val="32"/>
          <w:rtl/>
        </w:rPr>
        <w:t>ّ</w:t>
      </w:r>
      <w:r w:rsidRPr="009A41DF">
        <w:rPr>
          <w:rFonts w:ascii="Traditional Arabic" w:hAnsi="Traditional Arabic" w:cs="Traditional Arabic"/>
          <w:color w:val="000000" w:themeColor="text1"/>
          <w:sz w:val="32"/>
          <w:szCs w:val="32"/>
          <w:rtl/>
        </w:rPr>
        <w:t xml:space="preserve">، د. علي بن عباس الحكمي بحث منشور في </w:t>
      </w:r>
      <w:r w:rsidRPr="009A41DF">
        <w:rPr>
          <w:rFonts w:ascii="Traditional Arabic" w:hAnsi="Traditional Arabic" w:cs="Traditional Arabic"/>
          <w:color w:val="000000" w:themeColor="text1"/>
          <w:sz w:val="32"/>
          <w:szCs w:val="32"/>
          <w:rtl/>
        </w:rPr>
        <w:lastRenderedPageBreak/>
        <w:t>مجلة جامعة أم</w:t>
      </w:r>
      <w:r w:rsidR="005B15A3">
        <w:rPr>
          <w:rFonts w:ascii="Traditional Arabic" w:hAnsi="Traditional Arabic" w:cs="Traditional Arabic" w:hint="cs"/>
          <w:color w:val="000000" w:themeColor="text1"/>
          <w:sz w:val="32"/>
          <w:szCs w:val="32"/>
          <w:rtl/>
        </w:rPr>
        <w:t>ّ</w:t>
      </w:r>
      <w:r w:rsidRPr="009A41DF">
        <w:rPr>
          <w:rFonts w:ascii="Traditional Arabic" w:hAnsi="Traditional Arabic" w:cs="Traditional Arabic"/>
          <w:color w:val="000000" w:themeColor="text1"/>
          <w:sz w:val="32"/>
          <w:szCs w:val="32"/>
          <w:rtl/>
        </w:rPr>
        <w:t xml:space="preserve"> القرى، العدد التاسع، السنة السابعة، 1994. </w:t>
      </w:r>
    </w:p>
    <w:p w14:paraId="43B0E9F1" w14:textId="7599C83D" w:rsidR="00B758E4" w:rsidRPr="009A41DF" w:rsidRDefault="00B758E4" w:rsidP="006A2D82">
      <w:pPr>
        <w:pStyle w:val="Default"/>
        <w:widowControl w:val="0"/>
        <w:numPr>
          <w:ilvl w:val="0"/>
          <w:numId w:val="25"/>
        </w:numPr>
        <w:ind w:left="713"/>
        <w:jc w:val="both"/>
        <w:rPr>
          <w:rFonts w:ascii="Traditional Arabic" w:hAnsi="Traditional Arabic" w:cs="Traditional Arabic"/>
          <w:color w:val="000000" w:themeColor="text1"/>
          <w:sz w:val="32"/>
          <w:szCs w:val="32"/>
          <w:rtl/>
        </w:rPr>
      </w:pPr>
      <w:r w:rsidRPr="009A41DF">
        <w:rPr>
          <w:rFonts w:ascii="Traditional Arabic" w:hAnsi="Traditional Arabic" w:cs="Traditional Arabic" w:hint="cs"/>
          <w:b/>
          <w:bCs/>
          <w:color w:val="000000" w:themeColor="text1"/>
          <w:sz w:val="32"/>
          <w:szCs w:val="32"/>
          <w:rtl/>
        </w:rPr>
        <w:t>طرق الكشف عن مقاصد الش</w:t>
      </w:r>
      <w:r w:rsidR="005B15A3">
        <w:rPr>
          <w:rFonts w:ascii="Traditional Arabic" w:hAnsi="Traditional Arabic" w:cs="Traditional Arabic" w:hint="cs"/>
          <w:b/>
          <w:bCs/>
          <w:color w:val="000000" w:themeColor="text1"/>
          <w:sz w:val="32"/>
          <w:szCs w:val="32"/>
          <w:rtl/>
        </w:rPr>
        <w:t>َّ</w:t>
      </w:r>
      <w:r w:rsidRPr="009A41DF">
        <w:rPr>
          <w:rFonts w:ascii="Traditional Arabic" w:hAnsi="Traditional Arabic" w:cs="Traditional Arabic" w:hint="cs"/>
          <w:b/>
          <w:bCs/>
          <w:color w:val="000000" w:themeColor="text1"/>
          <w:sz w:val="32"/>
          <w:szCs w:val="32"/>
          <w:rtl/>
        </w:rPr>
        <w:t xml:space="preserve">ريعة، </w:t>
      </w:r>
      <w:r w:rsidRPr="009A41DF">
        <w:rPr>
          <w:rFonts w:ascii="Traditional Arabic" w:hAnsi="Traditional Arabic" w:cs="Traditional Arabic" w:hint="cs"/>
          <w:color w:val="000000" w:themeColor="text1"/>
          <w:sz w:val="32"/>
          <w:szCs w:val="32"/>
          <w:rtl/>
        </w:rPr>
        <w:t xml:space="preserve">نعمان جغيم، دار النفائس، </w:t>
      </w:r>
      <w:r w:rsidR="0046524D" w:rsidRPr="009A41DF">
        <w:rPr>
          <w:rFonts w:ascii="Traditional Arabic" w:hAnsi="Traditional Arabic" w:cs="Traditional Arabic" w:hint="cs"/>
          <w:color w:val="000000" w:themeColor="text1"/>
          <w:sz w:val="32"/>
          <w:szCs w:val="32"/>
          <w:rtl/>
        </w:rPr>
        <w:t>الأردن، .</w:t>
      </w:r>
      <w:r w:rsidR="0046524D" w:rsidRPr="009A41DF">
        <w:rPr>
          <w:rFonts w:ascii="Traditional Arabic" w:hAnsi="Traditional Arabic" w:cs="Traditional Arabic"/>
          <w:color w:val="000000" w:themeColor="text1"/>
          <w:sz w:val="32"/>
          <w:szCs w:val="32"/>
          <w:lang w:val="en-US"/>
        </w:rPr>
        <w:t>2002</w:t>
      </w:r>
    </w:p>
    <w:p w14:paraId="3AF7EA1C" w14:textId="77777777" w:rsidR="005A53EC" w:rsidRPr="009A41DF" w:rsidRDefault="005A53EC" w:rsidP="006A2D82">
      <w:pPr>
        <w:pStyle w:val="Default"/>
        <w:widowControl w:val="0"/>
        <w:numPr>
          <w:ilvl w:val="0"/>
          <w:numId w:val="25"/>
        </w:numPr>
        <w:ind w:left="713"/>
        <w:jc w:val="both"/>
        <w:rPr>
          <w:rFonts w:ascii="Traditional Arabic" w:hAnsi="Traditional Arabic" w:cs="Traditional Arabic"/>
          <w:color w:val="000000" w:themeColor="text1"/>
          <w:sz w:val="32"/>
          <w:szCs w:val="32"/>
          <w:rtl/>
        </w:rPr>
      </w:pPr>
      <w:r w:rsidRPr="009A41DF">
        <w:rPr>
          <w:rFonts w:ascii="Traditional Arabic" w:hAnsi="Traditional Arabic" w:cs="Traditional Arabic"/>
          <w:b/>
          <w:bCs/>
          <w:color w:val="000000" w:themeColor="text1"/>
          <w:sz w:val="32"/>
          <w:szCs w:val="32"/>
          <w:rtl/>
        </w:rPr>
        <w:t>التعليل بالحكمة وأثره في قواعد الفقه وأصوله</w:t>
      </w:r>
      <w:r w:rsidRPr="009A41DF">
        <w:rPr>
          <w:rFonts w:ascii="Traditional Arabic" w:hAnsi="Traditional Arabic" w:cs="Traditional Arabic"/>
          <w:color w:val="000000" w:themeColor="text1"/>
          <w:sz w:val="32"/>
          <w:szCs w:val="32"/>
          <w:rtl/>
        </w:rPr>
        <w:t xml:space="preserve">، رائد أبو مؤنس، رسالة دكتوراه نوقشت في الجامعة الأردنية 2001. </w:t>
      </w:r>
    </w:p>
    <w:p w14:paraId="53DCF86E" w14:textId="77777777" w:rsidR="005A53EC" w:rsidRPr="009A41DF" w:rsidRDefault="005A53EC" w:rsidP="006A2D82">
      <w:pPr>
        <w:pStyle w:val="Default"/>
        <w:widowControl w:val="0"/>
        <w:numPr>
          <w:ilvl w:val="0"/>
          <w:numId w:val="25"/>
        </w:numPr>
        <w:ind w:left="713"/>
        <w:jc w:val="both"/>
        <w:rPr>
          <w:rFonts w:ascii="Traditional Arabic" w:hAnsi="Traditional Arabic" w:cs="Traditional Arabic"/>
          <w:color w:val="000000" w:themeColor="text1"/>
          <w:sz w:val="32"/>
          <w:szCs w:val="32"/>
          <w:rtl/>
        </w:rPr>
      </w:pPr>
      <w:r w:rsidRPr="009A41DF">
        <w:rPr>
          <w:rFonts w:ascii="Traditional Arabic" w:hAnsi="Traditional Arabic" w:cs="Traditional Arabic"/>
          <w:b/>
          <w:bCs/>
          <w:color w:val="000000" w:themeColor="text1"/>
          <w:sz w:val="32"/>
          <w:szCs w:val="32"/>
          <w:rtl/>
        </w:rPr>
        <w:t>التعليل بالحكمة</w:t>
      </w:r>
      <w:r w:rsidRPr="009A41DF">
        <w:rPr>
          <w:rFonts w:ascii="Traditional Arabic" w:hAnsi="Traditional Arabic" w:cs="Traditional Arabic"/>
          <w:color w:val="000000" w:themeColor="text1"/>
          <w:sz w:val="32"/>
          <w:szCs w:val="32"/>
          <w:rtl/>
        </w:rPr>
        <w:t xml:space="preserve">، رائد سليمان، رسالة ماجستير نوقشت في جامعة النجاح الوطنية 2003. </w:t>
      </w:r>
    </w:p>
    <w:p w14:paraId="5F338002" w14:textId="689D8B65" w:rsidR="005A53EC" w:rsidRPr="009A41DF" w:rsidRDefault="005A53EC" w:rsidP="006A2D82">
      <w:pPr>
        <w:pStyle w:val="Default"/>
        <w:widowControl w:val="0"/>
        <w:numPr>
          <w:ilvl w:val="0"/>
          <w:numId w:val="25"/>
        </w:numPr>
        <w:ind w:left="713"/>
        <w:jc w:val="both"/>
        <w:rPr>
          <w:rFonts w:ascii="Traditional Arabic" w:hAnsi="Traditional Arabic" w:cs="Traditional Arabic"/>
          <w:color w:val="000000" w:themeColor="text1"/>
          <w:sz w:val="32"/>
          <w:szCs w:val="32"/>
          <w:rtl/>
        </w:rPr>
      </w:pPr>
      <w:r w:rsidRPr="009A41DF">
        <w:rPr>
          <w:rFonts w:ascii="Traditional Arabic" w:hAnsi="Traditional Arabic" w:cs="Traditional Arabic"/>
          <w:b/>
          <w:bCs/>
          <w:color w:val="000000" w:themeColor="text1"/>
          <w:sz w:val="32"/>
          <w:szCs w:val="32"/>
          <w:rtl/>
        </w:rPr>
        <w:t>التعليل بالحكمة</w:t>
      </w:r>
      <w:r w:rsidRPr="009A41DF">
        <w:rPr>
          <w:rFonts w:ascii="Traditional Arabic" w:hAnsi="Traditional Arabic" w:cs="Traditional Arabic"/>
          <w:color w:val="000000" w:themeColor="text1"/>
          <w:sz w:val="32"/>
          <w:szCs w:val="32"/>
          <w:rtl/>
        </w:rPr>
        <w:t>، أحمد بن عبد الله الضويحي، بحث منشور في مجلة البحوث الفقهية المعاصرة، رقم العدد72، تاريخ 2006.</w:t>
      </w:r>
    </w:p>
    <w:p w14:paraId="55C2A3B8" w14:textId="51AD3FEA" w:rsidR="005A53EC" w:rsidRPr="009A41DF" w:rsidRDefault="005A53EC" w:rsidP="006A2D82">
      <w:pPr>
        <w:pStyle w:val="Default"/>
        <w:widowControl w:val="0"/>
        <w:numPr>
          <w:ilvl w:val="0"/>
          <w:numId w:val="25"/>
        </w:numPr>
        <w:ind w:left="713"/>
        <w:jc w:val="both"/>
        <w:rPr>
          <w:rFonts w:ascii="Traditional Arabic" w:hAnsi="Traditional Arabic" w:cs="Traditional Arabic"/>
          <w:color w:val="000000" w:themeColor="text1"/>
          <w:sz w:val="32"/>
          <w:szCs w:val="32"/>
          <w:rtl/>
        </w:rPr>
      </w:pPr>
      <w:r w:rsidRPr="009A41DF">
        <w:rPr>
          <w:rFonts w:ascii="Traditional Arabic" w:hAnsi="Traditional Arabic" w:cs="Traditional Arabic"/>
          <w:b/>
          <w:bCs/>
          <w:color w:val="000000" w:themeColor="text1"/>
          <w:sz w:val="32"/>
          <w:szCs w:val="32"/>
          <w:rtl/>
        </w:rPr>
        <w:t>الحكمة عند الأصوليين</w:t>
      </w:r>
      <w:r w:rsidRPr="009A41DF">
        <w:rPr>
          <w:rFonts w:ascii="Traditional Arabic" w:hAnsi="Traditional Arabic" w:cs="Traditional Arabic"/>
          <w:color w:val="000000" w:themeColor="text1"/>
          <w:sz w:val="32"/>
          <w:szCs w:val="32"/>
          <w:rtl/>
        </w:rPr>
        <w:t>، صباح السامر</w:t>
      </w:r>
      <w:r w:rsidR="005B15A3">
        <w:rPr>
          <w:rFonts w:ascii="Traditional Arabic" w:hAnsi="Traditional Arabic" w:cs="Traditional Arabic" w:hint="cs"/>
          <w:color w:val="000000" w:themeColor="text1"/>
          <w:sz w:val="32"/>
          <w:szCs w:val="32"/>
          <w:rtl/>
        </w:rPr>
        <w:t>ّ</w:t>
      </w:r>
      <w:r w:rsidRPr="009A41DF">
        <w:rPr>
          <w:rFonts w:ascii="Traditional Arabic" w:hAnsi="Traditional Arabic" w:cs="Traditional Arabic"/>
          <w:color w:val="000000" w:themeColor="text1"/>
          <w:sz w:val="32"/>
          <w:szCs w:val="32"/>
          <w:rtl/>
        </w:rPr>
        <w:t>ائي، رسالة دكتوراه نوقشت في جامعة بغداد 2007</w:t>
      </w:r>
    </w:p>
    <w:p w14:paraId="270F9F44" w14:textId="77777777" w:rsidR="005A53EC" w:rsidRPr="009A41DF" w:rsidRDefault="005A53EC" w:rsidP="006A2D82">
      <w:pPr>
        <w:pStyle w:val="Default"/>
        <w:widowControl w:val="0"/>
        <w:numPr>
          <w:ilvl w:val="0"/>
          <w:numId w:val="25"/>
        </w:numPr>
        <w:ind w:left="713"/>
        <w:jc w:val="both"/>
        <w:rPr>
          <w:rFonts w:ascii="Traditional Arabic" w:hAnsi="Traditional Arabic" w:cs="Traditional Arabic"/>
          <w:color w:val="000000" w:themeColor="text1"/>
          <w:sz w:val="32"/>
          <w:szCs w:val="32"/>
          <w:rtl/>
        </w:rPr>
      </w:pPr>
      <w:r w:rsidRPr="009A41DF">
        <w:rPr>
          <w:rFonts w:ascii="Traditional Arabic" w:hAnsi="Traditional Arabic" w:cs="Traditional Arabic"/>
          <w:b/>
          <w:bCs/>
          <w:color w:val="000000" w:themeColor="text1"/>
          <w:sz w:val="32"/>
          <w:szCs w:val="32"/>
          <w:rtl/>
        </w:rPr>
        <w:t>التعليل بالحكمة عند الأصوليين وأثره في الفروق الفقهية</w:t>
      </w:r>
      <w:r w:rsidRPr="009A41DF">
        <w:rPr>
          <w:rFonts w:ascii="Traditional Arabic" w:hAnsi="Traditional Arabic" w:cs="Traditional Arabic"/>
          <w:color w:val="000000" w:themeColor="text1"/>
          <w:sz w:val="32"/>
          <w:szCs w:val="32"/>
          <w:rtl/>
        </w:rPr>
        <w:t>، إبراهيم ولد اليزير، رسالة ماجستير نوقشت في جامعة السودان2014</w:t>
      </w:r>
    </w:p>
    <w:p w14:paraId="1D5DA9E1" w14:textId="13DA51AB" w:rsidR="005A53EC" w:rsidRPr="009A41DF" w:rsidRDefault="005A53EC" w:rsidP="006A2D82">
      <w:pPr>
        <w:pStyle w:val="Default"/>
        <w:widowControl w:val="0"/>
        <w:numPr>
          <w:ilvl w:val="0"/>
          <w:numId w:val="25"/>
        </w:numPr>
        <w:ind w:left="713"/>
        <w:jc w:val="both"/>
        <w:rPr>
          <w:rFonts w:ascii="Traditional Arabic" w:hAnsi="Traditional Arabic" w:cs="Traditional Arabic"/>
          <w:color w:val="000000" w:themeColor="text1"/>
          <w:sz w:val="32"/>
          <w:szCs w:val="32"/>
          <w:rtl/>
        </w:rPr>
      </w:pPr>
      <w:r w:rsidRPr="009A41DF">
        <w:rPr>
          <w:rFonts w:ascii="Traditional Arabic" w:hAnsi="Traditional Arabic" w:cs="Traditional Arabic"/>
          <w:b/>
          <w:bCs/>
          <w:color w:val="000000" w:themeColor="text1"/>
          <w:sz w:val="32"/>
          <w:szCs w:val="32"/>
          <w:rtl/>
        </w:rPr>
        <w:t>التعليل بالحكمة</w:t>
      </w:r>
      <w:r w:rsidRPr="009A41DF">
        <w:rPr>
          <w:rFonts w:ascii="Traditional Arabic" w:hAnsi="Traditional Arabic" w:cs="Traditional Arabic"/>
          <w:color w:val="000000" w:themeColor="text1"/>
          <w:sz w:val="32"/>
          <w:szCs w:val="32"/>
          <w:rtl/>
        </w:rPr>
        <w:t>، جوازه ووقوعه في الشريعة والفقه، محمد سليم العوا، مؤسسة الفرقان للتراث الإسلامي، 2014</w:t>
      </w:r>
      <w:r w:rsidR="003515FC" w:rsidRPr="009A41DF">
        <w:rPr>
          <w:rFonts w:ascii="Traditional Arabic" w:hAnsi="Traditional Arabic" w:cs="Traditional Arabic" w:hint="cs"/>
          <w:color w:val="000000" w:themeColor="text1"/>
          <w:sz w:val="32"/>
          <w:szCs w:val="32"/>
          <w:rtl/>
        </w:rPr>
        <w:t>.</w:t>
      </w:r>
    </w:p>
    <w:p w14:paraId="2D4ADCBA" w14:textId="587795B0" w:rsidR="005A53EC" w:rsidRPr="009A41DF" w:rsidRDefault="005A53EC" w:rsidP="006A2D82">
      <w:pPr>
        <w:pStyle w:val="Default"/>
        <w:widowControl w:val="0"/>
        <w:numPr>
          <w:ilvl w:val="0"/>
          <w:numId w:val="25"/>
        </w:numPr>
        <w:ind w:left="713"/>
        <w:jc w:val="both"/>
        <w:rPr>
          <w:rFonts w:ascii="Traditional Arabic" w:hAnsi="Traditional Arabic" w:cs="Traditional Arabic"/>
          <w:color w:val="000000" w:themeColor="text1"/>
          <w:sz w:val="32"/>
          <w:szCs w:val="32"/>
          <w:rtl/>
        </w:rPr>
      </w:pPr>
      <w:r w:rsidRPr="009A41DF">
        <w:rPr>
          <w:rFonts w:ascii="Traditional Arabic" w:hAnsi="Traditional Arabic" w:cs="Traditional Arabic"/>
          <w:b/>
          <w:bCs/>
          <w:color w:val="000000" w:themeColor="text1"/>
          <w:sz w:val="32"/>
          <w:szCs w:val="32"/>
          <w:rtl/>
        </w:rPr>
        <w:t xml:space="preserve">تعليل الأحكام بالحكمة: </w:t>
      </w:r>
      <w:r w:rsidRPr="009A41DF">
        <w:rPr>
          <w:rFonts w:ascii="Traditional Arabic" w:hAnsi="Traditional Arabic" w:cs="Traditional Arabic"/>
          <w:color w:val="000000" w:themeColor="text1"/>
          <w:sz w:val="32"/>
          <w:szCs w:val="32"/>
          <w:rtl/>
        </w:rPr>
        <w:t xml:space="preserve">مفهومه ومسالكه عند الإمام الشاطبي، </w:t>
      </w:r>
      <w:hyperlink r:id="rId8" w:history="1">
        <w:r w:rsidRPr="009A41DF">
          <w:rPr>
            <w:rFonts w:ascii="Traditional Arabic" w:hAnsi="Traditional Arabic" w:cs="Traditional Arabic"/>
            <w:color w:val="000000" w:themeColor="text1"/>
            <w:sz w:val="32"/>
            <w:szCs w:val="32"/>
            <w:rtl/>
          </w:rPr>
          <w:t>د. عبد العزيز وصفي</w:t>
        </w:r>
      </w:hyperlink>
      <w:r w:rsidRPr="009A41DF">
        <w:rPr>
          <w:rFonts w:ascii="Traditional Arabic" w:hAnsi="Traditional Arabic" w:cs="Traditional Arabic"/>
          <w:color w:val="000000" w:themeColor="text1"/>
          <w:sz w:val="32"/>
          <w:szCs w:val="32"/>
          <w:rtl/>
        </w:rPr>
        <w:t>، وهو</w:t>
      </w:r>
      <w:r w:rsidR="005B15A3">
        <w:rPr>
          <w:rFonts w:ascii="Traditional Arabic" w:hAnsi="Traditional Arabic" w:cs="Traditional Arabic"/>
          <w:color w:val="000000" w:themeColor="text1"/>
          <w:sz w:val="32"/>
          <w:szCs w:val="32"/>
          <w:rtl/>
        </w:rPr>
        <w:t xml:space="preserve"> بحث منشور عام 2016 عبر موقع ال</w:t>
      </w:r>
      <w:r w:rsidR="005B15A3">
        <w:rPr>
          <w:rFonts w:ascii="Traditional Arabic" w:hAnsi="Traditional Arabic" w:cs="Traditional Arabic" w:hint="cs"/>
          <w:color w:val="000000" w:themeColor="text1"/>
          <w:sz w:val="32"/>
          <w:szCs w:val="32"/>
          <w:rtl/>
        </w:rPr>
        <w:t>أ</w:t>
      </w:r>
      <w:r w:rsidRPr="009A41DF">
        <w:rPr>
          <w:rFonts w:ascii="Traditional Arabic" w:hAnsi="Traditional Arabic" w:cs="Traditional Arabic"/>
          <w:color w:val="000000" w:themeColor="text1"/>
          <w:sz w:val="32"/>
          <w:szCs w:val="32"/>
          <w:rtl/>
        </w:rPr>
        <w:t>لوكة.</w:t>
      </w:r>
    </w:p>
    <w:p w14:paraId="2C02AA0E" w14:textId="1A8BD5DA" w:rsidR="005A53EC" w:rsidRPr="009A41DF" w:rsidRDefault="005A53EC" w:rsidP="006A2D82">
      <w:pPr>
        <w:pStyle w:val="Default"/>
        <w:widowControl w:val="0"/>
        <w:numPr>
          <w:ilvl w:val="0"/>
          <w:numId w:val="25"/>
        </w:numPr>
        <w:ind w:left="713"/>
        <w:jc w:val="both"/>
        <w:rPr>
          <w:rFonts w:ascii="Traditional Arabic" w:hAnsi="Traditional Arabic" w:cs="Traditional Arabic"/>
          <w:color w:val="000000" w:themeColor="text1"/>
          <w:sz w:val="32"/>
          <w:szCs w:val="32"/>
          <w:rtl/>
        </w:rPr>
      </w:pPr>
      <w:r w:rsidRPr="009A41DF">
        <w:rPr>
          <w:rFonts w:ascii="Traditional Arabic" w:hAnsi="Traditional Arabic" w:cs="Traditional Arabic"/>
          <w:color w:val="000000" w:themeColor="text1"/>
          <w:sz w:val="32"/>
          <w:szCs w:val="32"/>
          <w:rtl/>
        </w:rPr>
        <w:t xml:space="preserve"> </w:t>
      </w:r>
      <w:r w:rsidRPr="009A41DF">
        <w:rPr>
          <w:rFonts w:ascii="Traditional Arabic" w:hAnsi="Traditional Arabic" w:cs="Traditional Arabic"/>
          <w:b/>
          <w:bCs/>
          <w:color w:val="000000" w:themeColor="text1"/>
          <w:sz w:val="32"/>
          <w:szCs w:val="32"/>
          <w:rtl/>
        </w:rPr>
        <w:t>علاقة مقاصد الشريعة بالعل</w:t>
      </w:r>
      <w:r w:rsidR="005B15A3">
        <w:rPr>
          <w:rFonts w:ascii="Traditional Arabic" w:hAnsi="Traditional Arabic" w:cs="Traditional Arabic" w:hint="cs"/>
          <w:b/>
          <w:bCs/>
          <w:color w:val="000000" w:themeColor="text1"/>
          <w:sz w:val="32"/>
          <w:szCs w:val="32"/>
          <w:rtl/>
        </w:rPr>
        <w:t>َّ</w:t>
      </w:r>
      <w:r w:rsidRPr="009A41DF">
        <w:rPr>
          <w:rFonts w:ascii="Traditional Arabic" w:hAnsi="Traditional Arabic" w:cs="Traditional Arabic"/>
          <w:b/>
          <w:bCs/>
          <w:color w:val="000000" w:themeColor="text1"/>
          <w:sz w:val="32"/>
          <w:szCs w:val="32"/>
          <w:rtl/>
        </w:rPr>
        <w:t>ة والمناسبة والحكمة</w:t>
      </w:r>
      <w:r w:rsidRPr="009A41DF">
        <w:rPr>
          <w:rFonts w:ascii="Traditional Arabic" w:hAnsi="Traditional Arabic" w:cs="Traditional Arabic"/>
          <w:color w:val="000000" w:themeColor="text1"/>
          <w:sz w:val="32"/>
          <w:szCs w:val="32"/>
          <w:rtl/>
        </w:rPr>
        <w:t>، أسامة الغنيمين، بسمة ربابعة، مجلة دراسات (الجامعة الأردني</w:t>
      </w:r>
      <w:r w:rsidR="005B15A3">
        <w:rPr>
          <w:rFonts w:ascii="Traditional Arabic" w:hAnsi="Traditional Arabic" w:cs="Traditional Arabic" w:hint="cs"/>
          <w:color w:val="000000" w:themeColor="text1"/>
          <w:sz w:val="32"/>
          <w:szCs w:val="32"/>
          <w:rtl/>
        </w:rPr>
        <w:t>َّ</w:t>
      </w:r>
      <w:r w:rsidRPr="009A41DF">
        <w:rPr>
          <w:rFonts w:ascii="Traditional Arabic" w:hAnsi="Traditional Arabic" w:cs="Traditional Arabic"/>
          <w:color w:val="000000" w:themeColor="text1"/>
          <w:sz w:val="32"/>
          <w:szCs w:val="32"/>
          <w:rtl/>
        </w:rPr>
        <w:t>ة)، رقم العدد3، تاريخ 2015</w:t>
      </w:r>
    </w:p>
    <w:p w14:paraId="7D42B6CB" w14:textId="17906BFF" w:rsidR="005A53EC" w:rsidRPr="009A41DF" w:rsidRDefault="005A53EC" w:rsidP="006A2D82">
      <w:pPr>
        <w:pStyle w:val="Default"/>
        <w:widowControl w:val="0"/>
        <w:numPr>
          <w:ilvl w:val="0"/>
          <w:numId w:val="25"/>
        </w:numPr>
        <w:ind w:left="713"/>
        <w:jc w:val="both"/>
        <w:rPr>
          <w:rFonts w:ascii="Traditional Arabic" w:hAnsi="Traditional Arabic" w:cs="Traditional Arabic"/>
          <w:color w:val="000000" w:themeColor="text1"/>
          <w:sz w:val="32"/>
          <w:szCs w:val="32"/>
          <w:rtl/>
        </w:rPr>
      </w:pPr>
      <w:r w:rsidRPr="009A41DF">
        <w:rPr>
          <w:rFonts w:ascii="Traditional Arabic" w:hAnsi="Traditional Arabic" w:cs="Traditional Arabic"/>
          <w:b/>
          <w:bCs/>
          <w:color w:val="000000" w:themeColor="text1"/>
          <w:sz w:val="32"/>
          <w:szCs w:val="32"/>
          <w:rtl/>
        </w:rPr>
        <w:t>العل</w:t>
      </w:r>
      <w:r w:rsidR="005B15A3">
        <w:rPr>
          <w:rFonts w:ascii="Traditional Arabic" w:hAnsi="Traditional Arabic" w:cs="Traditional Arabic" w:hint="cs"/>
          <w:b/>
          <w:bCs/>
          <w:color w:val="000000" w:themeColor="text1"/>
          <w:sz w:val="32"/>
          <w:szCs w:val="32"/>
          <w:rtl/>
        </w:rPr>
        <w:t>َّ</w:t>
      </w:r>
      <w:r w:rsidRPr="009A41DF">
        <w:rPr>
          <w:rFonts w:ascii="Traditional Arabic" w:hAnsi="Traditional Arabic" w:cs="Traditional Arabic"/>
          <w:b/>
          <w:bCs/>
          <w:color w:val="000000" w:themeColor="text1"/>
          <w:sz w:val="32"/>
          <w:szCs w:val="32"/>
          <w:rtl/>
        </w:rPr>
        <w:t>ة والحكمة والتعليل بالحكمة دراسة مصطلحي</w:t>
      </w:r>
      <w:r w:rsidR="005B15A3">
        <w:rPr>
          <w:rFonts w:ascii="Traditional Arabic" w:hAnsi="Traditional Arabic" w:cs="Traditional Arabic" w:hint="cs"/>
          <w:b/>
          <w:bCs/>
          <w:color w:val="000000" w:themeColor="text1"/>
          <w:sz w:val="32"/>
          <w:szCs w:val="32"/>
          <w:rtl/>
        </w:rPr>
        <w:t>َّ</w:t>
      </w:r>
      <w:r w:rsidRPr="009A41DF">
        <w:rPr>
          <w:rFonts w:ascii="Traditional Arabic" w:hAnsi="Traditional Arabic" w:cs="Traditional Arabic"/>
          <w:b/>
          <w:bCs/>
          <w:color w:val="000000" w:themeColor="text1"/>
          <w:sz w:val="32"/>
          <w:szCs w:val="32"/>
          <w:rtl/>
        </w:rPr>
        <w:t>ة</w:t>
      </w:r>
      <w:r w:rsidRPr="009A41DF">
        <w:rPr>
          <w:rFonts w:ascii="Traditional Arabic" w:hAnsi="Traditional Arabic" w:cs="Traditional Arabic"/>
          <w:color w:val="000000" w:themeColor="text1"/>
          <w:sz w:val="32"/>
          <w:szCs w:val="32"/>
          <w:rtl/>
        </w:rPr>
        <w:t xml:space="preserve">، أيمن صالح، مجلة جامعة الأمير </w:t>
      </w:r>
      <w:r w:rsidR="006A2D82" w:rsidRPr="009A41DF">
        <w:rPr>
          <w:rFonts w:ascii="Traditional Arabic" w:hAnsi="Traditional Arabic" w:cs="Traditional Arabic" w:hint="cs"/>
          <w:color w:val="000000" w:themeColor="text1"/>
          <w:sz w:val="32"/>
          <w:szCs w:val="32"/>
          <w:rtl/>
        </w:rPr>
        <w:t>ع</w:t>
      </w:r>
      <w:r w:rsidRPr="009A41DF">
        <w:rPr>
          <w:rFonts w:ascii="Traditional Arabic" w:hAnsi="Traditional Arabic" w:cs="Traditional Arabic"/>
          <w:color w:val="000000" w:themeColor="text1"/>
          <w:sz w:val="32"/>
          <w:szCs w:val="32"/>
          <w:rtl/>
        </w:rPr>
        <w:t>بد القادر للعلوم الإسلامي</w:t>
      </w:r>
      <w:r w:rsidR="005B15A3">
        <w:rPr>
          <w:rFonts w:ascii="Traditional Arabic" w:hAnsi="Traditional Arabic" w:cs="Traditional Arabic" w:hint="cs"/>
          <w:color w:val="000000" w:themeColor="text1"/>
          <w:sz w:val="32"/>
          <w:szCs w:val="32"/>
          <w:rtl/>
        </w:rPr>
        <w:t>َّ</w:t>
      </w:r>
      <w:r w:rsidRPr="009A41DF">
        <w:rPr>
          <w:rFonts w:ascii="Traditional Arabic" w:hAnsi="Traditional Arabic" w:cs="Traditional Arabic"/>
          <w:color w:val="000000" w:themeColor="text1"/>
          <w:sz w:val="32"/>
          <w:szCs w:val="32"/>
          <w:rtl/>
        </w:rPr>
        <w:t>ة، رقم العدد2، تاريخ 2017</w:t>
      </w:r>
    </w:p>
    <w:p w14:paraId="07863269" w14:textId="5F9B13A3" w:rsidR="00920029" w:rsidRPr="009A41DF" w:rsidRDefault="005A53EC" w:rsidP="00C063F3">
      <w:pPr>
        <w:pStyle w:val="Default"/>
        <w:widowControl w:val="0"/>
        <w:numPr>
          <w:ilvl w:val="0"/>
          <w:numId w:val="25"/>
        </w:numPr>
        <w:ind w:left="713"/>
        <w:jc w:val="both"/>
        <w:rPr>
          <w:rFonts w:ascii="Traditional Arabic" w:hAnsi="Traditional Arabic" w:cs="Traditional Arabic"/>
          <w:color w:val="000000" w:themeColor="text1"/>
          <w:sz w:val="32"/>
          <w:szCs w:val="32"/>
          <w:rtl/>
        </w:rPr>
      </w:pPr>
      <w:r w:rsidRPr="009A41DF">
        <w:rPr>
          <w:rFonts w:ascii="Traditional Arabic" w:hAnsi="Traditional Arabic" w:cs="Traditional Arabic"/>
          <w:color w:val="000000" w:themeColor="text1"/>
          <w:sz w:val="32"/>
          <w:szCs w:val="32"/>
          <w:rtl/>
        </w:rPr>
        <w:t>ودراسات أخرى متنوعة تناولت الحكمة من خلال المظلة المقاصدي</w:t>
      </w:r>
      <w:r w:rsidR="005B15A3">
        <w:rPr>
          <w:rFonts w:ascii="Traditional Arabic" w:hAnsi="Traditional Arabic" w:cs="Traditional Arabic" w:hint="cs"/>
          <w:color w:val="000000" w:themeColor="text1"/>
          <w:sz w:val="32"/>
          <w:szCs w:val="32"/>
          <w:rtl/>
        </w:rPr>
        <w:t>َّ</w:t>
      </w:r>
      <w:r w:rsidR="005B15A3">
        <w:rPr>
          <w:rFonts w:ascii="Traditional Arabic" w:hAnsi="Traditional Arabic" w:cs="Traditional Arabic"/>
          <w:color w:val="000000" w:themeColor="text1"/>
          <w:sz w:val="32"/>
          <w:szCs w:val="32"/>
          <w:rtl/>
        </w:rPr>
        <w:t>ة.</w:t>
      </w:r>
    </w:p>
    <w:p w14:paraId="7CC995A9" w14:textId="2823FBF8" w:rsidR="00920029" w:rsidRPr="009A41DF" w:rsidRDefault="00920029" w:rsidP="007F76F4">
      <w:pPr>
        <w:widowControl w:val="0"/>
        <w:tabs>
          <w:tab w:val="left" w:pos="5426"/>
        </w:tabs>
        <w:bidi/>
        <w:spacing w:after="0" w:line="240" w:lineRule="auto"/>
        <w:ind w:firstLine="566"/>
        <w:jc w:val="both"/>
        <w:rPr>
          <w:rFonts w:ascii="Traditional Arabic" w:hAnsi="Traditional Arabic" w:cs="Traditional Arabic"/>
          <w:color w:val="000000" w:themeColor="text1"/>
          <w:sz w:val="32"/>
          <w:szCs w:val="32"/>
          <w:rtl/>
          <w:lang w:bidi="ar-SY"/>
        </w:rPr>
      </w:pPr>
      <w:r w:rsidRPr="009A41DF">
        <w:rPr>
          <w:rFonts w:ascii="Traditional Arabic" w:hAnsi="Traditional Arabic" w:cs="Traditional Arabic"/>
          <w:b/>
          <w:bCs/>
          <w:color w:val="000000" w:themeColor="text1"/>
          <w:sz w:val="32"/>
          <w:szCs w:val="32"/>
          <w:rtl/>
          <w:lang w:bidi="ar-SY"/>
        </w:rPr>
        <w:t>الجديد الذي يقدمه البحث:</w:t>
      </w:r>
    </w:p>
    <w:p w14:paraId="73A1A12B" w14:textId="1DA284E8" w:rsidR="005A53EC" w:rsidRPr="009A41DF" w:rsidRDefault="00920029" w:rsidP="007F76F4">
      <w:pPr>
        <w:widowControl w:val="0"/>
        <w:tabs>
          <w:tab w:val="left" w:pos="5426"/>
        </w:tabs>
        <w:bidi/>
        <w:spacing w:after="0" w:line="240" w:lineRule="auto"/>
        <w:ind w:firstLine="566"/>
        <w:jc w:val="both"/>
        <w:rPr>
          <w:rFonts w:ascii="Traditional Arabic" w:hAnsi="Traditional Arabic" w:cs="Traditional Arabic"/>
          <w:color w:val="000000" w:themeColor="text1"/>
          <w:sz w:val="32"/>
          <w:szCs w:val="32"/>
          <w:rtl/>
          <w:lang w:bidi="ar-SY"/>
        </w:rPr>
      </w:pPr>
      <w:r w:rsidRPr="009A41DF">
        <w:rPr>
          <w:rFonts w:ascii="Traditional Arabic" w:hAnsi="Traditional Arabic" w:cs="Traditional Arabic"/>
          <w:color w:val="000000" w:themeColor="text1"/>
          <w:sz w:val="32"/>
          <w:szCs w:val="32"/>
          <w:rtl/>
          <w:lang w:bidi="ar-SY"/>
        </w:rPr>
        <w:t>تناولت تلك الدراسات السابقة المتميزة "الحكمة" من عدة زوايا، وفيما يتعلق بفكرة البحث الأساسي</w:t>
      </w:r>
      <w:r w:rsidR="005B15A3">
        <w:rPr>
          <w:rFonts w:ascii="Traditional Arabic" w:hAnsi="Traditional Arabic" w:cs="Traditional Arabic" w:hint="cs"/>
          <w:color w:val="000000" w:themeColor="text1"/>
          <w:sz w:val="32"/>
          <w:szCs w:val="32"/>
          <w:rtl/>
          <w:lang w:bidi="ar-SY"/>
        </w:rPr>
        <w:t>َّ</w:t>
      </w:r>
      <w:r w:rsidRPr="009A41DF">
        <w:rPr>
          <w:rFonts w:ascii="Traditional Arabic" w:hAnsi="Traditional Arabic" w:cs="Traditional Arabic"/>
          <w:color w:val="000000" w:themeColor="text1"/>
          <w:sz w:val="32"/>
          <w:szCs w:val="32"/>
          <w:rtl/>
          <w:lang w:bidi="ar-SY"/>
        </w:rPr>
        <w:t>ة فقد ذكرت المسالك ضمن دراستين، الأولى الت</w:t>
      </w:r>
      <w:r w:rsidR="005B15A3">
        <w:rPr>
          <w:rFonts w:ascii="Traditional Arabic" w:hAnsi="Traditional Arabic" w:cs="Traditional Arabic" w:hint="cs"/>
          <w:color w:val="000000" w:themeColor="text1"/>
          <w:sz w:val="32"/>
          <w:szCs w:val="32"/>
          <w:rtl/>
          <w:lang w:bidi="ar-SY"/>
        </w:rPr>
        <w:t>ّ</w:t>
      </w:r>
      <w:r w:rsidRPr="009A41DF">
        <w:rPr>
          <w:rFonts w:ascii="Traditional Arabic" w:hAnsi="Traditional Arabic" w:cs="Traditional Arabic"/>
          <w:color w:val="000000" w:themeColor="text1"/>
          <w:sz w:val="32"/>
          <w:szCs w:val="32"/>
          <w:rtl/>
          <w:lang w:bidi="ar-SY"/>
        </w:rPr>
        <w:t>عليل بالحكمة، للدكتور رائد سليمان، والث</w:t>
      </w:r>
      <w:r w:rsidR="005B15A3">
        <w:rPr>
          <w:rFonts w:ascii="Traditional Arabic" w:hAnsi="Traditional Arabic" w:cs="Traditional Arabic" w:hint="cs"/>
          <w:color w:val="000000" w:themeColor="text1"/>
          <w:sz w:val="32"/>
          <w:szCs w:val="32"/>
          <w:rtl/>
          <w:lang w:bidi="ar-SY"/>
        </w:rPr>
        <w:t>ّ</w:t>
      </w:r>
      <w:r w:rsidRPr="009A41DF">
        <w:rPr>
          <w:rFonts w:ascii="Traditional Arabic" w:hAnsi="Traditional Arabic" w:cs="Traditional Arabic"/>
          <w:color w:val="000000" w:themeColor="text1"/>
          <w:sz w:val="32"/>
          <w:szCs w:val="32"/>
          <w:rtl/>
          <w:lang w:bidi="ar-SY"/>
        </w:rPr>
        <w:t>انية العلة والحكمة والتعليل بالحكمة دراسة مصطلحي</w:t>
      </w:r>
      <w:r w:rsidR="005B15A3">
        <w:rPr>
          <w:rFonts w:ascii="Traditional Arabic" w:hAnsi="Traditional Arabic" w:cs="Traditional Arabic" w:hint="cs"/>
          <w:color w:val="000000" w:themeColor="text1"/>
          <w:sz w:val="32"/>
          <w:szCs w:val="32"/>
          <w:rtl/>
          <w:lang w:bidi="ar-SY"/>
        </w:rPr>
        <w:t>َّ</w:t>
      </w:r>
      <w:r w:rsidRPr="009A41DF">
        <w:rPr>
          <w:rFonts w:ascii="Traditional Arabic" w:hAnsi="Traditional Arabic" w:cs="Traditional Arabic"/>
          <w:color w:val="000000" w:themeColor="text1"/>
          <w:sz w:val="32"/>
          <w:szCs w:val="32"/>
          <w:rtl/>
          <w:lang w:bidi="ar-SY"/>
        </w:rPr>
        <w:t>ة</w:t>
      </w:r>
      <w:r w:rsidRPr="009A41DF">
        <w:rPr>
          <w:rFonts w:ascii="Traditional Arabic" w:hAnsi="Traditional Arabic" w:cs="Traditional Arabic"/>
          <w:b/>
          <w:bCs/>
          <w:color w:val="000000" w:themeColor="text1"/>
          <w:sz w:val="32"/>
          <w:szCs w:val="32"/>
          <w:rtl/>
          <w:lang w:bidi="ar-SY"/>
        </w:rPr>
        <w:t xml:space="preserve"> </w:t>
      </w:r>
      <w:r w:rsidRPr="009A41DF">
        <w:rPr>
          <w:rFonts w:ascii="Traditional Arabic" w:hAnsi="Traditional Arabic" w:cs="Traditional Arabic"/>
          <w:color w:val="000000" w:themeColor="text1"/>
          <w:sz w:val="32"/>
          <w:szCs w:val="32"/>
          <w:rtl/>
          <w:lang w:bidi="ar-SY"/>
        </w:rPr>
        <w:t>للدكتور أيمن صالح. وقد بذل الباحثان جهودًا علمية في تناولهم لمسالك الحكمة، وسيقوم الباحث ضمن هذه الدراسة باستكمال العمل البحثي</w:t>
      </w:r>
      <w:r w:rsidR="005B15A3">
        <w:rPr>
          <w:rFonts w:ascii="Traditional Arabic" w:hAnsi="Traditional Arabic" w:cs="Traditional Arabic" w:hint="cs"/>
          <w:color w:val="000000" w:themeColor="text1"/>
          <w:sz w:val="32"/>
          <w:szCs w:val="32"/>
          <w:rtl/>
          <w:lang w:bidi="ar-SY"/>
        </w:rPr>
        <w:t>ِّ</w:t>
      </w:r>
      <w:r w:rsidRPr="009A41DF">
        <w:rPr>
          <w:rFonts w:ascii="Traditional Arabic" w:hAnsi="Traditional Arabic" w:cs="Traditional Arabic"/>
          <w:color w:val="000000" w:themeColor="text1"/>
          <w:sz w:val="32"/>
          <w:szCs w:val="32"/>
          <w:rtl/>
          <w:lang w:bidi="ar-SY"/>
        </w:rPr>
        <w:t xml:space="preserve"> ذي الصبغة التراكمي</w:t>
      </w:r>
      <w:r w:rsidR="005B15A3">
        <w:rPr>
          <w:rFonts w:ascii="Traditional Arabic" w:hAnsi="Traditional Arabic" w:cs="Traditional Arabic" w:hint="cs"/>
          <w:color w:val="000000" w:themeColor="text1"/>
          <w:sz w:val="32"/>
          <w:szCs w:val="32"/>
          <w:rtl/>
          <w:lang w:bidi="ar-SY"/>
        </w:rPr>
        <w:t>َّ</w:t>
      </w:r>
      <w:r w:rsidRPr="009A41DF">
        <w:rPr>
          <w:rFonts w:ascii="Traditional Arabic" w:hAnsi="Traditional Arabic" w:cs="Traditional Arabic"/>
          <w:color w:val="000000" w:themeColor="text1"/>
          <w:sz w:val="32"/>
          <w:szCs w:val="32"/>
          <w:rtl/>
          <w:lang w:bidi="ar-SY"/>
        </w:rPr>
        <w:t>ة، حيث سيقوم بتجلية مرك</w:t>
      </w:r>
      <w:r w:rsidR="005B15A3">
        <w:rPr>
          <w:rFonts w:ascii="Traditional Arabic" w:hAnsi="Traditional Arabic" w:cs="Traditional Arabic" w:hint="cs"/>
          <w:color w:val="000000" w:themeColor="text1"/>
          <w:sz w:val="32"/>
          <w:szCs w:val="32"/>
          <w:rtl/>
          <w:lang w:bidi="ar-SY"/>
        </w:rPr>
        <w:t>َّ</w:t>
      </w:r>
      <w:r w:rsidRPr="009A41DF">
        <w:rPr>
          <w:rFonts w:ascii="Traditional Arabic" w:hAnsi="Traditional Arabic" w:cs="Traditional Arabic"/>
          <w:color w:val="000000" w:themeColor="text1"/>
          <w:sz w:val="32"/>
          <w:szCs w:val="32"/>
          <w:rtl/>
          <w:lang w:bidi="ar-SY"/>
        </w:rPr>
        <w:t xml:space="preserve">زة لمسلك النص </w:t>
      </w:r>
      <w:r w:rsidR="00062EB6" w:rsidRPr="009A41DF">
        <w:rPr>
          <w:rFonts w:ascii="Traditional Arabic" w:hAnsi="Traditional Arabic" w:cs="Traditional Arabic" w:hint="cs"/>
          <w:color w:val="000000" w:themeColor="text1"/>
          <w:sz w:val="32"/>
          <w:szCs w:val="32"/>
          <w:rtl/>
          <w:lang w:bidi="ar-SY"/>
        </w:rPr>
        <w:t>وآلياته</w:t>
      </w:r>
      <w:r w:rsidRPr="009A41DF">
        <w:rPr>
          <w:rFonts w:ascii="Traditional Arabic" w:hAnsi="Traditional Arabic" w:cs="Traditional Arabic"/>
          <w:color w:val="000000" w:themeColor="text1"/>
          <w:sz w:val="32"/>
          <w:szCs w:val="32"/>
          <w:rtl/>
          <w:lang w:bidi="ar-SY"/>
        </w:rPr>
        <w:t xml:space="preserve"> التي لم تذكر في الدراسات السابقة ذات الصلة</w:t>
      </w:r>
      <w:r w:rsidR="00B21E5A" w:rsidRPr="009A41DF">
        <w:rPr>
          <w:rFonts w:ascii="Traditional Arabic" w:hAnsi="Traditional Arabic" w:cs="Traditional Arabic" w:hint="cs"/>
          <w:color w:val="000000" w:themeColor="text1"/>
          <w:sz w:val="32"/>
          <w:szCs w:val="32"/>
          <w:rtl/>
          <w:lang w:bidi="ar-SY"/>
        </w:rPr>
        <w:t xml:space="preserve">، </w:t>
      </w:r>
      <w:r w:rsidR="009871F8" w:rsidRPr="009A41DF">
        <w:rPr>
          <w:rFonts w:ascii="Traditional Arabic" w:hAnsi="Traditional Arabic" w:cs="Traditional Arabic"/>
          <w:color w:val="000000" w:themeColor="text1"/>
          <w:sz w:val="32"/>
          <w:szCs w:val="32"/>
          <w:rtl/>
          <w:lang w:bidi="ar-SY"/>
        </w:rPr>
        <w:t>ومن ثَم</w:t>
      </w:r>
      <w:r w:rsidR="005B15A3">
        <w:rPr>
          <w:rFonts w:ascii="Traditional Arabic" w:hAnsi="Traditional Arabic" w:cs="Traditional Arabic" w:hint="cs"/>
          <w:color w:val="000000" w:themeColor="text1"/>
          <w:sz w:val="32"/>
          <w:szCs w:val="32"/>
          <w:rtl/>
          <w:lang w:bidi="ar-SY"/>
        </w:rPr>
        <w:t>َّ</w:t>
      </w:r>
      <w:r w:rsidR="009871F8" w:rsidRPr="009A41DF">
        <w:rPr>
          <w:rFonts w:ascii="Traditional Arabic" w:hAnsi="Traditional Arabic" w:cs="Traditional Arabic"/>
          <w:color w:val="000000" w:themeColor="text1"/>
          <w:sz w:val="32"/>
          <w:szCs w:val="32"/>
          <w:rtl/>
          <w:lang w:bidi="ar-SY"/>
        </w:rPr>
        <w:t xml:space="preserve"> الاستفادة منها في بيان مسالك الحكمة</w:t>
      </w:r>
      <w:r w:rsidR="007F76F4" w:rsidRPr="009A41DF">
        <w:rPr>
          <w:rFonts w:ascii="Traditional Arabic" w:hAnsi="Traditional Arabic" w:cs="Traditional Arabic"/>
          <w:color w:val="000000" w:themeColor="text1"/>
          <w:sz w:val="32"/>
          <w:szCs w:val="32"/>
          <w:rtl/>
          <w:lang w:bidi="ar-SY"/>
        </w:rPr>
        <w:t>؛ سواء المسالك المصدري</w:t>
      </w:r>
      <w:r w:rsidR="005B15A3">
        <w:rPr>
          <w:rFonts w:ascii="Traditional Arabic" w:hAnsi="Traditional Arabic" w:cs="Traditional Arabic" w:hint="cs"/>
          <w:color w:val="000000" w:themeColor="text1"/>
          <w:sz w:val="32"/>
          <w:szCs w:val="32"/>
          <w:rtl/>
          <w:lang w:bidi="ar-SY"/>
        </w:rPr>
        <w:t>َّ</w:t>
      </w:r>
      <w:r w:rsidR="007F76F4" w:rsidRPr="009A41DF">
        <w:rPr>
          <w:rFonts w:ascii="Traditional Arabic" w:hAnsi="Traditional Arabic" w:cs="Traditional Arabic"/>
          <w:color w:val="000000" w:themeColor="text1"/>
          <w:sz w:val="32"/>
          <w:szCs w:val="32"/>
          <w:rtl/>
          <w:lang w:bidi="ar-SY"/>
        </w:rPr>
        <w:t>ة، أو المسالك الآلي</w:t>
      </w:r>
      <w:r w:rsidR="005B15A3">
        <w:rPr>
          <w:rFonts w:ascii="Traditional Arabic" w:hAnsi="Traditional Arabic" w:cs="Traditional Arabic" w:hint="cs"/>
          <w:color w:val="000000" w:themeColor="text1"/>
          <w:sz w:val="32"/>
          <w:szCs w:val="32"/>
          <w:rtl/>
          <w:lang w:bidi="ar-SY"/>
        </w:rPr>
        <w:t>َّ</w:t>
      </w:r>
      <w:r w:rsidR="007F76F4" w:rsidRPr="009A41DF">
        <w:rPr>
          <w:rFonts w:ascii="Traditional Arabic" w:hAnsi="Traditional Arabic" w:cs="Traditional Arabic"/>
          <w:color w:val="000000" w:themeColor="text1"/>
          <w:sz w:val="32"/>
          <w:szCs w:val="32"/>
          <w:rtl/>
          <w:lang w:bidi="ar-SY"/>
        </w:rPr>
        <w:t>ة.</w:t>
      </w:r>
    </w:p>
    <w:p w14:paraId="0BF49B1A" w14:textId="7C7A42D9" w:rsidR="00D5780B" w:rsidRPr="009A41DF" w:rsidRDefault="00D5780B" w:rsidP="00D5780B">
      <w:pPr>
        <w:widowControl w:val="0"/>
        <w:tabs>
          <w:tab w:val="left" w:pos="5426"/>
        </w:tabs>
        <w:bidi/>
        <w:spacing w:after="0" w:line="240" w:lineRule="auto"/>
        <w:ind w:firstLine="566"/>
        <w:jc w:val="both"/>
        <w:rPr>
          <w:rFonts w:ascii="Traditional Arabic" w:hAnsi="Traditional Arabic" w:cs="Traditional Arabic"/>
          <w:b/>
          <w:bCs/>
          <w:color w:val="000000" w:themeColor="text1"/>
          <w:sz w:val="32"/>
          <w:szCs w:val="32"/>
          <w:rtl/>
          <w:lang w:bidi="ar-SY"/>
        </w:rPr>
      </w:pPr>
      <w:r w:rsidRPr="009A41DF">
        <w:rPr>
          <w:rFonts w:ascii="Traditional Arabic" w:hAnsi="Traditional Arabic" w:cs="Traditional Arabic" w:hint="cs"/>
          <w:b/>
          <w:bCs/>
          <w:color w:val="000000" w:themeColor="text1"/>
          <w:sz w:val="32"/>
          <w:szCs w:val="32"/>
          <w:rtl/>
          <w:lang w:bidi="ar-SY"/>
        </w:rPr>
        <w:lastRenderedPageBreak/>
        <w:t>منهجية البحث:</w:t>
      </w:r>
    </w:p>
    <w:p w14:paraId="1DA576FF" w14:textId="48BE1F5D" w:rsidR="00FD427B" w:rsidRPr="009A41DF" w:rsidRDefault="00FD427B" w:rsidP="00FD427B">
      <w:pPr>
        <w:widowControl w:val="0"/>
        <w:tabs>
          <w:tab w:val="left" w:pos="5426"/>
        </w:tabs>
        <w:bidi/>
        <w:spacing w:after="0" w:line="240" w:lineRule="auto"/>
        <w:ind w:firstLine="566"/>
        <w:jc w:val="both"/>
        <w:rPr>
          <w:rFonts w:ascii="Traditional Arabic" w:hAnsi="Traditional Arabic" w:cs="Traditional Arabic"/>
          <w:color w:val="000000" w:themeColor="text1"/>
          <w:sz w:val="32"/>
          <w:szCs w:val="32"/>
          <w:rtl/>
          <w:lang w:bidi="ar-SY"/>
        </w:rPr>
      </w:pPr>
      <w:r w:rsidRPr="009A41DF">
        <w:rPr>
          <w:rFonts w:ascii="Traditional Arabic" w:hAnsi="Traditional Arabic" w:cs="Traditional Arabic"/>
          <w:color w:val="000000" w:themeColor="text1"/>
          <w:sz w:val="32"/>
          <w:szCs w:val="32"/>
          <w:rtl/>
          <w:lang w:bidi="ar-SY"/>
        </w:rPr>
        <w:t>إن طبيعة البحث تقتضي الاعتماد على المنهج الاستقرائي</w:t>
      </w:r>
      <w:r w:rsidR="00D04771">
        <w:rPr>
          <w:rFonts w:ascii="Traditional Arabic" w:hAnsi="Traditional Arabic" w:cs="Traditional Arabic" w:hint="cs"/>
          <w:color w:val="000000" w:themeColor="text1"/>
          <w:sz w:val="32"/>
          <w:szCs w:val="32"/>
          <w:rtl/>
          <w:lang w:bidi="ar-SY"/>
        </w:rPr>
        <w:t>ِّ</w:t>
      </w:r>
      <w:r w:rsidRPr="009A41DF">
        <w:rPr>
          <w:rFonts w:ascii="Traditional Arabic" w:hAnsi="Traditional Arabic" w:cs="Traditional Arabic"/>
          <w:color w:val="000000" w:themeColor="text1"/>
          <w:sz w:val="32"/>
          <w:szCs w:val="32"/>
          <w:rtl/>
          <w:lang w:bidi="ar-SY"/>
        </w:rPr>
        <w:t xml:space="preserve"> القائم على الت</w:t>
      </w:r>
      <w:r w:rsidR="00D04771">
        <w:rPr>
          <w:rFonts w:ascii="Traditional Arabic" w:hAnsi="Traditional Arabic" w:cs="Traditional Arabic" w:hint="cs"/>
          <w:color w:val="000000" w:themeColor="text1"/>
          <w:sz w:val="32"/>
          <w:szCs w:val="32"/>
          <w:rtl/>
          <w:lang w:bidi="ar-SY"/>
        </w:rPr>
        <w:t>َّ</w:t>
      </w:r>
      <w:r w:rsidRPr="009A41DF">
        <w:rPr>
          <w:rFonts w:ascii="Traditional Arabic" w:hAnsi="Traditional Arabic" w:cs="Traditional Arabic"/>
          <w:color w:val="000000" w:themeColor="text1"/>
          <w:sz w:val="32"/>
          <w:szCs w:val="32"/>
          <w:rtl/>
          <w:lang w:bidi="ar-SY"/>
        </w:rPr>
        <w:t>تبع للحصول على المعلومات ذات الص</w:t>
      </w:r>
      <w:r w:rsidR="00D04771">
        <w:rPr>
          <w:rFonts w:ascii="Traditional Arabic" w:hAnsi="Traditional Arabic" w:cs="Traditional Arabic" w:hint="cs"/>
          <w:color w:val="000000" w:themeColor="text1"/>
          <w:sz w:val="32"/>
          <w:szCs w:val="32"/>
          <w:rtl/>
          <w:lang w:bidi="ar-SY"/>
        </w:rPr>
        <w:t>ِّ</w:t>
      </w:r>
      <w:r w:rsidRPr="009A41DF">
        <w:rPr>
          <w:rFonts w:ascii="Traditional Arabic" w:hAnsi="Traditional Arabic" w:cs="Traditional Arabic"/>
          <w:color w:val="000000" w:themeColor="text1"/>
          <w:sz w:val="32"/>
          <w:szCs w:val="32"/>
          <w:rtl/>
          <w:lang w:bidi="ar-SY"/>
        </w:rPr>
        <w:t xml:space="preserve">لة </w:t>
      </w:r>
      <w:r w:rsidR="00952142" w:rsidRPr="009A41DF">
        <w:rPr>
          <w:rFonts w:ascii="Traditional Arabic" w:hAnsi="Traditional Arabic" w:cs="Traditional Arabic" w:hint="cs"/>
          <w:color w:val="000000" w:themeColor="text1"/>
          <w:sz w:val="32"/>
          <w:szCs w:val="32"/>
          <w:rtl/>
          <w:lang w:bidi="ar-SY"/>
        </w:rPr>
        <w:t>بفكرة البحث</w:t>
      </w:r>
      <w:r w:rsidRPr="009A41DF">
        <w:rPr>
          <w:rFonts w:ascii="Traditional Arabic" w:hAnsi="Traditional Arabic" w:cs="Traditional Arabic"/>
          <w:color w:val="000000" w:themeColor="text1"/>
          <w:sz w:val="32"/>
          <w:szCs w:val="32"/>
          <w:rtl/>
          <w:lang w:bidi="ar-SY"/>
        </w:rPr>
        <w:t>، والاستقراء المستخ</w:t>
      </w:r>
      <w:r w:rsidR="00D04771">
        <w:rPr>
          <w:rFonts w:ascii="Traditional Arabic" w:hAnsi="Traditional Arabic" w:cs="Traditional Arabic"/>
          <w:color w:val="000000" w:themeColor="text1"/>
          <w:sz w:val="32"/>
          <w:szCs w:val="32"/>
          <w:rtl/>
          <w:lang w:bidi="ar-SY"/>
        </w:rPr>
        <w:t>دم في هذا البحث إن لم يكن حاصر</w:t>
      </w:r>
      <w:r w:rsidR="00D04771">
        <w:rPr>
          <w:rFonts w:ascii="Traditional Arabic" w:hAnsi="Traditional Arabic" w:cs="Traditional Arabic" w:hint="cs"/>
          <w:color w:val="000000" w:themeColor="text1"/>
          <w:sz w:val="32"/>
          <w:szCs w:val="32"/>
          <w:rtl/>
          <w:lang w:bidi="ar-SY"/>
        </w:rPr>
        <w:t>ً</w:t>
      </w:r>
      <w:r w:rsidR="00D04771">
        <w:rPr>
          <w:rFonts w:ascii="Traditional Arabic" w:hAnsi="Traditional Arabic" w:cs="Traditional Arabic"/>
          <w:color w:val="000000" w:themeColor="text1"/>
          <w:sz w:val="32"/>
          <w:szCs w:val="32"/>
          <w:rtl/>
          <w:lang w:bidi="ar-SY"/>
        </w:rPr>
        <w:t>ا</w:t>
      </w:r>
      <w:r w:rsidRPr="009A41DF">
        <w:rPr>
          <w:rFonts w:ascii="Traditional Arabic" w:hAnsi="Traditional Arabic" w:cs="Traditional Arabic"/>
          <w:color w:val="000000" w:themeColor="text1"/>
          <w:sz w:val="32"/>
          <w:szCs w:val="32"/>
          <w:rtl/>
          <w:lang w:bidi="ar-SY"/>
        </w:rPr>
        <w:t xml:space="preserve"> فهو واسع، وهذا يقتضي أن نحصل على نتائج ذات </w:t>
      </w:r>
      <w:r w:rsidR="00D04771">
        <w:rPr>
          <w:rFonts w:ascii="Traditional Arabic" w:hAnsi="Traditional Arabic" w:cs="Traditional Arabic" w:hint="cs"/>
          <w:color w:val="000000" w:themeColor="text1"/>
          <w:sz w:val="32"/>
          <w:szCs w:val="32"/>
          <w:rtl/>
          <w:lang w:bidi="ar-SY"/>
        </w:rPr>
        <w:t>م</w:t>
      </w:r>
      <w:r w:rsidRPr="009A41DF">
        <w:rPr>
          <w:rFonts w:ascii="Traditional Arabic" w:hAnsi="Traditional Arabic" w:cs="Traditional Arabic"/>
          <w:color w:val="000000" w:themeColor="text1"/>
          <w:sz w:val="32"/>
          <w:szCs w:val="32"/>
          <w:rtl/>
          <w:lang w:bidi="ar-SY"/>
        </w:rPr>
        <w:t>وثوقية عالية ودقيقة من خلال تطبيق منهج الت</w:t>
      </w:r>
      <w:r w:rsidR="00D04771">
        <w:rPr>
          <w:rFonts w:ascii="Traditional Arabic" w:hAnsi="Traditional Arabic" w:cs="Traditional Arabic" w:hint="cs"/>
          <w:color w:val="000000" w:themeColor="text1"/>
          <w:sz w:val="32"/>
          <w:szCs w:val="32"/>
          <w:rtl/>
          <w:lang w:bidi="ar-SY"/>
        </w:rPr>
        <w:t>َّ</w:t>
      </w:r>
      <w:r w:rsidRPr="009A41DF">
        <w:rPr>
          <w:rFonts w:ascii="Traditional Arabic" w:hAnsi="Traditional Arabic" w:cs="Traditional Arabic"/>
          <w:color w:val="000000" w:themeColor="text1"/>
          <w:sz w:val="32"/>
          <w:szCs w:val="32"/>
          <w:rtl/>
          <w:lang w:bidi="ar-SY"/>
        </w:rPr>
        <w:t>حليل بعد ممارسة نوع من</w:t>
      </w:r>
      <w:r w:rsidRPr="009A41DF">
        <w:rPr>
          <w:rFonts w:ascii="Traditional Arabic" w:hAnsi="Traditional Arabic" w:cs="Traditional Arabic" w:hint="cs"/>
          <w:color w:val="000000" w:themeColor="text1"/>
          <w:sz w:val="32"/>
          <w:szCs w:val="32"/>
          <w:rtl/>
          <w:lang w:bidi="ar-SY"/>
        </w:rPr>
        <w:t xml:space="preserve"> المقارنة، إضافة إلى</w:t>
      </w:r>
      <w:r w:rsidRPr="009A41DF">
        <w:rPr>
          <w:rFonts w:ascii="Traditional Arabic" w:hAnsi="Traditional Arabic" w:cs="Traditional Arabic"/>
          <w:color w:val="000000" w:themeColor="text1"/>
          <w:sz w:val="32"/>
          <w:szCs w:val="32"/>
          <w:rtl/>
          <w:lang w:bidi="ar-SY"/>
        </w:rPr>
        <w:t xml:space="preserve"> الن</w:t>
      </w:r>
      <w:r w:rsidR="00D04771">
        <w:rPr>
          <w:rFonts w:ascii="Traditional Arabic" w:hAnsi="Traditional Arabic" w:cs="Traditional Arabic" w:hint="cs"/>
          <w:color w:val="000000" w:themeColor="text1"/>
          <w:sz w:val="32"/>
          <w:szCs w:val="32"/>
          <w:rtl/>
          <w:lang w:bidi="ar-SY"/>
        </w:rPr>
        <w:t>َّ</w:t>
      </w:r>
      <w:r w:rsidRPr="009A41DF">
        <w:rPr>
          <w:rFonts w:ascii="Traditional Arabic" w:hAnsi="Traditional Arabic" w:cs="Traditional Arabic"/>
          <w:color w:val="000000" w:themeColor="text1"/>
          <w:sz w:val="32"/>
          <w:szCs w:val="32"/>
          <w:rtl/>
          <w:lang w:bidi="ar-SY"/>
        </w:rPr>
        <w:t>قد الموضوعي</w:t>
      </w:r>
      <w:r w:rsidR="00D04771">
        <w:rPr>
          <w:rFonts w:ascii="Traditional Arabic" w:hAnsi="Traditional Arabic" w:cs="Traditional Arabic" w:hint="cs"/>
          <w:color w:val="000000" w:themeColor="text1"/>
          <w:sz w:val="32"/>
          <w:szCs w:val="32"/>
          <w:rtl/>
          <w:lang w:bidi="ar-SY"/>
        </w:rPr>
        <w:t>ِّ</w:t>
      </w:r>
      <w:r w:rsidRPr="009A41DF">
        <w:rPr>
          <w:rFonts w:ascii="Traditional Arabic" w:hAnsi="Traditional Arabic" w:cs="Traditional Arabic"/>
          <w:color w:val="000000" w:themeColor="text1"/>
          <w:sz w:val="32"/>
          <w:szCs w:val="32"/>
          <w:rtl/>
          <w:lang w:bidi="ar-SY"/>
        </w:rPr>
        <w:t xml:space="preserve"> البن</w:t>
      </w:r>
      <w:r w:rsidR="00D04771">
        <w:rPr>
          <w:rFonts w:ascii="Traditional Arabic" w:hAnsi="Traditional Arabic" w:cs="Traditional Arabic" w:hint="cs"/>
          <w:color w:val="000000" w:themeColor="text1"/>
          <w:sz w:val="32"/>
          <w:szCs w:val="32"/>
          <w:rtl/>
          <w:lang w:bidi="ar-SY"/>
        </w:rPr>
        <w:t>ّ</w:t>
      </w:r>
      <w:r w:rsidRPr="009A41DF">
        <w:rPr>
          <w:rFonts w:ascii="Traditional Arabic" w:hAnsi="Traditional Arabic" w:cs="Traditional Arabic"/>
          <w:color w:val="000000" w:themeColor="text1"/>
          <w:sz w:val="32"/>
          <w:szCs w:val="32"/>
          <w:rtl/>
          <w:lang w:bidi="ar-SY"/>
        </w:rPr>
        <w:t>اء.</w:t>
      </w:r>
    </w:p>
    <w:p w14:paraId="09EADAA6" w14:textId="587484AE" w:rsidR="00C063F3" w:rsidRPr="009A41DF" w:rsidRDefault="00C063F3">
      <w:pPr>
        <w:rPr>
          <w:rFonts w:ascii="Traditional Arabic" w:hAnsi="Traditional Arabic" w:cs="Traditional Arabic"/>
          <w:color w:val="000000" w:themeColor="text1"/>
          <w:sz w:val="32"/>
          <w:szCs w:val="32"/>
          <w:rtl/>
          <w:lang w:bidi="ar-SY"/>
        </w:rPr>
      </w:pPr>
    </w:p>
    <w:p w14:paraId="489FC49E" w14:textId="40C61D7C" w:rsidR="00B21E5A" w:rsidRPr="009A41DF" w:rsidRDefault="00B21E5A" w:rsidP="00B21E5A">
      <w:pPr>
        <w:widowControl w:val="0"/>
        <w:tabs>
          <w:tab w:val="left" w:pos="5426"/>
        </w:tabs>
        <w:bidi/>
        <w:spacing w:after="0" w:line="240" w:lineRule="auto"/>
        <w:ind w:firstLine="566"/>
        <w:jc w:val="both"/>
        <w:rPr>
          <w:rFonts w:ascii="Traditional Arabic" w:hAnsi="Traditional Arabic" w:cs="Traditional Arabic"/>
          <w:b/>
          <w:bCs/>
          <w:color w:val="000000" w:themeColor="text1"/>
          <w:sz w:val="32"/>
          <w:szCs w:val="32"/>
          <w:rtl/>
        </w:rPr>
      </w:pPr>
      <w:r w:rsidRPr="009A41DF">
        <w:rPr>
          <w:rFonts w:ascii="Traditional Arabic" w:hAnsi="Traditional Arabic" w:cs="Traditional Arabic" w:hint="cs"/>
          <w:b/>
          <w:bCs/>
          <w:color w:val="000000" w:themeColor="text1"/>
          <w:sz w:val="32"/>
          <w:szCs w:val="32"/>
          <w:rtl/>
          <w:lang w:bidi="ar-SY"/>
        </w:rPr>
        <w:t>خط</w:t>
      </w:r>
      <w:r w:rsidR="00D04771">
        <w:rPr>
          <w:rFonts w:ascii="Traditional Arabic" w:hAnsi="Traditional Arabic" w:cs="Traditional Arabic" w:hint="cs"/>
          <w:b/>
          <w:bCs/>
          <w:color w:val="000000" w:themeColor="text1"/>
          <w:sz w:val="32"/>
          <w:szCs w:val="32"/>
          <w:rtl/>
          <w:lang w:bidi="ar-SY"/>
        </w:rPr>
        <w:t>َّ</w:t>
      </w:r>
      <w:r w:rsidRPr="009A41DF">
        <w:rPr>
          <w:rFonts w:ascii="Traditional Arabic" w:hAnsi="Traditional Arabic" w:cs="Traditional Arabic" w:hint="cs"/>
          <w:b/>
          <w:bCs/>
          <w:color w:val="000000" w:themeColor="text1"/>
          <w:sz w:val="32"/>
          <w:szCs w:val="32"/>
          <w:rtl/>
          <w:lang w:bidi="ar-SY"/>
        </w:rPr>
        <w:t>ة البحث:</w:t>
      </w:r>
    </w:p>
    <w:p w14:paraId="1DEF4B4E" w14:textId="7EF28778" w:rsidR="00B21E5A" w:rsidRPr="009A41DF" w:rsidRDefault="00B21E5A" w:rsidP="00B21E5A">
      <w:pPr>
        <w:widowControl w:val="0"/>
        <w:tabs>
          <w:tab w:val="left" w:pos="5426"/>
        </w:tabs>
        <w:bidi/>
        <w:spacing w:after="0" w:line="240" w:lineRule="auto"/>
        <w:ind w:firstLine="566"/>
        <w:jc w:val="both"/>
        <w:rPr>
          <w:rFonts w:ascii="Traditional Arabic" w:hAnsi="Traditional Arabic" w:cs="Traditional Arabic"/>
          <w:color w:val="000000" w:themeColor="text1"/>
          <w:sz w:val="32"/>
          <w:szCs w:val="32"/>
          <w:rtl/>
          <w:lang w:bidi="ar-SY"/>
        </w:rPr>
      </w:pPr>
      <w:r w:rsidRPr="009A41DF">
        <w:rPr>
          <w:rFonts w:ascii="Traditional Arabic" w:hAnsi="Traditional Arabic" w:cs="Traditional Arabic" w:hint="cs"/>
          <w:color w:val="000000" w:themeColor="text1"/>
          <w:sz w:val="32"/>
          <w:szCs w:val="32"/>
          <w:rtl/>
          <w:lang w:bidi="ar-SY"/>
        </w:rPr>
        <w:t>يتألف البحث من</w:t>
      </w:r>
      <w:r w:rsidR="00BB1D65" w:rsidRPr="009A41DF">
        <w:rPr>
          <w:rFonts w:ascii="Traditional Arabic" w:hAnsi="Traditional Arabic" w:cs="Traditional Arabic" w:hint="cs"/>
          <w:color w:val="000000" w:themeColor="text1"/>
          <w:sz w:val="32"/>
          <w:szCs w:val="32"/>
          <w:rtl/>
          <w:lang w:bidi="ar-SY"/>
        </w:rPr>
        <w:t xml:space="preserve"> ثلاثة مباحث</w:t>
      </w:r>
      <w:r w:rsidR="000210F3" w:rsidRPr="009A41DF">
        <w:rPr>
          <w:rFonts w:ascii="Traditional Arabic" w:hAnsi="Traditional Arabic" w:cs="Traditional Arabic" w:hint="cs"/>
          <w:color w:val="000000" w:themeColor="text1"/>
          <w:sz w:val="32"/>
          <w:szCs w:val="32"/>
          <w:rtl/>
          <w:lang w:bidi="ar-SY"/>
        </w:rPr>
        <w:t xml:space="preserve"> وخاتمة:</w:t>
      </w:r>
      <w:r w:rsidRPr="009A41DF">
        <w:rPr>
          <w:rFonts w:ascii="Traditional Arabic" w:hAnsi="Traditional Arabic" w:cs="Traditional Arabic" w:hint="cs"/>
          <w:color w:val="000000" w:themeColor="text1"/>
          <w:sz w:val="32"/>
          <w:szCs w:val="32"/>
          <w:rtl/>
          <w:lang w:bidi="ar-SY"/>
        </w:rPr>
        <w:t xml:space="preserve"> </w:t>
      </w:r>
    </w:p>
    <w:p w14:paraId="0658B6D4" w14:textId="77777777" w:rsidR="00BB1D65" w:rsidRPr="009A41DF" w:rsidRDefault="00BB1D65" w:rsidP="000210F3">
      <w:pPr>
        <w:widowControl w:val="0"/>
        <w:tabs>
          <w:tab w:val="left" w:pos="5426"/>
        </w:tabs>
        <w:bidi/>
        <w:spacing w:after="0" w:line="240" w:lineRule="auto"/>
        <w:ind w:firstLine="566"/>
        <w:jc w:val="lowKashida"/>
        <w:rPr>
          <w:rFonts w:ascii="Traditional Arabic" w:hAnsi="Traditional Arabic" w:cs="Traditional Arabic"/>
          <w:b/>
          <w:bCs/>
          <w:color w:val="000000" w:themeColor="text1"/>
          <w:sz w:val="32"/>
          <w:szCs w:val="32"/>
          <w:rtl/>
        </w:rPr>
      </w:pPr>
      <w:r w:rsidRPr="009A41DF">
        <w:rPr>
          <w:rFonts w:ascii="Traditional Arabic" w:hAnsi="Traditional Arabic" w:cs="Traditional Arabic"/>
          <w:b/>
          <w:bCs/>
          <w:color w:val="000000" w:themeColor="text1"/>
          <w:sz w:val="32"/>
          <w:szCs w:val="32"/>
          <w:rtl/>
        </w:rPr>
        <w:t xml:space="preserve">المبحث الأول: </w:t>
      </w:r>
      <w:r w:rsidRPr="009A41DF">
        <w:rPr>
          <w:rFonts w:ascii="Traditional Arabic" w:hAnsi="Traditional Arabic" w:cs="Traditional Arabic" w:hint="cs"/>
          <w:b/>
          <w:bCs/>
          <w:color w:val="000000" w:themeColor="text1"/>
          <w:sz w:val="32"/>
          <w:szCs w:val="32"/>
          <w:rtl/>
        </w:rPr>
        <w:t>تعريف الحكمة، وأثر النص في بيانها</w:t>
      </w:r>
    </w:p>
    <w:p w14:paraId="146A99A4" w14:textId="2134AD30" w:rsidR="00BB1D65" w:rsidRPr="009A41DF" w:rsidRDefault="00BB1D65" w:rsidP="000210F3">
      <w:pPr>
        <w:widowControl w:val="0"/>
        <w:tabs>
          <w:tab w:val="left" w:pos="5426"/>
        </w:tabs>
        <w:bidi/>
        <w:spacing w:after="0" w:line="240" w:lineRule="auto"/>
        <w:ind w:left="1440" w:firstLine="566"/>
        <w:jc w:val="lowKashida"/>
        <w:rPr>
          <w:rFonts w:ascii="Traditional Arabic" w:hAnsi="Traditional Arabic" w:cs="Traditional Arabic"/>
          <w:color w:val="000000" w:themeColor="text1"/>
          <w:sz w:val="32"/>
          <w:szCs w:val="32"/>
          <w:rtl/>
        </w:rPr>
      </w:pPr>
      <w:r w:rsidRPr="009A41DF">
        <w:rPr>
          <w:rFonts w:ascii="Traditional Arabic" w:hAnsi="Traditional Arabic" w:cs="Traditional Arabic"/>
          <w:color w:val="000000" w:themeColor="text1"/>
          <w:sz w:val="32"/>
          <w:szCs w:val="32"/>
          <w:rtl/>
        </w:rPr>
        <w:t>المطلب الأو</w:t>
      </w:r>
      <w:r w:rsidR="00D04771">
        <w:rPr>
          <w:rFonts w:ascii="Traditional Arabic" w:hAnsi="Traditional Arabic" w:cs="Traditional Arabic" w:hint="cs"/>
          <w:color w:val="000000" w:themeColor="text1"/>
          <w:sz w:val="32"/>
          <w:szCs w:val="32"/>
          <w:rtl/>
        </w:rPr>
        <w:t>َّ</w:t>
      </w:r>
      <w:r w:rsidRPr="009A41DF">
        <w:rPr>
          <w:rFonts w:ascii="Traditional Arabic" w:hAnsi="Traditional Arabic" w:cs="Traditional Arabic"/>
          <w:color w:val="000000" w:themeColor="text1"/>
          <w:sz w:val="32"/>
          <w:szCs w:val="32"/>
          <w:rtl/>
        </w:rPr>
        <w:t>ل: الأصوليون ومسالك الحكمة</w:t>
      </w:r>
      <w:r w:rsidR="00D04771">
        <w:rPr>
          <w:rFonts w:ascii="Traditional Arabic" w:hAnsi="Traditional Arabic" w:cs="Traditional Arabic" w:hint="cs"/>
          <w:color w:val="000000" w:themeColor="text1"/>
          <w:sz w:val="32"/>
          <w:szCs w:val="32"/>
          <w:rtl/>
        </w:rPr>
        <w:t>.</w:t>
      </w:r>
    </w:p>
    <w:p w14:paraId="642F1B36" w14:textId="7285AD8F" w:rsidR="00BB1D65" w:rsidRPr="009A41DF" w:rsidRDefault="00BB1D65" w:rsidP="000210F3">
      <w:pPr>
        <w:widowControl w:val="0"/>
        <w:tabs>
          <w:tab w:val="left" w:pos="5426"/>
        </w:tabs>
        <w:bidi/>
        <w:spacing w:after="0" w:line="240" w:lineRule="auto"/>
        <w:ind w:left="1440" w:firstLine="566"/>
        <w:jc w:val="lowKashida"/>
        <w:rPr>
          <w:rFonts w:ascii="Traditional Arabic" w:hAnsi="Traditional Arabic" w:cs="Traditional Arabic"/>
          <w:color w:val="000000" w:themeColor="text1"/>
          <w:sz w:val="32"/>
          <w:szCs w:val="32"/>
          <w:rtl/>
        </w:rPr>
      </w:pPr>
      <w:r w:rsidRPr="009A41DF">
        <w:rPr>
          <w:rFonts w:ascii="Traditional Arabic" w:hAnsi="Traditional Arabic" w:cs="Traditional Arabic"/>
          <w:color w:val="000000" w:themeColor="text1"/>
          <w:sz w:val="32"/>
          <w:szCs w:val="32"/>
          <w:rtl/>
        </w:rPr>
        <w:t>المطلب الث</w:t>
      </w:r>
      <w:r w:rsidR="00D04771">
        <w:rPr>
          <w:rFonts w:ascii="Traditional Arabic" w:hAnsi="Traditional Arabic" w:cs="Traditional Arabic" w:hint="cs"/>
          <w:color w:val="000000" w:themeColor="text1"/>
          <w:sz w:val="32"/>
          <w:szCs w:val="32"/>
          <w:rtl/>
        </w:rPr>
        <w:t>َّ</w:t>
      </w:r>
      <w:r w:rsidRPr="009A41DF">
        <w:rPr>
          <w:rFonts w:ascii="Traditional Arabic" w:hAnsi="Traditional Arabic" w:cs="Traditional Arabic"/>
          <w:color w:val="000000" w:themeColor="text1"/>
          <w:sz w:val="32"/>
          <w:szCs w:val="32"/>
          <w:rtl/>
        </w:rPr>
        <w:t xml:space="preserve">اني: </w:t>
      </w:r>
      <w:r w:rsidRPr="009A41DF">
        <w:rPr>
          <w:rFonts w:ascii="Traditional Arabic" w:hAnsi="Traditional Arabic" w:cs="Traditional Arabic" w:hint="cs"/>
          <w:color w:val="000000" w:themeColor="text1"/>
          <w:sz w:val="32"/>
          <w:szCs w:val="32"/>
          <w:rtl/>
        </w:rPr>
        <w:t>أثر النص في بيان الحكمة</w:t>
      </w:r>
      <w:r w:rsidRPr="009A41DF">
        <w:rPr>
          <w:rFonts w:ascii="Traditional Arabic" w:hAnsi="Traditional Arabic" w:cs="Traditional Arabic"/>
          <w:color w:val="000000" w:themeColor="text1"/>
          <w:sz w:val="32"/>
          <w:szCs w:val="32"/>
          <w:rtl/>
        </w:rPr>
        <w:t>.</w:t>
      </w:r>
    </w:p>
    <w:p w14:paraId="7E33C493" w14:textId="5FE9A7E5" w:rsidR="00BB1D65" w:rsidRPr="009A41DF" w:rsidRDefault="00BB1D65" w:rsidP="000210F3">
      <w:pPr>
        <w:widowControl w:val="0"/>
        <w:tabs>
          <w:tab w:val="left" w:pos="5426"/>
        </w:tabs>
        <w:bidi/>
        <w:spacing w:after="0" w:line="240" w:lineRule="auto"/>
        <w:ind w:firstLine="566"/>
        <w:jc w:val="lowKashida"/>
        <w:rPr>
          <w:rFonts w:ascii="Traditional Arabic" w:hAnsi="Traditional Arabic" w:cs="Traditional Arabic"/>
          <w:b/>
          <w:bCs/>
          <w:color w:val="000000" w:themeColor="text1"/>
          <w:sz w:val="32"/>
          <w:szCs w:val="32"/>
          <w:rtl/>
        </w:rPr>
      </w:pPr>
      <w:r w:rsidRPr="009A41DF">
        <w:rPr>
          <w:rFonts w:ascii="Traditional Arabic" w:hAnsi="Traditional Arabic" w:cs="Traditional Arabic"/>
          <w:b/>
          <w:bCs/>
          <w:color w:val="000000" w:themeColor="text1"/>
          <w:sz w:val="32"/>
          <w:szCs w:val="32"/>
          <w:rtl/>
        </w:rPr>
        <w:t>المبحث الثاني: الآلي</w:t>
      </w:r>
      <w:r w:rsidR="00D04771">
        <w:rPr>
          <w:rFonts w:ascii="Traditional Arabic" w:hAnsi="Traditional Arabic" w:cs="Traditional Arabic" w:hint="cs"/>
          <w:b/>
          <w:bCs/>
          <w:color w:val="000000" w:themeColor="text1"/>
          <w:sz w:val="32"/>
          <w:szCs w:val="32"/>
          <w:rtl/>
        </w:rPr>
        <w:t>ّ</w:t>
      </w:r>
      <w:r w:rsidRPr="009A41DF">
        <w:rPr>
          <w:rFonts w:ascii="Traditional Arabic" w:hAnsi="Traditional Arabic" w:cs="Traditional Arabic"/>
          <w:b/>
          <w:bCs/>
          <w:color w:val="000000" w:themeColor="text1"/>
          <w:sz w:val="32"/>
          <w:szCs w:val="32"/>
          <w:rtl/>
        </w:rPr>
        <w:t>ات الموصلة إلى الحكمة في الن</w:t>
      </w:r>
      <w:r w:rsidR="00D04771">
        <w:rPr>
          <w:rFonts w:ascii="Traditional Arabic" w:hAnsi="Traditional Arabic" w:cs="Traditional Arabic" w:hint="cs"/>
          <w:b/>
          <w:bCs/>
          <w:color w:val="000000" w:themeColor="text1"/>
          <w:sz w:val="32"/>
          <w:szCs w:val="32"/>
          <w:rtl/>
        </w:rPr>
        <w:t>َّ</w:t>
      </w:r>
      <w:r w:rsidRPr="009A41DF">
        <w:rPr>
          <w:rFonts w:ascii="Traditional Arabic" w:hAnsi="Traditional Arabic" w:cs="Traditional Arabic"/>
          <w:b/>
          <w:bCs/>
          <w:color w:val="000000" w:themeColor="text1"/>
          <w:sz w:val="32"/>
          <w:szCs w:val="32"/>
          <w:rtl/>
        </w:rPr>
        <w:t>ص.</w:t>
      </w:r>
    </w:p>
    <w:p w14:paraId="23093311" w14:textId="25C926A0" w:rsidR="00BB1D65" w:rsidRPr="009A41DF" w:rsidRDefault="00BB1D65" w:rsidP="000210F3">
      <w:pPr>
        <w:widowControl w:val="0"/>
        <w:tabs>
          <w:tab w:val="left" w:pos="5426"/>
        </w:tabs>
        <w:bidi/>
        <w:spacing w:after="0" w:line="240" w:lineRule="auto"/>
        <w:ind w:left="1440" w:firstLine="566"/>
        <w:jc w:val="lowKashida"/>
        <w:rPr>
          <w:rFonts w:ascii="Traditional Arabic" w:hAnsi="Traditional Arabic" w:cs="Traditional Arabic"/>
          <w:color w:val="000000" w:themeColor="text1"/>
          <w:sz w:val="32"/>
          <w:szCs w:val="32"/>
          <w:rtl/>
        </w:rPr>
      </w:pPr>
      <w:r w:rsidRPr="009A41DF">
        <w:rPr>
          <w:rFonts w:ascii="Traditional Arabic" w:hAnsi="Traditional Arabic" w:cs="Traditional Arabic"/>
          <w:color w:val="000000" w:themeColor="text1"/>
          <w:sz w:val="32"/>
          <w:szCs w:val="32"/>
          <w:rtl/>
        </w:rPr>
        <w:t>المطلب الأو</w:t>
      </w:r>
      <w:r w:rsidR="00D04771">
        <w:rPr>
          <w:rFonts w:ascii="Traditional Arabic" w:hAnsi="Traditional Arabic" w:cs="Traditional Arabic" w:hint="cs"/>
          <w:color w:val="000000" w:themeColor="text1"/>
          <w:sz w:val="32"/>
          <w:szCs w:val="32"/>
          <w:rtl/>
        </w:rPr>
        <w:t>َّ</w:t>
      </w:r>
      <w:r w:rsidRPr="009A41DF">
        <w:rPr>
          <w:rFonts w:ascii="Traditional Arabic" w:hAnsi="Traditional Arabic" w:cs="Traditional Arabic"/>
          <w:color w:val="000000" w:themeColor="text1"/>
          <w:sz w:val="32"/>
          <w:szCs w:val="32"/>
          <w:rtl/>
        </w:rPr>
        <w:t>ل: الألفاظ الت</w:t>
      </w:r>
      <w:r w:rsidR="00D04771">
        <w:rPr>
          <w:rFonts w:ascii="Traditional Arabic" w:hAnsi="Traditional Arabic" w:cs="Traditional Arabic" w:hint="cs"/>
          <w:color w:val="000000" w:themeColor="text1"/>
          <w:sz w:val="32"/>
          <w:szCs w:val="32"/>
          <w:rtl/>
        </w:rPr>
        <w:t>َّ</w:t>
      </w:r>
      <w:r w:rsidRPr="009A41DF">
        <w:rPr>
          <w:rFonts w:ascii="Traditional Arabic" w:hAnsi="Traditional Arabic" w:cs="Traditional Arabic"/>
          <w:color w:val="000000" w:themeColor="text1"/>
          <w:sz w:val="32"/>
          <w:szCs w:val="32"/>
          <w:rtl/>
        </w:rPr>
        <w:t>عليلي</w:t>
      </w:r>
      <w:r w:rsidR="00D04771">
        <w:rPr>
          <w:rFonts w:ascii="Traditional Arabic" w:hAnsi="Traditional Arabic" w:cs="Traditional Arabic" w:hint="cs"/>
          <w:color w:val="000000" w:themeColor="text1"/>
          <w:sz w:val="32"/>
          <w:szCs w:val="32"/>
          <w:rtl/>
        </w:rPr>
        <w:t>َّ</w:t>
      </w:r>
      <w:r w:rsidRPr="009A41DF">
        <w:rPr>
          <w:rFonts w:ascii="Traditional Arabic" w:hAnsi="Traditional Arabic" w:cs="Traditional Arabic"/>
          <w:color w:val="000000" w:themeColor="text1"/>
          <w:sz w:val="32"/>
          <w:szCs w:val="32"/>
          <w:rtl/>
        </w:rPr>
        <w:t>ة.</w:t>
      </w:r>
    </w:p>
    <w:p w14:paraId="32F8C9CD" w14:textId="3AE7D236" w:rsidR="00BB1D65" w:rsidRPr="009A41DF" w:rsidRDefault="00BB1D65" w:rsidP="000210F3">
      <w:pPr>
        <w:widowControl w:val="0"/>
        <w:tabs>
          <w:tab w:val="left" w:pos="5426"/>
        </w:tabs>
        <w:bidi/>
        <w:spacing w:after="0" w:line="240" w:lineRule="auto"/>
        <w:ind w:left="1440" w:firstLine="566"/>
        <w:jc w:val="lowKashida"/>
        <w:rPr>
          <w:rFonts w:ascii="Traditional Arabic" w:hAnsi="Traditional Arabic" w:cs="Traditional Arabic"/>
          <w:color w:val="000000" w:themeColor="text1"/>
          <w:sz w:val="32"/>
          <w:szCs w:val="32"/>
          <w:rtl/>
        </w:rPr>
      </w:pPr>
      <w:r w:rsidRPr="009A41DF">
        <w:rPr>
          <w:rFonts w:ascii="Traditional Arabic" w:hAnsi="Traditional Arabic" w:cs="Traditional Arabic"/>
          <w:color w:val="000000" w:themeColor="text1"/>
          <w:sz w:val="32"/>
          <w:szCs w:val="32"/>
          <w:rtl/>
        </w:rPr>
        <w:t>المطلب الث</w:t>
      </w:r>
      <w:r w:rsidR="00D04771">
        <w:rPr>
          <w:rFonts w:ascii="Traditional Arabic" w:hAnsi="Traditional Arabic" w:cs="Traditional Arabic" w:hint="cs"/>
          <w:color w:val="000000" w:themeColor="text1"/>
          <w:sz w:val="32"/>
          <w:szCs w:val="32"/>
          <w:rtl/>
        </w:rPr>
        <w:t>َّ</w:t>
      </w:r>
      <w:r w:rsidRPr="009A41DF">
        <w:rPr>
          <w:rFonts w:ascii="Traditional Arabic" w:hAnsi="Traditional Arabic" w:cs="Traditional Arabic"/>
          <w:color w:val="000000" w:themeColor="text1"/>
          <w:sz w:val="32"/>
          <w:szCs w:val="32"/>
          <w:rtl/>
        </w:rPr>
        <w:t>اني: الاستقراء</w:t>
      </w:r>
      <w:r w:rsidR="00D04771">
        <w:rPr>
          <w:rFonts w:ascii="Traditional Arabic" w:hAnsi="Traditional Arabic" w:cs="Traditional Arabic" w:hint="cs"/>
          <w:color w:val="000000" w:themeColor="text1"/>
          <w:sz w:val="32"/>
          <w:szCs w:val="32"/>
          <w:rtl/>
        </w:rPr>
        <w:t>.</w:t>
      </w:r>
      <w:r w:rsidRPr="009A41DF">
        <w:rPr>
          <w:rFonts w:ascii="Traditional Arabic" w:hAnsi="Traditional Arabic" w:cs="Traditional Arabic"/>
          <w:color w:val="000000" w:themeColor="text1"/>
          <w:sz w:val="32"/>
          <w:szCs w:val="32"/>
          <w:rtl/>
        </w:rPr>
        <w:t xml:space="preserve"> </w:t>
      </w:r>
    </w:p>
    <w:p w14:paraId="4A65BD61" w14:textId="6A783922" w:rsidR="00BB1D65" w:rsidRPr="009A41DF" w:rsidRDefault="00BB1D65" w:rsidP="000210F3">
      <w:pPr>
        <w:widowControl w:val="0"/>
        <w:tabs>
          <w:tab w:val="left" w:pos="5426"/>
        </w:tabs>
        <w:bidi/>
        <w:spacing w:after="0" w:line="240" w:lineRule="auto"/>
        <w:ind w:left="1440" w:firstLine="566"/>
        <w:jc w:val="lowKashida"/>
        <w:rPr>
          <w:rFonts w:ascii="Traditional Arabic" w:hAnsi="Traditional Arabic" w:cs="Traditional Arabic"/>
          <w:color w:val="000000" w:themeColor="text1"/>
          <w:sz w:val="32"/>
          <w:szCs w:val="32"/>
          <w:rtl/>
          <w:lang w:bidi="ar-SY"/>
        </w:rPr>
      </w:pPr>
      <w:r w:rsidRPr="009A41DF">
        <w:rPr>
          <w:rFonts w:ascii="Traditional Arabic" w:hAnsi="Traditional Arabic" w:cs="Traditional Arabic"/>
          <w:color w:val="000000" w:themeColor="text1"/>
          <w:sz w:val="32"/>
          <w:szCs w:val="32"/>
          <w:rtl/>
        </w:rPr>
        <w:t xml:space="preserve">المطلب </w:t>
      </w:r>
      <w:r w:rsidRPr="009A41DF">
        <w:rPr>
          <w:rFonts w:ascii="Traditional Arabic" w:hAnsi="Traditional Arabic" w:cs="Traditional Arabic" w:hint="cs"/>
          <w:color w:val="000000" w:themeColor="text1"/>
          <w:sz w:val="32"/>
          <w:szCs w:val="32"/>
          <w:rtl/>
        </w:rPr>
        <w:t>الث</w:t>
      </w:r>
      <w:r w:rsidR="00D04771">
        <w:rPr>
          <w:rFonts w:ascii="Traditional Arabic" w:hAnsi="Traditional Arabic" w:cs="Traditional Arabic" w:hint="cs"/>
          <w:color w:val="000000" w:themeColor="text1"/>
          <w:sz w:val="32"/>
          <w:szCs w:val="32"/>
          <w:rtl/>
        </w:rPr>
        <w:t>َّ</w:t>
      </w:r>
      <w:r w:rsidRPr="009A41DF">
        <w:rPr>
          <w:rFonts w:ascii="Traditional Arabic" w:hAnsi="Traditional Arabic" w:cs="Traditional Arabic" w:hint="cs"/>
          <w:color w:val="000000" w:themeColor="text1"/>
          <w:sz w:val="32"/>
          <w:szCs w:val="32"/>
          <w:rtl/>
        </w:rPr>
        <w:t>الث</w:t>
      </w:r>
      <w:r w:rsidRPr="009A41DF">
        <w:rPr>
          <w:rFonts w:ascii="Traditional Arabic" w:hAnsi="Traditional Arabic" w:cs="Traditional Arabic"/>
          <w:color w:val="000000" w:themeColor="text1"/>
          <w:sz w:val="32"/>
          <w:szCs w:val="32"/>
          <w:rtl/>
        </w:rPr>
        <w:t>:</w:t>
      </w:r>
      <w:r w:rsidRPr="009A41DF">
        <w:rPr>
          <w:rFonts w:ascii="Traditional Arabic" w:hAnsi="Traditional Arabic" w:cs="Traditional Arabic" w:hint="cs"/>
          <w:color w:val="000000" w:themeColor="text1"/>
          <w:sz w:val="32"/>
          <w:szCs w:val="32"/>
          <w:rtl/>
        </w:rPr>
        <w:t xml:space="preserve"> عرض</w:t>
      </w:r>
      <w:r w:rsidRPr="009A41DF">
        <w:rPr>
          <w:rFonts w:ascii="Traditional Arabic" w:hAnsi="Traditional Arabic" w:cs="Traditional Arabic" w:hint="cs"/>
          <w:color w:val="000000" w:themeColor="text1"/>
          <w:sz w:val="32"/>
          <w:szCs w:val="32"/>
          <w:rtl/>
          <w:lang w:bidi="ar-SY"/>
        </w:rPr>
        <w:t xml:space="preserve"> موجز ل</w:t>
      </w:r>
      <w:r w:rsidRPr="009A41DF">
        <w:rPr>
          <w:rFonts w:ascii="Traditional Arabic" w:hAnsi="Traditional Arabic" w:cs="Traditional Arabic"/>
          <w:color w:val="000000" w:themeColor="text1"/>
          <w:sz w:val="32"/>
          <w:szCs w:val="32"/>
          <w:rtl/>
          <w:lang w:bidi="ar-SY"/>
        </w:rPr>
        <w:t>مسالك العل</w:t>
      </w:r>
      <w:r w:rsidR="00D04771">
        <w:rPr>
          <w:rFonts w:ascii="Traditional Arabic" w:hAnsi="Traditional Arabic" w:cs="Traditional Arabic" w:hint="cs"/>
          <w:color w:val="000000" w:themeColor="text1"/>
          <w:sz w:val="32"/>
          <w:szCs w:val="32"/>
          <w:rtl/>
          <w:lang w:bidi="ar-SY"/>
        </w:rPr>
        <w:t>َّ</w:t>
      </w:r>
      <w:r w:rsidRPr="009A41DF">
        <w:rPr>
          <w:rFonts w:ascii="Traditional Arabic" w:hAnsi="Traditional Arabic" w:cs="Traditional Arabic"/>
          <w:color w:val="000000" w:themeColor="text1"/>
          <w:sz w:val="32"/>
          <w:szCs w:val="32"/>
          <w:rtl/>
          <w:lang w:bidi="ar-SY"/>
        </w:rPr>
        <w:t>ة</w:t>
      </w:r>
      <w:r w:rsidR="00D04771">
        <w:rPr>
          <w:rFonts w:ascii="Traditional Arabic" w:hAnsi="Traditional Arabic" w:cs="Traditional Arabic" w:hint="cs"/>
          <w:color w:val="000000" w:themeColor="text1"/>
          <w:sz w:val="32"/>
          <w:szCs w:val="32"/>
          <w:rtl/>
          <w:lang w:bidi="ar-SY"/>
        </w:rPr>
        <w:t>.</w:t>
      </w:r>
    </w:p>
    <w:p w14:paraId="3C1F0389" w14:textId="77777777" w:rsidR="00BB1D65" w:rsidRPr="009A41DF" w:rsidRDefault="00BB1D65" w:rsidP="00BB1D65">
      <w:pPr>
        <w:widowControl w:val="0"/>
        <w:tabs>
          <w:tab w:val="left" w:pos="5426"/>
        </w:tabs>
        <w:bidi/>
        <w:spacing w:after="0" w:line="240" w:lineRule="auto"/>
        <w:ind w:firstLine="566"/>
        <w:rPr>
          <w:rFonts w:ascii="Traditional Arabic" w:hAnsi="Traditional Arabic" w:cs="Traditional Arabic"/>
          <w:b/>
          <w:bCs/>
          <w:color w:val="000000" w:themeColor="text1"/>
          <w:sz w:val="32"/>
          <w:szCs w:val="32"/>
          <w:rtl/>
        </w:rPr>
      </w:pPr>
      <w:r w:rsidRPr="009A41DF">
        <w:rPr>
          <w:rFonts w:ascii="Traditional Arabic" w:hAnsi="Traditional Arabic" w:cs="Traditional Arabic"/>
          <w:b/>
          <w:bCs/>
          <w:color w:val="000000" w:themeColor="text1"/>
          <w:sz w:val="32"/>
          <w:szCs w:val="32"/>
          <w:rtl/>
        </w:rPr>
        <w:t xml:space="preserve">المبحث </w:t>
      </w:r>
      <w:r w:rsidRPr="009A41DF">
        <w:rPr>
          <w:rFonts w:ascii="Traditional Arabic" w:hAnsi="Traditional Arabic" w:cs="Traditional Arabic" w:hint="cs"/>
          <w:b/>
          <w:bCs/>
          <w:color w:val="000000" w:themeColor="text1"/>
          <w:sz w:val="32"/>
          <w:szCs w:val="32"/>
          <w:rtl/>
        </w:rPr>
        <w:t>الثالث</w:t>
      </w:r>
      <w:r w:rsidRPr="009A41DF">
        <w:rPr>
          <w:rFonts w:ascii="Traditional Arabic" w:hAnsi="Traditional Arabic" w:cs="Traditional Arabic"/>
          <w:b/>
          <w:bCs/>
          <w:color w:val="000000" w:themeColor="text1"/>
          <w:sz w:val="32"/>
          <w:szCs w:val="32"/>
          <w:rtl/>
        </w:rPr>
        <w:t>: الكشف عن مسالك الحكمة</w:t>
      </w:r>
    </w:p>
    <w:p w14:paraId="0CD77BAF" w14:textId="7CE4CA20" w:rsidR="00BB1D65" w:rsidRPr="009A41DF" w:rsidRDefault="00BB1D65" w:rsidP="000210F3">
      <w:pPr>
        <w:widowControl w:val="0"/>
        <w:tabs>
          <w:tab w:val="left" w:pos="5426"/>
        </w:tabs>
        <w:bidi/>
        <w:spacing w:after="0" w:line="240" w:lineRule="auto"/>
        <w:ind w:left="2160"/>
        <w:rPr>
          <w:rFonts w:ascii="Traditional Arabic" w:hAnsi="Traditional Arabic" w:cs="Traditional Arabic"/>
          <w:color w:val="000000" w:themeColor="text1"/>
          <w:sz w:val="32"/>
          <w:szCs w:val="32"/>
          <w:rtl/>
        </w:rPr>
      </w:pPr>
      <w:r w:rsidRPr="009A41DF">
        <w:rPr>
          <w:rFonts w:ascii="Traditional Arabic" w:hAnsi="Traditional Arabic" w:cs="Traditional Arabic"/>
          <w:color w:val="000000" w:themeColor="text1"/>
          <w:sz w:val="32"/>
          <w:szCs w:val="32"/>
          <w:rtl/>
        </w:rPr>
        <w:t>المطلب الأول: مناقشة مسالك العل</w:t>
      </w:r>
      <w:r w:rsidR="00D04771">
        <w:rPr>
          <w:rFonts w:ascii="Traditional Arabic" w:hAnsi="Traditional Arabic" w:cs="Traditional Arabic" w:hint="cs"/>
          <w:color w:val="000000" w:themeColor="text1"/>
          <w:sz w:val="32"/>
          <w:szCs w:val="32"/>
          <w:rtl/>
        </w:rPr>
        <w:t>َّ</w:t>
      </w:r>
      <w:r w:rsidRPr="009A41DF">
        <w:rPr>
          <w:rFonts w:ascii="Traditional Arabic" w:hAnsi="Traditional Arabic" w:cs="Traditional Arabic"/>
          <w:color w:val="000000" w:themeColor="text1"/>
          <w:sz w:val="32"/>
          <w:szCs w:val="32"/>
          <w:rtl/>
        </w:rPr>
        <w:t>ة في ضوء بنية الحكمة</w:t>
      </w:r>
      <w:r w:rsidR="00D04771">
        <w:rPr>
          <w:rFonts w:ascii="Traditional Arabic" w:hAnsi="Traditional Arabic" w:cs="Traditional Arabic" w:hint="cs"/>
          <w:color w:val="000000" w:themeColor="text1"/>
          <w:sz w:val="32"/>
          <w:szCs w:val="32"/>
          <w:rtl/>
        </w:rPr>
        <w:t>.</w:t>
      </w:r>
    </w:p>
    <w:p w14:paraId="41B0A50B" w14:textId="702B1699" w:rsidR="00BB1D65" w:rsidRPr="009A41DF" w:rsidRDefault="00BB1D65" w:rsidP="000210F3">
      <w:pPr>
        <w:widowControl w:val="0"/>
        <w:bidi/>
        <w:spacing w:after="0" w:line="240" w:lineRule="auto"/>
        <w:ind w:left="2160"/>
        <w:jc w:val="both"/>
        <w:rPr>
          <w:rFonts w:ascii="Traditional Arabic" w:hAnsi="Traditional Arabic" w:cs="Traditional Arabic"/>
          <w:color w:val="000000" w:themeColor="text1"/>
          <w:sz w:val="32"/>
          <w:szCs w:val="32"/>
          <w:rtl/>
        </w:rPr>
      </w:pPr>
      <w:r w:rsidRPr="009A41DF">
        <w:rPr>
          <w:rFonts w:ascii="Traditional Arabic" w:hAnsi="Traditional Arabic" w:cs="Traditional Arabic"/>
          <w:color w:val="000000" w:themeColor="text1"/>
          <w:sz w:val="32"/>
          <w:szCs w:val="32"/>
          <w:rtl/>
        </w:rPr>
        <w:t>المطلب الثاني: مسالك الحكمة النهائية</w:t>
      </w:r>
      <w:r w:rsidR="00D04771">
        <w:rPr>
          <w:rFonts w:ascii="Traditional Arabic" w:hAnsi="Traditional Arabic" w:cs="Traditional Arabic" w:hint="cs"/>
          <w:color w:val="000000" w:themeColor="text1"/>
          <w:sz w:val="32"/>
          <w:szCs w:val="32"/>
          <w:rtl/>
        </w:rPr>
        <w:t>.</w:t>
      </w:r>
    </w:p>
    <w:p w14:paraId="484E54B3" w14:textId="77777777" w:rsidR="001D64B7" w:rsidRPr="009A41DF" w:rsidRDefault="001D64B7" w:rsidP="007F76F4">
      <w:pPr>
        <w:bidi/>
        <w:spacing w:after="0" w:line="240" w:lineRule="auto"/>
        <w:rPr>
          <w:rFonts w:ascii="Traditional Arabic" w:hAnsi="Traditional Arabic" w:cs="Traditional Arabic"/>
          <w:color w:val="000000" w:themeColor="text1"/>
          <w:sz w:val="32"/>
          <w:szCs w:val="32"/>
          <w:rtl/>
        </w:rPr>
      </w:pPr>
    </w:p>
    <w:p w14:paraId="5DE4CB9D" w14:textId="0912E1A7" w:rsidR="00C40FA6" w:rsidRPr="009A41DF" w:rsidRDefault="001D64B7" w:rsidP="005D30D3">
      <w:pPr>
        <w:widowControl w:val="0"/>
        <w:tabs>
          <w:tab w:val="left" w:pos="5426"/>
        </w:tabs>
        <w:bidi/>
        <w:spacing w:after="0" w:line="240" w:lineRule="auto"/>
        <w:ind w:firstLine="566"/>
        <w:jc w:val="both"/>
        <w:rPr>
          <w:rFonts w:ascii="Traditional Arabic" w:hAnsi="Traditional Arabic" w:cs="Traditional Arabic"/>
          <w:color w:val="000000" w:themeColor="text1"/>
          <w:sz w:val="32"/>
          <w:szCs w:val="32"/>
          <w:rtl/>
          <w:lang w:bidi="ar-SY"/>
        </w:rPr>
      </w:pPr>
      <w:r w:rsidRPr="009A41DF">
        <w:rPr>
          <w:rFonts w:ascii="Traditional Arabic" w:hAnsi="Traditional Arabic" w:cs="Traditional Arabic"/>
          <w:color w:val="000000" w:themeColor="text1"/>
          <w:sz w:val="32"/>
          <w:szCs w:val="32"/>
          <w:rtl/>
          <w:lang w:bidi="ar-SY"/>
        </w:rPr>
        <w:t xml:space="preserve"> </w:t>
      </w:r>
    </w:p>
    <w:p w14:paraId="5EA1CA30" w14:textId="400ED7DB" w:rsidR="00F14418" w:rsidRPr="009A41DF" w:rsidRDefault="001D64B7" w:rsidP="007F76F4">
      <w:pPr>
        <w:widowControl w:val="0"/>
        <w:tabs>
          <w:tab w:val="left" w:pos="5426"/>
        </w:tabs>
        <w:bidi/>
        <w:spacing w:after="0" w:line="240" w:lineRule="auto"/>
        <w:ind w:firstLine="566"/>
        <w:jc w:val="both"/>
        <w:rPr>
          <w:rFonts w:ascii="Traditional Arabic" w:hAnsi="Traditional Arabic" w:cs="Traditional Arabic"/>
          <w:b/>
          <w:bCs/>
          <w:color w:val="000000" w:themeColor="text1"/>
          <w:sz w:val="32"/>
          <w:szCs w:val="32"/>
          <w:rtl/>
        </w:rPr>
      </w:pPr>
      <w:r w:rsidRPr="009A41DF">
        <w:rPr>
          <w:rFonts w:ascii="Traditional Arabic" w:hAnsi="Traditional Arabic" w:cs="Traditional Arabic"/>
          <w:b/>
          <w:bCs/>
          <w:color w:val="000000" w:themeColor="text1"/>
          <w:sz w:val="32"/>
          <w:szCs w:val="32"/>
          <w:rtl/>
        </w:rPr>
        <w:t xml:space="preserve">المبحث الأول: </w:t>
      </w:r>
      <w:r w:rsidR="00F14418" w:rsidRPr="009A41DF">
        <w:rPr>
          <w:rFonts w:ascii="Traditional Arabic" w:hAnsi="Traditional Arabic" w:cs="Traditional Arabic" w:hint="cs"/>
          <w:b/>
          <w:bCs/>
          <w:color w:val="000000" w:themeColor="text1"/>
          <w:sz w:val="32"/>
          <w:szCs w:val="32"/>
          <w:rtl/>
        </w:rPr>
        <w:t xml:space="preserve">تعريف الحكمة، </w:t>
      </w:r>
      <w:r w:rsidR="00C50D60" w:rsidRPr="009A41DF">
        <w:rPr>
          <w:rFonts w:ascii="Traditional Arabic" w:hAnsi="Traditional Arabic" w:cs="Traditional Arabic" w:hint="cs"/>
          <w:b/>
          <w:bCs/>
          <w:color w:val="000000" w:themeColor="text1"/>
          <w:sz w:val="32"/>
          <w:szCs w:val="32"/>
          <w:rtl/>
        </w:rPr>
        <w:t>وأ</w:t>
      </w:r>
      <w:r w:rsidR="00492694" w:rsidRPr="009A41DF">
        <w:rPr>
          <w:rFonts w:ascii="Traditional Arabic" w:hAnsi="Traditional Arabic" w:cs="Traditional Arabic" w:hint="cs"/>
          <w:b/>
          <w:bCs/>
          <w:color w:val="000000" w:themeColor="text1"/>
          <w:sz w:val="32"/>
          <w:szCs w:val="32"/>
          <w:rtl/>
        </w:rPr>
        <w:t>ثر الن</w:t>
      </w:r>
      <w:r w:rsidR="00D04771">
        <w:rPr>
          <w:rFonts w:ascii="Traditional Arabic" w:hAnsi="Traditional Arabic" w:cs="Traditional Arabic" w:hint="cs"/>
          <w:b/>
          <w:bCs/>
          <w:color w:val="000000" w:themeColor="text1"/>
          <w:sz w:val="32"/>
          <w:szCs w:val="32"/>
          <w:rtl/>
        </w:rPr>
        <w:t>َّ</w:t>
      </w:r>
      <w:r w:rsidR="00492694" w:rsidRPr="009A41DF">
        <w:rPr>
          <w:rFonts w:ascii="Traditional Arabic" w:hAnsi="Traditional Arabic" w:cs="Traditional Arabic" w:hint="cs"/>
          <w:b/>
          <w:bCs/>
          <w:color w:val="000000" w:themeColor="text1"/>
          <w:sz w:val="32"/>
          <w:szCs w:val="32"/>
          <w:rtl/>
        </w:rPr>
        <w:t>ص في بيانها</w:t>
      </w:r>
    </w:p>
    <w:p w14:paraId="6A33EFF8" w14:textId="4BAA16CD" w:rsidR="001D64B7" w:rsidRPr="009A41DF" w:rsidRDefault="001D64B7" w:rsidP="007F76F4">
      <w:pPr>
        <w:widowControl w:val="0"/>
        <w:tabs>
          <w:tab w:val="left" w:pos="5426"/>
        </w:tabs>
        <w:bidi/>
        <w:spacing w:after="0" w:line="240" w:lineRule="auto"/>
        <w:ind w:firstLine="566"/>
        <w:jc w:val="both"/>
        <w:rPr>
          <w:rFonts w:ascii="Traditional Arabic" w:hAnsi="Traditional Arabic" w:cs="Traditional Arabic"/>
          <w:color w:val="000000" w:themeColor="text1"/>
          <w:sz w:val="32"/>
          <w:szCs w:val="32"/>
          <w:rtl/>
        </w:rPr>
      </w:pPr>
      <w:r w:rsidRPr="009A41DF">
        <w:rPr>
          <w:rFonts w:ascii="Traditional Arabic" w:hAnsi="Traditional Arabic" w:cs="Traditional Arabic"/>
          <w:color w:val="000000" w:themeColor="text1"/>
          <w:sz w:val="32"/>
          <w:szCs w:val="32"/>
          <w:rtl/>
        </w:rPr>
        <w:t xml:space="preserve">يتناول المبحث الأول </w:t>
      </w:r>
      <w:r w:rsidR="00492694" w:rsidRPr="009A41DF">
        <w:rPr>
          <w:rFonts w:ascii="Traditional Arabic" w:hAnsi="Traditional Arabic" w:cs="Traditional Arabic" w:hint="cs"/>
          <w:color w:val="000000" w:themeColor="text1"/>
          <w:sz w:val="32"/>
          <w:szCs w:val="32"/>
          <w:rtl/>
        </w:rPr>
        <w:t>تفصيل ات</w:t>
      </w:r>
      <w:r w:rsidR="00D04771">
        <w:rPr>
          <w:rFonts w:ascii="Traditional Arabic" w:hAnsi="Traditional Arabic" w:cs="Traditional Arabic" w:hint="cs"/>
          <w:color w:val="000000" w:themeColor="text1"/>
          <w:sz w:val="32"/>
          <w:szCs w:val="32"/>
          <w:rtl/>
        </w:rPr>
        <w:t>ِّ</w:t>
      </w:r>
      <w:r w:rsidR="00492694" w:rsidRPr="009A41DF">
        <w:rPr>
          <w:rFonts w:ascii="Traditional Arabic" w:hAnsi="Traditional Arabic" w:cs="Traditional Arabic" w:hint="cs"/>
          <w:color w:val="000000" w:themeColor="text1"/>
          <w:sz w:val="32"/>
          <w:szCs w:val="32"/>
          <w:rtl/>
        </w:rPr>
        <w:t>جاهات الأصولي</w:t>
      </w:r>
      <w:r w:rsidR="00D04771">
        <w:rPr>
          <w:rFonts w:ascii="Traditional Arabic" w:hAnsi="Traditional Arabic" w:cs="Traditional Arabic" w:hint="cs"/>
          <w:color w:val="000000" w:themeColor="text1"/>
          <w:sz w:val="32"/>
          <w:szCs w:val="32"/>
          <w:rtl/>
        </w:rPr>
        <w:t>ّ</w:t>
      </w:r>
      <w:r w:rsidR="00492694" w:rsidRPr="009A41DF">
        <w:rPr>
          <w:rFonts w:ascii="Traditional Arabic" w:hAnsi="Traditional Arabic" w:cs="Traditional Arabic" w:hint="cs"/>
          <w:color w:val="000000" w:themeColor="text1"/>
          <w:sz w:val="32"/>
          <w:szCs w:val="32"/>
          <w:rtl/>
        </w:rPr>
        <w:t>ين في تعريف الحكمة</w:t>
      </w:r>
      <w:r w:rsidR="00D04771">
        <w:rPr>
          <w:rFonts w:ascii="Traditional Arabic" w:hAnsi="Traditional Arabic" w:cs="Traditional Arabic" w:hint="cs"/>
          <w:color w:val="000000" w:themeColor="text1"/>
          <w:sz w:val="32"/>
          <w:szCs w:val="32"/>
          <w:rtl/>
        </w:rPr>
        <w:t>،</w:t>
      </w:r>
      <w:r w:rsidR="00492694" w:rsidRPr="009A41DF">
        <w:rPr>
          <w:rFonts w:ascii="Traditional Arabic" w:hAnsi="Traditional Arabic" w:cs="Traditional Arabic" w:hint="cs"/>
          <w:color w:val="000000" w:themeColor="text1"/>
          <w:sz w:val="32"/>
          <w:szCs w:val="32"/>
          <w:rtl/>
        </w:rPr>
        <w:t xml:space="preserve"> ومن ثم</w:t>
      </w:r>
      <w:r w:rsidR="00D04771">
        <w:rPr>
          <w:rFonts w:ascii="Traditional Arabic" w:hAnsi="Traditional Arabic" w:cs="Traditional Arabic" w:hint="cs"/>
          <w:color w:val="000000" w:themeColor="text1"/>
          <w:sz w:val="32"/>
          <w:szCs w:val="32"/>
          <w:rtl/>
        </w:rPr>
        <w:t>َّ</w:t>
      </w:r>
      <w:r w:rsidRPr="009A41DF">
        <w:rPr>
          <w:rFonts w:ascii="Traditional Arabic" w:hAnsi="Traditional Arabic" w:cs="Traditional Arabic"/>
          <w:color w:val="000000" w:themeColor="text1"/>
          <w:sz w:val="32"/>
          <w:szCs w:val="32"/>
          <w:rtl/>
        </w:rPr>
        <w:t xml:space="preserve"> </w:t>
      </w:r>
      <w:r w:rsidR="001204C3" w:rsidRPr="009A41DF">
        <w:rPr>
          <w:rFonts w:ascii="Traditional Arabic" w:hAnsi="Traditional Arabic" w:cs="Traditional Arabic" w:hint="cs"/>
          <w:color w:val="000000" w:themeColor="text1"/>
          <w:sz w:val="32"/>
          <w:szCs w:val="32"/>
          <w:rtl/>
        </w:rPr>
        <w:t>أثر</w:t>
      </w:r>
      <w:r w:rsidRPr="009A41DF">
        <w:rPr>
          <w:rFonts w:ascii="Traditional Arabic" w:hAnsi="Traditional Arabic" w:cs="Traditional Arabic"/>
          <w:color w:val="000000" w:themeColor="text1"/>
          <w:sz w:val="32"/>
          <w:szCs w:val="32"/>
          <w:rtl/>
        </w:rPr>
        <w:t xml:space="preserve"> الن</w:t>
      </w:r>
      <w:r w:rsidR="00D04771">
        <w:rPr>
          <w:rFonts w:ascii="Traditional Arabic" w:hAnsi="Traditional Arabic" w:cs="Traditional Arabic" w:hint="cs"/>
          <w:color w:val="000000" w:themeColor="text1"/>
          <w:sz w:val="32"/>
          <w:szCs w:val="32"/>
          <w:rtl/>
        </w:rPr>
        <w:t>َّ</w:t>
      </w:r>
      <w:r w:rsidRPr="009A41DF">
        <w:rPr>
          <w:rFonts w:ascii="Traditional Arabic" w:hAnsi="Traditional Arabic" w:cs="Traditional Arabic"/>
          <w:color w:val="000000" w:themeColor="text1"/>
          <w:sz w:val="32"/>
          <w:szCs w:val="32"/>
          <w:rtl/>
        </w:rPr>
        <w:t>ص</w:t>
      </w:r>
      <w:r w:rsidR="00D04771">
        <w:rPr>
          <w:rFonts w:ascii="Traditional Arabic" w:hAnsi="Traditional Arabic" w:cs="Traditional Arabic" w:hint="cs"/>
          <w:color w:val="000000" w:themeColor="text1"/>
          <w:sz w:val="32"/>
          <w:szCs w:val="32"/>
          <w:rtl/>
        </w:rPr>
        <w:t>ِّ</w:t>
      </w:r>
      <w:r w:rsidRPr="009A41DF">
        <w:rPr>
          <w:rFonts w:ascii="Traditional Arabic" w:hAnsi="Traditional Arabic" w:cs="Traditional Arabic"/>
          <w:color w:val="000000" w:themeColor="text1"/>
          <w:sz w:val="32"/>
          <w:szCs w:val="32"/>
          <w:rtl/>
        </w:rPr>
        <w:t xml:space="preserve"> الشرعي</w:t>
      </w:r>
      <w:r w:rsidR="00D04771">
        <w:rPr>
          <w:rFonts w:ascii="Traditional Arabic" w:hAnsi="Traditional Arabic" w:cs="Traditional Arabic" w:hint="cs"/>
          <w:color w:val="000000" w:themeColor="text1"/>
          <w:sz w:val="32"/>
          <w:szCs w:val="32"/>
          <w:rtl/>
        </w:rPr>
        <w:t>ِّ</w:t>
      </w:r>
      <w:r w:rsidRPr="009A41DF">
        <w:rPr>
          <w:rFonts w:ascii="Traditional Arabic" w:hAnsi="Traditional Arabic" w:cs="Traditional Arabic"/>
          <w:color w:val="000000" w:themeColor="text1"/>
          <w:sz w:val="32"/>
          <w:szCs w:val="32"/>
          <w:rtl/>
        </w:rPr>
        <w:t xml:space="preserve"> في بيان</w:t>
      </w:r>
      <w:r w:rsidR="001204C3" w:rsidRPr="009A41DF">
        <w:rPr>
          <w:rFonts w:ascii="Traditional Arabic" w:hAnsi="Traditional Arabic" w:cs="Traditional Arabic" w:hint="cs"/>
          <w:color w:val="000000" w:themeColor="text1"/>
          <w:sz w:val="32"/>
          <w:szCs w:val="32"/>
          <w:rtl/>
        </w:rPr>
        <w:t>ها</w:t>
      </w:r>
      <w:r w:rsidRPr="009A41DF">
        <w:rPr>
          <w:rFonts w:ascii="Traditional Arabic" w:hAnsi="Traditional Arabic" w:cs="Traditional Arabic"/>
          <w:color w:val="000000" w:themeColor="text1"/>
          <w:sz w:val="32"/>
          <w:szCs w:val="32"/>
          <w:rtl/>
        </w:rPr>
        <w:t>.</w:t>
      </w:r>
    </w:p>
    <w:p w14:paraId="6589DA87" w14:textId="56D14C46" w:rsidR="001D64B7" w:rsidRPr="009A41DF" w:rsidRDefault="001D64B7" w:rsidP="007F76F4">
      <w:pPr>
        <w:widowControl w:val="0"/>
        <w:tabs>
          <w:tab w:val="left" w:pos="5426"/>
        </w:tabs>
        <w:bidi/>
        <w:spacing w:after="0" w:line="240" w:lineRule="auto"/>
        <w:ind w:firstLine="566"/>
        <w:jc w:val="both"/>
        <w:rPr>
          <w:rFonts w:ascii="Traditional Arabic" w:hAnsi="Traditional Arabic" w:cs="Traditional Arabic"/>
          <w:b/>
          <w:bCs/>
          <w:color w:val="000000" w:themeColor="text1"/>
          <w:sz w:val="32"/>
          <w:szCs w:val="32"/>
          <w:rtl/>
        </w:rPr>
      </w:pPr>
      <w:r w:rsidRPr="009A41DF">
        <w:rPr>
          <w:rFonts w:ascii="Traditional Arabic" w:hAnsi="Traditional Arabic" w:cs="Traditional Arabic"/>
          <w:b/>
          <w:bCs/>
          <w:color w:val="000000" w:themeColor="text1"/>
          <w:sz w:val="32"/>
          <w:szCs w:val="32"/>
          <w:rtl/>
        </w:rPr>
        <w:t xml:space="preserve">المطلب الأول: </w:t>
      </w:r>
      <w:r w:rsidR="00492694" w:rsidRPr="009A41DF">
        <w:rPr>
          <w:rFonts w:ascii="Traditional Arabic" w:hAnsi="Traditional Arabic" w:cs="Traditional Arabic" w:hint="cs"/>
          <w:b/>
          <w:bCs/>
          <w:color w:val="000000" w:themeColor="text1"/>
          <w:sz w:val="32"/>
          <w:szCs w:val="32"/>
          <w:rtl/>
        </w:rPr>
        <w:t>تعريف</w:t>
      </w:r>
      <w:r w:rsidRPr="009A41DF">
        <w:rPr>
          <w:rFonts w:ascii="Traditional Arabic" w:hAnsi="Traditional Arabic" w:cs="Traditional Arabic"/>
          <w:b/>
          <w:bCs/>
          <w:color w:val="000000" w:themeColor="text1"/>
          <w:sz w:val="32"/>
          <w:szCs w:val="32"/>
          <w:rtl/>
        </w:rPr>
        <w:t xml:space="preserve"> الحكمة</w:t>
      </w:r>
    </w:p>
    <w:p w14:paraId="74915A49" w14:textId="6F77EB64" w:rsidR="001D64B7" w:rsidRPr="009A41DF" w:rsidRDefault="00BB35DA" w:rsidP="007F76F4">
      <w:pPr>
        <w:widowControl w:val="0"/>
        <w:tabs>
          <w:tab w:val="left" w:pos="5426"/>
        </w:tabs>
        <w:bidi/>
        <w:spacing w:after="0" w:line="240" w:lineRule="auto"/>
        <w:ind w:firstLine="566"/>
        <w:jc w:val="both"/>
        <w:rPr>
          <w:rFonts w:ascii="Traditional Arabic" w:hAnsi="Traditional Arabic" w:cs="Traditional Arabic"/>
          <w:color w:val="000000" w:themeColor="text1"/>
          <w:sz w:val="32"/>
          <w:szCs w:val="32"/>
          <w:rtl/>
        </w:rPr>
      </w:pPr>
      <w:r w:rsidRPr="009A41DF">
        <w:rPr>
          <w:rFonts w:ascii="Traditional Arabic" w:hAnsi="Traditional Arabic" w:cs="Traditional Arabic"/>
          <w:color w:val="000000" w:themeColor="text1"/>
          <w:sz w:val="32"/>
          <w:szCs w:val="32"/>
          <w:rtl/>
        </w:rPr>
        <w:t>لم يهتم</w:t>
      </w:r>
      <w:r w:rsidR="001D64B7" w:rsidRPr="009A41DF">
        <w:rPr>
          <w:rFonts w:ascii="Traditional Arabic" w:hAnsi="Traditional Arabic" w:cs="Traditional Arabic"/>
          <w:color w:val="000000" w:themeColor="text1"/>
          <w:sz w:val="32"/>
          <w:szCs w:val="32"/>
          <w:rtl/>
        </w:rPr>
        <w:t xml:space="preserve"> الأصول</w:t>
      </w:r>
      <w:r w:rsidRPr="009A41DF">
        <w:rPr>
          <w:rFonts w:ascii="Traditional Arabic" w:hAnsi="Traditional Arabic" w:cs="Traditional Arabic"/>
          <w:color w:val="000000" w:themeColor="text1"/>
          <w:sz w:val="32"/>
          <w:szCs w:val="32"/>
          <w:rtl/>
        </w:rPr>
        <w:t>ي</w:t>
      </w:r>
      <w:r w:rsidR="00D04771">
        <w:rPr>
          <w:rFonts w:ascii="Traditional Arabic" w:hAnsi="Traditional Arabic" w:cs="Traditional Arabic" w:hint="cs"/>
          <w:color w:val="000000" w:themeColor="text1"/>
          <w:sz w:val="32"/>
          <w:szCs w:val="32"/>
          <w:rtl/>
        </w:rPr>
        <w:t>ّ</w:t>
      </w:r>
      <w:r w:rsidRPr="009A41DF">
        <w:rPr>
          <w:rFonts w:ascii="Traditional Arabic" w:hAnsi="Traditional Arabic" w:cs="Traditional Arabic"/>
          <w:color w:val="000000" w:themeColor="text1"/>
          <w:sz w:val="32"/>
          <w:szCs w:val="32"/>
          <w:rtl/>
        </w:rPr>
        <w:t>ون</w:t>
      </w:r>
      <w:r w:rsidR="001D64B7" w:rsidRPr="009A41DF">
        <w:rPr>
          <w:rFonts w:ascii="Traditional Arabic" w:hAnsi="Traditional Arabic" w:cs="Traditional Arabic"/>
          <w:color w:val="000000" w:themeColor="text1"/>
          <w:sz w:val="32"/>
          <w:szCs w:val="32"/>
          <w:rtl/>
        </w:rPr>
        <w:t xml:space="preserve"> ببيان مسالك الحكمة، ولم يفردوها</w:t>
      </w:r>
      <w:r w:rsidR="001D64B7" w:rsidRPr="009A41DF">
        <w:rPr>
          <w:rFonts w:ascii="Traditional Arabic" w:hAnsi="Traditional Arabic" w:cs="Traditional Arabic"/>
          <w:color w:val="000000" w:themeColor="text1"/>
          <w:sz w:val="32"/>
          <w:szCs w:val="32"/>
          <w:rtl/>
          <w:lang w:bidi="ar-SY"/>
        </w:rPr>
        <w:t xml:space="preserve"> بالبحث</w:t>
      </w:r>
      <w:r w:rsidR="00595243" w:rsidRPr="009A41DF">
        <w:rPr>
          <w:rFonts w:ascii="Traditional Arabic" w:hAnsi="Traditional Arabic" w:cs="Traditional Arabic"/>
          <w:color w:val="000000" w:themeColor="text1"/>
          <w:sz w:val="32"/>
          <w:szCs w:val="32"/>
          <w:rtl/>
          <w:lang w:bidi="ar-SY"/>
        </w:rPr>
        <w:t xml:space="preserve"> ضمن سياق حديثهم عن الحكمة</w:t>
      </w:r>
      <w:r w:rsidR="001D64B7" w:rsidRPr="009A41DF">
        <w:rPr>
          <w:rFonts w:ascii="Traditional Arabic" w:hAnsi="Traditional Arabic" w:cs="Traditional Arabic"/>
          <w:color w:val="000000" w:themeColor="text1"/>
          <w:sz w:val="32"/>
          <w:szCs w:val="32"/>
          <w:rtl/>
          <w:lang w:bidi="ar-SY"/>
        </w:rPr>
        <w:t>، وربما يكون المبر</w:t>
      </w:r>
      <w:r w:rsidR="00D04771">
        <w:rPr>
          <w:rFonts w:ascii="Traditional Arabic" w:hAnsi="Traditional Arabic" w:cs="Traditional Arabic" w:hint="cs"/>
          <w:color w:val="000000" w:themeColor="text1"/>
          <w:sz w:val="32"/>
          <w:szCs w:val="32"/>
          <w:rtl/>
          <w:lang w:bidi="ar-SY"/>
        </w:rPr>
        <w:t>ِّ</w:t>
      </w:r>
      <w:r w:rsidR="001D64B7" w:rsidRPr="009A41DF">
        <w:rPr>
          <w:rFonts w:ascii="Traditional Arabic" w:hAnsi="Traditional Arabic" w:cs="Traditional Arabic"/>
          <w:color w:val="000000" w:themeColor="text1"/>
          <w:sz w:val="32"/>
          <w:szCs w:val="32"/>
          <w:rtl/>
          <w:lang w:bidi="ar-SY"/>
        </w:rPr>
        <w:t xml:space="preserve">ر في ذلك </w:t>
      </w:r>
      <w:r w:rsidR="00453859" w:rsidRPr="009A41DF">
        <w:rPr>
          <w:rFonts w:ascii="Traditional Arabic" w:hAnsi="Traditional Arabic" w:cs="Traditional Arabic"/>
          <w:color w:val="000000" w:themeColor="text1"/>
          <w:sz w:val="32"/>
          <w:szCs w:val="32"/>
          <w:rtl/>
        </w:rPr>
        <w:t>أن</w:t>
      </w:r>
      <w:r w:rsidR="00D04771">
        <w:rPr>
          <w:rFonts w:ascii="Traditional Arabic" w:hAnsi="Traditional Arabic" w:cs="Traditional Arabic" w:hint="cs"/>
          <w:color w:val="000000" w:themeColor="text1"/>
          <w:sz w:val="32"/>
          <w:szCs w:val="32"/>
          <w:rtl/>
        </w:rPr>
        <w:t>َّ</w:t>
      </w:r>
      <w:r w:rsidR="001D64B7" w:rsidRPr="009A41DF">
        <w:rPr>
          <w:rFonts w:ascii="Traditional Arabic" w:hAnsi="Traditional Arabic" w:cs="Traditional Arabic"/>
          <w:color w:val="000000" w:themeColor="text1"/>
          <w:sz w:val="32"/>
          <w:szCs w:val="32"/>
          <w:rtl/>
        </w:rPr>
        <w:t xml:space="preserve"> الأحكام تُربط بالعلل المنضبطة لا بالحِكم، وبسبب ربط</w:t>
      </w:r>
      <w:r w:rsidR="00D04771">
        <w:rPr>
          <w:rFonts w:ascii="Traditional Arabic" w:hAnsi="Traditional Arabic" w:cs="Traditional Arabic"/>
          <w:color w:val="000000" w:themeColor="text1"/>
          <w:sz w:val="32"/>
          <w:szCs w:val="32"/>
          <w:rtl/>
        </w:rPr>
        <w:t>ها بالعلل لم يهتم العلماء كثير</w:t>
      </w:r>
      <w:r w:rsidR="00D04771">
        <w:rPr>
          <w:rFonts w:ascii="Traditional Arabic" w:hAnsi="Traditional Arabic" w:cs="Traditional Arabic" w:hint="cs"/>
          <w:color w:val="000000" w:themeColor="text1"/>
          <w:sz w:val="32"/>
          <w:szCs w:val="32"/>
          <w:rtl/>
        </w:rPr>
        <w:t>ً</w:t>
      </w:r>
      <w:r w:rsidR="00D04771">
        <w:rPr>
          <w:rFonts w:ascii="Traditional Arabic" w:hAnsi="Traditional Arabic" w:cs="Traditional Arabic"/>
          <w:color w:val="000000" w:themeColor="text1"/>
          <w:sz w:val="32"/>
          <w:szCs w:val="32"/>
          <w:rtl/>
        </w:rPr>
        <w:t>ا</w:t>
      </w:r>
      <w:r w:rsidR="001D64B7" w:rsidRPr="009A41DF">
        <w:rPr>
          <w:rFonts w:ascii="Traditional Arabic" w:hAnsi="Traditional Arabic" w:cs="Traditional Arabic"/>
          <w:color w:val="000000" w:themeColor="text1"/>
          <w:sz w:val="32"/>
          <w:szCs w:val="32"/>
          <w:rtl/>
        </w:rPr>
        <w:t xml:space="preserve"> في تفصيل الكلام عن الحكمة اهتمامهم البالغ بالعل</w:t>
      </w:r>
      <w:r w:rsidR="00D04771">
        <w:rPr>
          <w:rFonts w:ascii="Traditional Arabic" w:hAnsi="Traditional Arabic" w:cs="Traditional Arabic" w:hint="cs"/>
          <w:color w:val="000000" w:themeColor="text1"/>
          <w:sz w:val="32"/>
          <w:szCs w:val="32"/>
          <w:rtl/>
        </w:rPr>
        <w:t>َّ</w:t>
      </w:r>
      <w:r w:rsidR="001D64B7" w:rsidRPr="009A41DF">
        <w:rPr>
          <w:rFonts w:ascii="Traditional Arabic" w:hAnsi="Traditional Arabic" w:cs="Traditional Arabic"/>
          <w:color w:val="000000" w:themeColor="text1"/>
          <w:sz w:val="32"/>
          <w:szCs w:val="32"/>
          <w:rtl/>
        </w:rPr>
        <w:t>ة وما يتعل</w:t>
      </w:r>
      <w:r w:rsidR="00D04771">
        <w:rPr>
          <w:rFonts w:ascii="Traditional Arabic" w:hAnsi="Traditional Arabic" w:cs="Traditional Arabic" w:hint="cs"/>
          <w:color w:val="000000" w:themeColor="text1"/>
          <w:sz w:val="32"/>
          <w:szCs w:val="32"/>
          <w:rtl/>
        </w:rPr>
        <w:t>َّ</w:t>
      </w:r>
      <w:r w:rsidR="001D64B7" w:rsidRPr="009A41DF">
        <w:rPr>
          <w:rFonts w:ascii="Traditional Arabic" w:hAnsi="Traditional Arabic" w:cs="Traditional Arabic"/>
          <w:color w:val="000000" w:themeColor="text1"/>
          <w:sz w:val="32"/>
          <w:szCs w:val="32"/>
          <w:rtl/>
        </w:rPr>
        <w:t xml:space="preserve">ق بها. </w:t>
      </w:r>
    </w:p>
    <w:p w14:paraId="7D7F1F8D" w14:textId="10923B13" w:rsidR="00A024BD" w:rsidRPr="009A41DF" w:rsidRDefault="001D64B7" w:rsidP="00B72BFB">
      <w:pPr>
        <w:widowControl w:val="0"/>
        <w:tabs>
          <w:tab w:val="left" w:pos="5426"/>
        </w:tabs>
        <w:bidi/>
        <w:spacing w:after="0" w:line="240" w:lineRule="auto"/>
        <w:ind w:firstLine="566"/>
        <w:jc w:val="both"/>
        <w:rPr>
          <w:rFonts w:ascii="Traditional Arabic" w:hAnsi="Traditional Arabic" w:cs="Traditional Arabic"/>
          <w:color w:val="000000" w:themeColor="text1"/>
          <w:sz w:val="32"/>
          <w:szCs w:val="32"/>
          <w:rtl/>
        </w:rPr>
      </w:pPr>
      <w:r w:rsidRPr="009A41DF">
        <w:rPr>
          <w:rFonts w:ascii="Traditional Arabic" w:hAnsi="Traditional Arabic" w:cs="Traditional Arabic"/>
          <w:b/>
          <w:bCs/>
          <w:color w:val="000000" w:themeColor="text1"/>
          <w:sz w:val="32"/>
          <w:szCs w:val="32"/>
          <w:rtl/>
        </w:rPr>
        <w:lastRenderedPageBreak/>
        <w:t>ويضاف</w:t>
      </w:r>
      <w:r w:rsidRPr="009A41DF">
        <w:rPr>
          <w:rFonts w:ascii="Traditional Arabic" w:hAnsi="Traditional Arabic" w:cs="Traditional Arabic"/>
          <w:color w:val="000000" w:themeColor="text1"/>
          <w:sz w:val="32"/>
          <w:szCs w:val="32"/>
          <w:rtl/>
        </w:rPr>
        <w:t xml:space="preserve"> إلى تلك الأسباب الس</w:t>
      </w:r>
      <w:r w:rsidR="00D04771">
        <w:rPr>
          <w:rFonts w:ascii="Traditional Arabic" w:hAnsi="Traditional Arabic" w:cs="Traditional Arabic" w:hint="cs"/>
          <w:color w:val="000000" w:themeColor="text1"/>
          <w:sz w:val="32"/>
          <w:szCs w:val="32"/>
          <w:rtl/>
        </w:rPr>
        <w:t>ّ</w:t>
      </w:r>
      <w:r w:rsidRPr="009A41DF">
        <w:rPr>
          <w:rFonts w:ascii="Traditional Arabic" w:hAnsi="Traditional Arabic" w:cs="Traditional Arabic"/>
          <w:color w:val="000000" w:themeColor="text1"/>
          <w:sz w:val="32"/>
          <w:szCs w:val="32"/>
          <w:rtl/>
        </w:rPr>
        <w:t>ابقة كون الحديث عن حِكم الش</w:t>
      </w:r>
      <w:r w:rsidR="00D04771">
        <w:rPr>
          <w:rFonts w:ascii="Traditional Arabic" w:hAnsi="Traditional Arabic" w:cs="Traditional Arabic" w:hint="cs"/>
          <w:color w:val="000000" w:themeColor="text1"/>
          <w:sz w:val="32"/>
          <w:szCs w:val="32"/>
          <w:rtl/>
        </w:rPr>
        <w:t>ّ</w:t>
      </w:r>
      <w:r w:rsidRPr="009A41DF">
        <w:rPr>
          <w:rFonts w:ascii="Traditional Arabic" w:hAnsi="Traditional Arabic" w:cs="Traditional Arabic"/>
          <w:color w:val="000000" w:themeColor="text1"/>
          <w:sz w:val="32"/>
          <w:szCs w:val="32"/>
          <w:rtl/>
        </w:rPr>
        <w:t>ارع ذا صفة تربوي</w:t>
      </w:r>
      <w:r w:rsidR="00D04771">
        <w:rPr>
          <w:rFonts w:ascii="Traditional Arabic" w:hAnsi="Traditional Arabic" w:cs="Traditional Arabic" w:hint="cs"/>
          <w:color w:val="000000" w:themeColor="text1"/>
          <w:sz w:val="32"/>
          <w:szCs w:val="32"/>
          <w:rtl/>
        </w:rPr>
        <w:t>َّ</w:t>
      </w:r>
      <w:r w:rsidRPr="009A41DF">
        <w:rPr>
          <w:rFonts w:ascii="Traditional Arabic" w:hAnsi="Traditional Arabic" w:cs="Traditional Arabic"/>
          <w:color w:val="000000" w:themeColor="text1"/>
          <w:sz w:val="32"/>
          <w:szCs w:val="32"/>
          <w:rtl/>
        </w:rPr>
        <w:t>ة ينعكس على قناعة المكل</w:t>
      </w:r>
      <w:r w:rsidR="00D04771">
        <w:rPr>
          <w:rFonts w:ascii="Traditional Arabic" w:hAnsi="Traditional Arabic" w:cs="Traditional Arabic" w:hint="cs"/>
          <w:color w:val="000000" w:themeColor="text1"/>
          <w:sz w:val="32"/>
          <w:szCs w:val="32"/>
          <w:rtl/>
        </w:rPr>
        <w:t>ّ</w:t>
      </w:r>
      <w:r w:rsidRPr="009A41DF">
        <w:rPr>
          <w:rFonts w:ascii="Traditional Arabic" w:hAnsi="Traditional Arabic" w:cs="Traditional Arabic"/>
          <w:color w:val="000000" w:themeColor="text1"/>
          <w:sz w:val="32"/>
          <w:szCs w:val="32"/>
          <w:rtl/>
        </w:rPr>
        <w:t>ف أكثر وأكثر عند تطبيقه للحُكم؛ وبما أن</w:t>
      </w:r>
      <w:r w:rsidR="00D04771">
        <w:rPr>
          <w:rFonts w:ascii="Traditional Arabic" w:hAnsi="Traditional Arabic" w:cs="Traditional Arabic" w:hint="cs"/>
          <w:color w:val="000000" w:themeColor="text1"/>
          <w:sz w:val="32"/>
          <w:szCs w:val="32"/>
          <w:rtl/>
        </w:rPr>
        <w:t>َّ</w:t>
      </w:r>
      <w:r w:rsidRPr="009A41DF">
        <w:rPr>
          <w:rFonts w:ascii="Traditional Arabic" w:hAnsi="Traditional Arabic" w:cs="Traditional Arabic"/>
          <w:color w:val="000000" w:themeColor="text1"/>
          <w:sz w:val="32"/>
          <w:szCs w:val="32"/>
          <w:rtl/>
        </w:rPr>
        <w:t xml:space="preserve"> مهم</w:t>
      </w:r>
      <w:r w:rsidR="00D04771">
        <w:rPr>
          <w:rFonts w:ascii="Traditional Arabic" w:hAnsi="Traditional Arabic" w:cs="Traditional Arabic" w:hint="cs"/>
          <w:color w:val="000000" w:themeColor="text1"/>
          <w:sz w:val="32"/>
          <w:szCs w:val="32"/>
          <w:rtl/>
        </w:rPr>
        <w:t>َّ</w:t>
      </w:r>
      <w:r w:rsidRPr="009A41DF">
        <w:rPr>
          <w:rFonts w:ascii="Traditional Arabic" w:hAnsi="Traditional Arabic" w:cs="Traditional Arabic"/>
          <w:color w:val="000000" w:themeColor="text1"/>
          <w:sz w:val="32"/>
          <w:szCs w:val="32"/>
          <w:rtl/>
        </w:rPr>
        <w:t>ة كتب أصول الفقه البحث في آلي</w:t>
      </w:r>
      <w:r w:rsidR="00D04771">
        <w:rPr>
          <w:rFonts w:ascii="Traditional Arabic" w:hAnsi="Traditional Arabic" w:cs="Traditional Arabic" w:hint="cs"/>
          <w:color w:val="000000" w:themeColor="text1"/>
          <w:sz w:val="32"/>
          <w:szCs w:val="32"/>
          <w:rtl/>
        </w:rPr>
        <w:t>ّ</w:t>
      </w:r>
      <w:r w:rsidRPr="009A41DF">
        <w:rPr>
          <w:rFonts w:ascii="Traditional Arabic" w:hAnsi="Traditional Arabic" w:cs="Traditional Arabic"/>
          <w:color w:val="000000" w:themeColor="text1"/>
          <w:sz w:val="32"/>
          <w:szCs w:val="32"/>
          <w:rtl/>
        </w:rPr>
        <w:t>ات استنباط الأحكام فإن</w:t>
      </w:r>
      <w:r w:rsidR="00D04771">
        <w:rPr>
          <w:rFonts w:ascii="Traditional Arabic" w:hAnsi="Traditional Arabic" w:cs="Traditional Arabic" w:hint="cs"/>
          <w:color w:val="000000" w:themeColor="text1"/>
          <w:sz w:val="32"/>
          <w:szCs w:val="32"/>
          <w:rtl/>
        </w:rPr>
        <w:t>َّ</w:t>
      </w:r>
      <w:r w:rsidRPr="009A41DF">
        <w:rPr>
          <w:rFonts w:ascii="Traditional Arabic" w:hAnsi="Traditional Arabic" w:cs="Traditional Arabic"/>
          <w:color w:val="000000" w:themeColor="text1"/>
          <w:sz w:val="32"/>
          <w:szCs w:val="32"/>
          <w:rtl/>
        </w:rPr>
        <w:t xml:space="preserve"> الحديث عن الجوانب </w:t>
      </w:r>
      <w:r w:rsidR="00DC0D44" w:rsidRPr="009A41DF">
        <w:rPr>
          <w:rFonts w:ascii="Traditional Arabic" w:hAnsi="Traditional Arabic" w:cs="Traditional Arabic" w:hint="cs"/>
          <w:color w:val="000000" w:themeColor="text1"/>
          <w:sz w:val="32"/>
          <w:szCs w:val="32"/>
          <w:rtl/>
        </w:rPr>
        <w:t>التربوي</w:t>
      </w:r>
      <w:r w:rsidR="00D04771">
        <w:rPr>
          <w:rFonts w:ascii="Traditional Arabic" w:hAnsi="Traditional Arabic" w:cs="Traditional Arabic" w:hint="cs"/>
          <w:color w:val="000000" w:themeColor="text1"/>
          <w:sz w:val="32"/>
          <w:szCs w:val="32"/>
          <w:rtl/>
        </w:rPr>
        <w:t>َّ</w:t>
      </w:r>
      <w:r w:rsidR="00DC0D44" w:rsidRPr="009A41DF">
        <w:rPr>
          <w:rFonts w:ascii="Traditional Arabic" w:hAnsi="Traditional Arabic" w:cs="Traditional Arabic" w:hint="cs"/>
          <w:color w:val="000000" w:themeColor="text1"/>
          <w:sz w:val="32"/>
          <w:szCs w:val="32"/>
          <w:rtl/>
        </w:rPr>
        <w:t>ة</w:t>
      </w:r>
      <w:r w:rsidRPr="009A41DF">
        <w:rPr>
          <w:rFonts w:ascii="Traditional Arabic" w:hAnsi="Traditional Arabic" w:cs="Traditional Arabic"/>
          <w:color w:val="000000" w:themeColor="text1"/>
          <w:sz w:val="32"/>
          <w:szCs w:val="32"/>
          <w:rtl/>
        </w:rPr>
        <w:t xml:space="preserve"> إنْ وجد فهو قليل ونادر، فكتب الأصول ليست معني</w:t>
      </w:r>
      <w:r w:rsidR="00D04771">
        <w:rPr>
          <w:rFonts w:ascii="Traditional Arabic" w:hAnsi="Traditional Arabic" w:cs="Traditional Arabic" w:hint="cs"/>
          <w:color w:val="000000" w:themeColor="text1"/>
          <w:sz w:val="32"/>
          <w:szCs w:val="32"/>
          <w:rtl/>
        </w:rPr>
        <w:t>َّ</w:t>
      </w:r>
      <w:r w:rsidRPr="009A41DF">
        <w:rPr>
          <w:rFonts w:ascii="Traditional Arabic" w:hAnsi="Traditional Arabic" w:cs="Traditional Arabic"/>
          <w:color w:val="000000" w:themeColor="text1"/>
          <w:sz w:val="32"/>
          <w:szCs w:val="32"/>
          <w:rtl/>
        </w:rPr>
        <w:t>ة بهذا الأمر، فهي تتن</w:t>
      </w:r>
      <w:r w:rsidR="00D04771">
        <w:rPr>
          <w:rFonts w:ascii="Traditional Arabic" w:hAnsi="Traditional Arabic" w:cs="Traditional Arabic"/>
          <w:color w:val="000000" w:themeColor="text1"/>
          <w:sz w:val="32"/>
          <w:szCs w:val="32"/>
          <w:rtl/>
        </w:rPr>
        <w:t>اول الحُكم وبيان علة الحكم مثل</w:t>
      </w:r>
      <w:r w:rsidR="00D04771">
        <w:rPr>
          <w:rFonts w:ascii="Traditional Arabic" w:hAnsi="Traditional Arabic" w:cs="Traditional Arabic" w:hint="cs"/>
          <w:color w:val="000000" w:themeColor="text1"/>
          <w:sz w:val="32"/>
          <w:szCs w:val="32"/>
          <w:rtl/>
        </w:rPr>
        <w:t>ً</w:t>
      </w:r>
      <w:r w:rsidR="00D04771">
        <w:rPr>
          <w:rFonts w:ascii="Traditional Arabic" w:hAnsi="Traditional Arabic" w:cs="Traditional Arabic"/>
          <w:color w:val="000000" w:themeColor="text1"/>
          <w:sz w:val="32"/>
          <w:szCs w:val="32"/>
          <w:rtl/>
        </w:rPr>
        <w:t>ا</w:t>
      </w:r>
      <w:r w:rsidRPr="009A41DF">
        <w:rPr>
          <w:rFonts w:ascii="Traditional Arabic" w:hAnsi="Traditional Arabic" w:cs="Traditional Arabic"/>
          <w:color w:val="000000" w:themeColor="text1"/>
          <w:sz w:val="32"/>
          <w:szCs w:val="32"/>
          <w:rtl/>
        </w:rPr>
        <w:t>، وقد تتطرق باختصار إلى بيان حِكم الأحكام، وقد لا تتطرق، وحتى كتب تفسير القرآن الكريم، أو الكتب التربوي</w:t>
      </w:r>
      <w:r w:rsidR="00D04771">
        <w:rPr>
          <w:rFonts w:ascii="Traditional Arabic" w:hAnsi="Traditional Arabic" w:cs="Traditional Arabic" w:hint="cs"/>
          <w:color w:val="000000" w:themeColor="text1"/>
          <w:sz w:val="32"/>
          <w:szCs w:val="32"/>
          <w:rtl/>
        </w:rPr>
        <w:t>َّ</w:t>
      </w:r>
      <w:r w:rsidRPr="009A41DF">
        <w:rPr>
          <w:rFonts w:ascii="Traditional Arabic" w:hAnsi="Traditional Arabic" w:cs="Traditional Arabic"/>
          <w:color w:val="000000" w:themeColor="text1"/>
          <w:sz w:val="32"/>
          <w:szCs w:val="32"/>
          <w:rtl/>
        </w:rPr>
        <w:t>ة التي تطر</w:t>
      </w:r>
      <w:r w:rsidR="00D04771">
        <w:rPr>
          <w:rFonts w:ascii="Traditional Arabic" w:hAnsi="Traditional Arabic" w:cs="Traditional Arabic" w:hint="cs"/>
          <w:color w:val="000000" w:themeColor="text1"/>
          <w:sz w:val="32"/>
          <w:szCs w:val="32"/>
          <w:rtl/>
        </w:rPr>
        <w:t>َّ</w:t>
      </w:r>
      <w:r w:rsidRPr="009A41DF">
        <w:rPr>
          <w:rFonts w:ascii="Traditional Arabic" w:hAnsi="Traditional Arabic" w:cs="Traditional Arabic"/>
          <w:color w:val="000000" w:themeColor="text1"/>
          <w:sz w:val="32"/>
          <w:szCs w:val="32"/>
          <w:rtl/>
        </w:rPr>
        <w:t>قت لبيان حِكم بعض الأحكام -ككتاب إحياء علوم الدين- تجاوزت مسالك الكشف عن الحكمة لتبي</w:t>
      </w:r>
      <w:r w:rsidR="00D04771">
        <w:rPr>
          <w:rFonts w:ascii="Traditional Arabic" w:hAnsi="Traditional Arabic" w:cs="Traditional Arabic" w:hint="cs"/>
          <w:color w:val="000000" w:themeColor="text1"/>
          <w:sz w:val="32"/>
          <w:szCs w:val="32"/>
          <w:rtl/>
        </w:rPr>
        <w:t>ِّ</w:t>
      </w:r>
      <w:r w:rsidRPr="009A41DF">
        <w:rPr>
          <w:rFonts w:ascii="Traditional Arabic" w:hAnsi="Traditional Arabic" w:cs="Traditional Arabic"/>
          <w:color w:val="000000" w:themeColor="text1"/>
          <w:sz w:val="32"/>
          <w:szCs w:val="32"/>
          <w:rtl/>
        </w:rPr>
        <w:t xml:space="preserve">ن </w:t>
      </w:r>
      <w:r w:rsidR="0044401E" w:rsidRPr="009A41DF">
        <w:rPr>
          <w:rFonts w:ascii="Traditional Arabic" w:hAnsi="Traditional Arabic" w:cs="Traditional Arabic" w:hint="cs"/>
          <w:color w:val="000000" w:themeColor="text1"/>
          <w:sz w:val="32"/>
          <w:szCs w:val="32"/>
          <w:rtl/>
        </w:rPr>
        <w:t>بشكل مباشر</w:t>
      </w:r>
      <w:r w:rsidRPr="009A41DF">
        <w:rPr>
          <w:rFonts w:ascii="Traditional Arabic" w:hAnsi="Traditional Arabic" w:cs="Traditional Arabic"/>
          <w:color w:val="000000" w:themeColor="text1"/>
          <w:sz w:val="32"/>
          <w:szCs w:val="32"/>
          <w:rtl/>
        </w:rPr>
        <w:t xml:space="preserve"> الحكمة، من غير الخوض في كيفية الوصول إليها.</w:t>
      </w:r>
    </w:p>
    <w:p w14:paraId="4D789275" w14:textId="54F0EF50" w:rsidR="00B3665B" w:rsidRPr="009A41DF" w:rsidRDefault="001204C3" w:rsidP="007F76F4">
      <w:pPr>
        <w:widowControl w:val="0"/>
        <w:bidi/>
        <w:spacing w:after="0" w:line="240" w:lineRule="auto"/>
        <w:ind w:firstLine="369"/>
        <w:jc w:val="both"/>
        <w:rPr>
          <w:rFonts w:ascii="Traditional Arabic" w:hAnsi="Traditional Arabic" w:cs="Traditional Arabic"/>
          <w:color w:val="000000" w:themeColor="text1"/>
          <w:sz w:val="32"/>
          <w:szCs w:val="32"/>
          <w:rtl/>
        </w:rPr>
      </w:pPr>
      <w:r w:rsidRPr="009A41DF">
        <w:rPr>
          <w:rFonts w:ascii="Traditional Arabic" w:hAnsi="Traditional Arabic" w:cs="Traditional Arabic" w:hint="cs"/>
          <w:b/>
          <w:bCs/>
          <w:color w:val="000000" w:themeColor="text1"/>
          <w:sz w:val="32"/>
          <w:szCs w:val="32"/>
          <w:rtl/>
          <w:lang w:bidi="ar-SY"/>
        </w:rPr>
        <w:t>و</w:t>
      </w:r>
      <w:r w:rsidR="00B3665B" w:rsidRPr="009A41DF">
        <w:rPr>
          <w:rFonts w:ascii="Traditional Arabic" w:hAnsi="Traditional Arabic" w:cs="Traditional Arabic"/>
          <w:color w:val="000000" w:themeColor="text1"/>
          <w:sz w:val="32"/>
          <w:szCs w:val="32"/>
          <w:rtl/>
        </w:rPr>
        <w:t>قد انقسم الأصوليون إلى ات</w:t>
      </w:r>
      <w:r w:rsidR="00D04771">
        <w:rPr>
          <w:rFonts w:ascii="Traditional Arabic" w:hAnsi="Traditional Arabic" w:cs="Traditional Arabic" w:hint="cs"/>
          <w:color w:val="000000" w:themeColor="text1"/>
          <w:sz w:val="32"/>
          <w:szCs w:val="32"/>
          <w:rtl/>
        </w:rPr>
        <w:t>ِّ</w:t>
      </w:r>
      <w:r w:rsidR="00B3665B" w:rsidRPr="009A41DF">
        <w:rPr>
          <w:rFonts w:ascii="Traditional Arabic" w:hAnsi="Traditional Arabic" w:cs="Traditional Arabic"/>
          <w:color w:val="000000" w:themeColor="text1"/>
          <w:sz w:val="32"/>
          <w:szCs w:val="32"/>
          <w:rtl/>
        </w:rPr>
        <w:t xml:space="preserve">جاهين من حيث </w:t>
      </w:r>
      <w:r w:rsidR="00D05312" w:rsidRPr="009A41DF">
        <w:rPr>
          <w:rFonts w:ascii="Traditional Arabic" w:hAnsi="Traditional Arabic" w:cs="Traditional Arabic" w:hint="cs"/>
          <w:color w:val="000000" w:themeColor="text1"/>
          <w:sz w:val="32"/>
          <w:szCs w:val="32"/>
          <w:rtl/>
        </w:rPr>
        <w:t>تعريفهم</w:t>
      </w:r>
      <w:r w:rsidR="00B3665B" w:rsidRPr="009A41DF">
        <w:rPr>
          <w:rFonts w:ascii="Traditional Arabic" w:hAnsi="Traditional Arabic" w:cs="Traditional Arabic"/>
          <w:color w:val="000000" w:themeColor="text1"/>
          <w:sz w:val="32"/>
          <w:szCs w:val="32"/>
          <w:rtl/>
        </w:rPr>
        <w:t xml:space="preserve"> لمصطلح الحكمة:</w:t>
      </w:r>
    </w:p>
    <w:p w14:paraId="2597842C" w14:textId="08B6F0A4" w:rsidR="00B3665B" w:rsidRPr="009A41DF" w:rsidRDefault="00B3665B" w:rsidP="007F76F4">
      <w:pPr>
        <w:widowControl w:val="0"/>
        <w:bidi/>
        <w:spacing w:after="0" w:line="240" w:lineRule="auto"/>
        <w:ind w:firstLine="369"/>
        <w:jc w:val="both"/>
        <w:rPr>
          <w:rFonts w:ascii="Traditional Arabic" w:hAnsi="Traditional Arabic" w:cs="Traditional Arabic"/>
          <w:b/>
          <w:bCs/>
          <w:color w:val="000000" w:themeColor="text1"/>
          <w:sz w:val="32"/>
          <w:szCs w:val="32"/>
          <w:rtl/>
        </w:rPr>
      </w:pPr>
      <w:r w:rsidRPr="009A41DF">
        <w:rPr>
          <w:rFonts w:ascii="Traditional Arabic" w:hAnsi="Traditional Arabic" w:cs="Traditional Arabic"/>
          <w:b/>
          <w:bCs/>
          <w:color w:val="000000" w:themeColor="text1"/>
          <w:sz w:val="32"/>
          <w:szCs w:val="32"/>
          <w:rtl/>
        </w:rPr>
        <w:t>الات</w:t>
      </w:r>
      <w:r w:rsidR="00D04771">
        <w:rPr>
          <w:rFonts w:ascii="Traditional Arabic" w:hAnsi="Traditional Arabic" w:cs="Traditional Arabic" w:hint="cs"/>
          <w:b/>
          <w:bCs/>
          <w:color w:val="000000" w:themeColor="text1"/>
          <w:sz w:val="32"/>
          <w:szCs w:val="32"/>
          <w:rtl/>
        </w:rPr>
        <w:t>ِّ</w:t>
      </w:r>
      <w:r w:rsidRPr="009A41DF">
        <w:rPr>
          <w:rFonts w:ascii="Traditional Arabic" w:hAnsi="Traditional Arabic" w:cs="Traditional Arabic"/>
          <w:b/>
          <w:bCs/>
          <w:color w:val="000000" w:themeColor="text1"/>
          <w:sz w:val="32"/>
          <w:szCs w:val="32"/>
          <w:rtl/>
        </w:rPr>
        <w:t>جاه القياسي</w:t>
      </w:r>
      <w:r w:rsidR="00D04771">
        <w:rPr>
          <w:rFonts w:ascii="Traditional Arabic" w:hAnsi="Traditional Arabic" w:cs="Traditional Arabic" w:hint="cs"/>
          <w:b/>
          <w:bCs/>
          <w:color w:val="000000" w:themeColor="text1"/>
          <w:sz w:val="32"/>
          <w:szCs w:val="32"/>
          <w:rtl/>
        </w:rPr>
        <w:t>ّ</w:t>
      </w:r>
      <w:r w:rsidRPr="009A41DF">
        <w:rPr>
          <w:rFonts w:ascii="Traditional Arabic" w:hAnsi="Traditional Arabic" w:cs="Traditional Arabic"/>
          <w:b/>
          <w:bCs/>
          <w:color w:val="000000" w:themeColor="text1"/>
          <w:sz w:val="32"/>
          <w:szCs w:val="32"/>
          <w:rtl/>
        </w:rPr>
        <w:t xml:space="preserve"> في توصيف الحكمة</w:t>
      </w:r>
      <w:r w:rsidR="00FD3164" w:rsidRPr="009A41DF">
        <w:rPr>
          <w:rFonts w:ascii="Traditional Arabic" w:hAnsi="Traditional Arabic" w:cs="Traditional Arabic" w:hint="cs"/>
          <w:b/>
          <w:bCs/>
          <w:color w:val="000000" w:themeColor="text1"/>
          <w:sz w:val="32"/>
          <w:szCs w:val="32"/>
          <w:rtl/>
        </w:rPr>
        <w:t>:</w:t>
      </w:r>
    </w:p>
    <w:p w14:paraId="40B65484" w14:textId="1D974A35" w:rsidR="00B3665B" w:rsidRPr="009A41DF" w:rsidRDefault="00B3665B" w:rsidP="007F76F4">
      <w:pPr>
        <w:widowControl w:val="0"/>
        <w:bidi/>
        <w:spacing w:after="0" w:line="240" w:lineRule="auto"/>
        <w:ind w:firstLine="369"/>
        <w:jc w:val="both"/>
        <w:rPr>
          <w:rFonts w:ascii="Traditional Arabic" w:hAnsi="Traditional Arabic" w:cs="Traditional Arabic"/>
          <w:color w:val="000000" w:themeColor="text1"/>
          <w:sz w:val="32"/>
          <w:szCs w:val="32"/>
          <w:rtl/>
        </w:rPr>
      </w:pPr>
      <w:r w:rsidRPr="009A41DF">
        <w:rPr>
          <w:rFonts w:ascii="Traditional Arabic" w:hAnsi="Traditional Arabic" w:cs="Traditional Arabic"/>
          <w:color w:val="000000" w:themeColor="text1"/>
          <w:sz w:val="32"/>
          <w:szCs w:val="32"/>
          <w:rtl/>
        </w:rPr>
        <w:t>وصَّف بعض الأصوليين الحكمة من زاوية الات</w:t>
      </w:r>
      <w:r w:rsidR="00D04771">
        <w:rPr>
          <w:rFonts w:ascii="Traditional Arabic" w:hAnsi="Traditional Arabic" w:cs="Traditional Arabic" w:hint="cs"/>
          <w:color w:val="000000" w:themeColor="text1"/>
          <w:sz w:val="32"/>
          <w:szCs w:val="32"/>
          <w:rtl/>
        </w:rPr>
        <w:t>ِّ</w:t>
      </w:r>
      <w:r w:rsidRPr="009A41DF">
        <w:rPr>
          <w:rFonts w:ascii="Traditional Arabic" w:hAnsi="Traditional Arabic" w:cs="Traditional Arabic"/>
          <w:color w:val="000000" w:themeColor="text1"/>
          <w:sz w:val="32"/>
          <w:szCs w:val="32"/>
          <w:rtl/>
        </w:rPr>
        <w:t>جاه القياسي</w:t>
      </w:r>
      <w:r w:rsidR="00D04771">
        <w:rPr>
          <w:rFonts w:ascii="Traditional Arabic" w:hAnsi="Traditional Arabic" w:cs="Traditional Arabic" w:hint="cs"/>
          <w:color w:val="000000" w:themeColor="text1"/>
          <w:sz w:val="32"/>
          <w:szCs w:val="32"/>
          <w:rtl/>
        </w:rPr>
        <w:t>ّ</w:t>
      </w:r>
      <w:r w:rsidRPr="009A41DF">
        <w:rPr>
          <w:rFonts w:ascii="Traditional Arabic" w:hAnsi="Traditional Arabic" w:cs="Traditional Arabic"/>
          <w:color w:val="000000" w:themeColor="text1"/>
          <w:sz w:val="32"/>
          <w:szCs w:val="32"/>
          <w:rtl/>
        </w:rPr>
        <w:t xml:space="preserve"> الذي يُعوِّل على الثمرة العملي</w:t>
      </w:r>
      <w:r w:rsidR="00D04771">
        <w:rPr>
          <w:rFonts w:ascii="Traditional Arabic" w:hAnsi="Traditional Arabic" w:cs="Traditional Arabic" w:hint="cs"/>
          <w:color w:val="000000" w:themeColor="text1"/>
          <w:sz w:val="32"/>
          <w:szCs w:val="32"/>
          <w:rtl/>
        </w:rPr>
        <w:t>َّ</w:t>
      </w:r>
      <w:r w:rsidRPr="009A41DF">
        <w:rPr>
          <w:rFonts w:ascii="Traditional Arabic" w:hAnsi="Traditional Arabic" w:cs="Traditional Arabic"/>
          <w:color w:val="000000" w:themeColor="text1"/>
          <w:sz w:val="32"/>
          <w:szCs w:val="32"/>
          <w:rtl/>
        </w:rPr>
        <w:t>ة من عملي</w:t>
      </w:r>
      <w:r w:rsidR="00D04771">
        <w:rPr>
          <w:rFonts w:ascii="Traditional Arabic" w:hAnsi="Traditional Arabic" w:cs="Traditional Arabic" w:hint="cs"/>
          <w:color w:val="000000" w:themeColor="text1"/>
          <w:sz w:val="32"/>
          <w:szCs w:val="32"/>
          <w:rtl/>
        </w:rPr>
        <w:t>َّ</w:t>
      </w:r>
      <w:r w:rsidRPr="009A41DF">
        <w:rPr>
          <w:rFonts w:ascii="Traditional Arabic" w:hAnsi="Traditional Arabic" w:cs="Traditional Arabic"/>
          <w:color w:val="000000" w:themeColor="text1"/>
          <w:sz w:val="32"/>
          <w:szCs w:val="32"/>
          <w:rtl/>
        </w:rPr>
        <w:t>ة القياس، المنحصرة في الإلحاق والتعدية</w:t>
      </w:r>
      <w:r w:rsidRPr="009A41DF">
        <w:rPr>
          <w:rFonts w:ascii="Traditional Arabic" w:hAnsi="Traditional Arabic" w:cs="Traditional Arabic"/>
          <w:b/>
          <w:bCs/>
          <w:color w:val="000000" w:themeColor="text1"/>
          <w:sz w:val="32"/>
          <w:szCs w:val="32"/>
          <w:vertAlign w:val="superscript"/>
          <w:rtl/>
          <w:lang w:bidi="ar-SY"/>
        </w:rPr>
        <w:t>(</w:t>
      </w:r>
      <w:r w:rsidRPr="009A41DF">
        <w:rPr>
          <w:rStyle w:val="FootnoteReference"/>
          <w:rFonts w:ascii="Traditional Arabic" w:hAnsi="Traditional Arabic" w:cs="Traditional Arabic"/>
          <w:b/>
          <w:bCs/>
          <w:color w:val="000000" w:themeColor="text1"/>
          <w:sz w:val="32"/>
          <w:szCs w:val="32"/>
          <w:rtl/>
          <w:lang w:bidi="ar-SY"/>
        </w:rPr>
        <w:footnoteReference w:id="1"/>
      </w:r>
      <w:r w:rsidRPr="009A41DF">
        <w:rPr>
          <w:rFonts w:ascii="Traditional Arabic" w:hAnsi="Traditional Arabic" w:cs="Traditional Arabic"/>
          <w:b/>
          <w:bCs/>
          <w:color w:val="000000" w:themeColor="text1"/>
          <w:sz w:val="32"/>
          <w:szCs w:val="32"/>
          <w:vertAlign w:val="superscript"/>
          <w:rtl/>
          <w:lang w:bidi="ar-SY"/>
        </w:rPr>
        <w:t>)</w:t>
      </w:r>
      <w:r w:rsidRPr="009A41DF">
        <w:rPr>
          <w:rFonts w:ascii="Traditional Arabic" w:hAnsi="Traditional Arabic" w:cs="Traditional Arabic"/>
          <w:color w:val="000000" w:themeColor="text1"/>
          <w:sz w:val="32"/>
          <w:szCs w:val="32"/>
          <w:rtl/>
        </w:rPr>
        <w:t>، ومن المناسب لأصحاب هذا الات</w:t>
      </w:r>
      <w:r w:rsidR="00D04771">
        <w:rPr>
          <w:rFonts w:ascii="Traditional Arabic" w:hAnsi="Traditional Arabic" w:cs="Traditional Arabic" w:hint="cs"/>
          <w:color w:val="000000" w:themeColor="text1"/>
          <w:sz w:val="32"/>
          <w:szCs w:val="32"/>
          <w:rtl/>
        </w:rPr>
        <w:t>ِّ</w:t>
      </w:r>
      <w:r w:rsidRPr="009A41DF">
        <w:rPr>
          <w:rFonts w:ascii="Traditional Arabic" w:hAnsi="Traditional Arabic" w:cs="Traditional Arabic"/>
          <w:color w:val="000000" w:themeColor="text1"/>
          <w:sz w:val="32"/>
          <w:szCs w:val="32"/>
          <w:rtl/>
        </w:rPr>
        <w:t>جاه القياسي</w:t>
      </w:r>
      <w:r w:rsidR="00D04771">
        <w:rPr>
          <w:rFonts w:ascii="Traditional Arabic" w:hAnsi="Traditional Arabic" w:cs="Traditional Arabic" w:hint="cs"/>
          <w:color w:val="000000" w:themeColor="text1"/>
          <w:sz w:val="32"/>
          <w:szCs w:val="32"/>
          <w:rtl/>
        </w:rPr>
        <w:t>ِّ</w:t>
      </w:r>
      <w:r w:rsidRPr="009A41DF">
        <w:rPr>
          <w:rFonts w:ascii="Traditional Arabic" w:hAnsi="Traditional Arabic" w:cs="Traditional Arabic"/>
          <w:color w:val="000000" w:themeColor="text1"/>
          <w:sz w:val="32"/>
          <w:szCs w:val="32"/>
          <w:rtl/>
        </w:rPr>
        <w:t xml:space="preserve"> أن يُعرِّفوا الحكمة بما يخدم عملية التعدية بالعل</w:t>
      </w:r>
      <w:r w:rsidR="00D04771">
        <w:rPr>
          <w:rFonts w:ascii="Traditional Arabic" w:hAnsi="Traditional Arabic" w:cs="Traditional Arabic" w:hint="cs"/>
          <w:color w:val="000000" w:themeColor="text1"/>
          <w:sz w:val="32"/>
          <w:szCs w:val="32"/>
          <w:rtl/>
        </w:rPr>
        <w:t>َّ</w:t>
      </w:r>
      <w:r w:rsidRPr="009A41DF">
        <w:rPr>
          <w:rFonts w:ascii="Traditional Arabic" w:hAnsi="Traditional Arabic" w:cs="Traditional Arabic"/>
          <w:color w:val="000000" w:themeColor="text1"/>
          <w:sz w:val="32"/>
          <w:szCs w:val="32"/>
          <w:rtl/>
        </w:rPr>
        <w:t>ة، ومن أمثلة تلك التعريفات التوصيفي</w:t>
      </w:r>
      <w:r w:rsidR="00D04771">
        <w:rPr>
          <w:rFonts w:ascii="Traditional Arabic" w:hAnsi="Traditional Arabic" w:cs="Traditional Arabic" w:hint="cs"/>
          <w:color w:val="000000" w:themeColor="text1"/>
          <w:sz w:val="32"/>
          <w:szCs w:val="32"/>
          <w:rtl/>
        </w:rPr>
        <w:t>َّ</w:t>
      </w:r>
      <w:r w:rsidRPr="009A41DF">
        <w:rPr>
          <w:rFonts w:ascii="Traditional Arabic" w:hAnsi="Traditional Arabic" w:cs="Traditional Arabic"/>
          <w:color w:val="000000" w:themeColor="text1"/>
          <w:sz w:val="32"/>
          <w:szCs w:val="32"/>
          <w:rtl/>
        </w:rPr>
        <w:t>ة الموظَّفة للتعدية -عند أصحاب هذا الات</w:t>
      </w:r>
      <w:r w:rsidR="00D04771">
        <w:rPr>
          <w:rFonts w:ascii="Traditional Arabic" w:hAnsi="Traditional Arabic" w:cs="Traditional Arabic" w:hint="cs"/>
          <w:color w:val="000000" w:themeColor="text1"/>
          <w:sz w:val="32"/>
          <w:szCs w:val="32"/>
          <w:rtl/>
        </w:rPr>
        <w:t>ِّ</w:t>
      </w:r>
      <w:r w:rsidRPr="009A41DF">
        <w:rPr>
          <w:rFonts w:ascii="Traditional Arabic" w:hAnsi="Traditional Arabic" w:cs="Traditional Arabic"/>
          <w:color w:val="000000" w:themeColor="text1"/>
          <w:sz w:val="32"/>
          <w:szCs w:val="32"/>
          <w:rtl/>
        </w:rPr>
        <w:t>جاه- ما أورده الغزالي</w:t>
      </w:r>
      <w:r w:rsidR="00D04771">
        <w:rPr>
          <w:rFonts w:ascii="Traditional Arabic" w:hAnsi="Traditional Arabic" w:cs="Traditional Arabic" w:hint="cs"/>
          <w:color w:val="000000" w:themeColor="text1"/>
          <w:sz w:val="32"/>
          <w:szCs w:val="32"/>
          <w:rtl/>
        </w:rPr>
        <w:t>ّ</w:t>
      </w:r>
      <w:r w:rsidRPr="009A41DF">
        <w:rPr>
          <w:rFonts w:ascii="Traditional Arabic" w:hAnsi="Traditional Arabic" w:cs="Traditional Arabic"/>
          <w:color w:val="000000" w:themeColor="text1"/>
          <w:sz w:val="32"/>
          <w:szCs w:val="32"/>
          <w:rtl/>
        </w:rPr>
        <w:t xml:space="preserve"> والشاطبي</w:t>
      </w:r>
      <w:r w:rsidR="00D04771">
        <w:rPr>
          <w:rFonts w:ascii="Traditional Arabic" w:hAnsi="Traditional Arabic" w:cs="Traditional Arabic" w:hint="cs"/>
          <w:color w:val="000000" w:themeColor="text1"/>
          <w:sz w:val="32"/>
          <w:szCs w:val="32"/>
          <w:rtl/>
        </w:rPr>
        <w:t>ّ</w:t>
      </w:r>
      <w:r w:rsidRPr="009A41DF">
        <w:rPr>
          <w:rFonts w:ascii="Traditional Arabic" w:hAnsi="Traditional Arabic" w:cs="Traditional Arabic"/>
          <w:color w:val="000000" w:themeColor="text1"/>
          <w:sz w:val="32"/>
          <w:szCs w:val="32"/>
          <w:rtl/>
        </w:rPr>
        <w:t xml:space="preserve">:  </w:t>
      </w:r>
    </w:p>
    <w:p w14:paraId="2DD51F33" w14:textId="580C2383" w:rsidR="00B3665B" w:rsidRPr="009A41DF" w:rsidRDefault="00B3665B" w:rsidP="007F76F4">
      <w:pPr>
        <w:widowControl w:val="0"/>
        <w:numPr>
          <w:ilvl w:val="0"/>
          <w:numId w:val="21"/>
        </w:numPr>
        <w:bidi/>
        <w:spacing w:after="0" w:line="240" w:lineRule="auto"/>
        <w:jc w:val="both"/>
        <w:rPr>
          <w:rFonts w:ascii="Traditional Arabic" w:hAnsi="Traditional Arabic" w:cs="Traditional Arabic"/>
          <w:color w:val="000000" w:themeColor="text1"/>
          <w:sz w:val="32"/>
          <w:szCs w:val="32"/>
          <w:lang w:bidi="ar-SY"/>
        </w:rPr>
      </w:pPr>
      <w:r w:rsidRPr="009A41DF">
        <w:rPr>
          <w:rFonts w:ascii="Traditional Arabic" w:hAnsi="Traditional Arabic" w:cs="Traditional Arabic"/>
          <w:color w:val="000000" w:themeColor="text1"/>
          <w:sz w:val="32"/>
          <w:szCs w:val="32"/>
          <w:rtl/>
          <w:lang w:bidi="ar-SY"/>
        </w:rPr>
        <w:t>"ولسنا نعني بالحكمة إل</w:t>
      </w:r>
      <w:r w:rsidR="00D04771">
        <w:rPr>
          <w:rFonts w:ascii="Traditional Arabic" w:hAnsi="Traditional Arabic" w:cs="Traditional Arabic" w:hint="cs"/>
          <w:color w:val="000000" w:themeColor="text1"/>
          <w:sz w:val="32"/>
          <w:szCs w:val="32"/>
          <w:rtl/>
          <w:lang w:bidi="ar-SY"/>
        </w:rPr>
        <w:t>ّ</w:t>
      </w:r>
      <w:r w:rsidRPr="009A41DF">
        <w:rPr>
          <w:rFonts w:ascii="Traditional Arabic" w:hAnsi="Traditional Arabic" w:cs="Traditional Arabic"/>
          <w:color w:val="000000" w:themeColor="text1"/>
          <w:sz w:val="32"/>
          <w:szCs w:val="32"/>
          <w:rtl/>
          <w:lang w:bidi="ar-SY"/>
        </w:rPr>
        <w:t>ا العل</w:t>
      </w:r>
      <w:r w:rsidR="00D04771">
        <w:rPr>
          <w:rFonts w:ascii="Traditional Arabic" w:hAnsi="Traditional Arabic" w:cs="Traditional Arabic" w:hint="cs"/>
          <w:color w:val="000000" w:themeColor="text1"/>
          <w:sz w:val="32"/>
          <w:szCs w:val="32"/>
          <w:rtl/>
          <w:lang w:bidi="ar-SY"/>
        </w:rPr>
        <w:t>ّ</w:t>
      </w:r>
      <w:r w:rsidRPr="009A41DF">
        <w:rPr>
          <w:rFonts w:ascii="Traditional Arabic" w:hAnsi="Traditional Arabic" w:cs="Traditional Arabic"/>
          <w:color w:val="000000" w:themeColor="text1"/>
          <w:sz w:val="32"/>
          <w:szCs w:val="32"/>
          <w:rtl/>
          <w:lang w:bidi="ar-SY"/>
        </w:rPr>
        <w:t>ة المخي</w:t>
      </w:r>
      <w:r w:rsidR="00D04771">
        <w:rPr>
          <w:rFonts w:ascii="Traditional Arabic" w:hAnsi="Traditional Arabic" w:cs="Traditional Arabic" w:hint="cs"/>
          <w:color w:val="000000" w:themeColor="text1"/>
          <w:sz w:val="32"/>
          <w:szCs w:val="32"/>
          <w:rtl/>
          <w:lang w:bidi="ar-SY"/>
        </w:rPr>
        <w:t>ّ</w:t>
      </w:r>
      <w:r w:rsidRPr="009A41DF">
        <w:rPr>
          <w:rFonts w:ascii="Traditional Arabic" w:hAnsi="Traditional Arabic" w:cs="Traditional Arabic"/>
          <w:color w:val="000000" w:themeColor="text1"/>
          <w:sz w:val="32"/>
          <w:szCs w:val="32"/>
          <w:rtl/>
          <w:lang w:bidi="ar-SY"/>
        </w:rPr>
        <w:t>لة والمعنى المناسب"</w:t>
      </w:r>
      <w:r w:rsidRPr="009A41DF">
        <w:rPr>
          <w:rStyle w:val="FootnoteReference"/>
          <w:rFonts w:ascii="Traditional Arabic" w:hAnsi="Traditional Arabic" w:cs="Traditional Arabic"/>
          <w:b/>
          <w:bCs/>
          <w:color w:val="000000" w:themeColor="text1"/>
          <w:sz w:val="32"/>
          <w:szCs w:val="32"/>
          <w:rtl/>
        </w:rPr>
        <w:t>(</w:t>
      </w:r>
      <w:r w:rsidRPr="009A41DF">
        <w:rPr>
          <w:rStyle w:val="FootnoteReference"/>
          <w:rFonts w:ascii="Traditional Arabic" w:hAnsi="Traditional Arabic" w:cs="Traditional Arabic"/>
          <w:b/>
          <w:bCs/>
          <w:color w:val="000000" w:themeColor="text1"/>
          <w:sz w:val="32"/>
          <w:szCs w:val="32"/>
          <w:rtl/>
        </w:rPr>
        <w:footnoteReference w:id="2"/>
      </w:r>
      <w:r w:rsidRPr="009A41DF">
        <w:rPr>
          <w:rStyle w:val="FootnoteReference"/>
          <w:rFonts w:ascii="Traditional Arabic" w:hAnsi="Traditional Arabic" w:cs="Traditional Arabic"/>
          <w:b/>
          <w:bCs/>
          <w:color w:val="000000" w:themeColor="text1"/>
          <w:sz w:val="32"/>
          <w:szCs w:val="32"/>
          <w:rtl/>
        </w:rPr>
        <w:t>)</w:t>
      </w:r>
      <w:r w:rsidRPr="009A41DF">
        <w:rPr>
          <w:rFonts w:ascii="Traditional Arabic" w:hAnsi="Traditional Arabic" w:cs="Traditional Arabic"/>
          <w:color w:val="000000" w:themeColor="text1"/>
          <w:sz w:val="32"/>
          <w:szCs w:val="32"/>
          <w:rtl/>
          <w:lang w:bidi="ar-SY"/>
        </w:rPr>
        <w:t>.</w:t>
      </w:r>
    </w:p>
    <w:p w14:paraId="641AB9CC" w14:textId="64BB4648" w:rsidR="00B3665B" w:rsidRPr="009A41DF" w:rsidRDefault="00B3665B" w:rsidP="007F76F4">
      <w:pPr>
        <w:widowControl w:val="0"/>
        <w:numPr>
          <w:ilvl w:val="0"/>
          <w:numId w:val="21"/>
        </w:numPr>
        <w:bidi/>
        <w:spacing w:after="0" w:line="240" w:lineRule="auto"/>
        <w:jc w:val="both"/>
        <w:rPr>
          <w:rFonts w:ascii="Traditional Arabic" w:hAnsi="Traditional Arabic" w:cs="Traditional Arabic"/>
          <w:color w:val="000000" w:themeColor="text1"/>
          <w:sz w:val="32"/>
          <w:szCs w:val="32"/>
          <w:lang w:bidi="ar-SY"/>
        </w:rPr>
      </w:pPr>
      <w:r w:rsidRPr="009A41DF">
        <w:rPr>
          <w:rFonts w:ascii="Traditional Arabic" w:hAnsi="Traditional Arabic" w:cs="Traditional Arabic"/>
          <w:color w:val="000000" w:themeColor="text1"/>
          <w:sz w:val="32"/>
          <w:szCs w:val="32"/>
          <w:rtl/>
          <w:lang w:bidi="ar-SY"/>
        </w:rPr>
        <w:t>"ولا نعني بالحكمة والمعنى المخي</w:t>
      </w:r>
      <w:r w:rsidR="00D04771">
        <w:rPr>
          <w:rFonts w:ascii="Traditional Arabic" w:hAnsi="Traditional Arabic" w:cs="Traditional Arabic" w:hint="cs"/>
          <w:color w:val="000000" w:themeColor="text1"/>
          <w:sz w:val="32"/>
          <w:szCs w:val="32"/>
          <w:rtl/>
          <w:lang w:bidi="ar-SY"/>
        </w:rPr>
        <w:t>ّ</w:t>
      </w:r>
      <w:r w:rsidRPr="009A41DF">
        <w:rPr>
          <w:rFonts w:ascii="Traditional Arabic" w:hAnsi="Traditional Arabic" w:cs="Traditional Arabic"/>
          <w:color w:val="000000" w:themeColor="text1"/>
          <w:sz w:val="32"/>
          <w:szCs w:val="32"/>
          <w:rtl/>
          <w:lang w:bidi="ar-SY"/>
        </w:rPr>
        <w:t>ل إلا الباعث على شرع الحكم"</w:t>
      </w:r>
      <w:r w:rsidRPr="009A41DF">
        <w:rPr>
          <w:rStyle w:val="FootnoteReference"/>
          <w:rFonts w:ascii="Traditional Arabic" w:hAnsi="Traditional Arabic" w:cs="Traditional Arabic"/>
          <w:b/>
          <w:bCs/>
          <w:color w:val="000000" w:themeColor="text1"/>
          <w:sz w:val="32"/>
          <w:szCs w:val="32"/>
          <w:rtl/>
        </w:rPr>
        <w:t>(</w:t>
      </w:r>
      <w:r w:rsidRPr="009A41DF">
        <w:rPr>
          <w:rStyle w:val="FootnoteReference"/>
          <w:rFonts w:ascii="Traditional Arabic" w:hAnsi="Traditional Arabic" w:cs="Traditional Arabic"/>
          <w:b/>
          <w:bCs/>
          <w:color w:val="000000" w:themeColor="text1"/>
          <w:sz w:val="32"/>
          <w:szCs w:val="32"/>
          <w:rtl/>
        </w:rPr>
        <w:footnoteReference w:id="3"/>
      </w:r>
      <w:r w:rsidRPr="009A41DF">
        <w:rPr>
          <w:rStyle w:val="FootnoteReference"/>
          <w:rFonts w:ascii="Traditional Arabic" w:hAnsi="Traditional Arabic" w:cs="Traditional Arabic"/>
          <w:b/>
          <w:bCs/>
          <w:color w:val="000000" w:themeColor="text1"/>
          <w:sz w:val="32"/>
          <w:szCs w:val="32"/>
          <w:rtl/>
        </w:rPr>
        <w:t>)</w:t>
      </w:r>
      <w:r w:rsidRPr="009A41DF">
        <w:rPr>
          <w:rFonts w:ascii="Traditional Arabic" w:hAnsi="Traditional Arabic" w:cs="Traditional Arabic"/>
          <w:color w:val="000000" w:themeColor="text1"/>
          <w:sz w:val="32"/>
          <w:szCs w:val="32"/>
          <w:rtl/>
          <w:lang w:bidi="ar-SY"/>
        </w:rPr>
        <w:t>.</w:t>
      </w:r>
    </w:p>
    <w:p w14:paraId="7056B1E1" w14:textId="3C19C008" w:rsidR="00B3665B" w:rsidRPr="009A41DF" w:rsidRDefault="003F1BC7" w:rsidP="007F76F4">
      <w:pPr>
        <w:widowControl w:val="0"/>
        <w:numPr>
          <w:ilvl w:val="0"/>
          <w:numId w:val="21"/>
        </w:numPr>
        <w:bidi/>
        <w:spacing w:after="0" w:line="240" w:lineRule="auto"/>
        <w:jc w:val="both"/>
        <w:rPr>
          <w:rFonts w:ascii="Traditional Arabic" w:hAnsi="Traditional Arabic" w:cs="Traditional Arabic"/>
          <w:color w:val="000000" w:themeColor="text1"/>
          <w:sz w:val="32"/>
          <w:szCs w:val="32"/>
          <w:lang w:bidi="ar-SY"/>
        </w:rPr>
      </w:pPr>
      <w:r>
        <w:rPr>
          <w:rFonts w:ascii="Traditional Arabic" w:hAnsi="Traditional Arabic" w:cs="Traditional Arabic"/>
          <w:color w:val="000000" w:themeColor="text1"/>
          <w:sz w:val="32"/>
          <w:szCs w:val="32"/>
          <w:rtl/>
          <w:lang w:bidi="ar-SY"/>
        </w:rPr>
        <w:t>"</w:t>
      </w:r>
      <w:r w:rsidR="00B3665B" w:rsidRPr="009A41DF">
        <w:rPr>
          <w:rFonts w:ascii="Traditional Arabic" w:hAnsi="Traditional Arabic" w:cs="Traditional Arabic"/>
          <w:color w:val="000000" w:themeColor="text1"/>
          <w:sz w:val="32"/>
          <w:szCs w:val="32"/>
          <w:rtl/>
          <w:lang w:bidi="ar-SY"/>
        </w:rPr>
        <w:t>ا</w:t>
      </w:r>
      <w:r>
        <w:rPr>
          <w:rFonts w:ascii="Traditional Arabic" w:hAnsi="Traditional Arabic" w:cs="Traditional Arabic"/>
          <w:color w:val="000000" w:themeColor="text1"/>
          <w:sz w:val="32"/>
          <w:szCs w:val="32"/>
          <w:rtl/>
          <w:lang w:bidi="ar-SY"/>
        </w:rPr>
        <w:t>لحكمة التي هي العلة على كمالها</w:t>
      </w:r>
      <w:r w:rsidR="00B3665B" w:rsidRPr="009A41DF">
        <w:rPr>
          <w:rFonts w:ascii="Traditional Arabic" w:hAnsi="Traditional Arabic" w:cs="Traditional Arabic"/>
          <w:color w:val="000000" w:themeColor="text1"/>
          <w:sz w:val="32"/>
          <w:szCs w:val="32"/>
          <w:rtl/>
          <w:lang w:bidi="ar-SY"/>
        </w:rPr>
        <w:t>"</w:t>
      </w:r>
      <w:r w:rsidR="00B3665B" w:rsidRPr="009A41DF">
        <w:rPr>
          <w:rStyle w:val="FootnoteReference"/>
          <w:rFonts w:ascii="Traditional Arabic" w:hAnsi="Traditional Arabic" w:cs="Traditional Arabic"/>
          <w:b/>
          <w:bCs/>
          <w:color w:val="000000" w:themeColor="text1"/>
          <w:sz w:val="32"/>
          <w:szCs w:val="32"/>
          <w:rtl/>
        </w:rPr>
        <w:t xml:space="preserve"> (</w:t>
      </w:r>
      <w:r w:rsidR="00B3665B" w:rsidRPr="009A41DF">
        <w:rPr>
          <w:rStyle w:val="FootnoteReference"/>
          <w:rFonts w:ascii="Traditional Arabic" w:hAnsi="Traditional Arabic" w:cs="Traditional Arabic"/>
          <w:b/>
          <w:bCs/>
          <w:color w:val="000000" w:themeColor="text1"/>
          <w:sz w:val="32"/>
          <w:szCs w:val="32"/>
          <w:rtl/>
        </w:rPr>
        <w:footnoteReference w:id="4"/>
      </w:r>
      <w:r w:rsidR="00B3665B" w:rsidRPr="009A41DF">
        <w:rPr>
          <w:rStyle w:val="FootnoteReference"/>
          <w:rFonts w:ascii="Traditional Arabic" w:hAnsi="Traditional Arabic" w:cs="Traditional Arabic"/>
          <w:b/>
          <w:bCs/>
          <w:color w:val="000000" w:themeColor="text1"/>
          <w:sz w:val="32"/>
          <w:szCs w:val="32"/>
          <w:rtl/>
        </w:rPr>
        <w:t>)</w:t>
      </w:r>
      <w:r w:rsidR="00B3665B" w:rsidRPr="009A41DF">
        <w:rPr>
          <w:rFonts w:ascii="Traditional Arabic" w:hAnsi="Traditional Arabic" w:cs="Traditional Arabic"/>
          <w:color w:val="000000" w:themeColor="text1"/>
          <w:sz w:val="32"/>
          <w:szCs w:val="32"/>
          <w:rtl/>
          <w:lang w:bidi="ar-SY"/>
        </w:rPr>
        <w:t>.</w:t>
      </w:r>
    </w:p>
    <w:p w14:paraId="48F2FEB9" w14:textId="533E73B4" w:rsidR="00B3665B" w:rsidRPr="009A41DF" w:rsidRDefault="00B3665B" w:rsidP="007F76F4">
      <w:pPr>
        <w:widowControl w:val="0"/>
        <w:bidi/>
        <w:spacing w:after="0" w:line="240" w:lineRule="auto"/>
        <w:ind w:firstLine="369"/>
        <w:jc w:val="both"/>
        <w:rPr>
          <w:rFonts w:ascii="Traditional Arabic" w:hAnsi="Traditional Arabic" w:cs="Traditional Arabic"/>
          <w:color w:val="000000" w:themeColor="text1"/>
          <w:sz w:val="32"/>
          <w:szCs w:val="32"/>
          <w:rtl/>
          <w:lang w:bidi="ar-SY"/>
        </w:rPr>
      </w:pPr>
      <w:r w:rsidRPr="009A41DF">
        <w:rPr>
          <w:rFonts w:ascii="Traditional Arabic" w:hAnsi="Traditional Arabic" w:cs="Traditional Arabic"/>
          <w:color w:val="000000" w:themeColor="text1"/>
          <w:sz w:val="32"/>
          <w:szCs w:val="32"/>
          <w:rtl/>
          <w:lang w:bidi="ar-SY"/>
        </w:rPr>
        <w:t>ومن خلال الأمثلة التي ضربها الغزالي</w:t>
      </w:r>
      <w:r w:rsidR="00D04771">
        <w:rPr>
          <w:rFonts w:ascii="Traditional Arabic" w:hAnsi="Traditional Arabic" w:cs="Traditional Arabic" w:hint="cs"/>
          <w:color w:val="000000" w:themeColor="text1"/>
          <w:sz w:val="32"/>
          <w:szCs w:val="32"/>
          <w:rtl/>
          <w:lang w:bidi="ar-SY"/>
        </w:rPr>
        <w:t>ّ</w:t>
      </w:r>
      <w:r w:rsidRPr="009A41DF">
        <w:rPr>
          <w:rFonts w:ascii="Traditional Arabic" w:hAnsi="Traditional Arabic" w:cs="Traditional Arabic"/>
          <w:color w:val="000000" w:themeColor="text1"/>
          <w:sz w:val="32"/>
          <w:szCs w:val="32"/>
          <w:rtl/>
          <w:lang w:bidi="ar-SY"/>
        </w:rPr>
        <w:t xml:space="preserve"> على هذا الت</w:t>
      </w:r>
      <w:r w:rsidR="00D04771">
        <w:rPr>
          <w:rFonts w:ascii="Traditional Arabic" w:hAnsi="Traditional Arabic" w:cs="Traditional Arabic" w:hint="cs"/>
          <w:color w:val="000000" w:themeColor="text1"/>
          <w:sz w:val="32"/>
          <w:szCs w:val="32"/>
          <w:rtl/>
          <w:lang w:bidi="ar-SY"/>
        </w:rPr>
        <w:t>َّ</w:t>
      </w:r>
      <w:r w:rsidRPr="009A41DF">
        <w:rPr>
          <w:rFonts w:ascii="Traditional Arabic" w:hAnsi="Traditional Arabic" w:cs="Traditional Arabic"/>
          <w:color w:val="000000" w:themeColor="text1"/>
          <w:sz w:val="32"/>
          <w:szCs w:val="32"/>
          <w:rtl/>
          <w:lang w:bidi="ar-SY"/>
        </w:rPr>
        <w:t>عريف يتبي</w:t>
      </w:r>
      <w:r w:rsidR="00D04771">
        <w:rPr>
          <w:rFonts w:ascii="Traditional Arabic" w:hAnsi="Traditional Arabic" w:cs="Traditional Arabic" w:hint="cs"/>
          <w:color w:val="000000" w:themeColor="text1"/>
          <w:sz w:val="32"/>
          <w:szCs w:val="32"/>
          <w:rtl/>
          <w:lang w:bidi="ar-SY"/>
        </w:rPr>
        <w:t>َّ</w:t>
      </w:r>
      <w:r w:rsidRPr="009A41DF">
        <w:rPr>
          <w:rFonts w:ascii="Traditional Arabic" w:hAnsi="Traditional Arabic" w:cs="Traditional Arabic"/>
          <w:color w:val="000000" w:themeColor="text1"/>
          <w:sz w:val="32"/>
          <w:szCs w:val="32"/>
          <w:rtl/>
          <w:lang w:bidi="ar-SY"/>
        </w:rPr>
        <w:t>ن أن</w:t>
      </w:r>
      <w:r w:rsidR="00D04771">
        <w:rPr>
          <w:rFonts w:ascii="Traditional Arabic" w:hAnsi="Traditional Arabic" w:cs="Traditional Arabic" w:hint="cs"/>
          <w:color w:val="000000" w:themeColor="text1"/>
          <w:sz w:val="32"/>
          <w:szCs w:val="32"/>
          <w:rtl/>
          <w:lang w:bidi="ar-SY"/>
        </w:rPr>
        <w:t>َّ</w:t>
      </w:r>
      <w:r w:rsidRPr="009A41DF">
        <w:rPr>
          <w:rFonts w:ascii="Traditional Arabic" w:hAnsi="Traditional Arabic" w:cs="Traditional Arabic"/>
          <w:color w:val="000000" w:themeColor="text1"/>
          <w:sz w:val="32"/>
          <w:szCs w:val="32"/>
          <w:rtl/>
          <w:lang w:bidi="ar-SY"/>
        </w:rPr>
        <w:t>ه قد تطلق الحكمة على العل</w:t>
      </w:r>
      <w:r w:rsidR="00D04771">
        <w:rPr>
          <w:rFonts w:ascii="Traditional Arabic" w:hAnsi="Traditional Arabic" w:cs="Traditional Arabic" w:hint="cs"/>
          <w:color w:val="000000" w:themeColor="text1"/>
          <w:sz w:val="32"/>
          <w:szCs w:val="32"/>
          <w:rtl/>
          <w:lang w:bidi="ar-SY"/>
        </w:rPr>
        <w:t>َّ</w:t>
      </w:r>
      <w:r w:rsidRPr="009A41DF">
        <w:rPr>
          <w:rFonts w:ascii="Traditional Arabic" w:hAnsi="Traditional Arabic" w:cs="Traditional Arabic"/>
          <w:color w:val="000000" w:themeColor="text1"/>
          <w:sz w:val="32"/>
          <w:szCs w:val="32"/>
          <w:rtl/>
          <w:lang w:bidi="ar-SY"/>
        </w:rPr>
        <w:t>ة (المعنى المؤث</w:t>
      </w:r>
      <w:r w:rsidR="00D04771">
        <w:rPr>
          <w:rFonts w:ascii="Traditional Arabic" w:hAnsi="Traditional Arabic" w:cs="Traditional Arabic" w:hint="cs"/>
          <w:color w:val="000000" w:themeColor="text1"/>
          <w:sz w:val="32"/>
          <w:szCs w:val="32"/>
          <w:rtl/>
          <w:lang w:bidi="ar-SY"/>
        </w:rPr>
        <w:t>ّ</w:t>
      </w:r>
      <w:r w:rsidRPr="009A41DF">
        <w:rPr>
          <w:rFonts w:ascii="Traditional Arabic" w:hAnsi="Traditional Arabic" w:cs="Traditional Arabic"/>
          <w:color w:val="000000" w:themeColor="text1"/>
          <w:sz w:val="32"/>
          <w:szCs w:val="32"/>
          <w:rtl/>
          <w:lang w:bidi="ar-SY"/>
        </w:rPr>
        <w:t>ر) إذا أمكن ضبطها، وهذا الإطلاق موظ</w:t>
      </w:r>
      <w:r w:rsidR="00D04771">
        <w:rPr>
          <w:rFonts w:ascii="Traditional Arabic" w:hAnsi="Traditional Arabic" w:cs="Traditional Arabic" w:hint="cs"/>
          <w:color w:val="000000" w:themeColor="text1"/>
          <w:sz w:val="32"/>
          <w:szCs w:val="32"/>
          <w:rtl/>
          <w:lang w:bidi="ar-SY"/>
        </w:rPr>
        <w:t>َّ</w:t>
      </w:r>
      <w:r w:rsidRPr="009A41DF">
        <w:rPr>
          <w:rFonts w:ascii="Traditional Arabic" w:hAnsi="Traditional Arabic" w:cs="Traditional Arabic"/>
          <w:color w:val="000000" w:themeColor="text1"/>
          <w:sz w:val="32"/>
          <w:szCs w:val="32"/>
          <w:rtl/>
          <w:lang w:bidi="ar-SY"/>
        </w:rPr>
        <w:t>ف من أجل تعدية الحُكم من المنصوص إلى المسكوت، وكما نص</w:t>
      </w:r>
      <w:r w:rsidR="00D04771">
        <w:rPr>
          <w:rFonts w:ascii="Traditional Arabic" w:hAnsi="Traditional Arabic" w:cs="Traditional Arabic" w:hint="cs"/>
          <w:color w:val="000000" w:themeColor="text1"/>
          <w:sz w:val="32"/>
          <w:szCs w:val="32"/>
          <w:rtl/>
          <w:lang w:bidi="ar-SY"/>
        </w:rPr>
        <w:t>َّ</w:t>
      </w:r>
      <w:r w:rsidRPr="009A41DF">
        <w:rPr>
          <w:rFonts w:ascii="Traditional Arabic" w:hAnsi="Traditional Arabic" w:cs="Traditional Arabic"/>
          <w:color w:val="000000" w:themeColor="text1"/>
          <w:sz w:val="32"/>
          <w:szCs w:val="32"/>
          <w:rtl/>
          <w:lang w:bidi="ar-SY"/>
        </w:rPr>
        <w:t xml:space="preserve"> الأصولي</w:t>
      </w:r>
      <w:r w:rsidR="00D04771">
        <w:rPr>
          <w:rFonts w:ascii="Traditional Arabic" w:hAnsi="Traditional Arabic" w:cs="Traditional Arabic" w:hint="cs"/>
          <w:color w:val="000000" w:themeColor="text1"/>
          <w:sz w:val="32"/>
          <w:szCs w:val="32"/>
          <w:rtl/>
          <w:lang w:bidi="ar-SY"/>
        </w:rPr>
        <w:t>ّ</w:t>
      </w:r>
      <w:r w:rsidRPr="009A41DF">
        <w:rPr>
          <w:rFonts w:ascii="Traditional Arabic" w:hAnsi="Traditional Arabic" w:cs="Traditional Arabic"/>
          <w:color w:val="000000" w:themeColor="text1"/>
          <w:sz w:val="32"/>
          <w:szCs w:val="32"/>
          <w:rtl/>
          <w:lang w:bidi="ar-SY"/>
        </w:rPr>
        <w:t>ون فإن</w:t>
      </w:r>
      <w:r w:rsidR="00D04771">
        <w:rPr>
          <w:rFonts w:ascii="Traditional Arabic" w:hAnsi="Traditional Arabic" w:cs="Traditional Arabic" w:hint="cs"/>
          <w:color w:val="000000" w:themeColor="text1"/>
          <w:sz w:val="32"/>
          <w:szCs w:val="32"/>
          <w:rtl/>
          <w:lang w:bidi="ar-SY"/>
        </w:rPr>
        <w:t>َّ</w:t>
      </w:r>
      <w:r w:rsidRPr="009A41DF">
        <w:rPr>
          <w:rFonts w:ascii="Traditional Arabic" w:hAnsi="Traditional Arabic" w:cs="Traditional Arabic"/>
          <w:color w:val="000000" w:themeColor="text1"/>
          <w:sz w:val="32"/>
          <w:szCs w:val="32"/>
          <w:rtl/>
          <w:lang w:bidi="ar-SY"/>
        </w:rPr>
        <w:t xml:space="preserve"> أهم</w:t>
      </w:r>
      <w:r w:rsidR="00D04771">
        <w:rPr>
          <w:rFonts w:ascii="Traditional Arabic" w:hAnsi="Traditional Arabic" w:cs="Traditional Arabic" w:hint="cs"/>
          <w:color w:val="000000" w:themeColor="text1"/>
          <w:sz w:val="32"/>
          <w:szCs w:val="32"/>
          <w:rtl/>
          <w:lang w:bidi="ar-SY"/>
        </w:rPr>
        <w:t>َّ</w:t>
      </w:r>
      <w:r w:rsidRPr="009A41DF">
        <w:rPr>
          <w:rFonts w:ascii="Traditional Arabic" w:hAnsi="Traditional Arabic" w:cs="Traditional Arabic"/>
          <w:color w:val="000000" w:themeColor="text1"/>
          <w:sz w:val="32"/>
          <w:szCs w:val="32"/>
          <w:rtl/>
          <w:lang w:bidi="ar-SY"/>
        </w:rPr>
        <w:t xml:space="preserve"> شرط من شروط التعدية هو </w:t>
      </w:r>
      <w:r w:rsidRPr="009A41DF">
        <w:rPr>
          <w:rFonts w:ascii="Traditional Arabic" w:hAnsi="Traditional Arabic" w:cs="Traditional Arabic"/>
          <w:b/>
          <w:bCs/>
          <w:color w:val="000000" w:themeColor="text1"/>
          <w:sz w:val="32"/>
          <w:szCs w:val="32"/>
          <w:rtl/>
          <w:lang w:bidi="ar-SY"/>
        </w:rPr>
        <w:t>الضبط</w:t>
      </w:r>
      <w:r w:rsidRPr="009A41DF">
        <w:rPr>
          <w:rStyle w:val="FootnoteReference"/>
          <w:rFonts w:ascii="Traditional Arabic" w:hAnsi="Traditional Arabic" w:cs="Traditional Arabic"/>
          <w:b/>
          <w:bCs/>
          <w:color w:val="000000" w:themeColor="text1"/>
          <w:sz w:val="32"/>
          <w:szCs w:val="32"/>
          <w:rtl/>
        </w:rPr>
        <w:t>(</w:t>
      </w:r>
      <w:r w:rsidRPr="009A41DF">
        <w:rPr>
          <w:rStyle w:val="FootnoteReference"/>
          <w:rFonts w:ascii="Traditional Arabic" w:hAnsi="Traditional Arabic" w:cs="Traditional Arabic"/>
          <w:b/>
          <w:bCs/>
          <w:color w:val="000000" w:themeColor="text1"/>
          <w:sz w:val="32"/>
          <w:szCs w:val="32"/>
          <w:rtl/>
        </w:rPr>
        <w:footnoteReference w:id="5"/>
      </w:r>
      <w:r w:rsidRPr="009A41DF">
        <w:rPr>
          <w:rStyle w:val="FootnoteReference"/>
          <w:rFonts w:ascii="Traditional Arabic" w:hAnsi="Traditional Arabic" w:cs="Traditional Arabic"/>
          <w:b/>
          <w:bCs/>
          <w:color w:val="000000" w:themeColor="text1"/>
          <w:sz w:val="32"/>
          <w:szCs w:val="32"/>
          <w:rtl/>
        </w:rPr>
        <w:t>)</w:t>
      </w:r>
      <w:r w:rsidRPr="009A41DF">
        <w:rPr>
          <w:rFonts w:ascii="Traditional Arabic" w:hAnsi="Traditional Arabic" w:cs="Traditional Arabic"/>
          <w:color w:val="000000" w:themeColor="text1"/>
          <w:sz w:val="32"/>
          <w:szCs w:val="32"/>
          <w:rtl/>
          <w:lang w:bidi="ar-SY"/>
        </w:rPr>
        <w:t>، وهذا الشرط قد تحقق في هذا النوع من الحِكم.</w:t>
      </w:r>
    </w:p>
    <w:p w14:paraId="10B99E56" w14:textId="77777777" w:rsidR="001204C3" w:rsidRPr="009A41DF" w:rsidRDefault="001204C3">
      <w:pPr>
        <w:rPr>
          <w:rFonts w:ascii="Traditional Arabic" w:hAnsi="Traditional Arabic" w:cs="Traditional Arabic"/>
          <w:b/>
          <w:bCs/>
          <w:color w:val="000000" w:themeColor="text1"/>
          <w:sz w:val="32"/>
          <w:szCs w:val="32"/>
        </w:rPr>
      </w:pPr>
      <w:r w:rsidRPr="009A41DF">
        <w:rPr>
          <w:rFonts w:ascii="Traditional Arabic" w:hAnsi="Traditional Arabic" w:cs="Times New Roman"/>
          <w:b/>
          <w:bCs/>
          <w:color w:val="000000" w:themeColor="text1"/>
          <w:sz w:val="32"/>
          <w:szCs w:val="32"/>
          <w:rtl/>
        </w:rPr>
        <w:br w:type="page"/>
      </w:r>
    </w:p>
    <w:p w14:paraId="2D22CDF5" w14:textId="52F4B5A0" w:rsidR="00B3665B" w:rsidRPr="009A41DF" w:rsidRDefault="00B3665B" w:rsidP="007F76F4">
      <w:pPr>
        <w:widowControl w:val="0"/>
        <w:bidi/>
        <w:spacing w:after="0" w:line="240" w:lineRule="auto"/>
        <w:ind w:firstLine="369"/>
        <w:jc w:val="both"/>
        <w:rPr>
          <w:rFonts w:ascii="Traditional Arabic" w:hAnsi="Traditional Arabic" w:cs="Traditional Arabic"/>
          <w:b/>
          <w:bCs/>
          <w:color w:val="000000" w:themeColor="text1"/>
          <w:sz w:val="32"/>
          <w:szCs w:val="32"/>
          <w:rtl/>
        </w:rPr>
      </w:pPr>
      <w:r w:rsidRPr="009A41DF">
        <w:rPr>
          <w:rFonts w:ascii="Traditional Arabic" w:hAnsi="Traditional Arabic" w:cs="Traditional Arabic"/>
          <w:b/>
          <w:bCs/>
          <w:color w:val="000000" w:themeColor="text1"/>
          <w:sz w:val="32"/>
          <w:szCs w:val="32"/>
          <w:rtl/>
        </w:rPr>
        <w:lastRenderedPageBreak/>
        <w:t>الات</w:t>
      </w:r>
      <w:r w:rsidR="00D04771">
        <w:rPr>
          <w:rFonts w:ascii="Traditional Arabic" w:hAnsi="Traditional Arabic" w:cs="Traditional Arabic" w:hint="cs"/>
          <w:b/>
          <w:bCs/>
          <w:color w:val="000000" w:themeColor="text1"/>
          <w:sz w:val="32"/>
          <w:szCs w:val="32"/>
          <w:rtl/>
        </w:rPr>
        <w:t>ّ</w:t>
      </w:r>
      <w:r w:rsidRPr="009A41DF">
        <w:rPr>
          <w:rFonts w:ascii="Traditional Arabic" w:hAnsi="Traditional Arabic" w:cs="Traditional Arabic"/>
          <w:b/>
          <w:bCs/>
          <w:color w:val="000000" w:themeColor="text1"/>
          <w:sz w:val="32"/>
          <w:szCs w:val="32"/>
          <w:rtl/>
        </w:rPr>
        <w:t>جاه المقاصدي</w:t>
      </w:r>
      <w:r w:rsidR="00D04771">
        <w:rPr>
          <w:rFonts w:ascii="Traditional Arabic" w:hAnsi="Traditional Arabic" w:cs="Traditional Arabic" w:hint="cs"/>
          <w:b/>
          <w:bCs/>
          <w:color w:val="000000" w:themeColor="text1"/>
          <w:sz w:val="32"/>
          <w:szCs w:val="32"/>
          <w:rtl/>
        </w:rPr>
        <w:t>ُّ</w:t>
      </w:r>
      <w:r w:rsidRPr="009A41DF">
        <w:rPr>
          <w:rFonts w:ascii="Traditional Arabic" w:hAnsi="Traditional Arabic" w:cs="Traditional Arabic"/>
          <w:b/>
          <w:bCs/>
          <w:color w:val="000000" w:themeColor="text1"/>
          <w:sz w:val="32"/>
          <w:szCs w:val="32"/>
          <w:rtl/>
        </w:rPr>
        <w:t xml:space="preserve"> في تعريف الحكمة</w:t>
      </w:r>
      <w:r w:rsidR="00FD3164" w:rsidRPr="009A41DF">
        <w:rPr>
          <w:rFonts w:ascii="Traditional Arabic" w:hAnsi="Traditional Arabic" w:cs="Traditional Arabic" w:hint="cs"/>
          <w:b/>
          <w:bCs/>
          <w:color w:val="000000" w:themeColor="text1"/>
          <w:sz w:val="32"/>
          <w:szCs w:val="32"/>
          <w:rtl/>
        </w:rPr>
        <w:t>:</w:t>
      </w:r>
    </w:p>
    <w:p w14:paraId="1227600F" w14:textId="4CF8B8C7" w:rsidR="00A024BD" w:rsidRPr="009A41DF" w:rsidRDefault="00B3665B" w:rsidP="00C330ED">
      <w:pPr>
        <w:widowControl w:val="0"/>
        <w:bidi/>
        <w:spacing w:after="0" w:line="240" w:lineRule="auto"/>
        <w:ind w:firstLine="369"/>
        <w:jc w:val="both"/>
        <w:rPr>
          <w:rFonts w:ascii="Traditional Arabic" w:hAnsi="Traditional Arabic" w:cs="Traditional Arabic"/>
          <w:color w:val="000000" w:themeColor="text1"/>
          <w:sz w:val="32"/>
          <w:szCs w:val="32"/>
          <w:rtl/>
        </w:rPr>
      </w:pPr>
      <w:bookmarkStart w:id="2" w:name="_Hlk54168826"/>
      <w:r w:rsidRPr="009A41DF">
        <w:rPr>
          <w:rFonts w:ascii="Traditional Arabic" w:hAnsi="Traditional Arabic" w:cs="Traditional Arabic"/>
          <w:color w:val="000000" w:themeColor="text1"/>
          <w:sz w:val="32"/>
          <w:szCs w:val="32"/>
          <w:rtl/>
          <w:lang w:bidi="ar-SY"/>
        </w:rPr>
        <w:t xml:space="preserve">من خلال سرد مجموعة جديدة من تعريف </w:t>
      </w:r>
      <w:bookmarkEnd w:id="2"/>
      <w:r w:rsidRPr="009A41DF">
        <w:rPr>
          <w:rFonts w:ascii="Traditional Arabic" w:hAnsi="Traditional Arabic" w:cs="Traditional Arabic"/>
          <w:color w:val="000000" w:themeColor="text1"/>
          <w:sz w:val="32"/>
          <w:szCs w:val="32"/>
          <w:rtl/>
          <w:lang w:bidi="ar-SY"/>
        </w:rPr>
        <w:t>بعض الأصولي</w:t>
      </w:r>
      <w:r w:rsidR="00D04771">
        <w:rPr>
          <w:rFonts w:ascii="Traditional Arabic" w:hAnsi="Traditional Arabic" w:cs="Traditional Arabic" w:hint="cs"/>
          <w:color w:val="000000" w:themeColor="text1"/>
          <w:sz w:val="32"/>
          <w:szCs w:val="32"/>
          <w:rtl/>
          <w:lang w:bidi="ar-SY"/>
        </w:rPr>
        <w:t>ّ</w:t>
      </w:r>
      <w:r w:rsidRPr="009A41DF">
        <w:rPr>
          <w:rFonts w:ascii="Traditional Arabic" w:hAnsi="Traditional Arabic" w:cs="Traditional Arabic"/>
          <w:color w:val="000000" w:themeColor="text1"/>
          <w:sz w:val="32"/>
          <w:szCs w:val="32"/>
          <w:rtl/>
          <w:lang w:bidi="ar-SY"/>
        </w:rPr>
        <w:t>ين لل</w:t>
      </w:r>
      <w:r w:rsidR="00D04771">
        <w:rPr>
          <w:rFonts w:ascii="Traditional Arabic" w:hAnsi="Traditional Arabic" w:cs="Traditional Arabic"/>
          <w:color w:val="000000" w:themeColor="text1"/>
          <w:sz w:val="32"/>
          <w:szCs w:val="32"/>
          <w:rtl/>
          <w:lang w:bidi="ar-SY"/>
        </w:rPr>
        <w:t>حكمة نجد أن تعريفهم كان توصيفي</w:t>
      </w:r>
      <w:r w:rsidR="00D04771">
        <w:rPr>
          <w:rFonts w:ascii="Traditional Arabic" w:hAnsi="Traditional Arabic" w:cs="Traditional Arabic" w:hint="cs"/>
          <w:color w:val="000000" w:themeColor="text1"/>
          <w:sz w:val="32"/>
          <w:szCs w:val="32"/>
          <w:rtl/>
          <w:lang w:bidi="ar-SY"/>
        </w:rPr>
        <w:t>ًّ</w:t>
      </w:r>
      <w:r w:rsidR="00D04771">
        <w:rPr>
          <w:rFonts w:ascii="Traditional Arabic" w:hAnsi="Traditional Arabic" w:cs="Traditional Arabic"/>
          <w:color w:val="000000" w:themeColor="text1"/>
          <w:sz w:val="32"/>
          <w:szCs w:val="32"/>
          <w:rtl/>
          <w:lang w:bidi="ar-SY"/>
        </w:rPr>
        <w:t>ا</w:t>
      </w:r>
      <w:r w:rsidRPr="009A41DF">
        <w:rPr>
          <w:rFonts w:ascii="Traditional Arabic" w:hAnsi="Traditional Arabic" w:cs="Traditional Arabic"/>
          <w:color w:val="000000" w:themeColor="text1"/>
          <w:sz w:val="32"/>
          <w:szCs w:val="32"/>
          <w:rtl/>
          <w:lang w:bidi="ar-SY"/>
        </w:rPr>
        <w:t xml:space="preserve"> من زاوية أخرى مغايرة للات</w:t>
      </w:r>
      <w:r w:rsidR="00D04771">
        <w:rPr>
          <w:rFonts w:ascii="Traditional Arabic" w:hAnsi="Traditional Arabic" w:cs="Traditional Arabic" w:hint="cs"/>
          <w:color w:val="000000" w:themeColor="text1"/>
          <w:sz w:val="32"/>
          <w:szCs w:val="32"/>
          <w:rtl/>
          <w:lang w:bidi="ar-SY"/>
        </w:rPr>
        <w:t>ِّ</w:t>
      </w:r>
      <w:r w:rsidRPr="009A41DF">
        <w:rPr>
          <w:rFonts w:ascii="Traditional Arabic" w:hAnsi="Traditional Arabic" w:cs="Traditional Arabic"/>
          <w:color w:val="000000" w:themeColor="text1"/>
          <w:sz w:val="32"/>
          <w:szCs w:val="32"/>
          <w:rtl/>
          <w:lang w:bidi="ar-SY"/>
        </w:rPr>
        <w:t>جاه القياسي</w:t>
      </w:r>
      <w:r w:rsidR="00D04771">
        <w:rPr>
          <w:rFonts w:ascii="Traditional Arabic" w:hAnsi="Traditional Arabic" w:cs="Traditional Arabic" w:hint="cs"/>
          <w:color w:val="000000" w:themeColor="text1"/>
          <w:sz w:val="32"/>
          <w:szCs w:val="32"/>
          <w:rtl/>
          <w:lang w:bidi="ar-SY"/>
        </w:rPr>
        <w:t>ّ</w:t>
      </w:r>
      <w:r w:rsidRPr="009A41DF">
        <w:rPr>
          <w:rFonts w:ascii="Traditional Arabic" w:hAnsi="Traditional Arabic" w:cs="Traditional Arabic"/>
          <w:color w:val="000000" w:themeColor="text1"/>
          <w:sz w:val="32"/>
          <w:szCs w:val="32"/>
          <w:rtl/>
          <w:lang w:bidi="ar-SY"/>
        </w:rPr>
        <w:t xml:space="preserve"> ومرتكزة على الات</w:t>
      </w:r>
      <w:r w:rsidR="00D04771">
        <w:rPr>
          <w:rFonts w:ascii="Traditional Arabic" w:hAnsi="Traditional Arabic" w:cs="Traditional Arabic" w:hint="cs"/>
          <w:color w:val="000000" w:themeColor="text1"/>
          <w:sz w:val="32"/>
          <w:szCs w:val="32"/>
          <w:rtl/>
          <w:lang w:bidi="ar-SY"/>
        </w:rPr>
        <w:t>ِّ</w:t>
      </w:r>
      <w:r w:rsidRPr="009A41DF">
        <w:rPr>
          <w:rFonts w:ascii="Traditional Arabic" w:hAnsi="Traditional Arabic" w:cs="Traditional Arabic"/>
          <w:color w:val="000000" w:themeColor="text1"/>
          <w:sz w:val="32"/>
          <w:szCs w:val="32"/>
          <w:rtl/>
          <w:lang w:bidi="ar-SY"/>
        </w:rPr>
        <w:t>جاه المقاصدي</w:t>
      </w:r>
      <w:r w:rsidR="00D04771">
        <w:rPr>
          <w:rFonts w:ascii="Traditional Arabic" w:hAnsi="Traditional Arabic" w:cs="Traditional Arabic" w:hint="cs"/>
          <w:color w:val="000000" w:themeColor="text1"/>
          <w:sz w:val="32"/>
          <w:szCs w:val="32"/>
          <w:rtl/>
          <w:lang w:bidi="ar-SY"/>
        </w:rPr>
        <w:t>ّ</w:t>
      </w:r>
      <w:r w:rsidRPr="009A41DF">
        <w:rPr>
          <w:rFonts w:ascii="Traditional Arabic" w:hAnsi="Traditional Arabic" w:cs="Traditional Arabic"/>
          <w:color w:val="000000" w:themeColor="text1"/>
          <w:sz w:val="32"/>
          <w:szCs w:val="32"/>
          <w:rtl/>
          <w:lang w:bidi="ar-SY"/>
        </w:rPr>
        <w:t xml:space="preserve">، </w:t>
      </w:r>
      <w:r w:rsidRPr="009A41DF">
        <w:rPr>
          <w:rFonts w:ascii="Traditional Arabic" w:hAnsi="Traditional Arabic" w:cs="Traditional Arabic"/>
          <w:color w:val="000000" w:themeColor="text1"/>
          <w:sz w:val="32"/>
          <w:szCs w:val="32"/>
          <w:rtl/>
        </w:rPr>
        <w:t>المتناوِل لغايات الأحكام التي هي جوهر المقاصد؛ لذا ناسب أن تُعرَّف الحكمة لديهم بما يخدم هذا الات</w:t>
      </w:r>
      <w:r w:rsidR="00D04771">
        <w:rPr>
          <w:rFonts w:ascii="Traditional Arabic" w:hAnsi="Traditional Arabic" w:cs="Traditional Arabic" w:hint="cs"/>
          <w:color w:val="000000" w:themeColor="text1"/>
          <w:sz w:val="32"/>
          <w:szCs w:val="32"/>
          <w:rtl/>
        </w:rPr>
        <w:t>ِّ</w:t>
      </w:r>
      <w:r w:rsidRPr="009A41DF">
        <w:rPr>
          <w:rFonts w:ascii="Traditional Arabic" w:hAnsi="Traditional Arabic" w:cs="Traditional Arabic"/>
          <w:color w:val="000000" w:themeColor="text1"/>
          <w:sz w:val="32"/>
          <w:szCs w:val="32"/>
          <w:rtl/>
        </w:rPr>
        <w:t>جاه؛ لأن غايات الأحكام (المقاصد) تُدرَك بعد</w:t>
      </w:r>
      <w:r w:rsidR="00D04771">
        <w:rPr>
          <w:rFonts w:ascii="Traditional Arabic" w:hAnsi="Traditional Arabic" w:cs="Traditional Arabic" w:hint="cs"/>
          <w:color w:val="000000" w:themeColor="text1"/>
          <w:sz w:val="32"/>
          <w:szCs w:val="32"/>
          <w:rtl/>
        </w:rPr>
        <w:t>َّ</w:t>
      </w:r>
      <w:r w:rsidRPr="009A41DF">
        <w:rPr>
          <w:rFonts w:ascii="Traditional Arabic" w:hAnsi="Traditional Arabic" w:cs="Traditional Arabic"/>
          <w:color w:val="000000" w:themeColor="text1"/>
          <w:sz w:val="32"/>
          <w:szCs w:val="32"/>
          <w:rtl/>
        </w:rPr>
        <w:t xml:space="preserve">ة أمور، ومن بين هذه الأمور الحكمة، والتي من أهم أوصافها كونها (غاية). </w:t>
      </w:r>
      <w:r w:rsidRPr="009A41DF">
        <w:rPr>
          <w:rFonts w:ascii="Traditional Arabic" w:hAnsi="Traditional Arabic" w:cs="Traditional Arabic"/>
          <w:color w:val="000000" w:themeColor="text1"/>
          <w:sz w:val="32"/>
          <w:szCs w:val="32"/>
          <w:rtl/>
          <w:lang w:bidi="ar-SY"/>
        </w:rPr>
        <w:t>وتعريف أصحاب هذا الات</w:t>
      </w:r>
      <w:r w:rsidR="00D04771">
        <w:rPr>
          <w:rFonts w:ascii="Traditional Arabic" w:hAnsi="Traditional Arabic" w:cs="Traditional Arabic" w:hint="cs"/>
          <w:color w:val="000000" w:themeColor="text1"/>
          <w:sz w:val="32"/>
          <w:szCs w:val="32"/>
          <w:rtl/>
          <w:lang w:bidi="ar-SY"/>
        </w:rPr>
        <w:t>ِّ</w:t>
      </w:r>
      <w:r w:rsidRPr="009A41DF">
        <w:rPr>
          <w:rFonts w:ascii="Traditional Arabic" w:hAnsi="Traditional Arabic" w:cs="Traditional Arabic"/>
          <w:color w:val="000000" w:themeColor="text1"/>
          <w:sz w:val="32"/>
          <w:szCs w:val="32"/>
          <w:rtl/>
          <w:lang w:bidi="ar-SY"/>
        </w:rPr>
        <w:t>جاه للحكمة من المنظور المقاصدي</w:t>
      </w:r>
      <w:r w:rsidR="00D04771">
        <w:rPr>
          <w:rFonts w:ascii="Traditional Arabic" w:hAnsi="Traditional Arabic" w:cs="Traditional Arabic" w:hint="cs"/>
          <w:color w:val="000000" w:themeColor="text1"/>
          <w:sz w:val="32"/>
          <w:szCs w:val="32"/>
          <w:rtl/>
          <w:lang w:bidi="ar-SY"/>
        </w:rPr>
        <w:t>ّ</w:t>
      </w:r>
      <w:r w:rsidRPr="009A41DF">
        <w:rPr>
          <w:rFonts w:ascii="Traditional Arabic" w:hAnsi="Traditional Arabic" w:cs="Traditional Arabic"/>
          <w:color w:val="000000" w:themeColor="text1"/>
          <w:sz w:val="32"/>
          <w:szCs w:val="32"/>
          <w:rtl/>
          <w:lang w:bidi="ar-SY"/>
        </w:rPr>
        <w:t xml:space="preserve"> يلاحَظ من طريقين، </w:t>
      </w:r>
      <w:r w:rsidRPr="009A41DF">
        <w:rPr>
          <w:rFonts w:ascii="Traditional Arabic" w:hAnsi="Traditional Arabic" w:cs="Traditional Arabic"/>
          <w:b/>
          <w:bCs/>
          <w:color w:val="000000" w:themeColor="text1"/>
          <w:sz w:val="32"/>
          <w:szCs w:val="32"/>
          <w:rtl/>
          <w:lang w:bidi="ar-SY"/>
        </w:rPr>
        <w:t>الأول</w:t>
      </w:r>
      <w:r w:rsidRPr="009A41DF">
        <w:rPr>
          <w:rFonts w:ascii="Traditional Arabic" w:hAnsi="Traditional Arabic" w:cs="Traditional Arabic"/>
          <w:color w:val="000000" w:themeColor="text1"/>
          <w:sz w:val="32"/>
          <w:szCs w:val="32"/>
          <w:rtl/>
          <w:lang w:bidi="ar-SY"/>
        </w:rPr>
        <w:t xml:space="preserve"> من خلال حصر الحكمة بالمصلحة، </w:t>
      </w:r>
      <w:r w:rsidRPr="009A41DF">
        <w:rPr>
          <w:rFonts w:ascii="Traditional Arabic" w:hAnsi="Traditional Arabic" w:cs="Traditional Arabic"/>
          <w:b/>
          <w:bCs/>
          <w:color w:val="000000" w:themeColor="text1"/>
          <w:sz w:val="32"/>
          <w:szCs w:val="32"/>
          <w:rtl/>
          <w:lang w:bidi="ar-SY"/>
        </w:rPr>
        <w:t>والثاني</w:t>
      </w:r>
      <w:r w:rsidRPr="009A41DF">
        <w:rPr>
          <w:rFonts w:ascii="Traditional Arabic" w:hAnsi="Traditional Arabic" w:cs="Traditional Arabic"/>
          <w:color w:val="000000" w:themeColor="text1"/>
          <w:sz w:val="32"/>
          <w:szCs w:val="32"/>
          <w:rtl/>
          <w:lang w:bidi="ar-SY"/>
        </w:rPr>
        <w:t xml:space="preserve"> من خلال فك</w:t>
      </w:r>
      <w:r w:rsidR="004F0BBD">
        <w:rPr>
          <w:rFonts w:ascii="Traditional Arabic" w:hAnsi="Traditional Arabic" w:cs="Traditional Arabic" w:hint="cs"/>
          <w:color w:val="000000" w:themeColor="text1"/>
          <w:sz w:val="32"/>
          <w:szCs w:val="32"/>
          <w:rtl/>
          <w:lang w:bidi="ar-SY"/>
        </w:rPr>
        <w:t>ِّ</w:t>
      </w:r>
      <w:r w:rsidRPr="009A41DF">
        <w:rPr>
          <w:rFonts w:ascii="Traditional Arabic" w:hAnsi="Traditional Arabic" w:cs="Traditional Arabic"/>
          <w:color w:val="000000" w:themeColor="text1"/>
          <w:sz w:val="32"/>
          <w:szCs w:val="32"/>
          <w:rtl/>
          <w:lang w:bidi="ar-SY"/>
        </w:rPr>
        <w:t xml:space="preserve"> الارتباط مع الجانب النفعي</w:t>
      </w:r>
      <w:r w:rsidR="004F0BBD">
        <w:rPr>
          <w:rFonts w:ascii="Traditional Arabic" w:hAnsi="Traditional Arabic" w:cs="Traditional Arabic" w:hint="cs"/>
          <w:color w:val="000000" w:themeColor="text1"/>
          <w:sz w:val="32"/>
          <w:szCs w:val="32"/>
          <w:rtl/>
          <w:lang w:bidi="ar-SY"/>
        </w:rPr>
        <w:t>ِّ</w:t>
      </w:r>
      <w:r w:rsidRPr="009A41DF">
        <w:rPr>
          <w:rFonts w:ascii="Traditional Arabic" w:hAnsi="Traditional Arabic" w:cs="Traditional Arabic"/>
          <w:color w:val="000000" w:themeColor="text1"/>
          <w:sz w:val="32"/>
          <w:szCs w:val="32"/>
          <w:rtl/>
          <w:lang w:bidi="ar-SY"/>
        </w:rPr>
        <w:t>، بحيث تكون الحكمة قرينًا للمصلحة ضمن المظل</w:t>
      </w:r>
      <w:r w:rsidR="004F0BBD">
        <w:rPr>
          <w:rFonts w:ascii="Traditional Arabic" w:hAnsi="Traditional Arabic" w:cs="Traditional Arabic" w:hint="cs"/>
          <w:color w:val="000000" w:themeColor="text1"/>
          <w:sz w:val="32"/>
          <w:szCs w:val="32"/>
          <w:rtl/>
          <w:lang w:bidi="ar-SY"/>
        </w:rPr>
        <w:t>َّ</w:t>
      </w:r>
      <w:r w:rsidRPr="009A41DF">
        <w:rPr>
          <w:rFonts w:ascii="Traditional Arabic" w:hAnsi="Traditional Arabic" w:cs="Traditional Arabic"/>
          <w:color w:val="000000" w:themeColor="text1"/>
          <w:sz w:val="32"/>
          <w:szCs w:val="32"/>
          <w:rtl/>
          <w:lang w:bidi="ar-SY"/>
        </w:rPr>
        <w:t>ة المقاصدي</w:t>
      </w:r>
      <w:r w:rsidR="004F0BBD">
        <w:rPr>
          <w:rFonts w:ascii="Traditional Arabic" w:hAnsi="Traditional Arabic" w:cs="Traditional Arabic" w:hint="cs"/>
          <w:color w:val="000000" w:themeColor="text1"/>
          <w:sz w:val="32"/>
          <w:szCs w:val="32"/>
          <w:rtl/>
          <w:lang w:bidi="ar-SY"/>
        </w:rPr>
        <w:t>َّ</w:t>
      </w:r>
      <w:r w:rsidRPr="009A41DF">
        <w:rPr>
          <w:rFonts w:ascii="Traditional Arabic" w:hAnsi="Traditional Arabic" w:cs="Traditional Arabic"/>
          <w:color w:val="000000" w:themeColor="text1"/>
          <w:sz w:val="32"/>
          <w:szCs w:val="32"/>
          <w:rtl/>
          <w:lang w:bidi="ar-SY"/>
        </w:rPr>
        <w:t>ة، لا منصهرة بها. وقد فصلت كلا الطريقتين في مبحث محكم مستقل</w:t>
      </w:r>
      <w:r w:rsidR="004F0BBD">
        <w:rPr>
          <w:rFonts w:ascii="Traditional Arabic" w:hAnsi="Traditional Arabic" w:cs="Traditional Arabic" w:hint="cs"/>
          <w:color w:val="000000" w:themeColor="text1"/>
          <w:sz w:val="32"/>
          <w:szCs w:val="32"/>
          <w:rtl/>
          <w:lang w:bidi="ar-SY"/>
        </w:rPr>
        <w:t>ٍّ</w:t>
      </w:r>
      <w:r w:rsidRPr="009A41DF">
        <w:rPr>
          <w:rStyle w:val="FootnoteReference"/>
          <w:rFonts w:ascii="Traditional Arabic" w:hAnsi="Traditional Arabic" w:cs="Traditional Arabic"/>
          <w:b/>
          <w:bCs/>
          <w:color w:val="000000" w:themeColor="text1"/>
          <w:sz w:val="32"/>
          <w:szCs w:val="32"/>
          <w:rtl/>
        </w:rPr>
        <w:t>(</w:t>
      </w:r>
      <w:r w:rsidRPr="009A41DF">
        <w:rPr>
          <w:rStyle w:val="FootnoteReference"/>
          <w:rFonts w:ascii="Traditional Arabic" w:hAnsi="Traditional Arabic" w:cs="Traditional Arabic"/>
          <w:b/>
          <w:bCs/>
          <w:color w:val="000000" w:themeColor="text1"/>
          <w:sz w:val="32"/>
          <w:szCs w:val="32"/>
          <w:rtl/>
        </w:rPr>
        <w:footnoteReference w:id="6"/>
      </w:r>
      <w:r w:rsidRPr="009A41DF">
        <w:rPr>
          <w:rStyle w:val="FootnoteReference"/>
          <w:rFonts w:ascii="Traditional Arabic" w:hAnsi="Traditional Arabic" w:cs="Traditional Arabic"/>
          <w:b/>
          <w:bCs/>
          <w:color w:val="000000" w:themeColor="text1"/>
          <w:sz w:val="32"/>
          <w:szCs w:val="32"/>
          <w:rtl/>
        </w:rPr>
        <w:t>)</w:t>
      </w:r>
      <w:r w:rsidRPr="009A41DF">
        <w:rPr>
          <w:rFonts w:ascii="Traditional Arabic" w:hAnsi="Traditional Arabic" w:cs="Traditional Arabic"/>
          <w:color w:val="000000" w:themeColor="text1"/>
          <w:sz w:val="32"/>
          <w:szCs w:val="32"/>
          <w:rtl/>
          <w:lang w:bidi="ar-SY"/>
        </w:rPr>
        <w:t>، وتوصلت إلى أن</w:t>
      </w:r>
      <w:r w:rsidR="004F0BBD">
        <w:rPr>
          <w:rFonts w:ascii="Traditional Arabic" w:hAnsi="Traditional Arabic" w:cs="Traditional Arabic" w:hint="cs"/>
          <w:color w:val="000000" w:themeColor="text1"/>
          <w:sz w:val="32"/>
          <w:szCs w:val="32"/>
          <w:rtl/>
          <w:lang w:bidi="ar-SY"/>
        </w:rPr>
        <w:t>َّ</w:t>
      </w:r>
      <w:r w:rsidRPr="009A41DF">
        <w:rPr>
          <w:rFonts w:ascii="Traditional Arabic" w:hAnsi="Traditional Arabic" w:cs="Traditional Arabic"/>
          <w:color w:val="000000" w:themeColor="text1"/>
          <w:sz w:val="32"/>
          <w:szCs w:val="32"/>
          <w:rtl/>
          <w:lang w:bidi="ar-SY"/>
        </w:rPr>
        <w:t xml:space="preserve"> الت</w:t>
      </w:r>
      <w:r w:rsidR="004F0BBD">
        <w:rPr>
          <w:rFonts w:ascii="Traditional Arabic" w:hAnsi="Traditional Arabic" w:cs="Traditional Arabic" w:hint="cs"/>
          <w:color w:val="000000" w:themeColor="text1"/>
          <w:sz w:val="32"/>
          <w:szCs w:val="32"/>
          <w:rtl/>
          <w:lang w:bidi="ar-SY"/>
        </w:rPr>
        <w:t>َّ</w:t>
      </w:r>
      <w:r w:rsidRPr="009A41DF">
        <w:rPr>
          <w:rFonts w:ascii="Traditional Arabic" w:hAnsi="Traditional Arabic" w:cs="Traditional Arabic"/>
          <w:color w:val="000000" w:themeColor="text1"/>
          <w:sz w:val="32"/>
          <w:szCs w:val="32"/>
          <w:rtl/>
          <w:lang w:bidi="ar-SY"/>
        </w:rPr>
        <w:t xml:space="preserve">عريف المختار </w:t>
      </w:r>
      <w:r w:rsidR="004F0BBD">
        <w:rPr>
          <w:rFonts w:ascii="Traditional Arabic" w:hAnsi="Traditional Arabic" w:cs="Traditional Arabic"/>
          <w:color w:val="000000" w:themeColor="text1"/>
          <w:sz w:val="32"/>
          <w:szCs w:val="32"/>
          <w:rtl/>
          <w:lang w:bidi="ar-SY"/>
        </w:rPr>
        <w:t>للحكمة ه</w:t>
      </w:r>
      <w:r w:rsidR="004F0BBD">
        <w:rPr>
          <w:rFonts w:ascii="Traditional Arabic" w:hAnsi="Traditional Arabic" w:cs="Traditional Arabic" w:hint="cs"/>
          <w:color w:val="000000" w:themeColor="text1"/>
          <w:sz w:val="32"/>
          <w:szCs w:val="32"/>
          <w:rtl/>
          <w:lang w:bidi="ar-SY"/>
        </w:rPr>
        <w:t>و</w:t>
      </w:r>
      <w:r w:rsidRPr="009A41DF">
        <w:rPr>
          <w:rFonts w:ascii="Traditional Arabic" w:hAnsi="Traditional Arabic" w:cs="Traditional Arabic"/>
          <w:color w:val="000000" w:themeColor="text1"/>
          <w:sz w:val="32"/>
          <w:szCs w:val="32"/>
          <w:rtl/>
          <w:lang w:bidi="ar-SY"/>
        </w:rPr>
        <w:t xml:space="preserve">: </w:t>
      </w:r>
      <w:r w:rsidRPr="009A41DF">
        <w:rPr>
          <w:rFonts w:ascii="Traditional Arabic" w:hAnsi="Traditional Arabic" w:cs="Traditional Arabic"/>
          <w:b/>
          <w:bCs/>
          <w:color w:val="000000" w:themeColor="text1"/>
          <w:sz w:val="32"/>
          <w:szCs w:val="32"/>
          <w:rtl/>
        </w:rPr>
        <w:t>المعنى الذي من أجله صارت العل</w:t>
      </w:r>
      <w:r w:rsidR="004F0BBD">
        <w:rPr>
          <w:rFonts w:ascii="Traditional Arabic" w:hAnsi="Traditional Arabic" w:cs="Traditional Arabic" w:hint="cs"/>
          <w:b/>
          <w:bCs/>
          <w:color w:val="000000" w:themeColor="text1"/>
          <w:sz w:val="32"/>
          <w:szCs w:val="32"/>
          <w:rtl/>
        </w:rPr>
        <w:t>َّ</w:t>
      </w:r>
      <w:r w:rsidRPr="009A41DF">
        <w:rPr>
          <w:rFonts w:ascii="Traditional Arabic" w:hAnsi="Traditional Arabic" w:cs="Traditional Arabic"/>
          <w:b/>
          <w:bCs/>
          <w:color w:val="000000" w:themeColor="text1"/>
          <w:sz w:val="32"/>
          <w:szCs w:val="32"/>
          <w:rtl/>
        </w:rPr>
        <w:t>ة عل</w:t>
      </w:r>
      <w:r w:rsidR="004F0BBD">
        <w:rPr>
          <w:rFonts w:ascii="Traditional Arabic" w:hAnsi="Traditional Arabic" w:cs="Traditional Arabic" w:hint="cs"/>
          <w:b/>
          <w:bCs/>
          <w:color w:val="000000" w:themeColor="text1"/>
          <w:sz w:val="32"/>
          <w:szCs w:val="32"/>
          <w:rtl/>
        </w:rPr>
        <w:t>َّ</w:t>
      </w:r>
      <w:r w:rsidRPr="009A41DF">
        <w:rPr>
          <w:rFonts w:ascii="Traditional Arabic" w:hAnsi="Traditional Arabic" w:cs="Traditional Arabic"/>
          <w:b/>
          <w:bCs/>
          <w:color w:val="000000" w:themeColor="text1"/>
          <w:sz w:val="32"/>
          <w:szCs w:val="32"/>
          <w:rtl/>
        </w:rPr>
        <w:t>ة</w:t>
      </w:r>
      <w:r w:rsidRPr="009A41DF">
        <w:rPr>
          <w:rFonts w:ascii="Traditional Arabic" w:hAnsi="Traditional Arabic" w:cs="Traditional Arabic"/>
          <w:color w:val="000000" w:themeColor="text1"/>
          <w:sz w:val="32"/>
          <w:szCs w:val="32"/>
          <w:rtl/>
        </w:rPr>
        <w:t>. ومن ثم</w:t>
      </w:r>
      <w:r w:rsidR="004F0BBD">
        <w:rPr>
          <w:rFonts w:ascii="Traditional Arabic" w:hAnsi="Traditional Arabic" w:cs="Traditional Arabic" w:hint="cs"/>
          <w:color w:val="000000" w:themeColor="text1"/>
          <w:sz w:val="32"/>
          <w:szCs w:val="32"/>
          <w:rtl/>
        </w:rPr>
        <w:t>َّ</w:t>
      </w:r>
      <w:r w:rsidRPr="009A41DF">
        <w:rPr>
          <w:rFonts w:ascii="Traditional Arabic" w:hAnsi="Traditional Arabic" w:cs="Traditional Arabic"/>
          <w:color w:val="000000" w:themeColor="text1"/>
          <w:sz w:val="32"/>
          <w:szCs w:val="32"/>
          <w:rtl/>
        </w:rPr>
        <w:t xml:space="preserve"> بي</w:t>
      </w:r>
      <w:r w:rsidR="004F0BBD">
        <w:rPr>
          <w:rFonts w:ascii="Traditional Arabic" w:hAnsi="Traditional Arabic" w:cs="Traditional Arabic" w:hint="cs"/>
          <w:color w:val="000000" w:themeColor="text1"/>
          <w:sz w:val="32"/>
          <w:szCs w:val="32"/>
          <w:rtl/>
        </w:rPr>
        <w:t>َّ</w:t>
      </w:r>
      <w:r w:rsidRPr="009A41DF">
        <w:rPr>
          <w:rFonts w:ascii="Traditional Arabic" w:hAnsi="Traditional Arabic" w:cs="Traditional Arabic"/>
          <w:color w:val="000000" w:themeColor="text1"/>
          <w:sz w:val="32"/>
          <w:szCs w:val="32"/>
          <w:rtl/>
        </w:rPr>
        <w:t>نت محددات الت</w:t>
      </w:r>
      <w:r w:rsidR="004F0BBD">
        <w:rPr>
          <w:rFonts w:ascii="Traditional Arabic" w:hAnsi="Traditional Arabic" w:cs="Traditional Arabic" w:hint="cs"/>
          <w:color w:val="000000" w:themeColor="text1"/>
          <w:sz w:val="32"/>
          <w:szCs w:val="32"/>
          <w:rtl/>
        </w:rPr>
        <w:t>َّ</w:t>
      </w:r>
      <w:r w:rsidRPr="009A41DF">
        <w:rPr>
          <w:rFonts w:ascii="Traditional Arabic" w:hAnsi="Traditional Arabic" w:cs="Traditional Arabic"/>
          <w:color w:val="000000" w:themeColor="text1"/>
          <w:sz w:val="32"/>
          <w:szCs w:val="32"/>
          <w:rtl/>
        </w:rPr>
        <w:t>عريف وضوابطه</w:t>
      </w:r>
      <w:r w:rsidR="00023FD4" w:rsidRPr="009A41DF">
        <w:rPr>
          <w:rFonts w:ascii="Traditional Arabic" w:hAnsi="Traditional Arabic" w:cs="Traditional Arabic" w:hint="cs"/>
          <w:color w:val="000000" w:themeColor="text1"/>
          <w:sz w:val="32"/>
          <w:szCs w:val="32"/>
          <w:rtl/>
        </w:rPr>
        <w:t xml:space="preserve">، وأرى من الاستفاضة غير المحمودة </w:t>
      </w:r>
      <w:r w:rsidR="00C330ED" w:rsidRPr="009A41DF">
        <w:rPr>
          <w:rFonts w:ascii="Traditional Arabic" w:hAnsi="Traditional Arabic" w:cs="Traditional Arabic" w:hint="cs"/>
          <w:color w:val="000000" w:themeColor="text1"/>
          <w:sz w:val="32"/>
          <w:szCs w:val="32"/>
          <w:rtl/>
        </w:rPr>
        <w:t>تكرار التفصيلات المتعل</w:t>
      </w:r>
      <w:r w:rsidR="004F0BBD">
        <w:rPr>
          <w:rFonts w:ascii="Traditional Arabic" w:hAnsi="Traditional Arabic" w:cs="Traditional Arabic" w:hint="cs"/>
          <w:color w:val="000000" w:themeColor="text1"/>
          <w:sz w:val="32"/>
          <w:szCs w:val="32"/>
          <w:rtl/>
        </w:rPr>
        <w:t>ِّ</w:t>
      </w:r>
      <w:r w:rsidR="00C330ED" w:rsidRPr="009A41DF">
        <w:rPr>
          <w:rFonts w:ascii="Traditional Arabic" w:hAnsi="Traditional Arabic" w:cs="Traditional Arabic" w:hint="cs"/>
          <w:color w:val="000000" w:themeColor="text1"/>
          <w:sz w:val="32"/>
          <w:szCs w:val="32"/>
          <w:rtl/>
        </w:rPr>
        <w:t>قة بالمصطلح.</w:t>
      </w:r>
    </w:p>
    <w:p w14:paraId="7B153013" w14:textId="0A9872AD" w:rsidR="001D64B7" w:rsidRPr="009A41DF" w:rsidRDefault="001D64B7" w:rsidP="007F76F4">
      <w:pPr>
        <w:widowControl w:val="0"/>
        <w:bidi/>
        <w:spacing w:after="0" w:line="240" w:lineRule="auto"/>
        <w:ind w:firstLine="424"/>
        <w:jc w:val="both"/>
        <w:rPr>
          <w:rFonts w:ascii="Traditional Arabic" w:hAnsi="Traditional Arabic" w:cs="Traditional Arabic"/>
          <w:color w:val="000000" w:themeColor="text1"/>
          <w:sz w:val="32"/>
          <w:szCs w:val="32"/>
          <w:rtl/>
          <w:lang w:bidi="ar-SY"/>
        </w:rPr>
      </w:pPr>
      <w:r w:rsidRPr="009A41DF">
        <w:rPr>
          <w:rFonts w:ascii="Traditional Arabic" w:hAnsi="Traditional Arabic" w:cs="Traditional Arabic"/>
          <w:color w:val="000000" w:themeColor="text1"/>
          <w:sz w:val="32"/>
          <w:szCs w:val="32"/>
          <w:rtl/>
          <w:lang w:bidi="ar-SY"/>
        </w:rPr>
        <w:t xml:space="preserve">بعد </w:t>
      </w:r>
      <w:r w:rsidR="00C330ED" w:rsidRPr="009A41DF">
        <w:rPr>
          <w:rFonts w:ascii="Traditional Arabic" w:hAnsi="Traditional Arabic" w:cs="Traditional Arabic" w:hint="cs"/>
          <w:color w:val="000000" w:themeColor="text1"/>
          <w:sz w:val="32"/>
          <w:szCs w:val="32"/>
          <w:rtl/>
          <w:lang w:bidi="ar-SY"/>
        </w:rPr>
        <w:t>هذا</w:t>
      </w:r>
      <w:r w:rsidRPr="009A41DF">
        <w:rPr>
          <w:rFonts w:ascii="Traditional Arabic" w:hAnsi="Traditional Arabic" w:cs="Traditional Arabic"/>
          <w:color w:val="000000" w:themeColor="text1"/>
          <w:sz w:val="32"/>
          <w:szCs w:val="32"/>
          <w:rtl/>
          <w:lang w:bidi="ar-SY"/>
        </w:rPr>
        <w:t xml:space="preserve"> </w:t>
      </w:r>
      <w:r w:rsidR="00C330ED" w:rsidRPr="009A41DF">
        <w:rPr>
          <w:rFonts w:ascii="Traditional Arabic" w:hAnsi="Traditional Arabic" w:cs="Traditional Arabic" w:hint="cs"/>
          <w:color w:val="000000" w:themeColor="text1"/>
          <w:sz w:val="32"/>
          <w:szCs w:val="32"/>
          <w:rtl/>
          <w:lang w:bidi="ar-SY"/>
        </w:rPr>
        <w:t>ال</w:t>
      </w:r>
      <w:r w:rsidRPr="009A41DF">
        <w:rPr>
          <w:rFonts w:ascii="Traditional Arabic" w:hAnsi="Traditional Arabic" w:cs="Traditional Arabic"/>
          <w:color w:val="000000" w:themeColor="text1"/>
          <w:sz w:val="32"/>
          <w:szCs w:val="32"/>
          <w:rtl/>
          <w:lang w:bidi="ar-SY"/>
        </w:rPr>
        <w:t xml:space="preserve">مدخل </w:t>
      </w:r>
      <w:r w:rsidR="00A024BD" w:rsidRPr="009A41DF">
        <w:rPr>
          <w:rFonts w:ascii="Traditional Arabic" w:hAnsi="Traditional Arabic" w:cs="Traditional Arabic"/>
          <w:color w:val="000000" w:themeColor="text1"/>
          <w:sz w:val="32"/>
          <w:szCs w:val="32"/>
          <w:rtl/>
          <w:lang w:bidi="ar-SY"/>
        </w:rPr>
        <w:t>المتعل</w:t>
      </w:r>
      <w:r w:rsidR="004F0BBD">
        <w:rPr>
          <w:rFonts w:ascii="Traditional Arabic" w:hAnsi="Traditional Arabic" w:cs="Traditional Arabic" w:hint="cs"/>
          <w:color w:val="000000" w:themeColor="text1"/>
          <w:sz w:val="32"/>
          <w:szCs w:val="32"/>
          <w:rtl/>
          <w:lang w:bidi="ar-SY"/>
        </w:rPr>
        <w:t>ِّ</w:t>
      </w:r>
      <w:r w:rsidR="00A024BD" w:rsidRPr="009A41DF">
        <w:rPr>
          <w:rFonts w:ascii="Traditional Arabic" w:hAnsi="Traditional Arabic" w:cs="Traditional Arabic"/>
          <w:color w:val="000000" w:themeColor="text1"/>
          <w:sz w:val="32"/>
          <w:szCs w:val="32"/>
          <w:rtl/>
          <w:lang w:bidi="ar-SY"/>
        </w:rPr>
        <w:t>ق بتعريف الحكمة</w:t>
      </w:r>
      <w:r w:rsidRPr="009A41DF">
        <w:rPr>
          <w:rFonts w:ascii="Traditional Arabic" w:hAnsi="Traditional Arabic" w:cs="Traditional Arabic"/>
          <w:color w:val="000000" w:themeColor="text1"/>
          <w:sz w:val="32"/>
          <w:szCs w:val="32"/>
          <w:rtl/>
          <w:lang w:bidi="ar-SY"/>
        </w:rPr>
        <w:t xml:space="preserve"> </w:t>
      </w:r>
      <w:r w:rsidR="00A024BD" w:rsidRPr="009A41DF">
        <w:rPr>
          <w:rFonts w:ascii="Traditional Arabic" w:hAnsi="Traditional Arabic" w:cs="Traditional Arabic"/>
          <w:color w:val="000000" w:themeColor="text1"/>
          <w:sz w:val="32"/>
          <w:szCs w:val="32"/>
          <w:rtl/>
          <w:lang w:bidi="ar-SY"/>
        </w:rPr>
        <w:t>يظهر أن</w:t>
      </w:r>
      <w:r w:rsidR="004F0BBD">
        <w:rPr>
          <w:rFonts w:ascii="Traditional Arabic" w:hAnsi="Traditional Arabic" w:cs="Traditional Arabic" w:hint="cs"/>
          <w:color w:val="000000" w:themeColor="text1"/>
          <w:sz w:val="32"/>
          <w:szCs w:val="32"/>
          <w:rtl/>
          <w:lang w:bidi="ar-SY"/>
        </w:rPr>
        <w:t>َّ</w:t>
      </w:r>
      <w:r w:rsidR="00A024BD" w:rsidRPr="009A41DF">
        <w:rPr>
          <w:rFonts w:ascii="Traditional Arabic" w:hAnsi="Traditional Arabic" w:cs="Traditional Arabic"/>
          <w:color w:val="000000" w:themeColor="text1"/>
          <w:sz w:val="32"/>
          <w:szCs w:val="32"/>
          <w:rtl/>
          <w:lang w:bidi="ar-SY"/>
        </w:rPr>
        <w:t xml:space="preserve"> الحكمة</w:t>
      </w:r>
      <w:r w:rsidRPr="009A41DF">
        <w:rPr>
          <w:rFonts w:ascii="Traditional Arabic" w:hAnsi="Traditional Arabic" w:cs="Traditional Arabic"/>
          <w:color w:val="000000" w:themeColor="text1"/>
          <w:sz w:val="32"/>
          <w:szCs w:val="32"/>
          <w:rtl/>
          <w:lang w:bidi="ar-SY"/>
        </w:rPr>
        <w:t xml:space="preserve"> يتعاور</w:t>
      </w:r>
      <w:r w:rsidR="00A024BD" w:rsidRPr="009A41DF">
        <w:rPr>
          <w:rFonts w:ascii="Traditional Arabic" w:hAnsi="Traditional Arabic" w:cs="Traditional Arabic"/>
          <w:color w:val="000000" w:themeColor="text1"/>
          <w:sz w:val="32"/>
          <w:szCs w:val="32"/>
          <w:rtl/>
          <w:lang w:bidi="ar-SY"/>
        </w:rPr>
        <w:t>ها جانبان</w:t>
      </w:r>
      <w:r w:rsidRPr="009A41DF">
        <w:rPr>
          <w:rFonts w:ascii="Traditional Arabic" w:hAnsi="Traditional Arabic" w:cs="Traditional Arabic"/>
          <w:color w:val="000000" w:themeColor="text1"/>
          <w:sz w:val="32"/>
          <w:szCs w:val="32"/>
          <w:rtl/>
          <w:lang w:bidi="ar-SY"/>
        </w:rPr>
        <w:t>، الأو</w:t>
      </w:r>
      <w:r w:rsidR="004F0BBD">
        <w:rPr>
          <w:rFonts w:ascii="Traditional Arabic" w:hAnsi="Traditional Arabic" w:cs="Traditional Arabic" w:hint="cs"/>
          <w:color w:val="000000" w:themeColor="text1"/>
          <w:sz w:val="32"/>
          <w:szCs w:val="32"/>
          <w:rtl/>
          <w:lang w:bidi="ar-SY"/>
        </w:rPr>
        <w:t>َّ</w:t>
      </w:r>
      <w:r w:rsidRPr="009A41DF">
        <w:rPr>
          <w:rFonts w:ascii="Traditional Arabic" w:hAnsi="Traditional Arabic" w:cs="Traditional Arabic"/>
          <w:color w:val="000000" w:themeColor="text1"/>
          <w:sz w:val="32"/>
          <w:szCs w:val="32"/>
          <w:rtl/>
          <w:lang w:bidi="ar-SY"/>
        </w:rPr>
        <w:t>ل: قياسي</w:t>
      </w:r>
      <w:r w:rsidR="004F0BBD">
        <w:rPr>
          <w:rFonts w:ascii="Traditional Arabic" w:hAnsi="Traditional Arabic" w:cs="Traditional Arabic" w:hint="cs"/>
          <w:color w:val="000000" w:themeColor="text1"/>
          <w:sz w:val="32"/>
          <w:szCs w:val="32"/>
          <w:rtl/>
          <w:lang w:bidi="ar-SY"/>
        </w:rPr>
        <w:t>ّ</w:t>
      </w:r>
      <w:r w:rsidRPr="009A41DF">
        <w:rPr>
          <w:rFonts w:ascii="Traditional Arabic" w:hAnsi="Traditional Arabic" w:cs="Traditional Arabic"/>
          <w:color w:val="000000" w:themeColor="text1"/>
          <w:sz w:val="32"/>
          <w:szCs w:val="32"/>
          <w:rtl/>
          <w:lang w:bidi="ar-SY"/>
        </w:rPr>
        <w:t xml:space="preserve">. والثاني: </w:t>
      </w:r>
      <w:r w:rsidR="00A024BD" w:rsidRPr="009A41DF">
        <w:rPr>
          <w:rFonts w:ascii="Traditional Arabic" w:hAnsi="Traditional Arabic" w:cs="Traditional Arabic"/>
          <w:color w:val="000000" w:themeColor="text1"/>
          <w:sz w:val="32"/>
          <w:szCs w:val="32"/>
          <w:rtl/>
          <w:lang w:bidi="ar-SY"/>
        </w:rPr>
        <w:t>م</w:t>
      </w:r>
      <w:r w:rsidRPr="009A41DF">
        <w:rPr>
          <w:rFonts w:ascii="Traditional Arabic" w:hAnsi="Traditional Arabic" w:cs="Traditional Arabic"/>
          <w:color w:val="000000" w:themeColor="text1"/>
          <w:sz w:val="32"/>
          <w:szCs w:val="32"/>
          <w:rtl/>
          <w:lang w:bidi="ar-SY"/>
        </w:rPr>
        <w:t>قاصدي</w:t>
      </w:r>
      <w:r w:rsidR="004F0BBD">
        <w:rPr>
          <w:rFonts w:ascii="Traditional Arabic" w:hAnsi="Traditional Arabic" w:cs="Traditional Arabic" w:hint="cs"/>
          <w:color w:val="000000" w:themeColor="text1"/>
          <w:sz w:val="32"/>
          <w:szCs w:val="32"/>
          <w:rtl/>
          <w:lang w:bidi="ar-SY"/>
        </w:rPr>
        <w:t>ّ</w:t>
      </w:r>
      <w:r w:rsidRPr="009A41DF">
        <w:rPr>
          <w:rFonts w:ascii="Traditional Arabic" w:hAnsi="Traditional Arabic" w:cs="Traditional Arabic"/>
          <w:color w:val="000000" w:themeColor="text1"/>
          <w:sz w:val="32"/>
          <w:szCs w:val="32"/>
          <w:rtl/>
          <w:lang w:bidi="ar-SY"/>
        </w:rPr>
        <w:t xml:space="preserve">.  </w:t>
      </w:r>
    </w:p>
    <w:p w14:paraId="5EB469AA" w14:textId="781D6BE4" w:rsidR="001D64B7" w:rsidRPr="009A41DF" w:rsidRDefault="001D64B7" w:rsidP="007F76F4">
      <w:pPr>
        <w:widowControl w:val="0"/>
        <w:bidi/>
        <w:spacing w:after="0" w:line="240" w:lineRule="auto"/>
        <w:ind w:firstLine="424"/>
        <w:jc w:val="both"/>
        <w:rPr>
          <w:rFonts w:ascii="Traditional Arabic" w:hAnsi="Traditional Arabic" w:cs="Traditional Arabic"/>
          <w:color w:val="000000" w:themeColor="text1"/>
          <w:sz w:val="32"/>
          <w:szCs w:val="32"/>
          <w:rtl/>
          <w:lang w:bidi="ar-SY"/>
        </w:rPr>
      </w:pPr>
      <w:r w:rsidRPr="009A41DF">
        <w:rPr>
          <w:rFonts w:ascii="Traditional Arabic" w:hAnsi="Traditional Arabic" w:cs="Traditional Arabic"/>
          <w:color w:val="000000" w:themeColor="text1"/>
          <w:sz w:val="32"/>
          <w:szCs w:val="32"/>
          <w:rtl/>
          <w:lang w:bidi="ar-SY"/>
        </w:rPr>
        <w:t>ويظهر الجانب القياسي</w:t>
      </w:r>
      <w:r w:rsidR="004F0BBD">
        <w:rPr>
          <w:rFonts w:ascii="Traditional Arabic" w:hAnsi="Traditional Arabic" w:cs="Traditional Arabic" w:hint="cs"/>
          <w:color w:val="000000" w:themeColor="text1"/>
          <w:sz w:val="32"/>
          <w:szCs w:val="32"/>
          <w:rtl/>
          <w:lang w:bidi="ar-SY"/>
        </w:rPr>
        <w:t>ّ</w:t>
      </w:r>
      <w:r w:rsidRPr="009A41DF">
        <w:rPr>
          <w:rFonts w:ascii="Traditional Arabic" w:hAnsi="Traditional Arabic" w:cs="Traditional Arabic"/>
          <w:color w:val="000000" w:themeColor="text1"/>
          <w:sz w:val="32"/>
          <w:szCs w:val="32"/>
          <w:rtl/>
          <w:lang w:bidi="ar-SY"/>
        </w:rPr>
        <w:t xml:space="preserve"> من كون الحكمة شديدة اللصوق بالعل</w:t>
      </w:r>
      <w:r w:rsidR="004F0BBD">
        <w:rPr>
          <w:rFonts w:ascii="Traditional Arabic" w:hAnsi="Traditional Arabic" w:cs="Traditional Arabic" w:hint="cs"/>
          <w:color w:val="000000" w:themeColor="text1"/>
          <w:sz w:val="32"/>
          <w:szCs w:val="32"/>
          <w:rtl/>
          <w:lang w:bidi="ar-SY"/>
        </w:rPr>
        <w:t>َّ</w:t>
      </w:r>
      <w:r w:rsidRPr="009A41DF">
        <w:rPr>
          <w:rFonts w:ascii="Traditional Arabic" w:hAnsi="Traditional Arabic" w:cs="Traditional Arabic"/>
          <w:color w:val="000000" w:themeColor="text1"/>
          <w:sz w:val="32"/>
          <w:szCs w:val="32"/>
          <w:rtl/>
          <w:lang w:bidi="ar-SY"/>
        </w:rPr>
        <w:t>ة، فهي عل</w:t>
      </w:r>
      <w:r w:rsidR="004F0BBD">
        <w:rPr>
          <w:rFonts w:ascii="Traditional Arabic" w:hAnsi="Traditional Arabic" w:cs="Traditional Arabic" w:hint="cs"/>
          <w:color w:val="000000" w:themeColor="text1"/>
          <w:sz w:val="32"/>
          <w:szCs w:val="32"/>
          <w:rtl/>
          <w:lang w:bidi="ar-SY"/>
        </w:rPr>
        <w:t>َّ</w:t>
      </w:r>
      <w:r w:rsidRPr="009A41DF">
        <w:rPr>
          <w:rFonts w:ascii="Traditional Arabic" w:hAnsi="Traditional Arabic" w:cs="Traditional Arabic"/>
          <w:color w:val="000000" w:themeColor="text1"/>
          <w:sz w:val="32"/>
          <w:szCs w:val="32"/>
          <w:rtl/>
          <w:lang w:bidi="ar-SY"/>
        </w:rPr>
        <w:t>ة العل</w:t>
      </w:r>
      <w:r w:rsidR="004F0BBD">
        <w:rPr>
          <w:rFonts w:ascii="Traditional Arabic" w:hAnsi="Traditional Arabic" w:cs="Traditional Arabic" w:hint="cs"/>
          <w:color w:val="000000" w:themeColor="text1"/>
          <w:sz w:val="32"/>
          <w:szCs w:val="32"/>
          <w:rtl/>
          <w:lang w:bidi="ar-SY"/>
        </w:rPr>
        <w:t>َّ</w:t>
      </w:r>
      <w:r w:rsidRPr="009A41DF">
        <w:rPr>
          <w:rFonts w:ascii="Traditional Arabic" w:hAnsi="Traditional Arabic" w:cs="Traditional Arabic"/>
          <w:color w:val="000000" w:themeColor="text1"/>
          <w:sz w:val="32"/>
          <w:szCs w:val="32"/>
          <w:rtl/>
          <w:lang w:bidi="ar-SY"/>
        </w:rPr>
        <w:t>ة، وكل حُكم له عل</w:t>
      </w:r>
      <w:r w:rsidR="004F0BBD">
        <w:rPr>
          <w:rFonts w:ascii="Traditional Arabic" w:hAnsi="Traditional Arabic" w:cs="Traditional Arabic" w:hint="cs"/>
          <w:color w:val="000000" w:themeColor="text1"/>
          <w:sz w:val="32"/>
          <w:szCs w:val="32"/>
          <w:rtl/>
          <w:lang w:bidi="ar-SY"/>
        </w:rPr>
        <w:t>َّ</w:t>
      </w:r>
      <w:r w:rsidRPr="009A41DF">
        <w:rPr>
          <w:rFonts w:ascii="Traditional Arabic" w:hAnsi="Traditional Arabic" w:cs="Traditional Arabic"/>
          <w:color w:val="000000" w:themeColor="text1"/>
          <w:sz w:val="32"/>
          <w:szCs w:val="32"/>
          <w:rtl/>
          <w:lang w:bidi="ar-SY"/>
        </w:rPr>
        <w:t>ة، وكل</w:t>
      </w:r>
      <w:r w:rsidR="004F0BBD">
        <w:rPr>
          <w:rFonts w:ascii="Traditional Arabic" w:hAnsi="Traditional Arabic" w:cs="Traditional Arabic" w:hint="cs"/>
          <w:color w:val="000000" w:themeColor="text1"/>
          <w:sz w:val="32"/>
          <w:szCs w:val="32"/>
          <w:rtl/>
          <w:lang w:bidi="ar-SY"/>
        </w:rPr>
        <w:t>ُّ</w:t>
      </w:r>
      <w:r w:rsidRPr="009A41DF">
        <w:rPr>
          <w:rFonts w:ascii="Traditional Arabic" w:hAnsi="Traditional Arabic" w:cs="Traditional Arabic"/>
          <w:color w:val="000000" w:themeColor="text1"/>
          <w:sz w:val="32"/>
          <w:szCs w:val="32"/>
          <w:rtl/>
          <w:lang w:bidi="ar-SY"/>
        </w:rPr>
        <w:t xml:space="preserve"> عل</w:t>
      </w:r>
      <w:r w:rsidR="004F0BBD">
        <w:rPr>
          <w:rFonts w:ascii="Traditional Arabic" w:hAnsi="Traditional Arabic" w:cs="Traditional Arabic" w:hint="cs"/>
          <w:color w:val="000000" w:themeColor="text1"/>
          <w:sz w:val="32"/>
          <w:szCs w:val="32"/>
          <w:rtl/>
          <w:lang w:bidi="ar-SY"/>
        </w:rPr>
        <w:t>َّ</w:t>
      </w:r>
      <w:r w:rsidRPr="009A41DF">
        <w:rPr>
          <w:rFonts w:ascii="Traditional Arabic" w:hAnsi="Traditional Arabic" w:cs="Traditional Arabic"/>
          <w:color w:val="000000" w:themeColor="text1"/>
          <w:sz w:val="32"/>
          <w:szCs w:val="32"/>
          <w:rtl/>
          <w:lang w:bidi="ar-SY"/>
        </w:rPr>
        <w:t>ة ت</w:t>
      </w:r>
      <w:r w:rsidR="00AF3593" w:rsidRPr="009A41DF">
        <w:rPr>
          <w:rFonts w:ascii="Traditional Arabic" w:hAnsi="Traditional Arabic" w:cs="Traditional Arabic" w:hint="cs"/>
          <w:color w:val="000000" w:themeColor="text1"/>
          <w:sz w:val="32"/>
          <w:szCs w:val="32"/>
          <w:rtl/>
          <w:lang w:bidi="ar-SY"/>
        </w:rPr>
        <w:t>َ</w:t>
      </w:r>
      <w:r w:rsidRPr="009A41DF">
        <w:rPr>
          <w:rFonts w:ascii="Traditional Arabic" w:hAnsi="Traditional Arabic" w:cs="Traditional Arabic"/>
          <w:color w:val="000000" w:themeColor="text1"/>
          <w:sz w:val="32"/>
          <w:szCs w:val="32"/>
          <w:rtl/>
          <w:lang w:bidi="ar-SY"/>
        </w:rPr>
        <w:t>س</w:t>
      </w:r>
      <w:r w:rsidR="0029798D" w:rsidRPr="009A41DF">
        <w:rPr>
          <w:rFonts w:ascii="Traditional Arabic" w:hAnsi="Traditional Arabic" w:cs="Traditional Arabic" w:hint="cs"/>
          <w:color w:val="000000" w:themeColor="text1"/>
          <w:sz w:val="32"/>
          <w:szCs w:val="32"/>
          <w:rtl/>
          <w:lang w:bidi="ar-SY"/>
        </w:rPr>
        <w:t>ت</w:t>
      </w:r>
      <w:r w:rsidRPr="009A41DF">
        <w:rPr>
          <w:rFonts w:ascii="Traditional Arabic" w:hAnsi="Traditional Arabic" w:cs="Traditional Arabic"/>
          <w:color w:val="000000" w:themeColor="text1"/>
          <w:sz w:val="32"/>
          <w:szCs w:val="32"/>
          <w:rtl/>
          <w:lang w:bidi="ar-SY"/>
        </w:rPr>
        <w:t>بطن حكمة، وبسبب عدم كون الانضباط والظ</w:t>
      </w:r>
      <w:r w:rsidR="004F0BBD">
        <w:rPr>
          <w:rFonts w:ascii="Traditional Arabic" w:hAnsi="Traditional Arabic" w:cs="Traditional Arabic" w:hint="cs"/>
          <w:color w:val="000000" w:themeColor="text1"/>
          <w:sz w:val="32"/>
          <w:szCs w:val="32"/>
          <w:rtl/>
          <w:lang w:bidi="ar-SY"/>
        </w:rPr>
        <w:t>ُّ</w:t>
      </w:r>
      <w:r w:rsidRPr="009A41DF">
        <w:rPr>
          <w:rFonts w:ascii="Traditional Arabic" w:hAnsi="Traditional Arabic" w:cs="Traditional Arabic"/>
          <w:color w:val="000000" w:themeColor="text1"/>
          <w:sz w:val="32"/>
          <w:szCs w:val="32"/>
          <w:rtl/>
          <w:lang w:bidi="ar-SY"/>
        </w:rPr>
        <w:t xml:space="preserve">هور من شروط الحكمة لم تُنط الأحكام </w:t>
      </w:r>
      <w:r w:rsidR="003F1BC7">
        <w:rPr>
          <w:rFonts w:ascii="Traditional Arabic" w:hAnsi="Traditional Arabic" w:cs="Traditional Arabic"/>
          <w:color w:val="000000" w:themeColor="text1"/>
          <w:sz w:val="32"/>
          <w:szCs w:val="32"/>
          <w:rtl/>
          <w:lang w:bidi="ar-SY"/>
        </w:rPr>
        <w:t>بها، بل رُبطت بالعلة لانضباطها.</w:t>
      </w:r>
      <w:r w:rsidRPr="009A41DF">
        <w:rPr>
          <w:rFonts w:ascii="Traditional Arabic" w:hAnsi="Traditional Arabic" w:cs="Traditional Arabic"/>
          <w:color w:val="000000" w:themeColor="text1"/>
          <w:sz w:val="32"/>
          <w:szCs w:val="32"/>
          <w:rtl/>
          <w:lang w:bidi="ar-SY"/>
        </w:rPr>
        <w:t xml:space="preserve"> فالص</w:t>
      </w:r>
      <w:r w:rsidR="004F0BBD">
        <w:rPr>
          <w:rFonts w:ascii="Traditional Arabic" w:hAnsi="Traditional Arabic" w:cs="Traditional Arabic" w:hint="cs"/>
          <w:color w:val="000000" w:themeColor="text1"/>
          <w:sz w:val="32"/>
          <w:szCs w:val="32"/>
          <w:rtl/>
          <w:lang w:bidi="ar-SY"/>
        </w:rPr>
        <w:t>ِّ</w:t>
      </w:r>
      <w:r w:rsidRPr="009A41DF">
        <w:rPr>
          <w:rFonts w:ascii="Traditional Arabic" w:hAnsi="Traditional Arabic" w:cs="Traditional Arabic"/>
          <w:color w:val="000000" w:themeColor="text1"/>
          <w:sz w:val="32"/>
          <w:szCs w:val="32"/>
          <w:rtl/>
          <w:lang w:bidi="ar-SY"/>
        </w:rPr>
        <w:t>لة بين الحكمة والعل</w:t>
      </w:r>
      <w:r w:rsidR="004F0BBD">
        <w:rPr>
          <w:rFonts w:ascii="Traditional Arabic" w:hAnsi="Traditional Arabic" w:cs="Traditional Arabic" w:hint="cs"/>
          <w:color w:val="000000" w:themeColor="text1"/>
          <w:sz w:val="32"/>
          <w:szCs w:val="32"/>
          <w:rtl/>
          <w:lang w:bidi="ar-SY"/>
        </w:rPr>
        <w:t>َّ</w:t>
      </w:r>
      <w:r w:rsidRPr="009A41DF">
        <w:rPr>
          <w:rFonts w:ascii="Traditional Arabic" w:hAnsi="Traditional Arabic" w:cs="Traditional Arabic"/>
          <w:color w:val="000000" w:themeColor="text1"/>
          <w:sz w:val="32"/>
          <w:szCs w:val="32"/>
          <w:rtl/>
          <w:lang w:bidi="ar-SY"/>
        </w:rPr>
        <w:t>ة وثيقة</w:t>
      </w:r>
      <w:r w:rsidR="003B48EA" w:rsidRPr="009A41DF">
        <w:rPr>
          <w:rStyle w:val="FootnoteReference"/>
          <w:rFonts w:ascii="Traditional Arabic" w:hAnsi="Traditional Arabic" w:cs="Traditional Arabic"/>
          <w:b/>
          <w:bCs/>
          <w:color w:val="000000" w:themeColor="text1"/>
          <w:sz w:val="32"/>
          <w:szCs w:val="32"/>
          <w:rtl/>
        </w:rPr>
        <w:t>(</w:t>
      </w:r>
      <w:r w:rsidR="003B48EA" w:rsidRPr="009A41DF">
        <w:rPr>
          <w:rStyle w:val="FootnoteReference"/>
          <w:rFonts w:ascii="Traditional Arabic" w:hAnsi="Traditional Arabic" w:cs="Traditional Arabic"/>
          <w:b/>
          <w:bCs/>
          <w:color w:val="000000" w:themeColor="text1"/>
          <w:sz w:val="32"/>
          <w:szCs w:val="32"/>
          <w:rtl/>
        </w:rPr>
        <w:footnoteReference w:id="7"/>
      </w:r>
      <w:r w:rsidR="003B48EA" w:rsidRPr="009A41DF">
        <w:rPr>
          <w:rStyle w:val="FootnoteReference"/>
          <w:rFonts w:ascii="Traditional Arabic" w:hAnsi="Traditional Arabic" w:cs="Traditional Arabic"/>
          <w:b/>
          <w:bCs/>
          <w:color w:val="000000" w:themeColor="text1"/>
          <w:sz w:val="32"/>
          <w:szCs w:val="32"/>
          <w:rtl/>
        </w:rPr>
        <w:t>)</w:t>
      </w:r>
      <w:r w:rsidRPr="009A41DF">
        <w:rPr>
          <w:rFonts w:ascii="Traditional Arabic" w:hAnsi="Traditional Arabic" w:cs="Traditional Arabic"/>
          <w:color w:val="000000" w:themeColor="text1"/>
          <w:sz w:val="32"/>
          <w:szCs w:val="32"/>
          <w:rtl/>
          <w:lang w:bidi="ar-SY"/>
        </w:rPr>
        <w:t>.</w:t>
      </w:r>
    </w:p>
    <w:p w14:paraId="692A8AFA" w14:textId="72180523" w:rsidR="00064E22" w:rsidRPr="009A41DF" w:rsidRDefault="001D64B7" w:rsidP="007F76F4">
      <w:pPr>
        <w:widowControl w:val="0"/>
        <w:bidi/>
        <w:spacing w:after="0" w:line="240" w:lineRule="auto"/>
        <w:ind w:firstLine="424"/>
        <w:jc w:val="both"/>
        <w:rPr>
          <w:rFonts w:ascii="Traditional Arabic" w:hAnsi="Traditional Arabic" w:cs="Traditional Arabic"/>
          <w:color w:val="000000" w:themeColor="text1"/>
          <w:sz w:val="32"/>
          <w:szCs w:val="32"/>
          <w:rtl/>
          <w:lang w:bidi="ar-SY"/>
        </w:rPr>
      </w:pPr>
      <w:r w:rsidRPr="009A41DF">
        <w:rPr>
          <w:rFonts w:ascii="Traditional Arabic" w:hAnsi="Traditional Arabic" w:cs="Traditional Arabic"/>
          <w:color w:val="000000" w:themeColor="text1"/>
          <w:sz w:val="32"/>
          <w:szCs w:val="32"/>
          <w:rtl/>
          <w:lang w:bidi="ar-SY"/>
        </w:rPr>
        <w:t>ويظهر الجانب المقاصدي</w:t>
      </w:r>
      <w:r w:rsidR="004F0BBD">
        <w:rPr>
          <w:rFonts w:ascii="Traditional Arabic" w:hAnsi="Traditional Arabic" w:cs="Traditional Arabic" w:hint="cs"/>
          <w:color w:val="000000" w:themeColor="text1"/>
          <w:sz w:val="32"/>
          <w:szCs w:val="32"/>
          <w:rtl/>
          <w:lang w:bidi="ar-SY"/>
        </w:rPr>
        <w:t>ّ</w:t>
      </w:r>
      <w:r w:rsidRPr="009A41DF">
        <w:rPr>
          <w:rFonts w:ascii="Traditional Arabic" w:hAnsi="Traditional Arabic" w:cs="Traditional Arabic"/>
          <w:color w:val="000000" w:themeColor="text1"/>
          <w:sz w:val="32"/>
          <w:szCs w:val="32"/>
          <w:rtl/>
          <w:lang w:bidi="ar-SY"/>
        </w:rPr>
        <w:t xml:space="preserve"> الذي تصطبغ به الحكمة من خلال الغائي</w:t>
      </w:r>
      <w:r w:rsidR="004F0BBD">
        <w:rPr>
          <w:rFonts w:ascii="Traditional Arabic" w:hAnsi="Traditional Arabic" w:cs="Traditional Arabic" w:hint="cs"/>
          <w:color w:val="000000" w:themeColor="text1"/>
          <w:sz w:val="32"/>
          <w:szCs w:val="32"/>
          <w:rtl/>
          <w:lang w:bidi="ar-SY"/>
        </w:rPr>
        <w:t>َّ</w:t>
      </w:r>
      <w:r w:rsidRPr="009A41DF">
        <w:rPr>
          <w:rFonts w:ascii="Traditional Arabic" w:hAnsi="Traditional Arabic" w:cs="Traditional Arabic"/>
          <w:color w:val="000000" w:themeColor="text1"/>
          <w:sz w:val="32"/>
          <w:szCs w:val="32"/>
          <w:rtl/>
          <w:lang w:bidi="ar-SY"/>
        </w:rPr>
        <w:t>ة والمناسبة المقاصدي</w:t>
      </w:r>
      <w:r w:rsidR="004F0BBD">
        <w:rPr>
          <w:rFonts w:ascii="Traditional Arabic" w:hAnsi="Traditional Arabic" w:cs="Traditional Arabic" w:hint="cs"/>
          <w:color w:val="000000" w:themeColor="text1"/>
          <w:sz w:val="32"/>
          <w:szCs w:val="32"/>
          <w:rtl/>
          <w:lang w:bidi="ar-SY"/>
        </w:rPr>
        <w:t>َّ</w:t>
      </w:r>
      <w:r w:rsidRPr="009A41DF">
        <w:rPr>
          <w:rFonts w:ascii="Traditional Arabic" w:hAnsi="Traditional Arabic" w:cs="Traditional Arabic"/>
          <w:color w:val="000000" w:themeColor="text1"/>
          <w:sz w:val="32"/>
          <w:szCs w:val="32"/>
          <w:rtl/>
          <w:lang w:bidi="ar-SY"/>
        </w:rPr>
        <w:t>ة الموجودة في الحكمة. وهذا الأمر –تضم</w:t>
      </w:r>
      <w:r w:rsidR="004F0BBD">
        <w:rPr>
          <w:rFonts w:ascii="Traditional Arabic" w:hAnsi="Traditional Arabic" w:cs="Traditional Arabic" w:hint="cs"/>
          <w:color w:val="000000" w:themeColor="text1"/>
          <w:sz w:val="32"/>
          <w:szCs w:val="32"/>
          <w:rtl/>
          <w:lang w:bidi="ar-SY"/>
        </w:rPr>
        <w:t>َّ</w:t>
      </w:r>
      <w:r w:rsidR="004F0BBD">
        <w:rPr>
          <w:rFonts w:ascii="Traditional Arabic" w:hAnsi="Traditional Arabic" w:cs="Traditional Arabic"/>
          <w:color w:val="000000" w:themeColor="text1"/>
          <w:sz w:val="32"/>
          <w:szCs w:val="32"/>
          <w:rtl/>
          <w:lang w:bidi="ar-SY"/>
        </w:rPr>
        <w:t>ن الحكمة معنى قياسي</w:t>
      </w:r>
      <w:r w:rsidR="004F0BBD">
        <w:rPr>
          <w:rFonts w:ascii="Traditional Arabic" w:hAnsi="Traditional Arabic" w:cs="Traditional Arabic" w:hint="cs"/>
          <w:color w:val="000000" w:themeColor="text1"/>
          <w:sz w:val="32"/>
          <w:szCs w:val="32"/>
          <w:rtl/>
          <w:lang w:bidi="ar-SY"/>
        </w:rPr>
        <w:t>ًّ</w:t>
      </w:r>
      <w:r w:rsidR="004F0BBD">
        <w:rPr>
          <w:rFonts w:ascii="Traditional Arabic" w:hAnsi="Traditional Arabic" w:cs="Traditional Arabic"/>
          <w:color w:val="000000" w:themeColor="text1"/>
          <w:sz w:val="32"/>
          <w:szCs w:val="32"/>
          <w:rtl/>
          <w:lang w:bidi="ar-SY"/>
        </w:rPr>
        <w:t>ا، وآخر مقاصدي</w:t>
      </w:r>
      <w:r w:rsidR="004F0BBD">
        <w:rPr>
          <w:rFonts w:ascii="Traditional Arabic" w:hAnsi="Traditional Arabic" w:cs="Traditional Arabic" w:hint="cs"/>
          <w:color w:val="000000" w:themeColor="text1"/>
          <w:sz w:val="32"/>
          <w:szCs w:val="32"/>
          <w:rtl/>
          <w:lang w:bidi="ar-SY"/>
        </w:rPr>
        <w:t>ًّ</w:t>
      </w:r>
      <w:r w:rsidR="004F0BBD">
        <w:rPr>
          <w:rFonts w:ascii="Traditional Arabic" w:hAnsi="Traditional Arabic" w:cs="Traditional Arabic"/>
          <w:color w:val="000000" w:themeColor="text1"/>
          <w:sz w:val="32"/>
          <w:szCs w:val="32"/>
          <w:rtl/>
          <w:lang w:bidi="ar-SY"/>
        </w:rPr>
        <w:t>ا</w:t>
      </w:r>
      <w:r w:rsidRPr="009A41DF">
        <w:rPr>
          <w:rFonts w:ascii="Traditional Arabic" w:hAnsi="Traditional Arabic" w:cs="Traditional Arabic"/>
          <w:color w:val="000000" w:themeColor="text1"/>
          <w:sz w:val="32"/>
          <w:szCs w:val="32"/>
          <w:rtl/>
          <w:lang w:bidi="ar-SY"/>
        </w:rPr>
        <w:t>- يُقر</w:t>
      </w:r>
      <w:r w:rsidR="004F0BBD">
        <w:rPr>
          <w:rFonts w:ascii="Traditional Arabic" w:hAnsi="Traditional Arabic" w:cs="Traditional Arabic" w:hint="cs"/>
          <w:color w:val="000000" w:themeColor="text1"/>
          <w:sz w:val="32"/>
          <w:szCs w:val="32"/>
          <w:rtl/>
          <w:lang w:bidi="ar-SY"/>
        </w:rPr>
        <w:t>ِّ</w:t>
      </w:r>
      <w:r w:rsidRPr="009A41DF">
        <w:rPr>
          <w:rFonts w:ascii="Traditional Arabic" w:hAnsi="Traditional Arabic" w:cs="Traditional Arabic"/>
          <w:color w:val="000000" w:themeColor="text1"/>
          <w:sz w:val="32"/>
          <w:szCs w:val="32"/>
          <w:rtl/>
          <w:lang w:bidi="ar-SY"/>
        </w:rPr>
        <w:t>ب الإفادة من مسالك العل</w:t>
      </w:r>
      <w:r w:rsidR="004F0BBD">
        <w:rPr>
          <w:rFonts w:ascii="Traditional Arabic" w:hAnsi="Traditional Arabic" w:cs="Traditional Arabic" w:hint="cs"/>
          <w:color w:val="000000" w:themeColor="text1"/>
          <w:sz w:val="32"/>
          <w:szCs w:val="32"/>
          <w:rtl/>
          <w:lang w:bidi="ar-SY"/>
        </w:rPr>
        <w:t>َّ</w:t>
      </w:r>
      <w:r w:rsidRPr="009A41DF">
        <w:rPr>
          <w:rFonts w:ascii="Traditional Arabic" w:hAnsi="Traditional Arabic" w:cs="Traditional Arabic"/>
          <w:color w:val="000000" w:themeColor="text1"/>
          <w:sz w:val="32"/>
          <w:szCs w:val="32"/>
          <w:rtl/>
          <w:lang w:bidi="ar-SY"/>
        </w:rPr>
        <w:t>ة، ومسالك المقاصد</w:t>
      </w:r>
      <w:r w:rsidR="004F0BBD">
        <w:rPr>
          <w:rFonts w:ascii="Traditional Arabic" w:hAnsi="Traditional Arabic" w:cs="Traditional Arabic"/>
          <w:color w:val="000000" w:themeColor="text1"/>
          <w:sz w:val="32"/>
          <w:szCs w:val="32"/>
          <w:rtl/>
          <w:lang w:bidi="ar-SY"/>
        </w:rPr>
        <w:t xml:space="preserve"> أيض</w:t>
      </w:r>
      <w:r w:rsidR="004F0BBD">
        <w:rPr>
          <w:rFonts w:ascii="Traditional Arabic" w:hAnsi="Traditional Arabic" w:cs="Traditional Arabic" w:hint="cs"/>
          <w:color w:val="000000" w:themeColor="text1"/>
          <w:sz w:val="32"/>
          <w:szCs w:val="32"/>
          <w:rtl/>
          <w:lang w:bidi="ar-SY"/>
        </w:rPr>
        <w:t>ً</w:t>
      </w:r>
      <w:r w:rsidR="004F0BBD">
        <w:rPr>
          <w:rFonts w:ascii="Traditional Arabic" w:hAnsi="Traditional Arabic" w:cs="Traditional Arabic"/>
          <w:color w:val="000000" w:themeColor="text1"/>
          <w:sz w:val="32"/>
          <w:szCs w:val="32"/>
          <w:rtl/>
          <w:lang w:bidi="ar-SY"/>
        </w:rPr>
        <w:t>ا</w:t>
      </w:r>
      <w:r w:rsidRPr="009A41DF">
        <w:rPr>
          <w:rFonts w:ascii="Traditional Arabic" w:hAnsi="Traditional Arabic" w:cs="Traditional Arabic"/>
          <w:color w:val="000000" w:themeColor="text1"/>
          <w:sz w:val="32"/>
          <w:szCs w:val="32"/>
          <w:rtl/>
          <w:lang w:bidi="ar-SY"/>
        </w:rPr>
        <w:t xml:space="preserve"> في الوصول إلى مسالك الحكمة.</w:t>
      </w:r>
    </w:p>
    <w:p w14:paraId="6DAD442A" w14:textId="6F1EE0D5" w:rsidR="001A520B" w:rsidRPr="009A41DF" w:rsidRDefault="001D64B7" w:rsidP="001204C3">
      <w:pPr>
        <w:widowControl w:val="0"/>
        <w:bidi/>
        <w:spacing w:after="0" w:line="240" w:lineRule="auto"/>
        <w:ind w:firstLine="424"/>
        <w:jc w:val="both"/>
        <w:rPr>
          <w:rFonts w:ascii="Traditional Arabic" w:hAnsi="Traditional Arabic" w:cs="Traditional Arabic"/>
          <w:color w:val="000000" w:themeColor="text1"/>
          <w:sz w:val="32"/>
          <w:szCs w:val="32"/>
          <w:rtl/>
          <w:lang w:bidi="ar-SY"/>
        </w:rPr>
      </w:pPr>
      <w:r w:rsidRPr="009A41DF">
        <w:rPr>
          <w:rFonts w:ascii="Traditional Arabic" w:hAnsi="Traditional Arabic" w:cs="Traditional Arabic"/>
          <w:color w:val="000000" w:themeColor="text1"/>
          <w:sz w:val="32"/>
          <w:szCs w:val="32"/>
          <w:rtl/>
          <w:lang w:bidi="ar-SY"/>
        </w:rPr>
        <w:t>وقد ذكر العلماء مسالك خاص</w:t>
      </w:r>
      <w:r w:rsidR="004F0BBD">
        <w:rPr>
          <w:rFonts w:ascii="Traditional Arabic" w:hAnsi="Traditional Arabic" w:cs="Traditional Arabic" w:hint="cs"/>
          <w:color w:val="000000" w:themeColor="text1"/>
          <w:sz w:val="32"/>
          <w:szCs w:val="32"/>
          <w:rtl/>
          <w:lang w:bidi="ar-SY"/>
        </w:rPr>
        <w:t>َّ</w:t>
      </w:r>
      <w:r w:rsidRPr="009A41DF">
        <w:rPr>
          <w:rFonts w:ascii="Traditional Arabic" w:hAnsi="Traditional Arabic" w:cs="Traditional Arabic"/>
          <w:color w:val="000000" w:themeColor="text1"/>
          <w:sz w:val="32"/>
          <w:szCs w:val="32"/>
          <w:rtl/>
          <w:lang w:bidi="ar-SY"/>
        </w:rPr>
        <w:t>ة للوصول إلى العل</w:t>
      </w:r>
      <w:r w:rsidR="004F0BBD">
        <w:rPr>
          <w:rFonts w:ascii="Traditional Arabic" w:hAnsi="Traditional Arabic" w:cs="Traditional Arabic" w:hint="cs"/>
          <w:color w:val="000000" w:themeColor="text1"/>
          <w:sz w:val="32"/>
          <w:szCs w:val="32"/>
          <w:rtl/>
          <w:lang w:bidi="ar-SY"/>
        </w:rPr>
        <w:t>َّ</w:t>
      </w:r>
      <w:r w:rsidRPr="009A41DF">
        <w:rPr>
          <w:rFonts w:ascii="Traditional Arabic" w:hAnsi="Traditional Arabic" w:cs="Traditional Arabic"/>
          <w:color w:val="000000" w:themeColor="text1"/>
          <w:sz w:val="32"/>
          <w:szCs w:val="32"/>
          <w:rtl/>
          <w:lang w:bidi="ar-SY"/>
        </w:rPr>
        <w:t>ة، و</w:t>
      </w:r>
      <w:r w:rsidR="00AF3593" w:rsidRPr="009A41DF">
        <w:rPr>
          <w:rFonts w:ascii="Traditional Arabic" w:hAnsi="Traditional Arabic" w:cs="Traditional Arabic" w:hint="cs"/>
          <w:color w:val="000000" w:themeColor="text1"/>
          <w:sz w:val="32"/>
          <w:szCs w:val="32"/>
          <w:rtl/>
          <w:lang w:bidi="ar-SY"/>
        </w:rPr>
        <w:t xml:space="preserve">ذكر بعض المعاصرين </w:t>
      </w:r>
      <w:r w:rsidRPr="009A41DF">
        <w:rPr>
          <w:rFonts w:ascii="Traditional Arabic" w:hAnsi="Traditional Arabic" w:cs="Traditional Arabic"/>
          <w:color w:val="000000" w:themeColor="text1"/>
          <w:sz w:val="32"/>
          <w:szCs w:val="32"/>
          <w:rtl/>
          <w:lang w:bidi="ar-SY"/>
        </w:rPr>
        <w:t>مسالك أخرى للوصول إلى المقاصد</w:t>
      </w:r>
      <w:r w:rsidR="00AF3593" w:rsidRPr="009A41DF">
        <w:rPr>
          <w:rFonts w:ascii="Traditional Arabic" w:hAnsi="Traditional Arabic" w:cs="Traditional Arabic" w:hint="cs"/>
          <w:color w:val="000000" w:themeColor="text1"/>
          <w:sz w:val="32"/>
          <w:szCs w:val="32"/>
          <w:rtl/>
          <w:lang w:bidi="ar-SY"/>
        </w:rPr>
        <w:t xml:space="preserve"> ككل</w:t>
      </w:r>
      <w:r w:rsidR="004F0BBD">
        <w:rPr>
          <w:rFonts w:ascii="Traditional Arabic" w:hAnsi="Traditional Arabic" w:cs="Traditional Arabic" w:hint="cs"/>
          <w:color w:val="000000" w:themeColor="text1"/>
          <w:sz w:val="32"/>
          <w:szCs w:val="32"/>
          <w:rtl/>
          <w:lang w:bidi="ar-SY"/>
        </w:rPr>
        <w:t>ٍّ</w:t>
      </w:r>
      <w:r w:rsidR="002E47C4" w:rsidRPr="009A41DF">
        <w:rPr>
          <w:rStyle w:val="FootnoteReference"/>
          <w:rFonts w:ascii="Traditional Arabic" w:hAnsi="Traditional Arabic" w:cs="Traditional Arabic"/>
          <w:b/>
          <w:bCs/>
          <w:color w:val="000000" w:themeColor="text1"/>
          <w:sz w:val="32"/>
          <w:szCs w:val="32"/>
          <w:rtl/>
        </w:rPr>
        <w:t>(</w:t>
      </w:r>
      <w:r w:rsidR="002E47C4" w:rsidRPr="009A41DF">
        <w:rPr>
          <w:rStyle w:val="FootnoteReference"/>
          <w:rFonts w:ascii="Traditional Arabic" w:hAnsi="Traditional Arabic" w:cs="Traditional Arabic"/>
          <w:b/>
          <w:bCs/>
          <w:color w:val="000000" w:themeColor="text1"/>
          <w:sz w:val="32"/>
          <w:szCs w:val="32"/>
          <w:rtl/>
        </w:rPr>
        <w:footnoteReference w:id="8"/>
      </w:r>
      <w:r w:rsidR="002E47C4" w:rsidRPr="009A41DF">
        <w:rPr>
          <w:rStyle w:val="FootnoteReference"/>
          <w:rFonts w:ascii="Traditional Arabic" w:hAnsi="Traditional Arabic" w:cs="Traditional Arabic"/>
          <w:b/>
          <w:bCs/>
          <w:color w:val="000000" w:themeColor="text1"/>
          <w:sz w:val="32"/>
          <w:szCs w:val="32"/>
          <w:rtl/>
        </w:rPr>
        <w:t>)</w:t>
      </w:r>
      <w:r w:rsidRPr="009A41DF">
        <w:rPr>
          <w:rFonts w:ascii="Traditional Arabic" w:hAnsi="Traditional Arabic" w:cs="Traditional Arabic"/>
          <w:color w:val="000000" w:themeColor="text1"/>
          <w:sz w:val="32"/>
          <w:szCs w:val="32"/>
          <w:rtl/>
          <w:lang w:bidi="ar-SY"/>
        </w:rPr>
        <w:t>، وليس من الص</w:t>
      </w:r>
      <w:r w:rsidR="004F0BBD">
        <w:rPr>
          <w:rFonts w:ascii="Traditional Arabic" w:hAnsi="Traditional Arabic" w:cs="Traditional Arabic" w:hint="cs"/>
          <w:color w:val="000000" w:themeColor="text1"/>
          <w:sz w:val="32"/>
          <w:szCs w:val="32"/>
          <w:rtl/>
          <w:lang w:bidi="ar-SY"/>
        </w:rPr>
        <w:t>ِّ</w:t>
      </w:r>
      <w:r w:rsidRPr="009A41DF">
        <w:rPr>
          <w:rFonts w:ascii="Traditional Arabic" w:hAnsi="Traditional Arabic" w:cs="Traditional Arabic"/>
          <w:color w:val="000000" w:themeColor="text1"/>
          <w:sz w:val="32"/>
          <w:szCs w:val="32"/>
          <w:rtl/>
          <w:lang w:bidi="ar-SY"/>
        </w:rPr>
        <w:t>ح</w:t>
      </w:r>
      <w:r w:rsidR="004F0BBD">
        <w:rPr>
          <w:rFonts w:ascii="Traditional Arabic" w:hAnsi="Traditional Arabic" w:cs="Traditional Arabic" w:hint="cs"/>
          <w:color w:val="000000" w:themeColor="text1"/>
          <w:sz w:val="32"/>
          <w:szCs w:val="32"/>
          <w:rtl/>
          <w:lang w:bidi="ar-SY"/>
        </w:rPr>
        <w:t>َّ</w:t>
      </w:r>
      <w:r w:rsidRPr="009A41DF">
        <w:rPr>
          <w:rFonts w:ascii="Traditional Arabic" w:hAnsi="Traditional Arabic" w:cs="Traditional Arabic"/>
          <w:color w:val="000000" w:themeColor="text1"/>
          <w:sz w:val="32"/>
          <w:szCs w:val="32"/>
          <w:rtl/>
          <w:lang w:bidi="ar-SY"/>
        </w:rPr>
        <w:t>ة أن تكون مسالك العل</w:t>
      </w:r>
      <w:r w:rsidR="004F0BBD">
        <w:rPr>
          <w:rFonts w:ascii="Traditional Arabic" w:hAnsi="Traditional Arabic" w:cs="Traditional Arabic" w:hint="cs"/>
          <w:color w:val="000000" w:themeColor="text1"/>
          <w:sz w:val="32"/>
          <w:szCs w:val="32"/>
          <w:rtl/>
          <w:lang w:bidi="ar-SY"/>
        </w:rPr>
        <w:t>َّ</w:t>
      </w:r>
      <w:r w:rsidRPr="009A41DF">
        <w:rPr>
          <w:rFonts w:ascii="Traditional Arabic" w:hAnsi="Traditional Arabic" w:cs="Traditional Arabic"/>
          <w:color w:val="000000" w:themeColor="text1"/>
          <w:sz w:val="32"/>
          <w:szCs w:val="32"/>
          <w:rtl/>
          <w:lang w:bidi="ar-SY"/>
        </w:rPr>
        <w:t>ة كل</w:t>
      </w:r>
      <w:r w:rsidR="004F0BBD">
        <w:rPr>
          <w:rFonts w:ascii="Traditional Arabic" w:hAnsi="Traditional Arabic" w:cs="Traditional Arabic" w:hint="cs"/>
          <w:color w:val="000000" w:themeColor="text1"/>
          <w:sz w:val="32"/>
          <w:szCs w:val="32"/>
          <w:rtl/>
          <w:lang w:bidi="ar-SY"/>
        </w:rPr>
        <w:t>ُّ</w:t>
      </w:r>
      <w:r w:rsidRPr="009A41DF">
        <w:rPr>
          <w:rFonts w:ascii="Traditional Arabic" w:hAnsi="Traditional Arabic" w:cs="Traditional Arabic"/>
          <w:color w:val="000000" w:themeColor="text1"/>
          <w:sz w:val="32"/>
          <w:szCs w:val="32"/>
          <w:rtl/>
          <w:lang w:bidi="ar-SY"/>
        </w:rPr>
        <w:t>ها، أو مسالك المقاصد كل</w:t>
      </w:r>
      <w:r w:rsidR="004F0BBD">
        <w:rPr>
          <w:rFonts w:ascii="Traditional Arabic" w:hAnsi="Traditional Arabic" w:cs="Traditional Arabic" w:hint="cs"/>
          <w:color w:val="000000" w:themeColor="text1"/>
          <w:sz w:val="32"/>
          <w:szCs w:val="32"/>
          <w:rtl/>
          <w:lang w:bidi="ar-SY"/>
        </w:rPr>
        <w:t>ُّ</w:t>
      </w:r>
      <w:r w:rsidRPr="009A41DF">
        <w:rPr>
          <w:rFonts w:ascii="Traditional Arabic" w:hAnsi="Traditional Arabic" w:cs="Traditional Arabic"/>
          <w:color w:val="000000" w:themeColor="text1"/>
          <w:sz w:val="32"/>
          <w:szCs w:val="32"/>
          <w:rtl/>
          <w:lang w:bidi="ar-SY"/>
        </w:rPr>
        <w:t>ها هي نفسها مسالك الحكمة؛ إذ الماهي</w:t>
      </w:r>
      <w:r w:rsidR="004F0BBD">
        <w:rPr>
          <w:rFonts w:ascii="Traditional Arabic" w:hAnsi="Traditional Arabic" w:cs="Traditional Arabic" w:hint="cs"/>
          <w:color w:val="000000" w:themeColor="text1"/>
          <w:sz w:val="32"/>
          <w:szCs w:val="32"/>
          <w:rtl/>
          <w:lang w:bidi="ar-SY"/>
        </w:rPr>
        <w:t>َّ</w:t>
      </w:r>
      <w:r w:rsidRPr="009A41DF">
        <w:rPr>
          <w:rFonts w:ascii="Traditional Arabic" w:hAnsi="Traditional Arabic" w:cs="Traditional Arabic"/>
          <w:color w:val="000000" w:themeColor="text1"/>
          <w:sz w:val="32"/>
          <w:szCs w:val="32"/>
          <w:rtl/>
          <w:lang w:bidi="ar-SY"/>
        </w:rPr>
        <w:t>ة الخاص</w:t>
      </w:r>
      <w:r w:rsidR="004F0BBD">
        <w:rPr>
          <w:rFonts w:ascii="Traditional Arabic" w:hAnsi="Traditional Arabic" w:cs="Traditional Arabic" w:hint="cs"/>
          <w:color w:val="000000" w:themeColor="text1"/>
          <w:sz w:val="32"/>
          <w:szCs w:val="32"/>
          <w:rtl/>
          <w:lang w:bidi="ar-SY"/>
        </w:rPr>
        <w:t>َّ</w:t>
      </w:r>
      <w:r w:rsidRPr="009A41DF">
        <w:rPr>
          <w:rFonts w:ascii="Traditional Arabic" w:hAnsi="Traditional Arabic" w:cs="Traditional Arabic"/>
          <w:color w:val="000000" w:themeColor="text1"/>
          <w:sz w:val="32"/>
          <w:szCs w:val="32"/>
          <w:rtl/>
          <w:lang w:bidi="ar-SY"/>
        </w:rPr>
        <w:t>ة للحكمة مختلفة عن الماهي</w:t>
      </w:r>
      <w:r w:rsidR="004F0BBD">
        <w:rPr>
          <w:rFonts w:ascii="Traditional Arabic" w:hAnsi="Traditional Arabic" w:cs="Traditional Arabic" w:hint="cs"/>
          <w:color w:val="000000" w:themeColor="text1"/>
          <w:sz w:val="32"/>
          <w:szCs w:val="32"/>
          <w:rtl/>
          <w:lang w:bidi="ar-SY"/>
        </w:rPr>
        <w:t>َّ</w:t>
      </w:r>
      <w:r w:rsidRPr="009A41DF">
        <w:rPr>
          <w:rFonts w:ascii="Traditional Arabic" w:hAnsi="Traditional Arabic" w:cs="Traditional Arabic"/>
          <w:color w:val="000000" w:themeColor="text1"/>
          <w:sz w:val="32"/>
          <w:szCs w:val="32"/>
          <w:rtl/>
          <w:lang w:bidi="ar-SY"/>
        </w:rPr>
        <w:t>ة الخاص</w:t>
      </w:r>
      <w:r w:rsidR="004F0BBD">
        <w:rPr>
          <w:rFonts w:ascii="Traditional Arabic" w:hAnsi="Traditional Arabic" w:cs="Traditional Arabic" w:hint="cs"/>
          <w:color w:val="000000" w:themeColor="text1"/>
          <w:sz w:val="32"/>
          <w:szCs w:val="32"/>
          <w:rtl/>
          <w:lang w:bidi="ar-SY"/>
        </w:rPr>
        <w:t>َّ</w:t>
      </w:r>
      <w:r w:rsidRPr="009A41DF">
        <w:rPr>
          <w:rFonts w:ascii="Traditional Arabic" w:hAnsi="Traditional Arabic" w:cs="Traditional Arabic"/>
          <w:color w:val="000000" w:themeColor="text1"/>
          <w:sz w:val="32"/>
          <w:szCs w:val="32"/>
          <w:rtl/>
          <w:lang w:bidi="ar-SY"/>
        </w:rPr>
        <w:t>ة للعل</w:t>
      </w:r>
      <w:r w:rsidR="004F0BBD">
        <w:rPr>
          <w:rFonts w:ascii="Traditional Arabic" w:hAnsi="Traditional Arabic" w:cs="Traditional Arabic" w:hint="cs"/>
          <w:color w:val="000000" w:themeColor="text1"/>
          <w:sz w:val="32"/>
          <w:szCs w:val="32"/>
          <w:rtl/>
          <w:lang w:bidi="ar-SY"/>
        </w:rPr>
        <w:t>َّ</w:t>
      </w:r>
      <w:r w:rsidRPr="009A41DF">
        <w:rPr>
          <w:rFonts w:ascii="Traditional Arabic" w:hAnsi="Traditional Arabic" w:cs="Traditional Arabic"/>
          <w:color w:val="000000" w:themeColor="text1"/>
          <w:sz w:val="32"/>
          <w:szCs w:val="32"/>
          <w:rtl/>
          <w:lang w:bidi="ar-SY"/>
        </w:rPr>
        <w:t>ة</w:t>
      </w:r>
      <w:r w:rsidR="001D3849" w:rsidRPr="009A41DF">
        <w:rPr>
          <w:rFonts w:ascii="Traditional Arabic" w:hAnsi="Traditional Arabic" w:cs="Traditional Arabic"/>
          <w:color w:val="000000" w:themeColor="text1"/>
          <w:sz w:val="32"/>
          <w:szCs w:val="32"/>
          <w:rtl/>
          <w:lang w:bidi="ar-SY"/>
        </w:rPr>
        <w:t>،</w:t>
      </w:r>
      <w:r w:rsidRPr="009A41DF">
        <w:rPr>
          <w:rFonts w:ascii="Traditional Arabic" w:hAnsi="Traditional Arabic" w:cs="Traditional Arabic"/>
          <w:color w:val="000000" w:themeColor="text1"/>
          <w:sz w:val="32"/>
          <w:szCs w:val="32"/>
          <w:rtl/>
          <w:lang w:bidi="ar-SY"/>
        </w:rPr>
        <w:t xml:space="preserve"> أو بقي</w:t>
      </w:r>
      <w:r w:rsidR="004F0BBD">
        <w:rPr>
          <w:rFonts w:ascii="Traditional Arabic" w:hAnsi="Traditional Arabic" w:cs="Traditional Arabic" w:hint="cs"/>
          <w:color w:val="000000" w:themeColor="text1"/>
          <w:sz w:val="32"/>
          <w:szCs w:val="32"/>
          <w:rtl/>
          <w:lang w:bidi="ar-SY"/>
        </w:rPr>
        <w:t>َّ</w:t>
      </w:r>
      <w:r w:rsidRPr="009A41DF">
        <w:rPr>
          <w:rFonts w:ascii="Traditional Arabic" w:hAnsi="Traditional Arabic" w:cs="Traditional Arabic"/>
          <w:color w:val="000000" w:themeColor="text1"/>
          <w:sz w:val="32"/>
          <w:szCs w:val="32"/>
          <w:rtl/>
          <w:lang w:bidi="ar-SY"/>
        </w:rPr>
        <w:t>ة أنواع المقاصد، على الر</w:t>
      </w:r>
      <w:r w:rsidR="004F0BBD">
        <w:rPr>
          <w:rFonts w:ascii="Traditional Arabic" w:hAnsi="Traditional Arabic" w:cs="Traditional Arabic" w:hint="cs"/>
          <w:color w:val="000000" w:themeColor="text1"/>
          <w:sz w:val="32"/>
          <w:szCs w:val="32"/>
          <w:rtl/>
          <w:lang w:bidi="ar-SY"/>
        </w:rPr>
        <w:t>َّ</w:t>
      </w:r>
      <w:r w:rsidRPr="009A41DF">
        <w:rPr>
          <w:rFonts w:ascii="Traditional Arabic" w:hAnsi="Traditional Arabic" w:cs="Traditional Arabic"/>
          <w:color w:val="000000" w:themeColor="text1"/>
          <w:sz w:val="32"/>
          <w:szCs w:val="32"/>
          <w:rtl/>
          <w:lang w:bidi="ar-SY"/>
        </w:rPr>
        <w:t>غم من أن</w:t>
      </w:r>
      <w:r w:rsidR="004F0BBD">
        <w:rPr>
          <w:rFonts w:ascii="Traditional Arabic" w:hAnsi="Traditional Arabic" w:cs="Traditional Arabic" w:hint="cs"/>
          <w:color w:val="000000" w:themeColor="text1"/>
          <w:sz w:val="32"/>
          <w:szCs w:val="32"/>
          <w:rtl/>
          <w:lang w:bidi="ar-SY"/>
        </w:rPr>
        <w:t>َّ</w:t>
      </w:r>
      <w:r w:rsidR="004F0BBD">
        <w:rPr>
          <w:rFonts w:ascii="Traditional Arabic" w:hAnsi="Traditional Arabic" w:cs="Traditional Arabic"/>
          <w:color w:val="000000" w:themeColor="text1"/>
          <w:sz w:val="32"/>
          <w:szCs w:val="32"/>
          <w:rtl/>
          <w:lang w:bidi="ar-SY"/>
        </w:rPr>
        <w:t xml:space="preserve"> للحكمة جانب</w:t>
      </w:r>
      <w:r w:rsidR="004F0BBD">
        <w:rPr>
          <w:rFonts w:ascii="Traditional Arabic" w:hAnsi="Traditional Arabic" w:cs="Traditional Arabic" w:hint="cs"/>
          <w:color w:val="000000" w:themeColor="text1"/>
          <w:sz w:val="32"/>
          <w:szCs w:val="32"/>
          <w:rtl/>
          <w:lang w:bidi="ar-SY"/>
        </w:rPr>
        <w:t>ً</w:t>
      </w:r>
      <w:r w:rsidR="004F0BBD">
        <w:rPr>
          <w:rFonts w:ascii="Traditional Arabic" w:hAnsi="Traditional Arabic" w:cs="Traditional Arabic"/>
          <w:color w:val="000000" w:themeColor="text1"/>
          <w:sz w:val="32"/>
          <w:szCs w:val="32"/>
          <w:rtl/>
          <w:lang w:bidi="ar-SY"/>
        </w:rPr>
        <w:t>ا</w:t>
      </w:r>
      <w:r w:rsidRPr="009A41DF">
        <w:rPr>
          <w:rFonts w:ascii="Traditional Arabic" w:hAnsi="Traditional Arabic" w:cs="Traditional Arabic"/>
          <w:color w:val="000000" w:themeColor="text1"/>
          <w:sz w:val="32"/>
          <w:szCs w:val="32"/>
          <w:rtl/>
          <w:lang w:bidi="ar-SY"/>
        </w:rPr>
        <w:t xml:space="preserve"> قياسي</w:t>
      </w:r>
      <w:r w:rsidR="004F0BBD">
        <w:rPr>
          <w:rFonts w:ascii="Traditional Arabic" w:hAnsi="Traditional Arabic" w:cs="Traditional Arabic" w:hint="cs"/>
          <w:color w:val="000000" w:themeColor="text1"/>
          <w:sz w:val="32"/>
          <w:szCs w:val="32"/>
          <w:rtl/>
          <w:lang w:bidi="ar-SY"/>
        </w:rPr>
        <w:t>ًّ</w:t>
      </w:r>
      <w:r w:rsidR="004F0BBD">
        <w:rPr>
          <w:rFonts w:ascii="Traditional Arabic" w:hAnsi="Traditional Arabic" w:cs="Traditional Arabic"/>
          <w:color w:val="000000" w:themeColor="text1"/>
          <w:sz w:val="32"/>
          <w:szCs w:val="32"/>
          <w:rtl/>
          <w:lang w:bidi="ar-SY"/>
        </w:rPr>
        <w:t>ا، وآخر مقاصدي</w:t>
      </w:r>
      <w:r w:rsidR="004F0BBD">
        <w:rPr>
          <w:rFonts w:ascii="Traditional Arabic" w:hAnsi="Traditional Arabic" w:cs="Traditional Arabic" w:hint="cs"/>
          <w:color w:val="000000" w:themeColor="text1"/>
          <w:sz w:val="32"/>
          <w:szCs w:val="32"/>
          <w:rtl/>
          <w:lang w:bidi="ar-SY"/>
        </w:rPr>
        <w:t>ًّ</w:t>
      </w:r>
      <w:r w:rsidR="004F0BBD">
        <w:rPr>
          <w:rFonts w:ascii="Traditional Arabic" w:hAnsi="Traditional Arabic" w:cs="Traditional Arabic"/>
          <w:color w:val="000000" w:themeColor="text1"/>
          <w:sz w:val="32"/>
          <w:szCs w:val="32"/>
          <w:rtl/>
          <w:lang w:bidi="ar-SY"/>
        </w:rPr>
        <w:t>ا</w:t>
      </w:r>
      <w:r w:rsidRPr="009A41DF">
        <w:rPr>
          <w:rFonts w:ascii="Traditional Arabic" w:hAnsi="Traditional Arabic" w:cs="Traditional Arabic"/>
          <w:color w:val="000000" w:themeColor="text1"/>
          <w:sz w:val="32"/>
          <w:szCs w:val="32"/>
          <w:rtl/>
          <w:lang w:bidi="ar-SY"/>
        </w:rPr>
        <w:t>. ولكن ستكون الإفادة من مسالك العل</w:t>
      </w:r>
      <w:r w:rsidR="004F0BBD">
        <w:rPr>
          <w:rFonts w:ascii="Traditional Arabic" w:hAnsi="Traditional Arabic" w:cs="Traditional Arabic" w:hint="cs"/>
          <w:color w:val="000000" w:themeColor="text1"/>
          <w:sz w:val="32"/>
          <w:szCs w:val="32"/>
          <w:rtl/>
          <w:lang w:bidi="ar-SY"/>
        </w:rPr>
        <w:t>َّ</w:t>
      </w:r>
      <w:r w:rsidRPr="009A41DF">
        <w:rPr>
          <w:rFonts w:ascii="Traditional Arabic" w:hAnsi="Traditional Arabic" w:cs="Traditional Arabic"/>
          <w:color w:val="000000" w:themeColor="text1"/>
          <w:sz w:val="32"/>
          <w:szCs w:val="32"/>
          <w:rtl/>
          <w:lang w:bidi="ar-SY"/>
        </w:rPr>
        <w:t>ة أكبر من مسالك المقاصد؛ بسبب كون العلاقة بين الحكمة والعل</w:t>
      </w:r>
      <w:r w:rsidR="004F0BBD">
        <w:rPr>
          <w:rFonts w:ascii="Traditional Arabic" w:hAnsi="Traditional Arabic" w:cs="Traditional Arabic" w:hint="cs"/>
          <w:color w:val="000000" w:themeColor="text1"/>
          <w:sz w:val="32"/>
          <w:szCs w:val="32"/>
          <w:rtl/>
          <w:lang w:bidi="ar-SY"/>
        </w:rPr>
        <w:t>َّ</w:t>
      </w:r>
      <w:r w:rsidRPr="009A41DF">
        <w:rPr>
          <w:rFonts w:ascii="Traditional Arabic" w:hAnsi="Traditional Arabic" w:cs="Traditional Arabic"/>
          <w:color w:val="000000" w:themeColor="text1"/>
          <w:sz w:val="32"/>
          <w:szCs w:val="32"/>
          <w:rtl/>
          <w:lang w:bidi="ar-SY"/>
        </w:rPr>
        <w:t>ة أكثر قو</w:t>
      </w:r>
      <w:r w:rsidR="004F0BBD">
        <w:rPr>
          <w:rFonts w:ascii="Traditional Arabic" w:hAnsi="Traditional Arabic" w:cs="Traditional Arabic" w:hint="cs"/>
          <w:color w:val="000000" w:themeColor="text1"/>
          <w:sz w:val="32"/>
          <w:szCs w:val="32"/>
          <w:rtl/>
          <w:lang w:bidi="ar-SY"/>
        </w:rPr>
        <w:t>َّ</w:t>
      </w:r>
      <w:r w:rsidRPr="009A41DF">
        <w:rPr>
          <w:rFonts w:ascii="Traditional Arabic" w:hAnsi="Traditional Arabic" w:cs="Traditional Arabic"/>
          <w:color w:val="000000" w:themeColor="text1"/>
          <w:sz w:val="32"/>
          <w:szCs w:val="32"/>
          <w:rtl/>
          <w:lang w:bidi="ar-SY"/>
        </w:rPr>
        <w:t>ة من العلاقة بين الحكمة والمقاصد؛ لغلبة المعنى القياسي</w:t>
      </w:r>
      <w:r w:rsidR="004F0BBD">
        <w:rPr>
          <w:rFonts w:ascii="Traditional Arabic" w:hAnsi="Traditional Arabic" w:cs="Traditional Arabic" w:hint="cs"/>
          <w:color w:val="000000" w:themeColor="text1"/>
          <w:sz w:val="32"/>
          <w:szCs w:val="32"/>
          <w:rtl/>
          <w:lang w:bidi="ar-SY"/>
        </w:rPr>
        <w:t>ِّ</w:t>
      </w:r>
      <w:r w:rsidRPr="009A41DF">
        <w:rPr>
          <w:rFonts w:ascii="Traditional Arabic" w:hAnsi="Traditional Arabic" w:cs="Traditional Arabic"/>
          <w:color w:val="000000" w:themeColor="text1"/>
          <w:sz w:val="32"/>
          <w:szCs w:val="32"/>
          <w:rtl/>
          <w:lang w:bidi="ar-SY"/>
        </w:rPr>
        <w:t xml:space="preserve"> في الحكمة.</w:t>
      </w:r>
    </w:p>
    <w:p w14:paraId="20CBE058" w14:textId="3A3D4CE2" w:rsidR="001D64B7" w:rsidRPr="009A41DF" w:rsidRDefault="001D64B7" w:rsidP="007F76F4">
      <w:pPr>
        <w:widowControl w:val="0"/>
        <w:bidi/>
        <w:spacing w:after="0" w:line="240" w:lineRule="auto"/>
        <w:ind w:firstLine="424"/>
        <w:jc w:val="both"/>
        <w:rPr>
          <w:rFonts w:ascii="Traditional Arabic" w:hAnsi="Traditional Arabic" w:cs="Traditional Arabic"/>
          <w:color w:val="000000" w:themeColor="text1"/>
          <w:sz w:val="32"/>
          <w:szCs w:val="32"/>
          <w:rtl/>
          <w:lang w:bidi="ar-SY"/>
        </w:rPr>
      </w:pPr>
      <w:r w:rsidRPr="009A41DF">
        <w:rPr>
          <w:rFonts w:ascii="Traditional Arabic" w:hAnsi="Traditional Arabic" w:cs="Traditional Arabic"/>
          <w:color w:val="000000" w:themeColor="text1"/>
          <w:sz w:val="32"/>
          <w:szCs w:val="32"/>
          <w:rtl/>
          <w:lang w:bidi="ar-SY"/>
        </w:rPr>
        <w:lastRenderedPageBreak/>
        <w:t>قبل الش</w:t>
      </w:r>
      <w:r w:rsidR="00561F9A">
        <w:rPr>
          <w:rFonts w:ascii="Traditional Arabic" w:hAnsi="Traditional Arabic" w:cs="Traditional Arabic" w:hint="cs"/>
          <w:color w:val="000000" w:themeColor="text1"/>
          <w:sz w:val="32"/>
          <w:szCs w:val="32"/>
          <w:rtl/>
          <w:lang w:bidi="ar-SY"/>
        </w:rPr>
        <w:t>ُّ</w:t>
      </w:r>
      <w:r w:rsidRPr="009A41DF">
        <w:rPr>
          <w:rFonts w:ascii="Traditional Arabic" w:hAnsi="Traditional Arabic" w:cs="Traditional Arabic"/>
          <w:color w:val="000000" w:themeColor="text1"/>
          <w:sz w:val="32"/>
          <w:szCs w:val="32"/>
          <w:rtl/>
          <w:lang w:bidi="ar-SY"/>
        </w:rPr>
        <w:t xml:space="preserve">روع في بيان </w:t>
      </w:r>
      <w:r w:rsidR="00E92A05" w:rsidRPr="009A41DF">
        <w:rPr>
          <w:rFonts w:ascii="Traditional Arabic" w:hAnsi="Traditional Arabic" w:cs="Traditional Arabic" w:hint="cs"/>
          <w:color w:val="000000" w:themeColor="text1"/>
          <w:sz w:val="32"/>
          <w:szCs w:val="32"/>
          <w:rtl/>
          <w:lang w:bidi="ar-SY"/>
        </w:rPr>
        <w:t>أثر الن</w:t>
      </w:r>
      <w:r w:rsidR="00561F9A">
        <w:rPr>
          <w:rFonts w:ascii="Traditional Arabic" w:hAnsi="Traditional Arabic" w:cs="Traditional Arabic" w:hint="cs"/>
          <w:color w:val="000000" w:themeColor="text1"/>
          <w:sz w:val="32"/>
          <w:szCs w:val="32"/>
          <w:rtl/>
          <w:lang w:bidi="ar-SY"/>
        </w:rPr>
        <w:t>َّ</w:t>
      </w:r>
      <w:r w:rsidR="00E92A05" w:rsidRPr="009A41DF">
        <w:rPr>
          <w:rFonts w:ascii="Traditional Arabic" w:hAnsi="Traditional Arabic" w:cs="Traditional Arabic" w:hint="cs"/>
          <w:color w:val="000000" w:themeColor="text1"/>
          <w:sz w:val="32"/>
          <w:szCs w:val="32"/>
          <w:rtl/>
          <w:lang w:bidi="ar-SY"/>
        </w:rPr>
        <w:t>ص</w:t>
      </w:r>
      <w:r w:rsidR="00561F9A">
        <w:rPr>
          <w:rFonts w:ascii="Traditional Arabic" w:hAnsi="Traditional Arabic" w:cs="Traditional Arabic" w:hint="cs"/>
          <w:color w:val="000000" w:themeColor="text1"/>
          <w:sz w:val="32"/>
          <w:szCs w:val="32"/>
          <w:rtl/>
          <w:lang w:bidi="ar-SY"/>
        </w:rPr>
        <w:t>ِّ</w:t>
      </w:r>
      <w:r w:rsidR="00E92A05" w:rsidRPr="009A41DF">
        <w:rPr>
          <w:rFonts w:ascii="Traditional Arabic" w:hAnsi="Traditional Arabic" w:cs="Traditional Arabic" w:hint="cs"/>
          <w:color w:val="000000" w:themeColor="text1"/>
          <w:sz w:val="32"/>
          <w:szCs w:val="32"/>
          <w:rtl/>
          <w:lang w:bidi="ar-SY"/>
        </w:rPr>
        <w:t xml:space="preserve"> في </w:t>
      </w:r>
      <w:r w:rsidRPr="009A41DF">
        <w:rPr>
          <w:rFonts w:ascii="Traditional Arabic" w:hAnsi="Traditional Arabic" w:cs="Traditional Arabic"/>
          <w:color w:val="000000" w:themeColor="text1"/>
          <w:sz w:val="32"/>
          <w:szCs w:val="32"/>
          <w:rtl/>
          <w:lang w:bidi="ar-SY"/>
        </w:rPr>
        <w:t xml:space="preserve">الحكمة يحسن الإشارة إلى أمر </w:t>
      </w:r>
      <w:r w:rsidR="00477C36" w:rsidRPr="009A41DF">
        <w:rPr>
          <w:rFonts w:ascii="Traditional Arabic" w:hAnsi="Traditional Arabic" w:cs="Traditional Arabic" w:hint="cs"/>
          <w:color w:val="000000" w:themeColor="text1"/>
          <w:sz w:val="32"/>
          <w:szCs w:val="32"/>
          <w:rtl/>
        </w:rPr>
        <w:t>لم يشر إليه</w:t>
      </w:r>
      <w:r w:rsidRPr="009A41DF">
        <w:rPr>
          <w:rFonts w:ascii="Traditional Arabic" w:hAnsi="Traditional Arabic" w:cs="Traditional Arabic"/>
          <w:color w:val="000000" w:themeColor="text1"/>
          <w:sz w:val="32"/>
          <w:szCs w:val="32"/>
          <w:rtl/>
          <w:lang w:bidi="ar-SY"/>
        </w:rPr>
        <w:t xml:space="preserve"> كثير من الباحثين، ألا وهو التمييز عند إطلاق (المسلك) بين معنيين هما:</w:t>
      </w:r>
    </w:p>
    <w:p w14:paraId="486A5B7F" w14:textId="5CBB4747" w:rsidR="001D64B7" w:rsidRPr="009A41DF" w:rsidRDefault="001D64B7" w:rsidP="007F76F4">
      <w:pPr>
        <w:widowControl w:val="0"/>
        <w:bidi/>
        <w:spacing w:after="0" w:line="240" w:lineRule="auto"/>
        <w:ind w:left="720" w:firstLine="424"/>
        <w:jc w:val="both"/>
        <w:rPr>
          <w:rFonts w:ascii="Traditional Arabic" w:hAnsi="Traditional Arabic" w:cs="Traditional Arabic"/>
          <w:color w:val="000000" w:themeColor="text1"/>
          <w:sz w:val="32"/>
          <w:szCs w:val="32"/>
          <w:rtl/>
          <w:lang w:bidi="ar-SY"/>
        </w:rPr>
      </w:pPr>
      <w:r w:rsidRPr="009A41DF">
        <w:rPr>
          <w:rFonts w:ascii="Traditional Arabic" w:hAnsi="Traditional Arabic" w:cs="Traditional Arabic"/>
          <w:color w:val="000000" w:themeColor="text1"/>
          <w:sz w:val="32"/>
          <w:szCs w:val="32"/>
          <w:rtl/>
          <w:lang w:bidi="ar-SY"/>
        </w:rPr>
        <w:t>المسلك بمعنى (المصدر) الذي تنبع منه العل</w:t>
      </w:r>
      <w:r w:rsidR="00561F9A">
        <w:rPr>
          <w:rFonts w:ascii="Traditional Arabic" w:hAnsi="Traditional Arabic" w:cs="Traditional Arabic" w:hint="cs"/>
          <w:color w:val="000000" w:themeColor="text1"/>
          <w:sz w:val="32"/>
          <w:szCs w:val="32"/>
          <w:rtl/>
          <w:lang w:bidi="ar-SY"/>
        </w:rPr>
        <w:t>َّ</w:t>
      </w:r>
      <w:r w:rsidRPr="009A41DF">
        <w:rPr>
          <w:rFonts w:ascii="Traditional Arabic" w:hAnsi="Traditional Arabic" w:cs="Traditional Arabic"/>
          <w:color w:val="000000" w:themeColor="text1"/>
          <w:sz w:val="32"/>
          <w:szCs w:val="32"/>
          <w:rtl/>
          <w:lang w:bidi="ar-SY"/>
        </w:rPr>
        <w:t xml:space="preserve">ة أو المقصد. </w:t>
      </w:r>
    </w:p>
    <w:p w14:paraId="3344F493" w14:textId="7B357A92" w:rsidR="001D64B7" w:rsidRPr="009A41DF" w:rsidRDefault="001D64B7" w:rsidP="007F76F4">
      <w:pPr>
        <w:widowControl w:val="0"/>
        <w:bidi/>
        <w:spacing w:after="0" w:line="240" w:lineRule="auto"/>
        <w:ind w:left="720" w:firstLine="424"/>
        <w:jc w:val="both"/>
        <w:rPr>
          <w:rFonts w:ascii="Traditional Arabic" w:hAnsi="Traditional Arabic" w:cs="Traditional Arabic"/>
          <w:color w:val="000000" w:themeColor="text1"/>
          <w:sz w:val="32"/>
          <w:szCs w:val="32"/>
          <w:rtl/>
          <w:lang w:bidi="ar-SY"/>
        </w:rPr>
      </w:pPr>
      <w:r w:rsidRPr="009A41DF">
        <w:rPr>
          <w:rFonts w:ascii="Traditional Arabic" w:hAnsi="Traditional Arabic" w:cs="Traditional Arabic"/>
          <w:color w:val="000000" w:themeColor="text1"/>
          <w:sz w:val="32"/>
          <w:szCs w:val="32"/>
          <w:rtl/>
          <w:lang w:bidi="ar-SY"/>
        </w:rPr>
        <w:t>والمسلك بمعنى (الآلي</w:t>
      </w:r>
      <w:r w:rsidR="00561F9A">
        <w:rPr>
          <w:rFonts w:ascii="Traditional Arabic" w:hAnsi="Traditional Arabic" w:cs="Traditional Arabic" w:hint="cs"/>
          <w:color w:val="000000" w:themeColor="text1"/>
          <w:sz w:val="32"/>
          <w:szCs w:val="32"/>
          <w:rtl/>
          <w:lang w:bidi="ar-SY"/>
        </w:rPr>
        <w:t>َّ</w:t>
      </w:r>
      <w:r w:rsidRPr="009A41DF">
        <w:rPr>
          <w:rFonts w:ascii="Traditional Arabic" w:hAnsi="Traditional Arabic" w:cs="Traditional Arabic"/>
          <w:color w:val="000000" w:themeColor="text1"/>
          <w:sz w:val="32"/>
          <w:szCs w:val="32"/>
          <w:rtl/>
          <w:lang w:bidi="ar-SY"/>
        </w:rPr>
        <w:t>ة) التي يُتوصل بها إلى العل</w:t>
      </w:r>
      <w:r w:rsidR="00561F9A">
        <w:rPr>
          <w:rFonts w:ascii="Traditional Arabic" w:hAnsi="Traditional Arabic" w:cs="Traditional Arabic" w:hint="cs"/>
          <w:color w:val="000000" w:themeColor="text1"/>
          <w:sz w:val="32"/>
          <w:szCs w:val="32"/>
          <w:rtl/>
          <w:lang w:bidi="ar-SY"/>
        </w:rPr>
        <w:t>َّ</w:t>
      </w:r>
      <w:r w:rsidRPr="009A41DF">
        <w:rPr>
          <w:rFonts w:ascii="Traditional Arabic" w:hAnsi="Traditional Arabic" w:cs="Traditional Arabic"/>
          <w:color w:val="000000" w:themeColor="text1"/>
          <w:sz w:val="32"/>
          <w:szCs w:val="32"/>
          <w:rtl/>
          <w:lang w:bidi="ar-SY"/>
        </w:rPr>
        <w:t>ة من ذلك المصدر.</w:t>
      </w:r>
    </w:p>
    <w:p w14:paraId="3A300729" w14:textId="1C3FFF2E" w:rsidR="001D02A5" w:rsidRPr="009A41DF" w:rsidRDefault="00561F9A" w:rsidP="006273F3">
      <w:pPr>
        <w:widowControl w:val="0"/>
        <w:bidi/>
        <w:spacing w:after="0" w:line="240" w:lineRule="auto"/>
        <w:ind w:firstLine="424"/>
        <w:jc w:val="both"/>
        <w:rPr>
          <w:rFonts w:ascii="Traditional Arabic" w:hAnsi="Traditional Arabic" w:cs="Traditional Arabic"/>
          <w:color w:val="000000" w:themeColor="text1"/>
          <w:sz w:val="32"/>
          <w:szCs w:val="32"/>
          <w:rtl/>
          <w:lang w:bidi="ar-SY"/>
        </w:rPr>
      </w:pPr>
      <w:r>
        <w:rPr>
          <w:rFonts w:ascii="Traditional Arabic" w:hAnsi="Traditional Arabic" w:cs="Traditional Arabic"/>
          <w:b/>
          <w:bCs/>
          <w:color w:val="000000" w:themeColor="text1"/>
          <w:sz w:val="32"/>
          <w:szCs w:val="32"/>
          <w:rtl/>
          <w:lang w:bidi="ar-SY"/>
        </w:rPr>
        <w:t>فمثل</w:t>
      </w:r>
      <w:r>
        <w:rPr>
          <w:rFonts w:ascii="Traditional Arabic" w:hAnsi="Traditional Arabic" w:cs="Traditional Arabic" w:hint="cs"/>
          <w:b/>
          <w:bCs/>
          <w:color w:val="000000" w:themeColor="text1"/>
          <w:sz w:val="32"/>
          <w:szCs w:val="32"/>
          <w:rtl/>
          <w:lang w:bidi="ar-SY"/>
        </w:rPr>
        <w:t>ً</w:t>
      </w:r>
      <w:r>
        <w:rPr>
          <w:rFonts w:ascii="Traditional Arabic" w:hAnsi="Traditional Arabic" w:cs="Traditional Arabic"/>
          <w:b/>
          <w:bCs/>
          <w:color w:val="000000" w:themeColor="text1"/>
          <w:sz w:val="32"/>
          <w:szCs w:val="32"/>
          <w:rtl/>
          <w:lang w:bidi="ar-SY"/>
        </w:rPr>
        <w:t>ا</w:t>
      </w:r>
      <w:r w:rsidR="001D64B7" w:rsidRPr="009A41DF">
        <w:rPr>
          <w:rFonts w:ascii="Traditional Arabic" w:hAnsi="Traditional Arabic" w:cs="Traditional Arabic"/>
          <w:color w:val="000000" w:themeColor="text1"/>
          <w:sz w:val="32"/>
          <w:szCs w:val="32"/>
          <w:rtl/>
          <w:lang w:bidi="ar-SY"/>
        </w:rPr>
        <w:t>: يذكر الأصولي</w:t>
      </w:r>
      <w:r>
        <w:rPr>
          <w:rFonts w:ascii="Traditional Arabic" w:hAnsi="Traditional Arabic" w:cs="Traditional Arabic" w:hint="cs"/>
          <w:color w:val="000000" w:themeColor="text1"/>
          <w:sz w:val="32"/>
          <w:szCs w:val="32"/>
          <w:rtl/>
          <w:lang w:bidi="ar-SY"/>
        </w:rPr>
        <w:t>ّ</w:t>
      </w:r>
      <w:r w:rsidR="001D64B7" w:rsidRPr="009A41DF">
        <w:rPr>
          <w:rFonts w:ascii="Traditional Arabic" w:hAnsi="Traditional Arabic" w:cs="Traditional Arabic"/>
          <w:color w:val="000000" w:themeColor="text1"/>
          <w:sz w:val="32"/>
          <w:szCs w:val="32"/>
          <w:rtl/>
          <w:lang w:bidi="ar-SY"/>
        </w:rPr>
        <w:t>ون أن</w:t>
      </w:r>
      <w:r>
        <w:rPr>
          <w:rFonts w:ascii="Traditional Arabic" w:hAnsi="Traditional Arabic" w:cs="Traditional Arabic" w:hint="cs"/>
          <w:color w:val="000000" w:themeColor="text1"/>
          <w:sz w:val="32"/>
          <w:szCs w:val="32"/>
          <w:rtl/>
          <w:lang w:bidi="ar-SY"/>
        </w:rPr>
        <w:t>َّ</w:t>
      </w:r>
      <w:r w:rsidR="001D64B7" w:rsidRPr="009A41DF">
        <w:rPr>
          <w:rFonts w:ascii="Traditional Arabic" w:hAnsi="Traditional Arabic" w:cs="Traditional Arabic"/>
          <w:color w:val="000000" w:themeColor="text1"/>
          <w:sz w:val="32"/>
          <w:szCs w:val="32"/>
          <w:rtl/>
          <w:lang w:bidi="ar-SY"/>
        </w:rPr>
        <w:t xml:space="preserve"> </w:t>
      </w:r>
      <w:r w:rsidR="00E72494" w:rsidRPr="009A41DF">
        <w:rPr>
          <w:rFonts w:ascii="Traditional Arabic" w:hAnsi="Traditional Arabic" w:cs="Traditional Arabic"/>
          <w:color w:val="000000" w:themeColor="text1"/>
          <w:sz w:val="32"/>
          <w:szCs w:val="32"/>
          <w:rtl/>
          <w:lang w:bidi="ar-SY"/>
        </w:rPr>
        <w:t>"</w:t>
      </w:r>
      <w:r w:rsidR="001D64B7" w:rsidRPr="009A41DF">
        <w:rPr>
          <w:rFonts w:ascii="Traditional Arabic" w:hAnsi="Traditional Arabic" w:cs="Traditional Arabic"/>
          <w:color w:val="000000" w:themeColor="text1"/>
          <w:sz w:val="32"/>
          <w:szCs w:val="32"/>
          <w:rtl/>
          <w:lang w:bidi="ar-SY"/>
        </w:rPr>
        <w:t>النص</w:t>
      </w:r>
      <w:r>
        <w:rPr>
          <w:rFonts w:ascii="Traditional Arabic" w:hAnsi="Traditional Arabic" w:cs="Traditional Arabic" w:hint="cs"/>
          <w:color w:val="000000" w:themeColor="text1"/>
          <w:sz w:val="32"/>
          <w:szCs w:val="32"/>
          <w:rtl/>
          <w:lang w:bidi="ar-SY"/>
        </w:rPr>
        <w:t>َّ</w:t>
      </w:r>
      <w:r w:rsidR="00E72494" w:rsidRPr="009A41DF">
        <w:rPr>
          <w:rFonts w:ascii="Traditional Arabic" w:hAnsi="Traditional Arabic" w:cs="Traditional Arabic"/>
          <w:color w:val="000000" w:themeColor="text1"/>
          <w:sz w:val="32"/>
          <w:szCs w:val="32"/>
          <w:rtl/>
          <w:lang w:bidi="ar-SY"/>
        </w:rPr>
        <w:t>"</w:t>
      </w:r>
      <w:r w:rsidR="001D64B7" w:rsidRPr="009A41DF">
        <w:rPr>
          <w:rFonts w:ascii="Traditional Arabic" w:hAnsi="Traditional Arabic" w:cs="Traditional Arabic"/>
          <w:color w:val="000000" w:themeColor="text1"/>
          <w:sz w:val="32"/>
          <w:szCs w:val="32"/>
          <w:rtl/>
          <w:lang w:bidi="ar-SY"/>
        </w:rPr>
        <w:t xml:space="preserve"> مسلك من مسالك العل</w:t>
      </w:r>
      <w:r>
        <w:rPr>
          <w:rFonts w:ascii="Traditional Arabic" w:hAnsi="Traditional Arabic" w:cs="Traditional Arabic" w:hint="cs"/>
          <w:color w:val="000000" w:themeColor="text1"/>
          <w:sz w:val="32"/>
          <w:szCs w:val="32"/>
          <w:rtl/>
          <w:lang w:bidi="ar-SY"/>
        </w:rPr>
        <w:t>َّ</w:t>
      </w:r>
      <w:r>
        <w:rPr>
          <w:rFonts w:ascii="Traditional Arabic" w:hAnsi="Traditional Arabic" w:cs="Traditional Arabic"/>
          <w:color w:val="000000" w:themeColor="text1"/>
          <w:sz w:val="32"/>
          <w:szCs w:val="32"/>
          <w:rtl/>
          <w:lang w:bidi="ar-SY"/>
        </w:rPr>
        <w:t>ة، ويذكرون أيض</w:t>
      </w:r>
      <w:r>
        <w:rPr>
          <w:rFonts w:ascii="Traditional Arabic" w:hAnsi="Traditional Arabic" w:cs="Traditional Arabic" w:hint="cs"/>
          <w:color w:val="000000" w:themeColor="text1"/>
          <w:sz w:val="32"/>
          <w:szCs w:val="32"/>
          <w:rtl/>
          <w:lang w:bidi="ar-SY"/>
        </w:rPr>
        <w:t>ً</w:t>
      </w:r>
      <w:r>
        <w:rPr>
          <w:rFonts w:ascii="Traditional Arabic" w:hAnsi="Traditional Arabic" w:cs="Traditional Arabic"/>
          <w:color w:val="000000" w:themeColor="text1"/>
          <w:sz w:val="32"/>
          <w:szCs w:val="32"/>
          <w:rtl/>
          <w:lang w:bidi="ar-SY"/>
        </w:rPr>
        <w:t>ا</w:t>
      </w:r>
      <w:r w:rsidR="001D64B7" w:rsidRPr="009A41DF">
        <w:rPr>
          <w:rFonts w:ascii="Traditional Arabic" w:hAnsi="Traditional Arabic" w:cs="Traditional Arabic"/>
          <w:color w:val="000000" w:themeColor="text1"/>
          <w:sz w:val="32"/>
          <w:szCs w:val="32"/>
          <w:rtl/>
          <w:lang w:bidi="ar-SY"/>
        </w:rPr>
        <w:t xml:space="preserve"> أن</w:t>
      </w:r>
      <w:r>
        <w:rPr>
          <w:rFonts w:ascii="Traditional Arabic" w:hAnsi="Traditional Arabic" w:cs="Traditional Arabic" w:hint="cs"/>
          <w:color w:val="000000" w:themeColor="text1"/>
          <w:sz w:val="32"/>
          <w:szCs w:val="32"/>
          <w:rtl/>
          <w:lang w:bidi="ar-SY"/>
        </w:rPr>
        <w:t>َّ</w:t>
      </w:r>
      <w:r w:rsidR="001D64B7" w:rsidRPr="009A41DF">
        <w:rPr>
          <w:rFonts w:ascii="Traditional Arabic" w:hAnsi="Traditional Arabic" w:cs="Traditional Arabic"/>
          <w:color w:val="000000" w:themeColor="text1"/>
          <w:sz w:val="32"/>
          <w:szCs w:val="32"/>
          <w:rtl/>
          <w:lang w:bidi="ar-SY"/>
        </w:rPr>
        <w:t xml:space="preserve"> </w:t>
      </w:r>
      <w:r w:rsidR="00E72494" w:rsidRPr="009A41DF">
        <w:rPr>
          <w:rFonts w:ascii="Traditional Arabic" w:hAnsi="Traditional Arabic" w:cs="Traditional Arabic"/>
          <w:color w:val="000000" w:themeColor="text1"/>
          <w:sz w:val="32"/>
          <w:szCs w:val="32"/>
          <w:rtl/>
          <w:lang w:bidi="ar-SY"/>
        </w:rPr>
        <w:t>"</w:t>
      </w:r>
      <w:r w:rsidR="001D64B7" w:rsidRPr="009A41DF">
        <w:rPr>
          <w:rFonts w:ascii="Traditional Arabic" w:hAnsi="Traditional Arabic" w:cs="Traditional Arabic"/>
          <w:color w:val="000000" w:themeColor="text1"/>
          <w:sz w:val="32"/>
          <w:szCs w:val="32"/>
          <w:rtl/>
          <w:lang w:bidi="ar-SY"/>
        </w:rPr>
        <w:t>المناسبة</w:t>
      </w:r>
      <w:r w:rsidR="00E72494" w:rsidRPr="009A41DF">
        <w:rPr>
          <w:rFonts w:ascii="Traditional Arabic" w:hAnsi="Traditional Arabic" w:cs="Traditional Arabic"/>
          <w:color w:val="000000" w:themeColor="text1"/>
          <w:sz w:val="32"/>
          <w:szCs w:val="32"/>
          <w:rtl/>
          <w:lang w:bidi="ar-SY"/>
        </w:rPr>
        <w:t>"</w:t>
      </w:r>
      <w:r w:rsidR="001D64B7" w:rsidRPr="009A41DF">
        <w:rPr>
          <w:rFonts w:ascii="Traditional Arabic" w:hAnsi="Traditional Arabic" w:cs="Traditional Arabic"/>
          <w:color w:val="000000" w:themeColor="text1"/>
          <w:sz w:val="32"/>
          <w:szCs w:val="32"/>
          <w:rtl/>
          <w:lang w:bidi="ar-SY"/>
        </w:rPr>
        <w:t xml:space="preserve"> من مسالك العل</w:t>
      </w:r>
      <w:r>
        <w:rPr>
          <w:rFonts w:ascii="Traditional Arabic" w:hAnsi="Traditional Arabic" w:cs="Traditional Arabic" w:hint="cs"/>
          <w:color w:val="000000" w:themeColor="text1"/>
          <w:sz w:val="32"/>
          <w:szCs w:val="32"/>
          <w:rtl/>
          <w:lang w:bidi="ar-SY"/>
        </w:rPr>
        <w:t>َّ</w:t>
      </w:r>
      <w:r w:rsidR="001D64B7" w:rsidRPr="009A41DF">
        <w:rPr>
          <w:rFonts w:ascii="Traditional Arabic" w:hAnsi="Traditional Arabic" w:cs="Traditional Arabic"/>
          <w:color w:val="000000" w:themeColor="text1"/>
          <w:sz w:val="32"/>
          <w:szCs w:val="32"/>
          <w:rtl/>
          <w:lang w:bidi="ar-SY"/>
        </w:rPr>
        <w:t>ة، ولكن بالتأم</w:t>
      </w:r>
      <w:r>
        <w:rPr>
          <w:rFonts w:ascii="Traditional Arabic" w:hAnsi="Traditional Arabic" w:cs="Traditional Arabic" w:hint="cs"/>
          <w:color w:val="000000" w:themeColor="text1"/>
          <w:sz w:val="32"/>
          <w:szCs w:val="32"/>
          <w:rtl/>
          <w:lang w:bidi="ar-SY"/>
        </w:rPr>
        <w:t>ُّ</w:t>
      </w:r>
      <w:r w:rsidR="001D64B7" w:rsidRPr="009A41DF">
        <w:rPr>
          <w:rFonts w:ascii="Traditional Arabic" w:hAnsi="Traditional Arabic" w:cs="Traditional Arabic"/>
          <w:color w:val="000000" w:themeColor="text1"/>
          <w:sz w:val="32"/>
          <w:szCs w:val="32"/>
          <w:rtl/>
          <w:lang w:bidi="ar-SY"/>
        </w:rPr>
        <w:t>ل نرى أن</w:t>
      </w:r>
      <w:r>
        <w:rPr>
          <w:rFonts w:ascii="Traditional Arabic" w:hAnsi="Traditional Arabic" w:cs="Traditional Arabic" w:hint="cs"/>
          <w:color w:val="000000" w:themeColor="text1"/>
          <w:sz w:val="32"/>
          <w:szCs w:val="32"/>
          <w:rtl/>
          <w:lang w:bidi="ar-SY"/>
        </w:rPr>
        <w:t>َّ</w:t>
      </w:r>
      <w:r w:rsidR="001D64B7" w:rsidRPr="009A41DF">
        <w:rPr>
          <w:rFonts w:ascii="Traditional Arabic" w:hAnsi="Traditional Arabic" w:cs="Traditional Arabic"/>
          <w:color w:val="000000" w:themeColor="text1"/>
          <w:sz w:val="32"/>
          <w:szCs w:val="32"/>
          <w:rtl/>
          <w:lang w:bidi="ar-SY"/>
        </w:rPr>
        <w:t xml:space="preserve"> الن</w:t>
      </w:r>
      <w:r>
        <w:rPr>
          <w:rFonts w:ascii="Traditional Arabic" w:hAnsi="Traditional Arabic" w:cs="Traditional Arabic" w:hint="cs"/>
          <w:color w:val="000000" w:themeColor="text1"/>
          <w:sz w:val="32"/>
          <w:szCs w:val="32"/>
          <w:rtl/>
          <w:lang w:bidi="ar-SY"/>
        </w:rPr>
        <w:t>َّ</w:t>
      </w:r>
      <w:r w:rsidR="001D64B7" w:rsidRPr="009A41DF">
        <w:rPr>
          <w:rFonts w:ascii="Traditional Arabic" w:hAnsi="Traditional Arabic" w:cs="Traditional Arabic"/>
          <w:color w:val="000000" w:themeColor="text1"/>
          <w:sz w:val="32"/>
          <w:szCs w:val="32"/>
          <w:rtl/>
          <w:lang w:bidi="ar-SY"/>
        </w:rPr>
        <w:t>ص</w:t>
      </w:r>
      <w:r>
        <w:rPr>
          <w:rFonts w:ascii="Traditional Arabic" w:hAnsi="Traditional Arabic" w:cs="Traditional Arabic" w:hint="cs"/>
          <w:color w:val="000000" w:themeColor="text1"/>
          <w:sz w:val="32"/>
          <w:szCs w:val="32"/>
          <w:rtl/>
          <w:lang w:bidi="ar-SY"/>
        </w:rPr>
        <w:t>َّ</w:t>
      </w:r>
      <w:r w:rsidR="001D64B7" w:rsidRPr="009A41DF">
        <w:rPr>
          <w:rFonts w:ascii="Traditional Arabic" w:hAnsi="Traditional Arabic" w:cs="Traditional Arabic"/>
          <w:color w:val="000000" w:themeColor="text1"/>
          <w:sz w:val="32"/>
          <w:szCs w:val="32"/>
          <w:rtl/>
          <w:lang w:bidi="ar-SY"/>
        </w:rPr>
        <w:t xml:space="preserve"> -وإنْ سم</w:t>
      </w:r>
      <w:r>
        <w:rPr>
          <w:rFonts w:ascii="Traditional Arabic" w:hAnsi="Traditional Arabic" w:cs="Traditional Arabic" w:hint="cs"/>
          <w:color w:val="000000" w:themeColor="text1"/>
          <w:sz w:val="32"/>
          <w:szCs w:val="32"/>
          <w:rtl/>
          <w:lang w:bidi="ar-SY"/>
        </w:rPr>
        <w:t>َّ</w:t>
      </w:r>
      <w:r>
        <w:rPr>
          <w:rFonts w:ascii="Traditional Arabic" w:hAnsi="Traditional Arabic" w:cs="Traditional Arabic"/>
          <w:color w:val="000000" w:themeColor="text1"/>
          <w:sz w:val="32"/>
          <w:szCs w:val="32"/>
          <w:rtl/>
          <w:lang w:bidi="ar-SY"/>
        </w:rPr>
        <w:t>وه مسلك</w:t>
      </w:r>
      <w:r>
        <w:rPr>
          <w:rFonts w:ascii="Traditional Arabic" w:hAnsi="Traditional Arabic" w:cs="Traditional Arabic" w:hint="cs"/>
          <w:color w:val="000000" w:themeColor="text1"/>
          <w:sz w:val="32"/>
          <w:szCs w:val="32"/>
          <w:rtl/>
          <w:lang w:bidi="ar-SY"/>
        </w:rPr>
        <w:t>ً</w:t>
      </w:r>
      <w:r>
        <w:rPr>
          <w:rFonts w:ascii="Traditional Arabic" w:hAnsi="Traditional Arabic" w:cs="Traditional Arabic"/>
          <w:color w:val="000000" w:themeColor="text1"/>
          <w:sz w:val="32"/>
          <w:szCs w:val="32"/>
          <w:rtl/>
          <w:lang w:bidi="ar-SY"/>
        </w:rPr>
        <w:t>ا</w:t>
      </w:r>
      <w:r w:rsidR="001D64B7" w:rsidRPr="009A41DF">
        <w:rPr>
          <w:rFonts w:ascii="Traditional Arabic" w:hAnsi="Traditional Arabic" w:cs="Traditional Arabic"/>
          <w:color w:val="000000" w:themeColor="text1"/>
          <w:sz w:val="32"/>
          <w:szCs w:val="32"/>
          <w:rtl/>
          <w:lang w:bidi="ar-SY"/>
        </w:rPr>
        <w:t xml:space="preserve">- هو </w:t>
      </w:r>
      <w:r w:rsidR="00B77F9F" w:rsidRPr="009A41DF">
        <w:rPr>
          <w:rFonts w:ascii="Traditional Arabic" w:hAnsi="Traditional Arabic" w:cs="Traditional Arabic" w:hint="cs"/>
          <w:color w:val="000000" w:themeColor="text1"/>
          <w:sz w:val="32"/>
          <w:szCs w:val="32"/>
          <w:rtl/>
          <w:lang w:bidi="ar-SY"/>
        </w:rPr>
        <w:t>مصدر ومنبع</w:t>
      </w:r>
      <w:r w:rsidR="001D64B7" w:rsidRPr="009A41DF">
        <w:rPr>
          <w:rFonts w:ascii="Traditional Arabic" w:hAnsi="Traditional Arabic" w:cs="Traditional Arabic"/>
          <w:color w:val="000000" w:themeColor="text1"/>
          <w:sz w:val="32"/>
          <w:szCs w:val="32"/>
          <w:rtl/>
          <w:lang w:bidi="ar-SY"/>
        </w:rPr>
        <w:t xml:space="preserve"> يول</w:t>
      </w:r>
      <w:r>
        <w:rPr>
          <w:rFonts w:ascii="Traditional Arabic" w:hAnsi="Traditional Arabic" w:cs="Traditional Arabic" w:hint="cs"/>
          <w:color w:val="000000" w:themeColor="text1"/>
          <w:sz w:val="32"/>
          <w:szCs w:val="32"/>
          <w:rtl/>
          <w:lang w:bidi="ar-SY"/>
        </w:rPr>
        <w:t>ِّ</w:t>
      </w:r>
      <w:r w:rsidR="001D64B7" w:rsidRPr="009A41DF">
        <w:rPr>
          <w:rFonts w:ascii="Traditional Arabic" w:hAnsi="Traditional Arabic" w:cs="Traditional Arabic"/>
          <w:color w:val="000000" w:themeColor="text1"/>
          <w:sz w:val="32"/>
          <w:szCs w:val="32"/>
          <w:rtl/>
          <w:lang w:bidi="ar-SY"/>
        </w:rPr>
        <w:t>د العل</w:t>
      </w:r>
      <w:r>
        <w:rPr>
          <w:rFonts w:ascii="Traditional Arabic" w:hAnsi="Traditional Arabic" w:cs="Traditional Arabic" w:hint="cs"/>
          <w:color w:val="000000" w:themeColor="text1"/>
          <w:sz w:val="32"/>
          <w:szCs w:val="32"/>
          <w:rtl/>
          <w:lang w:bidi="ar-SY"/>
        </w:rPr>
        <w:t>َّ</w:t>
      </w:r>
      <w:r w:rsidR="001D64B7" w:rsidRPr="009A41DF">
        <w:rPr>
          <w:rFonts w:ascii="Traditional Arabic" w:hAnsi="Traditional Arabic" w:cs="Traditional Arabic"/>
          <w:color w:val="000000" w:themeColor="text1"/>
          <w:sz w:val="32"/>
          <w:szCs w:val="32"/>
          <w:rtl/>
          <w:lang w:bidi="ar-SY"/>
        </w:rPr>
        <w:t>ة،</w:t>
      </w:r>
      <w:r w:rsidR="00E72494" w:rsidRPr="009A41DF">
        <w:rPr>
          <w:rFonts w:ascii="Traditional Arabic" w:hAnsi="Traditional Arabic" w:cs="Traditional Arabic"/>
          <w:color w:val="000000" w:themeColor="text1"/>
          <w:sz w:val="32"/>
          <w:szCs w:val="32"/>
          <w:rtl/>
          <w:lang w:bidi="ar-SY"/>
        </w:rPr>
        <w:t xml:space="preserve"> </w:t>
      </w:r>
      <w:r>
        <w:rPr>
          <w:rFonts w:ascii="Traditional Arabic" w:hAnsi="Traditional Arabic" w:cs="Traditional Arabic"/>
          <w:color w:val="000000" w:themeColor="text1"/>
          <w:sz w:val="32"/>
          <w:szCs w:val="32"/>
          <w:rtl/>
          <w:lang w:bidi="ar-SY"/>
        </w:rPr>
        <w:t xml:space="preserve"> أما المناسبة فليست مصدر</w:t>
      </w:r>
      <w:r>
        <w:rPr>
          <w:rFonts w:ascii="Traditional Arabic" w:hAnsi="Traditional Arabic" w:cs="Traditional Arabic" w:hint="cs"/>
          <w:color w:val="000000" w:themeColor="text1"/>
          <w:sz w:val="32"/>
          <w:szCs w:val="32"/>
          <w:rtl/>
          <w:lang w:bidi="ar-SY"/>
        </w:rPr>
        <w:t>ً</w:t>
      </w:r>
      <w:r>
        <w:rPr>
          <w:rFonts w:ascii="Traditional Arabic" w:hAnsi="Traditional Arabic" w:cs="Traditional Arabic"/>
          <w:color w:val="000000" w:themeColor="text1"/>
          <w:sz w:val="32"/>
          <w:szCs w:val="32"/>
          <w:rtl/>
          <w:lang w:bidi="ar-SY"/>
        </w:rPr>
        <w:t>ا</w:t>
      </w:r>
      <w:r w:rsidR="001D64B7" w:rsidRPr="009A41DF">
        <w:rPr>
          <w:rFonts w:ascii="Traditional Arabic" w:hAnsi="Traditional Arabic" w:cs="Traditional Arabic"/>
          <w:color w:val="000000" w:themeColor="text1"/>
          <w:sz w:val="32"/>
          <w:szCs w:val="32"/>
          <w:rtl/>
          <w:lang w:bidi="ar-SY"/>
        </w:rPr>
        <w:t xml:space="preserve"> يول</w:t>
      </w:r>
      <w:r>
        <w:rPr>
          <w:rFonts w:ascii="Traditional Arabic" w:hAnsi="Traditional Arabic" w:cs="Traditional Arabic" w:hint="cs"/>
          <w:color w:val="000000" w:themeColor="text1"/>
          <w:sz w:val="32"/>
          <w:szCs w:val="32"/>
          <w:rtl/>
          <w:lang w:bidi="ar-SY"/>
        </w:rPr>
        <w:t>ِّ</w:t>
      </w:r>
      <w:r w:rsidR="001D64B7" w:rsidRPr="009A41DF">
        <w:rPr>
          <w:rFonts w:ascii="Traditional Arabic" w:hAnsi="Traditional Arabic" w:cs="Traditional Arabic"/>
          <w:color w:val="000000" w:themeColor="text1"/>
          <w:sz w:val="32"/>
          <w:szCs w:val="32"/>
          <w:rtl/>
          <w:lang w:bidi="ar-SY"/>
        </w:rPr>
        <w:t>د العل</w:t>
      </w:r>
      <w:r>
        <w:rPr>
          <w:rFonts w:ascii="Traditional Arabic" w:hAnsi="Traditional Arabic" w:cs="Traditional Arabic" w:hint="cs"/>
          <w:color w:val="000000" w:themeColor="text1"/>
          <w:sz w:val="32"/>
          <w:szCs w:val="32"/>
          <w:rtl/>
          <w:lang w:bidi="ar-SY"/>
        </w:rPr>
        <w:t>َّ</w:t>
      </w:r>
      <w:r w:rsidR="001D64B7" w:rsidRPr="009A41DF">
        <w:rPr>
          <w:rFonts w:ascii="Traditional Arabic" w:hAnsi="Traditional Arabic" w:cs="Traditional Arabic"/>
          <w:color w:val="000000" w:themeColor="text1"/>
          <w:sz w:val="32"/>
          <w:szCs w:val="32"/>
          <w:rtl/>
          <w:lang w:bidi="ar-SY"/>
        </w:rPr>
        <w:t>ة -وإن سم</w:t>
      </w:r>
      <w:r>
        <w:rPr>
          <w:rFonts w:ascii="Traditional Arabic" w:hAnsi="Traditional Arabic" w:cs="Traditional Arabic" w:hint="cs"/>
          <w:color w:val="000000" w:themeColor="text1"/>
          <w:sz w:val="32"/>
          <w:szCs w:val="32"/>
          <w:rtl/>
          <w:lang w:bidi="ar-SY"/>
        </w:rPr>
        <w:t>َّ</w:t>
      </w:r>
      <w:r>
        <w:rPr>
          <w:rFonts w:ascii="Traditional Arabic" w:hAnsi="Traditional Arabic" w:cs="Traditional Arabic"/>
          <w:color w:val="000000" w:themeColor="text1"/>
          <w:sz w:val="32"/>
          <w:szCs w:val="32"/>
          <w:rtl/>
          <w:lang w:bidi="ar-SY"/>
        </w:rPr>
        <w:t>وها مسلك</w:t>
      </w:r>
      <w:r>
        <w:rPr>
          <w:rFonts w:ascii="Traditional Arabic" w:hAnsi="Traditional Arabic" w:cs="Traditional Arabic" w:hint="cs"/>
          <w:color w:val="000000" w:themeColor="text1"/>
          <w:sz w:val="32"/>
          <w:szCs w:val="32"/>
          <w:rtl/>
          <w:lang w:bidi="ar-SY"/>
        </w:rPr>
        <w:t>ً</w:t>
      </w:r>
      <w:r>
        <w:rPr>
          <w:rFonts w:ascii="Traditional Arabic" w:hAnsi="Traditional Arabic" w:cs="Traditional Arabic"/>
          <w:color w:val="000000" w:themeColor="text1"/>
          <w:sz w:val="32"/>
          <w:szCs w:val="32"/>
          <w:rtl/>
          <w:lang w:bidi="ar-SY"/>
        </w:rPr>
        <w:t>ا</w:t>
      </w:r>
      <w:r w:rsidR="001D64B7" w:rsidRPr="009A41DF">
        <w:rPr>
          <w:rFonts w:ascii="Traditional Arabic" w:hAnsi="Traditional Arabic" w:cs="Traditional Arabic"/>
          <w:color w:val="000000" w:themeColor="text1"/>
          <w:sz w:val="32"/>
          <w:szCs w:val="32"/>
          <w:rtl/>
          <w:lang w:bidi="ar-SY"/>
        </w:rPr>
        <w:t>- بل هي آلي</w:t>
      </w:r>
      <w:r>
        <w:rPr>
          <w:rFonts w:ascii="Traditional Arabic" w:hAnsi="Traditional Arabic" w:cs="Traditional Arabic" w:hint="cs"/>
          <w:color w:val="000000" w:themeColor="text1"/>
          <w:sz w:val="32"/>
          <w:szCs w:val="32"/>
          <w:rtl/>
          <w:lang w:bidi="ar-SY"/>
        </w:rPr>
        <w:t>َّ</w:t>
      </w:r>
      <w:r w:rsidR="001D64B7" w:rsidRPr="009A41DF">
        <w:rPr>
          <w:rFonts w:ascii="Traditional Arabic" w:hAnsi="Traditional Arabic" w:cs="Traditional Arabic"/>
          <w:color w:val="000000" w:themeColor="text1"/>
          <w:sz w:val="32"/>
          <w:szCs w:val="32"/>
          <w:rtl/>
          <w:lang w:bidi="ar-SY"/>
        </w:rPr>
        <w:t>ة تكشف عن العل</w:t>
      </w:r>
      <w:r>
        <w:rPr>
          <w:rFonts w:ascii="Traditional Arabic" w:hAnsi="Traditional Arabic" w:cs="Traditional Arabic" w:hint="cs"/>
          <w:color w:val="000000" w:themeColor="text1"/>
          <w:sz w:val="32"/>
          <w:szCs w:val="32"/>
          <w:rtl/>
          <w:lang w:bidi="ar-SY"/>
        </w:rPr>
        <w:t>َّ</w:t>
      </w:r>
      <w:r w:rsidR="001D64B7" w:rsidRPr="009A41DF">
        <w:rPr>
          <w:rFonts w:ascii="Traditional Arabic" w:hAnsi="Traditional Arabic" w:cs="Traditional Arabic"/>
          <w:color w:val="000000" w:themeColor="text1"/>
          <w:sz w:val="32"/>
          <w:szCs w:val="32"/>
          <w:rtl/>
          <w:lang w:bidi="ar-SY"/>
        </w:rPr>
        <w:t>ة، ومن ثَم</w:t>
      </w:r>
      <w:r>
        <w:rPr>
          <w:rFonts w:ascii="Traditional Arabic" w:hAnsi="Traditional Arabic" w:cs="Traditional Arabic" w:hint="cs"/>
          <w:color w:val="000000" w:themeColor="text1"/>
          <w:sz w:val="32"/>
          <w:szCs w:val="32"/>
          <w:rtl/>
          <w:lang w:bidi="ar-SY"/>
        </w:rPr>
        <w:t>َّ</w:t>
      </w:r>
      <w:r w:rsidR="001D64B7" w:rsidRPr="009A41DF">
        <w:rPr>
          <w:rFonts w:ascii="Traditional Arabic" w:hAnsi="Traditional Arabic" w:cs="Traditional Arabic"/>
          <w:color w:val="000000" w:themeColor="text1"/>
          <w:sz w:val="32"/>
          <w:szCs w:val="32"/>
          <w:rtl/>
          <w:lang w:bidi="ar-SY"/>
        </w:rPr>
        <w:t xml:space="preserve"> فإن</w:t>
      </w:r>
      <w:r>
        <w:rPr>
          <w:rFonts w:ascii="Traditional Arabic" w:hAnsi="Traditional Arabic" w:cs="Traditional Arabic" w:hint="cs"/>
          <w:color w:val="000000" w:themeColor="text1"/>
          <w:sz w:val="32"/>
          <w:szCs w:val="32"/>
          <w:rtl/>
          <w:lang w:bidi="ar-SY"/>
        </w:rPr>
        <w:t>َّ</w:t>
      </w:r>
      <w:r w:rsidR="001D64B7" w:rsidRPr="009A41DF">
        <w:rPr>
          <w:rFonts w:ascii="Traditional Arabic" w:hAnsi="Traditional Arabic" w:cs="Traditional Arabic"/>
          <w:color w:val="000000" w:themeColor="text1"/>
          <w:sz w:val="32"/>
          <w:szCs w:val="32"/>
          <w:rtl/>
          <w:lang w:bidi="ar-SY"/>
        </w:rPr>
        <w:t xml:space="preserve"> المسلك إم</w:t>
      </w:r>
      <w:r>
        <w:rPr>
          <w:rFonts w:ascii="Traditional Arabic" w:hAnsi="Traditional Arabic" w:cs="Traditional Arabic" w:hint="cs"/>
          <w:color w:val="000000" w:themeColor="text1"/>
          <w:sz w:val="32"/>
          <w:szCs w:val="32"/>
          <w:rtl/>
          <w:lang w:bidi="ar-SY"/>
        </w:rPr>
        <w:t>ّ</w:t>
      </w:r>
      <w:r w:rsidR="001D64B7" w:rsidRPr="009A41DF">
        <w:rPr>
          <w:rFonts w:ascii="Traditional Arabic" w:hAnsi="Traditional Arabic" w:cs="Traditional Arabic"/>
          <w:color w:val="000000" w:themeColor="text1"/>
          <w:sz w:val="32"/>
          <w:szCs w:val="32"/>
          <w:rtl/>
          <w:lang w:bidi="ar-SY"/>
        </w:rPr>
        <w:t xml:space="preserve">ا </w:t>
      </w:r>
      <w:r w:rsidR="001D64B7" w:rsidRPr="009A41DF">
        <w:rPr>
          <w:rFonts w:ascii="Traditional Arabic" w:hAnsi="Traditional Arabic" w:cs="Traditional Arabic"/>
          <w:color w:val="000000" w:themeColor="text1"/>
          <w:sz w:val="32"/>
          <w:szCs w:val="32"/>
          <w:u w:val="single"/>
          <w:rtl/>
          <w:lang w:bidi="ar-SY"/>
        </w:rPr>
        <w:t>مصدر</w:t>
      </w:r>
      <w:r w:rsidR="001D64B7" w:rsidRPr="009A41DF">
        <w:rPr>
          <w:rFonts w:ascii="Traditional Arabic" w:hAnsi="Traditional Arabic" w:cs="Traditional Arabic"/>
          <w:color w:val="000000" w:themeColor="text1"/>
          <w:sz w:val="32"/>
          <w:szCs w:val="32"/>
          <w:rtl/>
          <w:lang w:bidi="ar-SY"/>
        </w:rPr>
        <w:t xml:space="preserve"> تنبع منه العل</w:t>
      </w:r>
      <w:r>
        <w:rPr>
          <w:rFonts w:ascii="Traditional Arabic" w:hAnsi="Traditional Arabic" w:cs="Traditional Arabic" w:hint="cs"/>
          <w:color w:val="000000" w:themeColor="text1"/>
          <w:sz w:val="32"/>
          <w:szCs w:val="32"/>
          <w:rtl/>
          <w:lang w:bidi="ar-SY"/>
        </w:rPr>
        <w:t>َّ</w:t>
      </w:r>
      <w:r w:rsidR="001D64B7" w:rsidRPr="009A41DF">
        <w:rPr>
          <w:rFonts w:ascii="Traditional Arabic" w:hAnsi="Traditional Arabic" w:cs="Traditional Arabic"/>
          <w:color w:val="000000" w:themeColor="text1"/>
          <w:sz w:val="32"/>
          <w:szCs w:val="32"/>
          <w:rtl/>
          <w:lang w:bidi="ar-SY"/>
        </w:rPr>
        <w:t xml:space="preserve">ة، أو </w:t>
      </w:r>
      <w:r w:rsidR="001D64B7" w:rsidRPr="009A41DF">
        <w:rPr>
          <w:rFonts w:ascii="Traditional Arabic" w:hAnsi="Traditional Arabic" w:cs="Traditional Arabic"/>
          <w:color w:val="000000" w:themeColor="text1"/>
          <w:sz w:val="32"/>
          <w:szCs w:val="32"/>
          <w:u w:val="single"/>
          <w:rtl/>
          <w:lang w:bidi="ar-SY"/>
        </w:rPr>
        <w:t>آلي</w:t>
      </w:r>
      <w:r>
        <w:rPr>
          <w:rFonts w:ascii="Traditional Arabic" w:hAnsi="Traditional Arabic" w:cs="Traditional Arabic" w:hint="cs"/>
          <w:color w:val="000000" w:themeColor="text1"/>
          <w:sz w:val="32"/>
          <w:szCs w:val="32"/>
          <w:u w:val="single"/>
          <w:rtl/>
          <w:lang w:bidi="ar-SY"/>
        </w:rPr>
        <w:t>َّ</w:t>
      </w:r>
      <w:r w:rsidR="001D64B7" w:rsidRPr="009A41DF">
        <w:rPr>
          <w:rFonts w:ascii="Traditional Arabic" w:hAnsi="Traditional Arabic" w:cs="Traditional Arabic"/>
          <w:color w:val="000000" w:themeColor="text1"/>
          <w:sz w:val="32"/>
          <w:szCs w:val="32"/>
          <w:u w:val="single"/>
          <w:rtl/>
          <w:lang w:bidi="ar-SY"/>
        </w:rPr>
        <w:t>ة</w:t>
      </w:r>
      <w:r w:rsidR="001D64B7" w:rsidRPr="009A41DF">
        <w:rPr>
          <w:rFonts w:ascii="Traditional Arabic" w:hAnsi="Traditional Arabic" w:cs="Traditional Arabic"/>
          <w:color w:val="000000" w:themeColor="text1"/>
          <w:sz w:val="32"/>
          <w:szCs w:val="32"/>
          <w:rtl/>
          <w:lang w:bidi="ar-SY"/>
        </w:rPr>
        <w:t xml:space="preserve"> تكشف عنها.</w:t>
      </w:r>
    </w:p>
    <w:p w14:paraId="75867297" w14:textId="5E2D35DE" w:rsidR="001D64B7" w:rsidRPr="009A41DF" w:rsidRDefault="001D64B7" w:rsidP="007F76F4">
      <w:pPr>
        <w:widowControl w:val="0"/>
        <w:bidi/>
        <w:spacing w:after="0" w:line="240" w:lineRule="auto"/>
        <w:ind w:firstLine="424"/>
        <w:jc w:val="both"/>
        <w:rPr>
          <w:rFonts w:ascii="Traditional Arabic" w:hAnsi="Traditional Arabic" w:cs="Traditional Arabic"/>
          <w:color w:val="000000" w:themeColor="text1"/>
          <w:sz w:val="32"/>
          <w:szCs w:val="32"/>
          <w:rtl/>
        </w:rPr>
      </w:pPr>
      <w:r w:rsidRPr="009A41DF">
        <w:rPr>
          <w:rFonts w:ascii="Traditional Arabic" w:hAnsi="Traditional Arabic" w:cs="Traditional Arabic"/>
          <w:b/>
          <w:bCs/>
          <w:color w:val="000000" w:themeColor="text1"/>
          <w:sz w:val="32"/>
          <w:szCs w:val="32"/>
          <w:rtl/>
        </w:rPr>
        <w:t>المطلب الثا</w:t>
      </w:r>
      <w:r w:rsidR="00E92A05" w:rsidRPr="009A41DF">
        <w:rPr>
          <w:rFonts w:ascii="Traditional Arabic" w:hAnsi="Traditional Arabic" w:cs="Traditional Arabic" w:hint="cs"/>
          <w:b/>
          <w:bCs/>
          <w:color w:val="000000" w:themeColor="text1"/>
          <w:sz w:val="32"/>
          <w:szCs w:val="32"/>
          <w:rtl/>
        </w:rPr>
        <w:t>ني</w:t>
      </w:r>
      <w:r w:rsidRPr="009A41DF">
        <w:rPr>
          <w:rFonts w:ascii="Traditional Arabic" w:hAnsi="Traditional Arabic" w:cs="Traditional Arabic"/>
          <w:b/>
          <w:bCs/>
          <w:color w:val="000000" w:themeColor="text1"/>
          <w:sz w:val="32"/>
          <w:szCs w:val="32"/>
          <w:rtl/>
        </w:rPr>
        <w:t xml:space="preserve">: </w:t>
      </w:r>
      <w:r w:rsidR="00E92A05" w:rsidRPr="009A41DF">
        <w:rPr>
          <w:rFonts w:ascii="Traditional Arabic" w:hAnsi="Traditional Arabic" w:cs="Traditional Arabic" w:hint="cs"/>
          <w:b/>
          <w:bCs/>
          <w:color w:val="000000" w:themeColor="text1"/>
          <w:sz w:val="32"/>
          <w:szCs w:val="32"/>
          <w:rtl/>
        </w:rPr>
        <w:t>أثر النص</w:t>
      </w:r>
      <w:r w:rsidR="00561F9A">
        <w:rPr>
          <w:rFonts w:ascii="Traditional Arabic" w:hAnsi="Traditional Arabic" w:cs="Traditional Arabic" w:hint="cs"/>
          <w:b/>
          <w:bCs/>
          <w:color w:val="000000" w:themeColor="text1"/>
          <w:sz w:val="32"/>
          <w:szCs w:val="32"/>
          <w:rtl/>
        </w:rPr>
        <w:t>ِّ</w:t>
      </w:r>
      <w:r w:rsidR="00E92A05" w:rsidRPr="009A41DF">
        <w:rPr>
          <w:rFonts w:ascii="Traditional Arabic" w:hAnsi="Traditional Arabic" w:cs="Traditional Arabic" w:hint="cs"/>
          <w:b/>
          <w:bCs/>
          <w:color w:val="000000" w:themeColor="text1"/>
          <w:sz w:val="32"/>
          <w:szCs w:val="32"/>
          <w:rtl/>
        </w:rPr>
        <w:t xml:space="preserve"> في بيان الحكمة</w:t>
      </w:r>
      <w:r w:rsidR="00EB6367" w:rsidRPr="009A41DF">
        <w:rPr>
          <w:rFonts w:ascii="Traditional Arabic" w:hAnsi="Traditional Arabic" w:cs="Traditional Arabic" w:hint="cs"/>
          <w:b/>
          <w:bCs/>
          <w:color w:val="000000" w:themeColor="text1"/>
          <w:sz w:val="32"/>
          <w:szCs w:val="32"/>
          <w:rtl/>
        </w:rPr>
        <w:t>.</w:t>
      </w:r>
    </w:p>
    <w:p w14:paraId="5E27EF89" w14:textId="1AF67216" w:rsidR="008420ED" w:rsidRPr="009A41DF" w:rsidRDefault="008420ED" w:rsidP="007F76F4">
      <w:pPr>
        <w:widowControl w:val="0"/>
        <w:bidi/>
        <w:spacing w:after="0" w:line="240" w:lineRule="auto"/>
        <w:ind w:firstLine="424"/>
        <w:jc w:val="both"/>
        <w:rPr>
          <w:rFonts w:ascii="Traditional Arabic" w:hAnsi="Traditional Arabic" w:cs="Traditional Arabic"/>
          <w:color w:val="000000" w:themeColor="text1"/>
          <w:sz w:val="32"/>
          <w:szCs w:val="32"/>
          <w:rtl/>
          <w:lang w:bidi="ar-SY"/>
        </w:rPr>
      </w:pPr>
      <w:r w:rsidRPr="009A41DF">
        <w:rPr>
          <w:rFonts w:ascii="Traditional Arabic" w:hAnsi="Traditional Arabic" w:cs="Traditional Arabic"/>
          <w:color w:val="000000" w:themeColor="text1"/>
          <w:sz w:val="32"/>
          <w:szCs w:val="32"/>
          <w:rtl/>
          <w:lang w:bidi="ar-SY"/>
        </w:rPr>
        <w:t>قال ابن القي</w:t>
      </w:r>
      <w:r w:rsidR="00561F9A">
        <w:rPr>
          <w:rFonts w:ascii="Traditional Arabic" w:hAnsi="Traditional Arabic" w:cs="Traditional Arabic" w:hint="cs"/>
          <w:color w:val="000000" w:themeColor="text1"/>
          <w:sz w:val="32"/>
          <w:szCs w:val="32"/>
          <w:rtl/>
          <w:lang w:bidi="ar-SY"/>
        </w:rPr>
        <w:t>ِّ</w:t>
      </w:r>
      <w:r w:rsidRPr="009A41DF">
        <w:rPr>
          <w:rFonts w:ascii="Traditional Arabic" w:hAnsi="Traditional Arabic" w:cs="Traditional Arabic"/>
          <w:color w:val="000000" w:themeColor="text1"/>
          <w:sz w:val="32"/>
          <w:szCs w:val="32"/>
          <w:rtl/>
          <w:lang w:bidi="ar-SY"/>
        </w:rPr>
        <w:t>م رحمه الله</w:t>
      </w:r>
      <w:r w:rsidRPr="009A41DF">
        <w:rPr>
          <w:rStyle w:val="FootnoteReference"/>
          <w:rFonts w:ascii="Traditional Arabic" w:hAnsi="Traditional Arabic" w:cs="Traditional Arabic"/>
          <w:b/>
          <w:bCs/>
          <w:color w:val="000000" w:themeColor="text1"/>
          <w:sz w:val="32"/>
          <w:szCs w:val="32"/>
          <w:rtl/>
        </w:rPr>
        <w:t>(</w:t>
      </w:r>
      <w:r w:rsidRPr="009A41DF">
        <w:rPr>
          <w:rStyle w:val="FootnoteReference"/>
          <w:rFonts w:ascii="Traditional Arabic" w:hAnsi="Traditional Arabic" w:cs="Traditional Arabic"/>
          <w:b/>
          <w:bCs/>
          <w:color w:val="000000" w:themeColor="text1"/>
          <w:sz w:val="32"/>
          <w:szCs w:val="32"/>
          <w:rtl/>
        </w:rPr>
        <w:footnoteReference w:id="9"/>
      </w:r>
      <w:r w:rsidRPr="009A41DF">
        <w:rPr>
          <w:rStyle w:val="FootnoteReference"/>
          <w:rFonts w:ascii="Traditional Arabic" w:hAnsi="Traditional Arabic" w:cs="Traditional Arabic"/>
          <w:b/>
          <w:bCs/>
          <w:color w:val="000000" w:themeColor="text1"/>
          <w:sz w:val="32"/>
          <w:szCs w:val="32"/>
          <w:rtl/>
        </w:rPr>
        <w:t>)</w:t>
      </w:r>
      <w:r w:rsidRPr="009A41DF">
        <w:rPr>
          <w:rFonts w:ascii="Traditional Arabic" w:hAnsi="Traditional Arabic" w:cs="Traditional Arabic"/>
          <w:color w:val="000000" w:themeColor="text1"/>
          <w:sz w:val="32"/>
          <w:szCs w:val="32"/>
          <w:rtl/>
          <w:lang w:bidi="ar-SY"/>
        </w:rPr>
        <w:t>: "والقرآن وسن</w:t>
      </w:r>
      <w:r w:rsidR="00561F9A">
        <w:rPr>
          <w:rFonts w:ascii="Traditional Arabic" w:hAnsi="Traditional Arabic" w:cs="Traditional Arabic" w:hint="cs"/>
          <w:color w:val="000000" w:themeColor="text1"/>
          <w:sz w:val="32"/>
          <w:szCs w:val="32"/>
          <w:rtl/>
          <w:lang w:bidi="ar-SY"/>
        </w:rPr>
        <w:t>َّ</w:t>
      </w:r>
      <w:r w:rsidRPr="009A41DF">
        <w:rPr>
          <w:rFonts w:ascii="Traditional Arabic" w:hAnsi="Traditional Arabic" w:cs="Traditional Arabic"/>
          <w:color w:val="000000" w:themeColor="text1"/>
          <w:sz w:val="32"/>
          <w:szCs w:val="32"/>
          <w:rtl/>
          <w:lang w:bidi="ar-SY"/>
        </w:rPr>
        <w:t>ة رسول الله مملوآن من تعليل الأحكام بالحِكم والمصالح، وتعليل الخلق بهما، والتنبيه على وجوه الحِكم التي لأجلها شرع تلك الإحكام، ولأجلها خلق تلك الأعيان، ولو كان هذا في القرآن والسن</w:t>
      </w:r>
      <w:r w:rsidR="00561F9A">
        <w:rPr>
          <w:rFonts w:ascii="Traditional Arabic" w:hAnsi="Traditional Arabic" w:cs="Traditional Arabic" w:hint="cs"/>
          <w:color w:val="000000" w:themeColor="text1"/>
          <w:sz w:val="32"/>
          <w:szCs w:val="32"/>
          <w:rtl/>
          <w:lang w:bidi="ar-SY"/>
        </w:rPr>
        <w:t>َّ</w:t>
      </w:r>
      <w:r w:rsidRPr="009A41DF">
        <w:rPr>
          <w:rFonts w:ascii="Traditional Arabic" w:hAnsi="Traditional Arabic" w:cs="Traditional Arabic"/>
          <w:color w:val="000000" w:themeColor="text1"/>
          <w:sz w:val="32"/>
          <w:szCs w:val="32"/>
          <w:rtl/>
          <w:lang w:bidi="ar-SY"/>
        </w:rPr>
        <w:t>ة في نحو مئة موضع أو مئتين لسقناها، ولكن</w:t>
      </w:r>
      <w:r w:rsidR="00561F9A">
        <w:rPr>
          <w:rFonts w:ascii="Traditional Arabic" w:hAnsi="Traditional Arabic" w:cs="Traditional Arabic" w:hint="cs"/>
          <w:color w:val="000000" w:themeColor="text1"/>
          <w:sz w:val="32"/>
          <w:szCs w:val="32"/>
          <w:rtl/>
          <w:lang w:bidi="ar-SY"/>
        </w:rPr>
        <w:t>َّ</w:t>
      </w:r>
      <w:r w:rsidRPr="009A41DF">
        <w:rPr>
          <w:rFonts w:ascii="Traditional Arabic" w:hAnsi="Traditional Arabic" w:cs="Traditional Arabic"/>
          <w:color w:val="000000" w:themeColor="text1"/>
          <w:sz w:val="32"/>
          <w:szCs w:val="32"/>
          <w:rtl/>
          <w:lang w:bidi="ar-SY"/>
        </w:rPr>
        <w:t>ه يزيد على ألف موضع بطرق متنو</w:t>
      </w:r>
      <w:r w:rsidR="00561F9A">
        <w:rPr>
          <w:rFonts w:ascii="Traditional Arabic" w:hAnsi="Traditional Arabic" w:cs="Traditional Arabic" w:hint="cs"/>
          <w:color w:val="000000" w:themeColor="text1"/>
          <w:sz w:val="32"/>
          <w:szCs w:val="32"/>
          <w:rtl/>
          <w:lang w:bidi="ar-SY"/>
        </w:rPr>
        <w:t>ِّ</w:t>
      </w:r>
      <w:r w:rsidRPr="009A41DF">
        <w:rPr>
          <w:rFonts w:ascii="Traditional Arabic" w:hAnsi="Traditional Arabic" w:cs="Traditional Arabic"/>
          <w:color w:val="000000" w:themeColor="text1"/>
          <w:sz w:val="32"/>
          <w:szCs w:val="32"/>
          <w:rtl/>
          <w:lang w:bidi="ar-SY"/>
        </w:rPr>
        <w:t>عة.</w:t>
      </w:r>
      <w:r w:rsidRPr="009A41DF">
        <w:rPr>
          <w:rStyle w:val="FootnoteReference"/>
          <w:rFonts w:ascii="Traditional Arabic" w:hAnsi="Traditional Arabic" w:cs="Traditional Arabic"/>
          <w:b/>
          <w:bCs/>
          <w:color w:val="000000" w:themeColor="text1"/>
          <w:sz w:val="32"/>
          <w:szCs w:val="32"/>
          <w:rtl/>
        </w:rPr>
        <w:t xml:space="preserve"> </w:t>
      </w:r>
      <w:r w:rsidRPr="009A41DF">
        <w:rPr>
          <w:rFonts w:ascii="Traditional Arabic" w:hAnsi="Traditional Arabic" w:cs="Traditional Arabic"/>
          <w:color w:val="000000" w:themeColor="text1"/>
          <w:sz w:val="32"/>
          <w:szCs w:val="32"/>
          <w:rtl/>
          <w:lang w:bidi="ar-SY"/>
        </w:rPr>
        <w:t>"</w:t>
      </w:r>
    </w:p>
    <w:p w14:paraId="41E71326" w14:textId="54B4E6CE" w:rsidR="001D64B7" w:rsidRPr="009A41DF" w:rsidRDefault="001D64B7" w:rsidP="007F76F4">
      <w:pPr>
        <w:widowControl w:val="0"/>
        <w:tabs>
          <w:tab w:val="left" w:pos="5426"/>
        </w:tabs>
        <w:bidi/>
        <w:spacing w:after="0" w:line="240" w:lineRule="auto"/>
        <w:ind w:firstLine="566"/>
        <w:jc w:val="lowKashida"/>
        <w:rPr>
          <w:rFonts w:ascii="Traditional Arabic" w:hAnsi="Traditional Arabic" w:cs="Traditional Arabic"/>
          <w:color w:val="000000" w:themeColor="text1"/>
          <w:sz w:val="32"/>
          <w:szCs w:val="32"/>
          <w:rtl/>
          <w:lang w:bidi="ar-SY"/>
        </w:rPr>
      </w:pPr>
      <w:r w:rsidRPr="009A41DF">
        <w:rPr>
          <w:rFonts w:ascii="Traditional Arabic" w:hAnsi="Traditional Arabic" w:cs="Traditional Arabic"/>
          <w:color w:val="000000" w:themeColor="text1"/>
          <w:sz w:val="32"/>
          <w:szCs w:val="32"/>
          <w:rtl/>
          <w:lang w:bidi="ar-SY"/>
        </w:rPr>
        <w:t>إن المصدر المباشر لمعرفة حِكَم الش</w:t>
      </w:r>
      <w:r w:rsidR="00561F9A">
        <w:rPr>
          <w:rFonts w:ascii="Traditional Arabic" w:hAnsi="Traditional Arabic" w:cs="Traditional Arabic" w:hint="cs"/>
          <w:color w:val="000000" w:themeColor="text1"/>
          <w:sz w:val="32"/>
          <w:szCs w:val="32"/>
          <w:rtl/>
          <w:lang w:bidi="ar-SY"/>
        </w:rPr>
        <w:t>ّ</w:t>
      </w:r>
      <w:r w:rsidRPr="009A41DF">
        <w:rPr>
          <w:rFonts w:ascii="Traditional Arabic" w:hAnsi="Traditional Arabic" w:cs="Traditional Arabic"/>
          <w:color w:val="000000" w:themeColor="text1"/>
          <w:sz w:val="32"/>
          <w:szCs w:val="32"/>
          <w:rtl/>
          <w:lang w:bidi="ar-SY"/>
        </w:rPr>
        <w:t>ارع تنبع من خلال نصوصه وكلامه وتصـريحاته، فمنها تُستسقى الأحكام والحِكم والغايات والمعاني المقصودة؛ لذا فإن</w:t>
      </w:r>
      <w:r w:rsidR="00561F9A">
        <w:rPr>
          <w:rFonts w:ascii="Traditional Arabic" w:hAnsi="Traditional Arabic" w:cs="Traditional Arabic" w:hint="cs"/>
          <w:color w:val="000000" w:themeColor="text1"/>
          <w:sz w:val="32"/>
          <w:szCs w:val="32"/>
          <w:rtl/>
          <w:lang w:bidi="ar-SY"/>
        </w:rPr>
        <w:t>َّ</w:t>
      </w:r>
      <w:r w:rsidRPr="009A41DF">
        <w:rPr>
          <w:rFonts w:ascii="Traditional Arabic" w:hAnsi="Traditional Arabic" w:cs="Traditional Arabic"/>
          <w:color w:val="000000" w:themeColor="text1"/>
          <w:sz w:val="32"/>
          <w:szCs w:val="32"/>
          <w:rtl/>
          <w:lang w:bidi="ar-SY"/>
        </w:rPr>
        <w:t xml:space="preserve"> نصوص الوحي</w:t>
      </w:r>
      <w:r w:rsidR="00561F9A">
        <w:rPr>
          <w:rFonts w:ascii="Traditional Arabic" w:hAnsi="Traditional Arabic" w:cs="Traditional Arabic" w:hint="cs"/>
          <w:color w:val="000000" w:themeColor="text1"/>
          <w:sz w:val="32"/>
          <w:szCs w:val="32"/>
          <w:rtl/>
          <w:lang w:bidi="ar-SY"/>
        </w:rPr>
        <w:t>ِّ</w:t>
      </w:r>
      <w:r w:rsidRPr="009A41DF">
        <w:rPr>
          <w:rFonts w:ascii="Traditional Arabic" w:hAnsi="Traditional Arabic" w:cs="Traditional Arabic"/>
          <w:color w:val="000000" w:themeColor="text1"/>
          <w:sz w:val="32"/>
          <w:szCs w:val="32"/>
          <w:rtl/>
          <w:lang w:bidi="ar-SY"/>
        </w:rPr>
        <w:t xml:space="preserve"> -بنوعيه المتلو</w:t>
      </w:r>
      <w:r w:rsidR="00561F9A">
        <w:rPr>
          <w:rFonts w:ascii="Traditional Arabic" w:hAnsi="Traditional Arabic" w:cs="Traditional Arabic" w:hint="cs"/>
          <w:color w:val="000000" w:themeColor="text1"/>
          <w:sz w:val="32"/>
          <w:szCs w:val="32"/>
          <w:rtl/>
          <w:lang w:bidi="ar-SY"/>
        </w:rPr>
        <w:t>ِّ</w:t>
      </w:r>
      <w:r w:rsidRPr="009A41DF">
        <w:rPr>
          <w:rFonts w:ascii="Traditional Arabic" w:hAnsi="Traditional Arabic" w:cs="Traditional Arabic"/>
          <w:color w:val="000000" w:themeColor="text1"/>
          <w:sz w:val="32"/>
          <w:szCs w:val="32"/>
          <w:rtl/>
          <w:lang w:bidi="ar-SY"/>
        </w:rPr>
        <w:t xml:space="preserve"> وغير المتلو</w:t>
      </w:r>
      <w:r w:rsidR="00561F9A">
        <w:rPr>
          <w:rFonts w:ascii="Traditional Arabic" w:hAnsi="Traditional Arabic" w:cs="Traditional Arabic" w:hint="cs"/>
          <w:color w:val="000000" w:themeColor="text1"/>
          <w:sz w:val="32"/>
          <w:szCs w:val="32"/>
          <w:rtl/>
          <w:lang w:bidi="ar-SY"/>
        </w:rPr>
        <w:t>ّ</w:t>
      </w:r>
      <w:r w:rsidRPr="009A41DF">
        <w:rPr>
          <w:rFonts w:ascii="Traditional Arabic" w:hAnsi="Traditional Arabic" w:cs="Traditional Arabic"/>
          <w:color w:val="000000" w:themeColor="text1"/>
          <w:sz w:val="32"/>
          <w:szCs w:val="32"/>
          <w:rtl/>
          <w:lang w:bidi="ar-SY"/>
        </w:rPr>
        <w:t>- أوضح مسلك تظهر فيه حِكم الش</w:t>
      </w:r>
      <w:r w:rsidR="00561F9A">
        <w:rPr>
          <w:rFonts w:ascii="Traditional Arabic" w:hAnsi="Traditional Arabic" w:cs="Traditional Arabic" w:hint="cs"/>
          <w:color w:val="000000" w:themeColor="text1"/>
          <w:sz w:val="32"/>
          <w:szCs w:val="32"/>
          <w:rtl/>
          <w:lang w:bidi="ar-SY"/>
        </w:rPr>
        <w:t>ّ</w:t>
      </w:r>
      <w:r w:rsidRPr="009A41DF">
        <w:rPr>
          <w:rFonts w:ascii="Traditional Arabic" w:hAnsi="Traditional Arabic" w:cs="Traditional Arabic"/>
          <w:color w:val="000000" w:themeColor="text1"/>
          <w:sz w:val="32"/>
          <w:szCs w:val="32"/>
          <w:rtl/>
          <w:lang w:bidi="ar-SY"/>
        </w:rPr>
        <w:t>ارع، ومن ثَم</w:t>
      </w:r>
      <w:r w:rsidR="00561F9A">
        <w:rPr>
          <w:rFonts w:ascii="Traditional Arabic" w:hAnsi="Traditional Arabic" w:cs="Traditional Arabic" w:hint="cs"/>
          <w:color w:val="000000" w:themeColor="text1"/>
          <w:sz w:val="32"/>
          <w:szCs w:val="32"/>
          <w:rtl/>
          <w:lang w:bidi="ar-SY"/>
        </w:rPr>
        <w:t>َّ</w:t>
      </w:r>
      <w:r w:rsidRPr="009A41DF">
        <w:rPr>
          <w:rFonts w:ascii="Traditional Arabic" w:hAnsi="Traditional Arabic" w:cs="Traditional Arabic"/>
          <w:color w:val="000000" w:themeColor="text1"/>
          <w:sz w:val="32"/>
          <w:szCs w:val="32"/>
          <w:rtl/>
          <w:lang w:bidi="ar-SY"/>
        </w:rPr>
        <w:t xml:space="preserve"> فإن</w:t>
      </w:r>
      <w:r w:rsidR="00561F9A">
        <w:rPr>
          <w:rFonts w:ascii="Traditional Arabic" w:hAnsi="Traditional Arabic" w:cs="Traditional Arabic" w:hint="cs"/>
          <w:color w:val="000000" w:themeColor="text1"/>
          <w:sz w:val="32"/>
          <w:szCs w:val="32"/>
          <w:rtl/>
          <w:lang w:bidi="ar-SY"/>
        </w:rPr>
        <w:t>َّ</w:t>
      </w:r>
      <w:r w:rsidRPr="009A41DF">
        <w:rPr>
          <w:rFonts w:ascii="Traditional Arabic" w:hAnsi="Traditional Arabic" w:cs="Traditional Arabic"/>
          <w:color w:val="000000" w:themeColor="text1"/>
          <w:sz w:val="32"/>
          <w:szCs w:val="32"/>
          <w:rtl/>
          <w:lang w:bidi="ar-SY"/>
        </w:rPr>
        <w:t xml:space="preserve"> من الإجحاف أن يُقصـر النص</w:t>
      </w:r>
      <w:r w:rsidR="00561F9A">
        <w:rPr>
          <w:rFonts w:ascii="Traditional Arabic" w:hAnsi="Traditional Arabic" w:cs="Traditional Arabic" w:hint="cs"/>
          <w:color w:val="000000" w:themeColor="text1"/>
          <w:sz w:val="32"/>
          <w:szCs w:val="32"/>
          <w:rtl/>
          <w:lang w:bidi="ar-SY"/>
        </w:rPr>
        <w:t>ُّ</w:t>
      </w:r>
      <w:r w:rsidRPr="009A41DF">
        <w:rPr>
          <w:rFonts w:ascii="Traditional Arabic" w:hAnsi="Traditional Arabic" w:cs="Traditional Arabic"/>
          <w:color w:val="000000" w:themeColor="text1"/>
          <w:sz w:val="32"/>
          <w:szCs w:val="32"/>
          <w:rtl/>
          <w:lang w:bidi="ar-SY"/>
        </w:rPr>
        <w:t xml:space="preserve"> على مسالك العل</w:t>
      </w:r>
      <w:r w:rsidR="00561F9A">
        <w:rPr>
          <w:rFonts w:ascii="Traditional Arabic" w:hAnsi="Traditional Arabic" w:cs="Traditional Arabic" w:hint="cs"/>
          <w:color w:val="000000" w:themeColor="text1"/>
          <w:sz w:val="32"/>
          <w:szCs w:val="32"/>
          <w:rtl/>
          <w:lang w:bidi="ar-SY"/>
        </w:rPr>
        <w:t>َّ</w:t>
      </w:r>
      <w:r w:rsidRPr="009A41DF">
        <w:rPr>
          <w:rFonts w:ascii="Traditional Arabic" w:hAnsi="Traditional Arabic" w:cs="Traditional Arabic"/>
          <w:color w:val="000000" w:themeColor="text1"/>
          <w:sz w:val="32"/>
          <w:szCs w:val="32"/>
          <w:rtl/>
          <w:lang w:bidi="ar-SY"/>
        </w:rPr>
        <w:t xml:space="preserve">ة فقط. </w:t>
      </w:r>
    </w:p>
    <w:p w14:paraId="58D6823A" w14:textId="245F6BB6" w:rsidR="001D64B7" w:rsidRPr="009A41DF" w:rsidRDefault="001D64B7" w:rsidP="007F76F4">
      <w:pPr>
        <w:widowControl w:val="0"/>
        <w:tabs>
          <w:tab w:val="left" w:pos="5426"/>
        </w:tabs>
        <w:bidi/>
        <w:spacing w:after="0" w:line="240" w:lineRule="auto"/>
        <w:ind w:firstLine="566"/>
        <w:jc w:val="lowKashida"/>
        <w:rPr>
          <w:rFonts w:ascii="Traditional Arabic" w:hAnsi="Traditional Arabic" w:cs="Traditional Arabic"/>
          <w:color w:val="000000" w:themeColor="text1"/>
          <w:sz w:val="32"/>
          <w:szCs w:val="32"/>
          <w:rtl/>
          <w:lang w:bidi="ar-SY"/>
        </w:rPr>
      </w:pPr>
      <w:r w:rsidRPr="009A41DF">
        <w:rPr>
          <w:rFonts w:ascii="Traditional Arabic" w:hAnsi="Traditional Arabic" w:cs="Traditional Arabic"/>
          <w:b/>
          <w:bCs/>
          <w:color w:val="000000" w:themeColor="text1"/>
          <w:sz w:val="32"/>
          <w:szCs w:val="32"/>
          <w:rtl/>
          <w:lang w:bidi="ar-SY"/>
        </w:rPr>
        <w:t>وبعبارة أدق</w:t>
      </w:r>
      <w:r w:rsidR="00561F9A">
        <w:rPr>
          <w:rFonts w:ascii="Traditional Arabic" w:hAnsi="Traditional Arabic" w:cs="Traditional Arabic" w:hint="cs"/>
          <w:b/>
          <w:bCs/>
          <w:color w:val="000000" w:themeColor="text1"/>
          <w:sz w:val="32"/>
          <w:szCs w:val="32"/>
          <w:rtl/>
          <w:lang w:bidi="ar-SY"/>
        </w:rPr>
        <w:t>ّ</w:t>
      </w:r>
      <w:r w:rsidRPr="009A41DF">
        <w:rPr>
          <w:rFonts w:ascii="Traditional Arabic" w:hAnsi="Traditional Arabic" w:cs="Traditional Arabic"/>
          <w:color w:val="000000" w:themeColor="text1"/>
          <w:sz w:val="32"/>
          <w:szCs w:val="32"/>
          <w:rtl/>
          <w:lang w:bidi="ar-SY"/>
        </w:rPr>
        <w:t>: إن</w:t>
      </w:r>
      <w:r w:rsidR="00561F9A">
        <w:rPr>
          <w:rFonts w:ascii="Traditional Arabic" w:hAnsi="Traditional Arabic" w:cs="Traditional Arabic" w:hint="cs"/>
          <w:color w:val="000000" w:themeColor="text1"/>
          <w:sz w:val="32"/>
          <w:szCs w:val="32"/>
          <w:rtl/>
          <w:lang w:bidi="ar-SY"/>
        </w:rPr>
        <w:t>َّ</w:t>
      </w:r>
      <w:r w:rsidRPr="009A41DF">
        <w:rPr>
          <w:rFonts w:ascii="Traditional Arabic" w:hAnsi="Traditional Arabic" w:cs="Traditional Arabic"/>
          <w:color w:val="000000" w:themeColor="text1"/>
          <w:sz w:val="32"/>
          <w:szCs w:val="32"/>
          <w:rtl/>
          <w:lang w:bidi="ar-SY"/>
        </w:rPr>
        <w:t xml:space="preserve"> الن</w:t>
      </w:r>
      <w:r w:rsidR="00561F9A">
        <w:rPr>
          <w:rFonts w:ascii="Traditional Arabic" w:hAnsi="Traditional Arabic" w:cs="Traditional Arabic" w:hint="cs"/>
          <w:color w:val="000000" w:themeColor="text1"/>
          <w:sz w:val="32"/>
          <w:szCs w:val="32"/>
          <w:rtl/>
          <w:lang w:bidi="ar-SY"/>
        </w:rPr>
        <w:t>َّ</w:t>
      </w:r>
      <w:r w:rsidRPr="009A41DF">
        <w:rPr>
          <w:rFonts w:ascii="Traditional Arabic" w:hAnsi="Traditional Arabic" w:cs="Traditional Arabic"/>
          <w:color w:val="000000" w:themeColor="text1"/>
          <w:sz w:val="32"/>
          <w:szCs w:val="32"/>
          <w:rtl/>
          <w:lang w:bidi="ar-SY"/>
        </w:rPr>
        <w:t>ص</w:t>
      </w:r>
      <w:r w:rsidR="00561F9A">
        <w:rPr>
          <w:rFonts w:ascii="Traditional Arabic" w:hAnsi="Traditional Arabic" w:cs="Traditional Arabic" w:hint="cs"/>
          <w:color w:val="000000" w:themeColor="text1"/>
          <w:sz w:val="32"/>
          <w:szCs w:val="32"/>
          <w:rtl/>
          <w:lang w:bidi="ar-SY"/>
        </w:rPr>
        <w:t>َّ</w:t>
      </w:r>
      <w:r w:rsidRPr="009A41DF">
        <w:rPr>
          <w:rFonts w:ascii="Traditional Arabic" w:hAnsi="Traditional Arabic" w:cs="Traditional Arabic"/>
          <w:color w:val="000000" w:themeColor="text1"/>
          <w:sz w:val="32"/>
          <w:szCs w:val="32"/>
          <w:rtl/>
          <w:lang w:bidi="ar-SY"/>
        </w:rPr>
        <w:t xml:space="preserve"> مصدر الأحكام والعلل والمقاص</w:t>
      </w:r>
      <w:r w:rsidR="00561F9A">
        <w:rPr>
          <w:rFonts w:ascii="Traditional Arabic" w:hAnsi="Traditional Arabic" w:cs="Traditional Arabic"/>
          <w:color w:val="000000" w:themeColor="text1"/>
          <w:sz w:val="32"/>
          <w:szCs w:val="32"/>
          <w:rtl/>
          <w:lang w:bidi="ar-SY"/>
        </w:rPr>
        <w:t>د والحكم، فالحديث عنه ليس حديث</w:t>
      </w:r>
      <w:r w:rsidR="00561F9A">
        <w:rPr>
          <w:rFonts w:ascii="Traditional Arabic" w:hAnsi="Traditional Arabic" w:cs="Traditional Arabic" w:hint="cs"/>
          <w:color w:val="000000" w:themeColor="text1"/>
          <w:sz w:val="32"/>
          <w:szCs w:val="32"/>
          <w:rtl/>
          <w:lang w:bidi="ar-SY"/>
        </w:rPr>
        <w:t>ً</w:t>
      </w:r>
      <w:r w:rsidR="00561F9A">
        <w:rPr>
          <w:rFonts w:ascii="Traditional Arabic" w:hAnsi="Traditional Arabic" w:cs="Traditional Arabic"/>
          <w:color w:val="000000" w:themeColor="text1"/>
          <w:sz w:val="32"/>
          <w:szCs w:val="32"/>
          <w:rtl/>
          <w:lang w:bidi="ar-SY"/>
        </w:rPr>
        <w:t>ا</w:t>
      </w:r>
      <w:r w:rsidRPr="009A41DF">
        <w:rPr>
          <w:rFonts w:ascii="Traditional Arabic" w:hAnsi="Traditional Arabic" w:cs="Traditional Arabic"/>
          <w:color w:val="000000" w:themeColor="text1"/>
          <w:sz w:val="32"/>
          <w:szCs w:val="32"/>
          <w:rtl/>
          <w:lang w:bidi="ar-SY"/>
        </w:rPr>
        <w:t xml:space="preserve"> عن مسالك العلة فقط، وما أظن</w:t>
      </w:r>
      <w:r w:rsidR="00561F9A">
        <w:rPr>
          <w:rFonts w:ascii="Traditional Arabic" w:hAnsi="Traditional Arabic" w:cs="Traditional Arabic" w:hint="cs"/>
          <w:color w:val="000000" w:themeColor="text1"/>
          <w:sz w:val="32"/>
          <w:szCs w:val="32"/>
          <w:rtl/>
          <w:lang w:bidi="ar-SY"/>
        </w:rPr>
        <w:t>ُّ</w:t>
      </w:r>
      <w:r w:rsidRPr="009A41DF">
        <w:rPr>
          <w:rFonts w:ascii="Traditional Arabic" w:hAnsi="Traditional Arabic" w:cs="Traditional Arabic"/>
          <w:color w:val="000000" w:themeColor="text1"/>
          <w:sz w:val="32"/>
          <w:szCs w:val="32"/>
          <w:rtl/>
          <w:lang w:bidi="ar-SY"/>
        </w:rPr>
        <w:t xml:space="preserve"> أن</w:t>
      </w:r>
      <w:r w:rsidR="00561F9A">
        <w:rPr>
          <w:rFonts w:ascii="Traditional Arabic" w:hAnsi="Traditional Arabic" w:cs="Traditional Arabic" w:hint="cs"/>
          <w:color w:val="000000" w:themeColor="text1"/>
          <w:sz w:val="32"/>
          <w:szCs w:val="32"/>
          <w:rtl/>
          <w:lang w:bidi="ar-SY"/>
        </w:rPr>
        <w:t>َّ</w:t>
      </w:r>
      <w:r w:rsidRPr="009A41DF">
        <w:rPr>
          <w:rFonts w:ascii="Traditional Arabic" w:hAnsi="Traditional Arabic" w:cs="Traditional Arabic"/>
          <w:color w:val="000000" w:themeColor="text1"/>
          <w:sz w:val="32"/>
          <w:szCs w:val="32"/>
          <w:rtl/>
          <w:lang w:bidi="ar-SY"/>
        </w:rPr>
        <w:t>ني في حاجة إلى أن أؤك</w:t>
      </w:r>
      <w:r w:rsidR="00561F9A">
        <w:rPr>
          <w:rFonts w:ascii="Traditional Arabic" w:hAnsi="Traditional Arabic" w:cs="Traditional Arabic" w:hint="cs"/>
          <w:color w:val="000000" w:themeColor="text1"/>
          <w:sz w:val="32"/>
          <w:szCs w:val="32"/>
          <w:rtl/>
          <w:lang w:bidi="ar-SY"/>
        </w:rPr>
        <w:t>ِّ</w:t>
      </w:r>
      <w:r w:rsidRPr="009A41DF">
        <w:rPr>
          <w:rFonts w:ascii="Traditional Arabic" w:hAnsi="Traditional Arabic" w:cs="Traditional Arabic"/>
          <w:color w:val="000000" w:themeColor="text1"/>
          <w:sz w:val="32"/>
          <w:szCs w:val="32"/>
          <w:rtl/>
          <w:lang w:bidi="ar-SY"/>
        </w:rPr>
        <w:t>د ثانية أن</w:t>
      </w:r>
      <w:r w:rsidR="00561F9A">
        <w:rPr>
          <w:rFonts w:ascii="Traditional Arabic" w:hAnsi="Traditional Arabic" w:cs="Traditional Arabic" w:hint="cs"/>
          <w:color w:val="000000" w:themeColor="text1"/>
          <w:sz w:val="32"/>
          <w:szCs w:val="32"/>
          <w:rtl/>
          <w:lang w:bidi="ar-SY"/>
        </w:rPr>
        <w:t>َّ</w:t>
      </w:r>
      <w:r w:rsidRPr="009A41DF">
        <w:rPr>
          <w:rFonts w:ascii="Traditional Arabic" w:hAnsi="Traditional Arabic" w:cs="Traditional Arabic"/>
          <w:color w:val="000000" w:themeColor="text1"/>
          <w:sz w:val="32"/>
          <w:szCs w:val="32"/>
          <w:rtl/>
          <w:lang w:bidi="ar-SY"/>
        </w:rPr>
        <w:t xml:space="preserve"> الن</w:t>
      </w:r>
      <w:r w:rsidR="00561F9A">
        <w:rPr>
          <w:rFonts w:ascii="Traditional Arabic" w:hAnsi="Traditional Arabic" w:cs="Traditional Arabic" w:hint="cs"/>
          <w:color w:val="000000" w:themeColor="text1"/>
          <w:sz w:val="32"/>
          <w:szCs w:val="32"/>
          <w:rtl/>
          <w:lang w:bidi="ar-SY"/>
        </w:rPr>
        <w:t>َّ</w:t>
      </w:r>
      <w:r w:rsidRPr="009A41DF">
        <w:rPr>
          <w:rFonts w:ascii="Traditional Arabic" w:hAnsi="Traditional Arabic" w:cs="Traditional Arabic"/>
          <w:color w:val="000000" w:themeColor="text1"/>
          <w:sz w:val="32"/>
          <w:szCs w:val="32"/>
          <w:rtl/>
          <w:lang w:bidi="ar-SY"/>
        </w:rPr>
        <w:t>ص</w:t>
      </w:r>
      <w:r w:rsidR="00561F9A">
        <w:rPr>
          <w:rFonts w:ascii="Traditional Arabic" w:hAnsi="Traditional Arabic" w:cs="Traditional Arabic" w:hint="cs"/>
          <w:color w:val="000000" w:themeColor="text1"/>
          <w:sz w:val="32"/>
          <w:szCs w:val="32"/>
          <w:rtl/>
          <w:lang w:bidi="ar-SY"/>
        </w:rPr>
        <w:t>َّ</w:t>
      </w:r>
      <w:r w:rsidRPr="009A41DF">
        <w:rPr>
          <w:rFonts w:ascii="Traditional Arabic" w:hAnsi="Traditional Arabic" w:cs="Traditional Arabic"/>
          <w:color w:val="000000" w:themeColor="text1"/>
          <w:sz w:val="32"/>
          <w:szCs w:val="32"/>
          <w:rtl/>
          <w:lang w:bidi="ar-SY"/>
        </w:rPr>
        <w:t xml:space="preserve"> (مسلك) بمعنى المصدر لا الآلي</w:t>
      </w:r>
      <w:r w:rsidR="00561F9A">
        <w:rPr>
          <w:rFonts w:ascii="Traditional Arabic" w:hAnsi="Traditional Arabic" w:cs="Traditional Arabic" w:hint="cs"/>
          <w:color w:val="000000" w:themeColor="text1"/>
          <w:sz w:val="32"/>
          <w:szCs w:val="32"/>
          <w:rtl/>
          <w:lang w:bidi="ar-SY"/>
        </w:rPr>
        <w:t>َّ</w:t>
      </w:r>
      <w:r w:rsidRPr="009A41DF">
        <w:rPr>
          <w:rFonts w:ascii="Traditional Arabic" w:hAnsi="Traditional Arabic" w:cs="Traditional Arabic"/>
          <w:color w:val="000000" w:themeColor="text1"/>
          <w:sz w:val="32"/>
          <w:szCs w:val="32"/>
          <w:rtl/>
          <w:lang w:bidi="ar-SY"/>
        </w:rPr>
        <w:t>ة، على ما بين</w:t>
      </w:r>
      <w:r w:rsidR="00561F9A">
        <w:rPr>
          <w:rFonts w:ascii="Traditional Arabic" w:hAnsi="Traditional Arabic" w:cs="Traditional Arabic" w:hint="cs"/>
          <w:color w:val="000000" w:themeColor="text1"/>
          <w:sz w:val="32"/>
          <w:szCs w:val="32"/>
          <w:rtl/>
          <w:lang w:bidi="ar-SY"/>
        </w:rPr>
        <w:t>ّ</w:t>
      </w:r>
      <w:r w:rsidRPr="009A41DF">
        <w:rPr>
          <w:rFonts w:ascii="Traditional Arabic" w:hAnsi="Traditional Arabic" w:cs="Traditional Arabic"/>
          <w:color w:val="000000" w:themeColor="text1"/>
          <w:sz w:val="32"/>
          <w:szCs w:val="32"/>
          <w:rtl/>
          <w:lang w:bidi="ar-SY"/>
        </w:rPr>
        <w:t xml:space="preserve">اه قبل قليل. وسأعرض </w:t>
      </w:r>
      <w:r w:rsidR="00561F9A">
        <w:rPr>
          <w:rFonts w:ascii="Traditional Arabic" w:hAnsi="Traditional Arabic" w:cs="Traditional Arabic"/>
          <w:color w:val="000000" w:themeColor="text1"/>
          <w:sz w:val="32"/>
          <w:szCs w:val="32"/>
          <w:rtl/>
          <w:lang w:bidi="ar-SY"/>
        </w:rPr>
        <w:t>مثال</w:t>
      </w:r>
      <w:r w:rsidR="00561F9A">
        <w:rPr>
          <w:rFonts w:ascii="Traditional Arabic" w:hAnsi="Traditional Arabic" w:cs="Traditional Arabic" w:hint="cs"/>
          <w:color w:val="000000" w:themeColor="text1"/>
          <w:sz w:val="32"/>
          <w:szCs w:val="32"/>
          <w:rtl/>
          <w:lang w:bidi="ar-SY"/>
        </w:rPr>
        <w:t>ً</w:t>
      </w:r>
      <w:r w:rsidR="00561F9A">
        <w:rPr>
          <w:rFonts w:ascii="Traditional Arabic" w:hAnsi="Traditional Arabic" w:cs="Traditional Arabic"/>
          <w:color w:val="000000" w:themeColor="text1"/>
          <w:sz w:val="32"/>
          <w:szCs w:val="32"/>
          <w:rtl/>
          <w:lang w:bidi="ar-SY"/>
        </w:rPr>
        <w:t>ا</w:t>
      </w:r>
      <w:r w:rsidRPr="009A41DF">
        <w:rPr>
          <w:rFonts w:ascii="Traditional Arabic" w:hAnsi="Traditional Arabic" w:cs="Traditional Arabic"/>
          <w:color w:val="000000" w:themeColor="text1"/>
          <w:sz w:val="32"/>
          <w:szCs w:val="32"/>
          <w:rtl/>
          <w:lang w:bidi="ar-SY"/>
        </w:rPr>
        <w:t xml:space="preserve"> عن الن</w:t>
      </w:r>
      <w:r w:rsidR="00561F9A">
        <w:rPr>
          <w:rFonts w:ascii="Traditional Arabic" w:hAnsi="Traditional Arabic" w:cs="Traditional Arabic" w:hint="cs"/>
          <w:color w:val="000000" w:themeColor="text1"/>
          <w:sz w:val="32"/>
          <w:szCs w:val="32"/>
          <w:rtl/>
          <w:lang w:bidi="ar-SY"/>
        </w:rPr>
        <w:t>َّ</w:t>
      </w:r>
      <w:r w:rsidRPr="009A41DF">
        <w:rPr>
          <w:rFonts w:ascii="Traditional Arabic" w:hAnsi="Traditional Arabic" w:cs="Traditional Arabic"/>
          <w:color w:val="000000" w:themeColor="text1"/>
          <w:sz w:val="32"/>
          <w:szCs w:val="32"/>
          <w:rtl/>
          <w:lang w:bidi="ar-SY"/>
        </w:rPr>
        <w:t>ص</w:t>
      </w:r>
      <w:r w:rsidR="00561F9A">
        <w:rPr>
          <w:rFonts w:ascii="Traditional Arabic" w:hAnsi="Traditional Arabic" w:cs="Traditional Arabic" w:hint="cs"/>
          <w:color w:val="000000" w:themeColor="text1"/>
          <w:sz w:val="32"/>
          <w:szCs w:val="32"/>
          <w:rtl/>
          <w:lang w:bidi="ar-SY"/>
        </w:rPr>
        <w:t>ِّ</w:t>
      </w:r>
      <w:r w:rsidR="00561F9A">
        <w:rPr>
          <w:rFonts w:ascii="Traditional Arabic" w:hAnsi="Traditional Arabic" w:cs="Traditional Arabic"/>
          <w:color w:val="000000" w:themeColor="text1"/>
          <w:sz w:val="32"/>
          <w:szCs w:val="32"/>
          <w:rtl/>
          <w:lang w:bidi="ar-SY"/>
        </w:rPr>
        <w:t xml:space="preserve"> مسلك</w:t>
      </w:r>
      <w:r w:rsidR="00561F9A">
        <w:rPr>
          <w:rFonts w:ascii="Traditional Arabic" w:hAnsi="Traditional Arabic" w:cs="Traditional Arabic" w:hint="cs"/>
          <w:color w:val="000000" w:themeColor="text1"/>
          <w:sz w:val="32"/>
          <w:szCs w:val="32"/>
          <w:rtl/>
          <w:lang w:bidi="ar-SY"/>
        </w:rPr>
        <w:t>ً</w:t>
      </w:r>
      <w:r w:rsidR="00561F9A">
        <w:rPr>
          <w:rFonts w:ascii="Traditional Arabic" w:hAnsi="Traditional Arabic" w:cs="Traditional Arabic"/>
          <w:color w:val="000000" w:themeColor="text1"/>
          <w:sz w:val="32"/>
          <w:szCs w:val="32"/>
          <w:rtl/>
          <w:lang w:bidi="ar-SY"/>
        </w:rPr>
        <w:t>ا (مصدر</w:t>
      </w:r>
      <w:r w:rsidR="00561F9A">
        <w:rPr>
          <w:rFonts w:ascii="Traditional Arabic" w:hAnsi="Traditional Arabic" w:cs="Traditional Arabic" w:hint="cs"/>
          <w:color w:val="000000" w:themeColor="text1"/>
          <w:sz w:val="32"/>
          <w:szCs w:val="32"/>
          <w:rtl/>
          <w:lang w:bidi="ar-SY"/>
        </w:rPr>
        <w:t>ً</w:t>
      </w:r>
      <w:r w:rsidR="00561F9A">
        <w:rPr>
          <w:rFonts w:ascii="Traditional Arabic" w:hAnsi="Traditional Arabic" w:cs="Traditional Arabic"/>
          <w:color w:val="000000" w:themeColor="text1"/>
          <w:sz w:val="32"/>
          <w:szCs w:val="32"/>
          <w:rtl/>
          <w:lang w:bidi="ar-SY"/>
        </w:rPr>
        <w:t>ا</w:t>
      </w:r>
      <w:r w:rsidRPr="009A41DF">
        <w:rPr>
          <w:rFonts w:ascii="Traditional Arabic" w:hAnsi="Traditional Arabic" w:cs="Traditional Arabic"/>
          <w:color w:val="000000" w:themeColor="text1"/>
          <w:sz w:val="32"/>
          <w:szCs w:val="32"/>
          <w:rtl/>
          <w:lang w:bidi="ar-SY"/>
        </w:rPr>
        <w:t>) من مسالك الحكمة</w:t>
      </w:r>
      <w:r w:rsidR="00ED0354" w:rsidRPr="009A41DF">
        <w:rPr>
          <w:rFonts w:ascii="Traditional Arabic" w:hAnsi="Traditional Arabic" w:cs="Traditional Arabic"/>
          <w:color w:val="000000" w:themeColor="text1"/>
          <w:sz w:val="32"/>
          <w:szCs w:val="32"/>
          <w:rtl/>
          <w:lang w:bidi="ar-SY"/>
        </w:rPr>
        <w:t xml:space="preserve"> لتوضيح الفكرة</w:t>
      </w:r>
      <w:r w:rsidRPr="009A41DF">
        <w:rPr>
          <w:rFonts w:ascii="Traditional Arabic" w:hAnsi="Traditional Arabic" w:cs="Traditional Arabic"/>
          <w:color w:val="000000" w:themeColor="text1"/>
          <w:sz w:val="32"/>
          <w:szCs w:val="32"/>
          <w:rtl/>
          <w:lang w:bidi="ar-SY"/>
        </w:rPr>
        <w:t>.</w:t>
      </w:r>
    </w:p>
    <w:p w14:paraId="03EE8B01" w14:textId="1F0C8B24" w:rsidR="001D64B7" w:rsidRPr="009A41DF" w:rsidRDefault="001D64B7" w:rsidP="00304D72">
      <w:pPr>
        <w:widowControl w:val="0"/>
        <w:bidi/>
        <w:spacing w:after="0" w:line="240" w:lineRule="auto"/>
        <w:ind w:firstLine="425"/>
        <w:jc w:val="both"/>
        <w:rPr>
          <w:rFonts w:ascii="Traditional Arabic" w:hAnsi="Traditional Arabic" w:cs="Traditional Arabic"/>
          <w:color w:val="000000" w:themeColor="text1"/>
          <w:sz w:val="32"/>
          <w:szCs w:val="32"/>
          <w:rtl/>
        </w:rPr>
      </w:pPr>
      <w:r w:rsidRPr="009A41DF">
        <w:rPr>
          <w:rFonts w:ascii="Traditional Arabic" w:hAnsi="Traditional Arabic" w:cs="Traditional Arabic"/>
          <w:color w:val="000000" w:themeColor="text1"/>
          <w:sz w:val="32"/>
          <w:szCs w:val="32"/>
          <w:rtl/>
        </w:rPr>
        <w:t xml:space="preserve">قال تعالى: </w:t>
      </w:r>
      <w:r w:rsidR="00304D72" w:rsidRPr="00C20349">
        <w:rPr>
          <w:rFonts w:ascii="ATraditional Arabic" w:hAnsi="ATraditional Arabic" w:cs="ATraditional Arabic"/>
          <w:sz w:val="32"/>
          <w:szCs w:val="32"/>
          <w:rtl/>
        </w:rPr>
        <w:t>{</w:t>
      </w:r>
      <w:r w:rsidRPr="009A41DF">
        <w:rPr>
          <w:rFonts w:ascii="Traditional Arabic" w:hAnsi="Traditional Arabic" w:cs="Traditional Arabic"/>
          <w:color w:val="000000" w:themeColor="text1"/>
          <w:sz w:val="32"/>
          <w:szCs w:val="32"/>
          <w:rtl/>
        </w:rPr>
        <w:t>يا أيها الذِينَ آمَنُواْ إِنَّمَا الْخَمْرُ وَالْميْسِرُ وَالأَنصَابُ وَالأَزْلاَمُ رِجْسٌ منْ عَمَلِ الشَّيْطَانِ فَاجْتَنِبُوهُ لَعَلَّكُمْ تُفْلِحُون، إِنَّمَا يُرِيدُ الشَّيْطَانُ أَن يُوقِعَ بَيْنَكُمُ الْعَدَاوَةَ وَالْبَغْضَاء فِي الْخَمْرِ وَالميسِرِ وَيَصُدَّكُمْ عَن ذِكْرِ اللهِ وَعَنِ الصَّلاَةِ فَهَلْ أَنتُم مُنتَهُون</w:t>
      </w:r>
      <w:r w:rsidR="00304D72" w:rsidRPr="00304D72">
        <w:rPr>
          <w:rFonts w:ascii="ATraditional Arabic" w:hAnsi="ATraditional Arabic" w:cs="ATraditional Arabic"/>
          <w:sz w:val="32"/>
          <w:szCs w:val="32"/>
          <w:rtl/>
        </w:rPr>
        <w:t>}</w:t>
      </w:r>
      <w:r w:rsidRPr="009A41DF">
        <w:rPr>
          <w:rFonts w:ascii="Traditional Arabic" w:hAnsi="Traditional Arabic" w:cs="Traditional Arabic"/>
          <w:color w:val="000000" w:themeColor="text1"/>
          <w:sz w:val="32"/>
          <w:szCs w:val="32"/>
          <w:rtl/>
        </w:rPr>
        <w:t xml:space="preserve"> [المائدة:91]</w:t>
      </w:r>
    </w:p>
    <w:p w14:paraId="71574727" w14:textId="1BC10ADB" w:rsidR="001D64B7" w:rsidRPr="009A41DF" w:rsidRDefault="001D64B7" w:rsidP="007F76F4">
      <w:pPr>
        <w:widowControl w:val="0"/>
        <w:bidi/>
        <w:spacing w:after="0" w:line="240" w:lineRule="auto"/>
        <w:ind w:firstLine="424"/>
        <w:jc w:val="both"/>
        <w:rPr>
          <w:rFonts w:ascii="Traditional Arabic" w:hAnsi="Traditional Arabic" w:cs="Traditional Arabic"/>
          <w:color w:val="000000" w:themeColor="text1"/>
          <w:sz w:val="32"/>
          <w:szCs w:val="32"/>
          <w:rtl/>
        </w:rPr>
      </w:pPr>
      <w:r w:rsidRPr="009A41DF">
        <w:rPr>
          <w:rFonts w:ascii="Traditional Arabic" w:hAnsi="Traditional Arabic" w:cs="Traditional Arabic"/>
          <w:color w:val="000000" w:themeColor="text1"/>
          <w:sz w:val="32"/>
          <w:szCs w:val="32"/>
          <w:rtl/>
        </w:rPr>
        <w:t>النص</w:t>
      </w:r>
      <w:r w:rsidR="00552FDF">
        <w:rPr>
          <w:rFonts w:ascii="Traditional Arabic" w:hAnsi="Traditional Arabic" w:cs="Traditional Arabic" w:hint="cs"/>
          <w:color w:val="000000" w:themeColor="text1"/>
          <w:sz w:val="32"/>
          <w:szCs w:val="32"/>
          <w:rtl/>
        </w:rPr>
        <w:t>ُّ</w:t>
      </w:r>
      <w:r w:rsidRPr="009A41DF">
        <w:rPr>
          <w:rFonts w:ascii="Traditional Arabic" w:hAnsi="Traditional Arabic" w:cs="Traditional Arabic"/>
          <w:color w:val="000000" w:themeColor="text1"/>
          <w:sz w:val="32"/>
          <w:szCs w:val="32"/>
          <w:rtl/>
        </w:rPr>
        <w:t xml:space="preserve"> واضح في تحريم الخمر، فقد "حكم الله على الخمر والميسر.</w:t>
      </w:r>
      <w:r w:rsidR="003F1BC7">
        <w:rPr>
          <w:rFonts w:ascii="Traditional Arabic" w:hAnsi="Traditional Arabic" w:cs="Traditional Arabic" w:hint="cs"/>
          <w:color w:val="000000" w:themeColor="text1"/>
          <w:sz w:val="32"/>
          <w:szCs w:val="32"/>
          <w:rtl/>
        </w:rPr>
        <w:t>.</w:t>
      </w:r>
      <w:r w:rsidRPr="009A41DF">
        <w:rPr>
          <w:rFonts w:ascii="Traditional Arabic" w:hAnsi="Traditional Arabic" w:cs="Traditional Arabic"/>
          <w:color w:val="000000" w:themeColor="text1"/>
          <w:sz w:val="32"/>
          <w:szCs w:val="32"/>
          <w:rtl/>
        </w:rPr>
        <w:t>. بالتحريم، ثم أك</w:t>
      </w:r>
      <w:r w:rsidR="00552FDF">
        <w:rPr>
          <w:rFonts w:ascii="Traditional Arabic" w:hAnsi="Traditional Arabic" w:cs="Traditional Arabic" w:hint="cs"/>
          <w:color w:val="000000" w:themeColor="text1"/>
          <w:sz w:val="32"/>
          <w:szCs w:val="32"/>
          <w:rtl/>
        </w:rPr>
        <w:t>َّ</w:t>
      </w:r>
      <w:r w:rsidRPr="009A41DF">
        <w:rPr>
          <w:rFonts w:ascii="Traditional Arabic" w:hAnsi="Traditional Arabic" w:cs="Traditional Arabic"/>
          <w:color w:val="000000" w:themeColor="text1"/>
          <w:sz w:val="32"/>
          <w:szCs w:val="32"/>
          <w:rtl/>
        </w:rPr>
        <w:t>د هذا الحُكم ببيان الحِكم الملحوظة من هذا الحِكم عند بيان مفاسدهما الدنيوي</w:t>
      </w:r>
      <w:r w:rsidR="00552FDF">
        <w:rPr>
          <w:rFonts w:ascii="Traditional Arabic" w:hAnsi="Traditional Arabic" w:cs="Traditional Arabic" w:hint="cs"/>
          <w:color w:val="000000" w:themeColor="text1"/>
          <w:sz w:val="32"/>
          <w:szCs w:val="32"/>
          <w:rtl/>
        </w:rPr>
        <w:t>َّ</w:t>
      </w:r>
      <w:r w:rsidRPr="009A41DF">
        <w:rPr>
          <w:rFonts w:ascii="Traditional Arabic" w:hAnsi="Traditional Arabic" w:cs="Traditional Arabic"/>
          <w:color w:val="000000" w:themeColor="text1"/>
          <w:sz w:val="32"/>
          <w:szCs w:val="32"/>
          <w:rtl/>
        </w:rPr>
        <w:t>ة والديني</w:t>
      </w:r>
      <w:r w:rsidR="00552FDF">
        <w:rPr>
          <w:rFonts w:ascii="Traditional Arabic" w:hAnsi="Traditional Arabic" w:cs="Traditional Arabic" w:hint="cs"/>
          <w:color w:val="000000" w:themeColor="text1"/>
          <w:sz w:val="32"/>
          <w:szCs w:val="32"/>
          <w:rtl/>
        </w:rPr>
        <w:t>َّ</w:t>
      </w:r>
      <w:r w:rsidRPr="009A41DF">
        <w:rPr>
          <w:rFonts w:ascii="Traditional Arabic" w:hAnsi="Traditional Arabic" w:cs="Traditional Arabic"/>
          <w:color w:val="000000" w:themeColor="text1"/>
          <w:sz w:val="32"/>
          <w:szCs w:val="32"/>
          <w:rtl/>
        </w:rPr>
        <w:t>ة"</w:t>
      </w:r>
      <w:r w:rsidRPr="009A41DF">
        <w:rPr>
          <w:rStyle w:val="FootnoteReference"/>
          <w:rFonts w:ascii="Traditional Arabic" w:hAnsi="Traditional Arabic" w:cs="Traditional Arabic"/>
          <w:b/>
          <w:bCs/>
          <w:color w:val="000000" w:themeColor="text1"/>
          <w:sz w:val="32"/>
          <w:szCs w:val="32"/>
          <w:rtl/>
        </w:rPr>
        <w:t xml:space="preserve"> (</w:t>
      </w:r>
      <w:r w:rsidRPr="009A41DF">
        <w:rPr>
          <w:rStyle w:val="FootnoteReference"/>
          <w:rFonts w:ascii="Traditional Arabic" w:hAnsi="Traditional Arabic" w:cs="Traditional Arabic"/>
          <w:b/>
          <w:bCs/>
          <w:color w:val="000000" w:themeColor="text1"/>
          <w:sz w:val="32"/>
          <w:szCs w:val="32"/>
          <w:rtl/>
        </w:rPr>
        <w:footnoteReference w:id="10"/>
      </w:r>
      <w:r w:rsidRPr="009A41DF">
        <w:rPr>
          <w:rStyle w:val="FootnoteReference"/>
          <w:rFonts w:ascii="Traditional Arabic" w:hAnsi="Traditional Arabic" w:cs="Traditional Arabic"/>
          <w:b/>
          <w:bCs/>
          <w:color w:val="000000" w:themeColor="text1"/>
          <w:sz w:val="32"/>
          <w:szCs w:val="32"/>
          <w:rtl/>
        </w:rPr>
        <w:t>)</w:t>
      </w:r>
      <w:r w:rsidRPr="009A41DF">
        <w:rPr>
          <w:rFonts w:ascii="Traditional Arabic" w:hAnsi="Traditional Arabic" w:cs="Traditional Arabic"/>
          <w:color w:val="000000" w:themeColor="text1"/>
          <w:sz w:val="32"/>
          <w:szCs w:val="32"/>
          <w:rtl/>
        </w:rPr>
        <w:t>.</w:t>
      </w:r>
    </w:p>
    <w:p w14:paraId="0D2ABFB1" w14:textId="051CD940" w:rsidR="001D64B7" w:rsidRPr="009A41DF" w:rsidRDefault="00552FDF" w:rsidP="007F76F4">
      <w:pPr>
        <w:widowControl w:val="0"/>
        <w:bidi/>
        <w:spacing w:after="0" w:line="240" w:lineRule="auto"/>
        <w:ind w:firstLine="424"/>
        <w:jc w:val="both"/>
        <w:rPr>
          <w:rFonts w:ascii="Traditional Arabic" w:hAnsi="Traditional Arabic" w:cs="Traditional Arabic"/>
          <w:color w:val="000000" w:themeColor="text1"/>
          <w:sz w:val="32"/>
          <w:szCs w:val="32"/>
          <w:rtl/>
        </w:rPr>
      </w:pPr>
      <w:r>
        <w:rPr>
          <w:rFonts w:ascii="Traditional Arabic" w:hAnsi="Traditional Arabic" w:cs="Traditional Arabic"/>
          <w:color w:val="000000" w:themeColor="text1"/>
          <w:sz w:val="32"/>
          <w:szCs w:val="32"/>
          <w:rtl/>
        </w:rPr>
        <w:t>و</w:t>
      </w:r>
      <w:r>
        <w:rPr>
          <w:rFonts w:ascii="Traditional Arabic" w:hAnsi="Traditional Arabic" w:cs="Traditional Arabic" w:hint="cs"/>
          <w:color w:val="000000" w:themeColor="text1"/>
          <w:sz w:val="32"/>
          <w:szCs w:val="32"/>
          <w:rtl/>
        </w:rPr>
        <w:t>عدَّ</w:t>
      </w:r>
      <w:r>
        <w:rPr>
          <w:rFonts w:ascii="Traditional Arabic" w:hAnsi="Traditional Arabic" w:cs="Traditional Arabic"/>
          <w:color w:val="000000" w:themeColor="text1"/>
          <w:sz w:val="32"/>
          <w:szCs w:val="32"/>
          <w:rtl/>
        </w:rPr>
        <w:t xml:space="preserve"> ابن عاشور</w:t>
      </w:r>
      <w:r w:rsidR="001D64B7" w:rsidRPr="009A41DF">
        <w:rPr>
          <w:rFonts w:ascii="Traditional Arabic" w:hAnsi="Traditional Arabic" w:cs="Traditional Arabic"/>
          <w:color w:val="000000" w:themeColor="text1"/>
          <w:sz w:val="32"/>
          <w:szCs w:val="32"/>
          <w:rtl/>
        </w:rPr>
        <w:t xml:space="preserve"> العداوة، والبغضاء، والص</w:t>
      </w:r>
      <w:r>
        <w:rPr>
          <w:rFonts w:ascii="Traditional Arabic" w:hAnsi="Traditional Arabic" w:cs="Traditional Arabic" w:hint="cs"/>
          <w:color w:val="000000" w:themeColor="text1"/>
          <w:sz w:val="32"/>
          <w:szCs w:val="32"/>
          <w:rtl/>
        </w:rPr>
        <w:t>َّ</w:t>
      </w:r>
      <w:r w:rsidR="001D64B7" w:rsidRPr="009A41DF">
        <w:rPr>
          <w:rFonts w:ascii="Traditional Arabic" w:hAnsi="Traditional Arabic" w:cs="Traditional Arabic"/>
          <w:color w:val="000000" w:themeColor="text1"/>
          <w:sz w:val="32"/>
          <w:szCs w:val="32"/>
          <w:rtl/>
        </w:rPr>
        <w:t>د</w:t>
      </w:r>
      <w:r>
        <w:rPr>
          <w:rFonts w:ascii="Traditional Arabic" w:hAnsi="Traditional Arabic" w:cs="Traditional Arabic" w:hint="cs"/>
          <w:color w:val="000000" w:themeColor="text1"/>
          <w:sz w:val="32"/>
          <w:szCs w:val="32"/>
          <w:rtl/>
        </w:rPr>
        <w:t>َّ</w:t>
      </w:r>
      <w:r w:rsidR="001D64B7" w:rsidRPr="009A41DF">
        <w:rPr>
          <w:rFonts w:ascii="Traditional Arabic" w:hAnsi="Traditional Arabic" w:cs="Traditional Arabic"/>
          <w:color w:val="000000" w:themeColor="text1"/>
          <w:sz w:val="32"/>
          <w:szCs w:val="32"/>
          <w:rtl/>
        </w:rPr>
        <w:t xml:space="preserve"> عن ذكر الله، والص</w:t>
      </w:r>
      <w:r>
        <w:rPr>
          <w:rFonts w:ascii="Traditional Arabic" w:hAnsi="Traditional Arabic" w:cs="Traditional Arabic" w:hint="cs"/>
          <w:color w:val="000000" w:themeColor="text1"/>
          <w:sz w:val="32"/>
          <w:szCs w:val="32"/>
          <w:rtl/>
        </w:rPr>
        <w:t>َّ</w:t>
      </w:r>
      <w:r w:rsidR="001D64B7" w:rsidRPr="009A41DF">
        <w:rPr>
          <w:rFonts w:ascii="Traditional Arabic" w:hAnsi="Traditional Arabic" w:cs="Traditional Arabic"/>
          <w:color w:val="000000" w:themeColor="text1"/>
          <w:sz w:val="32"/>
          <w:szCs w:val="32"/>
          <w:rtl/>
        </w:rPr>
        <w:t>د</w:t>
      </w:r>
      <w:r>
        <w:rPr>
          <w:rFonts w:ascii="Traditional Arabic" w:hAnsi="Traditional Arabic" w:cs="Traditional Arabic" w:hint="cs"/>
          <w:color w:val="000000" w:themeColor="text1"/>
          <w:sz w:val="32"/>
          <w:szCs w:val="32"/>
          <w:rtl/>
        </w:rPr>
        <w:t>َّ</w:t>
      </w:r>
      <w:r w:rsidR="001D64B7" w:rsidRPr="009A41DF">
        <w:rPr>
          <w:rFonts w:ascii="Traditional Arabic" w:hAnsi="Traditional Arabic" w:cs="Traditional Arabic"/>
          <w:color w:val="000000" w:themeColor="text1"/>
          <w:sz w:val="32"/>
          <w:szCs w:val="32"/>
          <w:rtl/>
        </w:rPr>
        <w:t xml:space="preserve"> عن الص</w:t>
      </w:r>
      <w:r>
        <w:rPr>
          <w:rFonts w:ascii="Traditional Arabic" w:hAnsi="Traditional Arabic" w:cs="Traditional Arabic" w:hint="cs"/>
          <w:color w:val="000000" w:themeColor="text1"/>
          <w:sz w:val="32"/>
          <w:szCs w:val="32"/>
          <w:rtl/>
        </w:rPr>
        <w:t>َّ</w:t>
      </w:r>
      <w:r w:rsidR="001D64B7" w:rsidRPr="009A41DF">
        <w:rPr>
          <w:rFonts w:ascii="Traditional Arabic" w:hAnsi="Traditional Arabic" w:cs="Traditional Arabic"/>
          <w:color w:val="000000" w:themeColor="text1"/>
          <w:sz w:val="32"/>
          <w:szCs w:val="32"/>
          <w:rtl/>
        </w:rPr>
        <w:t xml:space="preserve">لاة علل التحريم فقال: "وهذه أربع </w:t>
      </w:r>
      <w:r w:rsidR="001D64B7" w:rsidRPr="009A41DF">
        <w:rPr>
          <w:rFonts w:ascii="Traditional Arabic" w:hAnsi="Traditional Arabic" w:cs="Traditional Arabic"/>
          <w:color w:val="000000" w:themeColor="text1"/>
          <w:sz w:val="32"/>
          <w:szCs w:val="32"/>
          <w:rtl/>
        </w:rPr>
        <w:lastRenderedPageBreak/>
        <w:t>علل كل</w:t>
      </w:r>
      <w:r>
        <w:rPr>
          <w:rFonts w:ascii="Traditional Arabic" w:hAnsi="Traditional Arabic" w:cs="Traditional Arabic" w:hint="cs"/>
          <w:color w:val="000000" w:themeColor="text1"/>
          <w:sz w:val="32"/>
          <w:szCs w:val="32"/>
          <w:rtl/>
        </w:rPr>
        <w:t>ُّ</w:t>
      </w:r>
      <w:r w:rsidR="001D64B7" w:rsidRPr="009A41DF">
        <w:rPr>
          <w:rFonts w:ascii="Traditional Arabic" w:hAnsi="Traditional Arabic" w:cs="Traditional Arabic"/>
          <w:color w:val="000000" w:themeColor="text1"/>
          <w:sz w:val="32"/>
          <w:szCs w:val="32"/>
          <w:rtl/>
        </w:rPr>
        <w:t xml:space="preserve"> واحدة منها تقتضي الت</w:t>
      </w:r>
      <w:r>
        <w:rPr>
          <w:rFonts w:ascii="Traditional Arabic" w:hAnsi="Traditional Arabic" w:cs="Traditional Arabic" w:hint="cs"/>
          <w:color w:val="000000" w:themeColor="text1"/>
          <w:sz w:val="32"/>
          <w:szCs w:val="32"/>
          <w:rtl/>
        </w:rPr>
        <w:t>َّ</w:t>
      </w:r>
      <w:r w:rsidR="001D64B7" w:rsidRPr="009A41DF">
        <w:rPr>
          <w:rFonts w:ascii="Traditional Arabic" w:hAnsi="Traditional Arabic" w:cs="Traditional Arabic"/>
          <w:color w:val="000000" w:themeColor="text1"/>
          <w:sz w:val="32"/>
          <w:szCs w:val="32"/>
          <w:rtl/>
        </w:rPr>
        <w:t>حريم"</w:t>
      </w:r>
      <w:r w:rsidR="001D64B7" w:rsidRPr="009A41DF">
        <w:rPr>
          <w:rStyle w:val="FootnoteReference"/>
          <w:rFonts w:ascii="Traditional Arabic" w:hAnsi="Traditional Arabic" w:cs="Traditional Arabic"/>
          <w:b/>
          <w:bCs/>
          <w:color w:val="000000" w:themeColor="text1"/>
          <w:sz w:val="32"/>
          <w:szCs w:val="32"/>
          <w:rtl/>
        </w:rPr>
        <w:t>(</w:t>
      </w:r>
      <w:r w:rsidR="001D64B7" w:rsidRPr="009A41DF">
        <w:rPr>
          <w:rStyle w:val="FootnoteReference"/>
          <w:rFonts w:ascii="Traditional Arabic" w:hAnsi="Traditional Arabic" w:cs="Traditional Arabic"/>
          <w:b/>
          <w:bCs/>
          <w:color w:val="000000" w:themeColor="text1"/>
          <w:sz w:val="32"/>
          <w:szCs w:val="32"/>
          <w:rtl/>
        </w:rPr>
        <w:footnoteReference w:id="11"/>
      </w:r>
      <w:r w:rsidR="001D64B7" w:rsidRPr="009A41DF">
        <w:rPr>
          <w:rStyle w:val="FootnoteReference"/>
          <w:rFonts w:ascii="Traditional Arabic" w:hAnsi="Traditional Arabic" w:cs="Traditional Arabic"/>
          <w:b/>
          <w:bCs/>
          <w:color w:val="000000" w:themeColor="text1"/>
          <w:sz w:val="32"/>
          <w:szCs w:val="32"/>
          <w:rtl/>
        </w:rPr>
        <w:t>)</w:t>
      </w:r>
      <w:r w:rsidR="001D64B7" w:rsidRPr="009A41DF">
        <w:rPr>
          <w:rFonts w:ascii="Traditional Arabic" w:hAnsi="Traditional Arabic" w:cs="Traditional Arabic"/>
          <w:color w:val="000000" w:themeColor="text1"/>
          <w:sz w:val="32"/>
          <w:szCs w:val="32"/>
          <w:rtl/>
        </w:rPr>
        <w:t>.  ونص</w:t>
      </w:r>
      <w:r>
        <w:rPr>
          <w:rFonts w:ascii="Traditional Arabic" w:hAnsi="Traditional Arabic" w:cs="Traditional Arabic" w:hint="cs"/>
          <w:color w:val="000000" w:themeColor="text1"/>
          <w:sz w:val="32"/>
          <w:szCs w:val="32"/>
          <w:rtl/>
        </w:rPr>
        <w:t>َّ</w:t>
      </w:r>
      <w:r w:rsidR="001D64B7" w:rsidRPr="009A41DF">
        <w:rPr>
          <w:rFonts w:ascii="Traditional Arabic" w:hAnsi="Traditional Arabic" w:cs="Traditional Arabic"/>
          <w:color w:val="000000" w:themeColor="text1"/>
          <w:sz w:val="32"/>
          <w:szCs w:val="32"/>
          <w:rtl/>
        </w:rPr>
        <w:t xml:space="preserve"> الرازي على اعتبار هذه الأمور</w:t>
      </w:r>
      <w:r w:rsidR="006419D4" w:rsidRPr="009A41DF">
        <w:rPr>
          <w:rFonts w:ascii="Traditional Arabic" w:hAnsi="Traditional Arabic" w:cs="Traditional Arabic"/>
          <w:color w:val="000000" w:themeColor="text1"/>
          <w:sz w:val="32"/>
          <w:szCs w:val="32"/>
          <w:rtl/>
        </w:rPr>
        <w:t xml:space="preserve"> الأربعة</w:t>
      </w:r>
      <w:r>
        <w:rPr>
          <w:rFonts w:ascii="Traditional Arabic" w:hAnsi="Traditional Arabic" w:cs="Traditional Arabic"/>
          <w:color w:val="000000" w:themeColor="text1"/>
          <w:sz w:val="32"/>
          <w:szCs w:val="32"/>
          <w:rtl/>
        </w:rPr>
        <w:t xml:space="preserve"> علل</w:t>
      </w:r>
      <w:r>
        <w:rPr>
          <w:rFonts w:ascii="Traditional Arabic" w:hAnsi="Traditional Arabic" w:cs="Traditional Arabic" w:hint="cs"/>
          <w:color w:val="000000" w:themeColor="text1"/>
          <w:sz w:val="32"/>
          <w:szCs w:val="32"/>
          <w:rtl/>
        </w:rPr>
        <w:t>ً</w:t>
      </w:r>
      <w:r>
        <w:rPr>
          <w:rFonts w:ascii="Traditional Arabic" w:hAnsi="Traditional Arabic" w:cs="Traditional Arabic"/>
          <w:color w:val="000000" w:themeColor="text1"/>
          <w:sz w:val="32"/>
          <w:szCs w:val="32"/>
          <w:rtl/>
        </w:rPr>
        <w:t>ا أيض</w:t>
      </w:r>
      <w:r>
        <w:rPr>
          <w:rFonts w:ascii="Traditional Arabic" w:hAnsi="Traditional Arabic" w:cs="Traditional Arabic" w:hint="cs"/>
          <w:color w:val="000000" w:themeColor="text1"/>
          <w:sz w:val="32"/>
          <w:szCs w:val="32"/>
          <w:rtl/>
        </w:rPr>
        <w:t>ً</w:t>
      </w:r>
      <w:r>
        <w:rPr>
          <w:rFonts w:ascii="Traditional Arabic" w:hAnsi="Traditional Arabic" w:cs="Traditional Arabic"/>
          <w:color w:val="000000" w:themeColor="text1"/>
          <w:sz w:val="32"/>
          <w:szCs w:val="32"/>
          <w:rtl/>
        </w:rPr>
        <w:t>ا</w:t>
      </w:r>
      <w:r w:rsidR="001D64B7" w:rsidRPr="009A41DF">
        <w:rPr>
          <w:rFonts w:ascii="Traditional Arabic" w:hAnsi="Traditional Arabic" w:cs="Traditional Arabic"/>
          <w:color w:val="000000" w:themeColor="text1"/>
          <w:sz w:val="32"/>
          <w:szCs w:val="32"/>
          <w:rtl/>
        </w:rPr>
        <w:t xml:space="preserve"> عندما أقر</w:t>
      </w:r>
      <w:r>
        <w:rPr>
          <w:rFonts w:ascii="Traditional Arabic" w:hAnsi="Traditional Arabic" w:cs="Traditional Arabic" w:hint="cs"/>
          <w:color w:val="000000" w:themeColor="text1"/>
          <w:sz w:val="32"/>
          <w:szCs w:val="32"/>
          <w:rtl/>
        </w:rPr>
        <w:t>َّ</w:t>
      </w:r>
      <w:r w:rsidR="001D64B7" w:rsidRPr="009A41DF">
        <w:rPr>
          <w:rFonts w:ascii="Traditional Arabic" w:hAnsi="Traditional Arabic" w:cs="Traditional Arabic"/>
          <w:color w:val="000000" w:themeColor="text1"/>
          <w:sz w:val="32"/>
          <w:szCs w:val="32"/>
          <w:rtl/>
        </w:rPr>
        <w:t xml:space="preserve"> مَن قال ذلك بقوله</w:t>
      </w:r>
      <w:r w:rsidR="001D64B7" w:rsidRPr="009A41DF">
        <w:rPr>
          <w:rStyle w:val="FootnoteReference"/>
          <w:rFonts w:ascii="Traditional Arabic" w:hAnsi="Traditional Arabic" w:cs="Traditional Arabic"/>
          <w:b/>
          <w:bCs/>
          <w:color w:val="000000" w:themeColor="text1"/>
          <w:sz w:val="32"/>
          <w:szCs w:val="32"/>
          <w:rtl/>
        </w:rPr>
        <w:t>(</w:t>
      </w:r>
      <w:r w:rsidR="001D64B7" w:rsidRPr="009A41DF">
        <w:rPr>
          <w:rStyle w:val="FootnoteReference"/>
          <w:rFonts w:ascii="Traditional Arabic" w:hAnsi="Traditional Arabic" w:cs="Traditional Arabic"/>
          <w:b/>
          <w:bCs/>
          <w:color w:val="000000" w:themeColor="text1"/>
          <w:sz w:val="32"/>
          <w:szCs w:val="32"/>
          <w:rtl/>
        </w:rPr>
        <w:footnoteReference w:id="12"/>
      </w:r>
      <w:r w:rsidR="001D64B7" w:rsidRPr="009A41DF">
        <w:rPr>
          <w:rStyle w:val="FootnoteReference"/>
          <w:rFonts w:ascii="Traditional Arabic" w:hAnsi="Traditional Arabic" w:cs="Traditional Arabic"/>
          <w:b/>
          <w:bCs/>
          <w:color w:val="000000" w:themeColor="text1"/>
          <w:sz w:val="32"/>
          <w:szCs w:val="32"/>
          <w:rtl/>
        </w:rPr>
        <w:t>)</w:t>
      </w:r>
      <w:r>
        <w:rPr>
          <w:rFonts w:ascii="Traditional Arabic" w:hAnsi="Traditional Arabic" w:cs="Traditional Arabic"/>
          <w:color w:val="000000" w:themeColor="text1"/>
          <w:sz w:val="32"/>
          <w:szCs w:val="32"/>
          <w:rtl/>
        </w:rPr>
        <w:t>: "</w:t>
      </w:r>
      <w:r w:rsidR="001D64B7" w:rsidRPr="009A41DF">
        <w:rPr>
          <w:rFonts w:ascii="Traditional Arabic" w:hAnsi="Traditional Arabic" w:cs="Traditional Arabic"/>
          <w:color w:val="000000" w:themeColor="text1"/>
          <w:sz w:val="32"/>
          <w:szCs w:val="32"/>
          <w:rtl/>
        </w:rPr>
        <w:t>الآية صريحة في أن</w:t>
      </w:r>
      <w:r>
        <w:rPr>
          <w:rFonts w:ascii="Traditional Arabic" w:hAnsi="Traditional Arabic" w:cs="Traditional Arabic" w:hint="cs"/>
          <w:color w:val="000000" w:themeColor="text1"/>
          <w:sz w:val="32"/>
          <w:szCs w:val="32"/>
          <w:rtl/>
        </w:rPr>
        <w:t>َّ</w:t>
      </w:r>
      <w:r w:rsidR="001D64B7" w:rsidRPr="009A41DF">
        <w:rPr>
          <w:rFonts w:ascii="Traditional Arabic" w:hAnsi="Traditional Arabic" w:cs="Traditional Arabic"/>
          <w:color w:val="000000" w:themeColor="text1"/>
          <w:sz w:val="32"/>
          <w:szCs w:val="32"/>
          <w:rtl/>
        </w:rPr>
        <w:t xml:space="preserve"> عل</w:t>
      </w:r>
      <w:r>
        <w:rPr>
          <w:rFonts w:ascii="Traditional Arabic" w:hAnsi="Traditional Arabic" w:cs="Traditional Arabic" w:hint="cs"/>
          <w:color w:val="000000" w:themeColor="text1"/>
          <w:sz w:val="32"/>
          <w:szCs w:val="32"/>
          <w:rtl/>
        </w:rPr>
        <w:t>َّ</w:t>
      </w:r>
      <w:r w:rsidR="001D64B7" w:rsidRPr="009A41DF">
        <w:rPr>
          <w:rFonts w:ascii="Traditional Arabic" w:hAnsi="Traditional Arabic" w:cs="Traditional Arabic"/>
          <w:color w:val="000000" w:themeColor="text1"/>
          <w:sz w:val="32"/>
          <w:szCs w:val="32"/>
          <w:rtl/>
        </w:rPr>
        <w:t>ة تحريم الخمر هي هذه المعاني". وهذا توس</w:t>
      </w:r>
      <w:r>
        <w:rPr>
          <w:rFonts w:ascii="Traditional Arabic" w:hAnsi="Traditional Arabic" w:cs="Traditional Arabic" w:hint="cs"/>
          <w:color w:val="000000" w:themeColor="text1"/>
          <w:sz w:val="32"/>
          <w:szCs w:val="32"/>
          <w:rtl/>
        </w:rPr>
        <w:t>ُّ</w:t>
      </w:r>
      <w:r w:rsidR="001D64B7" w:rsidRPr="009A41DF">
        <w:rPr>
          <w:rFonts w:ascii="Traditional Arabic" w:hAnsi="Traditional Arabic" w:cs="Traditional Arabic"/>
          <w:color w:val="000000" w:themeColor="text1"/>
          <w:sz w:val="32"/>
          <w:szCs w:val="32"/>
          <w:rtl/>
        </w:rPr>
        <w:t xml:space="preserve">ع </w:t>
      </w:r>
      <w:r w:rsidR="0058369F" w:rsidRPr="009A41DF">
        <w:rPr>
          <w:rFonts w:ascii="Traditional Arabic" w:hAnsi="Traditional Arabic" w:cs="Traditional Arabic"/>
          <w:color w:val="000000" w:themeColor="text1"/>
          <w:sz w:val="32"/>
          <w:szCs w:val="32"/>
          <w:rtl/>
        </w:rPr>
        <w:t xml:space="preserve">واضح </w:t>
      </w:r>
      <w:r w:rsidR="001D64B7" w:rsidRPr="009A41DF">
        <w:rPr>
          <w:rFonts w:ascii="Traditional Arabic" w:hAnsi="Traditional Arabic" w:cs="Traditional Arabic"/>
          <w:color w:val="000000" w:themeColor="text1"/>
          <w:sz w:val="32"/>
          <w:szCs w:val="32"/>
          <w:rtl/>
        </w:rPr>
        <w:t>منهما –ابن عاشور والرازي- في مفهوم العل</w:t>
      </w:r>
      <w:r>
        <w:rPr>
          <w:rFonts w:ascii="Traditional Arabic" w:hAnsi="Traditional Arabic" w:cs="Traditional Arabic" w:hint="cs"/>
          <w:color w:val="000000" w:themeColor="text1"/>
          <w:sz w:val="32"/>
          <w:szCs w:val="32"/>
          <w:rtl/>
        </w:rPr>
        <w:t>َّ</w:t>
      </w:r>
      <w:r w:rsidR="001D64B7" w:rsidRPr="009A41DF">
        <w:rPr>
          <w:rFonts w:ascii="Traditional Arabic" w:hAnsi="Traditional Arabic" w:cs="Traditional Arabic"/>
          <w:color w:val="000000" w:themeColor="text1"/>
          <w:sz w:val="32"/>
          <w:szCs w:val="32"/>
          <w:rtl/>
        </w:rPr>
        <w:t>ة</w:t>
      </w:r>
      <w:r w:rsidR="00036880" w:rsidRPr="009A41DF">
        <w:rPr>
          <w:rFonts w:ascii="Traditional Arabic" w:hAnsi="Traditional Arabic" w:cs="Traditional Arabic"/>
          <w:color w:val="000000" w:themeColor="text1"/>
          <w:sz w:val="32"/>
          <w:szCs w:val="32"/>
          <w:rtl/>
        </w:rPr>
        <w:t>؛</w:t>
      </w:r>
      <w:r w:rsidR="001D64B7" w:rsidRPr="009A41DF">
        <w:rPr>
          <w:rFonts w:ascii="Traditional Arabic" w:hAnsi="Traditional Arabic" w:cs="Traditional Arabic"/>
          <w:color w:val="000000" w:themeColor="text1"/>
          <w:sz w:val="32"/>
          <w:szCs w:val="32"/>
          <w:rtl/>
        </w:rPr>
        <w:t xml:space="preserve"> فالعل</w:t>
      </w:r>
      <w:r>
        <w:rPr>
          <w:rFonts w:ascii="Traditional Arabic" w:hAnsi="Traditional Arabic" w:cs="Traditional Arabic" w:hint="cs"/>
          <w:color w:val="000000" w:themeColor="text1"/>
          <w:sz w:val="32"/>
          <w:szCs w:val="32"/>
          <w:rtl/>
        </w:rPr>
        <w:t>َّ</w:t>
      </w:r>
      <w:r w:rsidR="001D64B7" w:rsidRPr="009A41DF">
        <w:rPr>
          <w:rFonts w:ascii="Traditional Arabic" w:hAnsi="Traditional Arabic" w:cs="Traditional Arabic"/>
          <w:color w:val="000000" w:themeColor="text1"/>
          <w:sz w:val="32"/>
          <w:szCs w:val="32"/>
          <w:rtl/>
        </w:rPr>
        <w:t>ة عند الأصوليين لها حقيقة لا تتناسب مع هذه الأمور الأربعة غير المنضبطة، وهذا مثال واضح على أن العل</w:t>
      </w:r>
      <w:r>
        <w:rPr>
          <w:rFonts w:ascii="Traditional Arabic" w:hAnsi="Traditional Arabic" w:cs="Traditional Arabic" w:hint="cs"/>
          <w:color w:val="000000" w:themeColor="text1"/>
          <w:sz w:val="32"/>
          <w:szCs w:val="32"/>
          <w:rtl/>
        </w:rPr>
        <w:t>َّ</w:t>
      </w:r>
      <w:r w:rsidR="001D64B7" w:rsidRPr="009A41DF">
        <w:rPr>
          <w:rFonts w:ascii="Traditional Arabic" w:hAnsi="Traditional Arabic" w:cs="Traditional Arabic"/>
          <w:color w:val="000000" w:themeColor="text1"/>
          <w:sz w:val="32"/>
          <w:szCs w:val="32"/>
          <w:rtl/>
        </w:rPr>
        <w:t>ة</w:t>
      </w:r>
      <w:r>
        <w:rPr>
          <w:rFonts w:ascii="Traditional Arabic" w:hAnsi="Traditional Arabic" w:cs="Traditional Arabic"/>
          <w:color w:val="000000" w:themeColor="text1"/>
          <w:sz w:val="32"/>
          <w:szCs w:val="32"/>
          <w:rtl/>
        </w:rPr>
        <w:t xml:space="preserve"> قد تطلق ويراد بها الحكمة مجاز</w:t>
      </w:r>
      <w:r>
        <w:rPr>
          <w:rFonts w:ascii="Traditional Arabic" w:hAnsi="Traditional Arabic" w:cs="Traditional Arabic" w:hint="cs"/>
          <w:color w:val="000000" w:themeColor="text1"/>
          <w:sz w:val="32"/>
          <w:szCs w:val="32"/>
          <w:rtl/>
        </w:rPr>
        <w:t>ً</w:t>
      </w:r>
      <w:r>
        <w:rPr>
          <w:rFonts w:ascii="Traditional Arabic" w:hAnsi="Traditional Arabic" w:cs="Traditional Arabic"/>
          <w:color w:val="000000" w:themeColor="text1"/>
          <w:sz w:val="32"/>
          <w:szCs w:val="32"/>
          <w:rtl/>
        </w:rPr>
        <w:t>ا</w:t>
      </w:r>
      <w:r w:rsidR="001D64B7" w:rsidRPr="009A41DF">
        <w:rPr>
          <w:rFonts w:ascii="Traditional Arabic" w:hAnsi="Traditional Arabic" w:cs="Traditional Arabic"/>
          <w:color w:val="000000" w:themeColor="text1"/>
          <w:sz w:val="32"/>
          <w:szCs w:val="32"/>
          <w:rtl/>
        </w:rPr>
        <w:t>.</w:t>
      </w:r>
    </w:p>
    <w:p w14:paraId="0D29F917" w14:textId="6EF01198" w:rsidR="001D64B7" w:rsidRPr="009A41DF" w:rsidRDefault="001D64B7" w:rsidP="007F76F4">
      <w:pPr>
        <w:widowControl w:val="0"/>
        <w:bidi/>
        <w:spacing w:after="0" w:line="240" w:lineRule="auto"/>
        <w:ind w:firstLine="424"/>
        <w:jc w:val="both"/>
        <w:rPr>
          <w:rFonts w:ascii="Traditional Arabic" w:hAnsi="Traditional Arabic" w:cs="Traditional Arabic"/>
          <w:color w:val="000000" w:themeColor="text1"/>
          <w:sz w:val="32"/>
          <w:szCs w:val="32"/>
          <w:rtl/>
        </w:rPr>
      </w:pPr>
      <w:r w:rsidRPr="009A41DF">
        <w:rPr>
          <w:rFonts w:ascii="Traditional Arabic" w:hAnsi="Traditional Arabic" w:cs="Traditional Arabic"/>
          <w:color w:val="000000" w:themeColor="text1"/>
          <w:sz w:val="32"/>
          <w:szCs w:val="32"/>
          <w:rtl/>
        </w:rPr>
        <w:t>والملاحظ أن</w:t>
      </w:r>
      <w:r w:rsidR="00552FDF">
        <w:rPr>
          <w:rFonts w:ascii="Traditional Arabic" w:hAnsi="Traditional Arabic" w:cs="Traditional Arabic" w:hint="cs"/>
          <w:color w:val="000000" w:themeColor="text1"/>
          <w:sz w:val="32"/>
          <w:szCs w:val="32"/>
          <w:rtl/>
        </w:rPr>
        <w:t>َّ</w:t>
      </w:r>
      <w:r w:rsidRPr="009A41DF">
        <w:rPr>
          <w:rFonts w:ascii="Traditional Arabic" w:hAnsi="Traditional Arabic" w:cs="Traditional Arabic"/>
          <w:color w:val="000000" w:themeColor="text1"/>
          <w:sz w:val="32"/>
          <w:szCs w:val="32"/>
          <w:rtl/>
        </w:rPr>
        <w:t xml:space="preserve"> الشارع لم يذكر (الإسكار) كعل</w:t>
      </w:r>
      <w:r w:rsidR="00552FDF">
        <w:rPr>
          <w:rFonts w:ascii="Traditional Arabic" w:hAnsi="Traditional Arabic" w:cs="Traditional Arabic" w:hint="cs"/>
          <w:color w:val="000000" w:themeColor="text1"/>
          <w:sz w:val="32"/>
          <w:szCs w:val="32"/>
          <w:rtl/>
        </w:rPr>
        <w:t>َّ</w:t>
      </w:r>
      <w:r w:rsidRPr="009A41DF">
        <w:rPr>
          <w:rFonts w:ascii="Traditional Arabic" w:hAnsi="Traditional Arabic" w:cs="Traditional Arabic"/>
          <w:color w:val="000000" w:themeColor="text1"/>
          <w:sz w:val="32"/>
          <w:szCs w:val="32"/>
          <w:rtl/>
        </w:rPr>
        <w:t>ة، إن</w:t>
      </w:r>
      <w:r w:rsidR="00552FDF">
        <w:rPr>
          <w:rFonts w:ascii="Traditional Arabic" w:hAnsi="Traditional Arabic" w:cs="Traditional Arabic" w:hint="cs"/>
          <w:color w:val="000000" w:themeColor="text1"/>
          <w:sz w:val="32"/>
          <w:szCs w:val="32"/>
          <w:rtl/>
        </w:rPr>
        <w:t>َّ</w:t>
      </w:r>
      <w:r w:rsidRPr="009A41DF">
        <w:rPr>
          <w:rFonts w:ascii="Traditional Arabic" w:hAnsi="Traditional Arabic" w:cs="Traditional Arabic"/>
          <w:color w:val="000000" w:themeColor="text1"/>
          <w:sz w:val="32"/>
          <w:szCs w:val="32"/>
          <w:rtl/>
        </w:rPr>
        <w:t>ما بي</w:t>
      </w:r>
      <w:r w:rsidR="00552FDF">
        <w:rPr>
          <w:rFonts w:ascii="Traditional Arabic" w:hAnsi="Traditional Arabic" w:cs="Traditional Arabic" w:hint="cs"/>
          <w:color w:val="000000" w:themeColor="text1"/>
          <w:sz w:val="32"/>
          <w:szCs w:val="32"/>
          <w:rtl/>
        </w:rPr>
        <w:t>َّ</w:t>
      </w:r>
      <w:r w:rsidRPr="009A41DF">
        <w:rPr>
          <w:rFonts w:ascii="Traditional Arabic" w:hAnsi="Traditional Arabic" w:cs="Traditional Arabic"/>
          <w:color w:val="000000" w:themeColor="text1"/>
          <w:sz w:val="32"/>
          <w:szCs w:val="32"/>
          <w:rtl/>
        </w:rPr>
        <w:t>ن أن</w:t>
      </w:r>
      <w:r w:rsidR="00552FDF">
        <w:rPr>
          <w:rFonts w:ascii="Traditional Arabic" w:hAnsi="Traditional Arabic" w:cs="Traditional Arabic" w:hint="cs"/>
          <w:color w:val="000000" w:themeColor="text1"/>
          <w:sz w:val="32"/>
          <w:szCs w:val="32"/>
          <w:rtl/>
        </w:rPr>
        <w:t>َّ</w:t>
      </w:r>
      <w:r w:rsidRPr="009A41DF">
        <w:rPr>
          <w:rFonts w:ascii="Traditional Arabic" w:hAnsi="Traditional Arabic" w:cs="Traditional Arabic"/>
          <w:color w:val="000000" w:themeColor="text1"/>
          <w:sz w:val="32"/>
          <w:szCs w:val="32"/>
          <w:rtl/>
        </w:rPr>
        <w:t xml:space="preserve"> حِكمة التحريم هي تلك الأمور الأربعة المشتملة على المفاسد الديني</w:t>
      </w:r>
      <w:r w:rsidR="00552FDF">
        <w:rPr>
          <w:rFonts w:ascii="Traditional Arabic" w:hAnsi="Traditional Arabic" w:cs="Traditional Arabic" w:hint="cs"/>
          <w:color w:val="000000" w:themeColor="text1"/>
          <w:sz w:val="32"/>
          <w:szCs w:val="32"/>
          <w:rtl/>
        </w:rPr>
        <w:t>َّ</w:t>
      </w:r>
      <w:r w:rsidRPr="009A41DF">
        <w:rPr>
          <w:rFonts w:ascii="Traditional Arabic" w:hAnsi="Traditional Arabic" w:cs="Traditional Arabic"/>
          <w:color w:val="000000" w:themeColor="text1"/>
          <w:sz w:val="32"/>
          <w:szCs w:val="32"/>
          <w:rtl/>
        </w:rPr>
        <w:t>ة والدنيوي</w:t>
      </w:r>
      <w:r w:rsidR="00552FDF">
        <w:rPr>
          <w:rFonts w:ascii="Traditional Arabic" w:hAnsi="Traditional Arabic" w:cs="Traditional Arabic" w:hint="cs"/>
          <w:color w:val="000000" w:themeColor="text1"/>
          <w:sz w:val="32"/>
          <w:szCs w:val="32"/>
          <w:rtl/>
        </w:rPr>
        <w:t>َّ</w:t>
      </w:r>
      <w:r w:rsidRPr="009A41DF">
        <w:rPr>
          <w:rFonts w:ascii="Traditional Arabic" w:hAnsi="Traditional Arabic" w:cs="Traditional Arabic"/>
          <w:color w:val="000000" w:themeColor="text1"/>
          <w:sz w:val="32"/>
          <w:szCs w:val="32"/>
          <w:rtl/>
        </w:rPr>
        <w:t>ة، فالعداوة أو البغضاء أو الصد</w:t>
      </w:r>
      <w:r w:rsidR="00552FDF">
        <w:rPr>
          <w:rFonts w:ascii="Traditional Arabic" w:hAnsi="Traditional Arabic" w:cs="Traditional Arabic" w:hint="cs"/>
          <w:color w:val="000000" w:themeColor="text1"/>
          <w:sz w:val="32"/>
          <w:szCs w:val="32"/>
          <w:rtl/>
        </w:rPr>
        <w:t>ُّ</w:t>
      </w:r>
      <w:r w:rsidRPr="009A41DF">
        <w:rPr>
          <w:rFonts w:ascii="Traditional Arabic" w:hAnsi="Traditional Arabic" w:cs="Traditional Arabic"/>
          <w:color w:val="000000" w:themeColor="text1"/>
          <w:sz w:val="32"/>
          <w:szCs w:val="32"/>
          <w:rtl/>
        </w:rPr>
        <w:t>..</w:t>
      </w:r>
      <w:r w:rsidR="00552FDF">
        <w:rPr>
          <w:rFonts w:ascii="Traditional Arabic" w:hAnsi="Traditional Arabic" w:cs="Traditional Arabic" w:hint="cs"/>
          <w:color w:val="000000" w:themeColor="text1"/>
          <w:sz w:val="32"/>
          <w:szCs w:val="32"/>
          <w:rtl/>
        </w:rPr>
        <w:t>.</w:t>
      </w:r>
      <w:r w:rsidRPr="009A41DF">
        <w:rPr>
          <w:rFonts w:ascii="Traditional Arabic" w:hAnsi="Traditional Arabic" w:cs="Traditional Arabic"/>
          <w:color w:val="000000" w:themeColor="text1"/>
          <w:sz w:val="32"/>
          <w:szCs w:val="32"/>
          <w:rtl/>
        </w:rPr>
        <w:t xml:space="preserve"> معانٍ كانت العل</w:t>
      </w:r>
      <w:r w:rsidR="00552FDF">
        <w:rPr>
          <w:rFonts w:ascii="Traditional Arabic" w:hAnsi="Traditional Arabic" w:cs="Traditional Arabic" w:hint="cs"/>
          <w:color w:val="000000" w:themeColor="text1"/>
          <w:sz w:val="32"/>
          <w:szCs w:val="32"/>
          <w:rtl/>
        </w:rPr>
        <w:t>َّ</w:t>
      </w:r>
      <w:r w:rsidRPr="009A41DF">
        <w:rPr>
          <w:rFonts w:ascii="Traditional Arabic" w:hAnsi="Traditional Arabic" w:cs="Traditional Arabic"/>
          <w:color w:val="000000" w:themeColor="text1"/>
          <w:sz w:val="32"/>
          <w:szCs w:val="32"/>
          <w:rtl/>
        </w:rPr>
        <w:t>ة –وهي الإسكار- من أجلها عل</w:t>
      </w:r>
      <w:r w:rsidR="00552FDF">
        <w:rPr>
          <w:rFonts w:ascii="Traditional Arabic" w:hAnsi="Traditional Arabic" w:cs="Traditional Arabic" w:hint="cs"/>
          <w:color w:val="000000" w:themeColor="text1"/>
          <w:sz w:val="32"/>
          <w:szCs w:val="32"/>
          <w:rtl/>
        </w:rPr>
        <w:t>َّ</w:t>
      </w:r>
      <w:r w:rsidRPr="009A41DF">
        <w:rPr>
          <w:rFonts w:ascii="Traditional Arabic" w:hAnsi="Traditional Arabic" w:cs="Traditional Arabic"/>
          <w:color w:val="000000" w:themeColor="text1"/>
          <w:sz w:val="32"/>
          <w:szCs w:val="32"/>
          <w:rtl/>
        </w:rPr>
        <w:t>ة، فالأوصاف المذكورة في هذه الآية تحق</w:t>
      </w:r>
      <w:r w:rsidR="00552FDF">
        <w:rPr>
          <w:rFonts w:ascii="Traditional Arabic" w:hAnsi="Traditional Arabic" w:cs="Traditional Arabic" w:hint="cs"/>
          <w:color w:val="000000" w:themeColor="text1"/>
          <w:sz w:val="32"/>
          <w:szCs w:val="32"/>
          <w:rtl/>
        </w:rPr>
        <w:t>ِّ</w:t>
      </w:r>
      <w:r w:rsidRPr="009A41DF">
        <w:rPr>
          <w:rFonts w:ascii="Traditional Arabic" w:hAnsi="Traditional Arabic" w:cs="Traditional Arabic"/>
          <w:color w:val="000000" w:themeColor="text1"/>
          <w:sz w:val="32"/>
          <w:szCs w:val="32"/>
          <w:rtl/>
        </w:rPr>
        <w:t>ق فيها شروط الحكمة، فهي أو</w:t>
      </w:r>
      <w:r w:rsidR="00552FDF">
        <w:rPr>
          <w:rFonts w:ascii="Traditional Arabic" w:hAnsi="Traditional Arabic" w:cs="Traditional Arabic" w:hint="cs"/>
          <w:color w:val="000000" w:themeColor="text1"/>
          <w:sz w:val="32"/>
          <w:szCs w:val="32"/>
          <w:rtl/>
        </w:rPr>
        <w:t>َّ</w:t>
      </w:r>
      <w:r w:rsidRPr="009A41DF">
        <w:rPr>
          <w:rFonts w:ascii="Traditional Arabic" w:hAnsi="Traditional Arabic" w:cs="Traditional Arabic"/>
          <w:color w:val="000000" w:themeColor="text1"/>
          <w:sz w:val="32"/>
          <w:szCs w:val="32"/>
          <w:rtl/>
        </w:rPr>
        <w:t>ل</w:t>
      </w:r>
      <w:r w:rsidR="00552FDF">
        <w:rPr>
          <w:rFonts w:ascii="Traditional Arabic" w:hAnsi="Traditional Arabic" w:cs="Traditional Arabic" w:hint="cs"/>
          <w:color w:val="000000" w:themeColor="text1"/>
          <w:sz w:val="32"/>
          <w:szCs w:val="32"/>
          <w:rtl/>
        </w:rPr>
        <w:t>ً</w:t>
      </w:r>
      <w:r w:rsidR="00552FDF">
        <w:rPr>
          <w:rFonts w:ascii="Traditional Arabic" w:hAnsi="Traditional Arabic" w:cs="Traditional Arabic"/>
          <w:color w:val="000000" w:themeColor="text1"/>
          <w:sz w:val="32"/>
          <w:szCs w:val="32"/>
          <w:rtl/>
        </w:rPr>
        <w:t>ا لا ت</w:t>
      </w:r>
      <w:r w:rsidR="00552FDF">
        <w:rPr>
          <w:rFonts w:ascii="Traditional Arabic" w:hAnsi="Traditional Arabic" w:cs="Traditional Arabic" w:hint="cs"/>
          <w:color w:val="000000" w:themeColor="text1"/>
          <w:sz w:val="32"/>
          <w:szCs w:val="32"/>
          <w:rtl/>
        </w:rPr>
        <w:t>خ</w:t>
      </w:r>
      <w:r w:rsidRPr="009A41DF">
        <w:rPr>
          <w:rFonts w:ascii="Traditional Arabic" w:hAnsi="Traditional Arabic" w:cs="Traditional Arabic"/>
          <w:color w:val="000000" w:themeColor="text1"/>
          <w:sz w:val="32"/>
          <w:szCs w:val="32"/>
          <w:rtl/>
        </w:rPr>
        <w:t>فى مناسبتها لحكم الت</w:t>
      </w:r>
      <w:r w:rsidR="00552FDF">
        <w:rPr>
          <w:rFonts w:ascii="Traditional Arabic" w:hAnsi="Traditional Arabic" w:cs="Traditional Arabic" w:hint="cs"/>
          <w:color w:val="000000" w:themeColor="text1"/>
          <w:sz w:val="32"/>
          <w:szCs w:val="32"/>
          <w:rtl/>
        </w:rPr>
        <w:t>َّ</w:t>
      </w:r>
      <w:r w:rsidRPr="009A41DF">
        <w:rPr>
          <w:rFonts w:ascii="Traditional Arabic" w:hAnsi="Traditional Arabic" w:cs="Traditional Arabic"/>
          <w:color w:val="000000" w:themeColor="text1"/>
          <w:sz w:val="32"/>
          <w:szCs w:val="32"/>
          <w:rtl/>
        </w:rPr>
        <w:t xml:space="preserve">حريم، والذي أَنزل هذه الأوصاف من </w:t>
      </w:r>
      <w:r w:rsidRPr="00B703A2">
        <w:rPr>
          <w:rFonts w:ascii="Traditional Arabic" w:hAnsi="Traditional Arabic" w:cs="Traditional Arabic"/>
          <w:color w:val="000000" w:themeColor="text1"/>
          <w:sz w:val="32"/>
          <w:szCs w:val="32"/>
          <w:rtl/>
        </w:rPr>
        <w:t>مرتبة العل</w:t>
      </w:r>
      <w:r w:rsidR="00B703A2">
        <w:rPr>
          <w:rFonts w:ascii="Traditional Arabic" w:hAnsi="Traditional Arabic" w:cs="Traditional Arabic" w:hint="cs"/>
          <w:color w:val="000000" w:themeColor="text1"/>
          <w:sz w:val="32"/>
          <w:szCs w:val="32"/>
          <w:rtl/>
        </w:rPr>
        <w:t>ِّ</w:t>
      </w:r>
      <w:r w:rsidRPr="00B703A2">
        <w:rPr>
          <w:rFonts w:ascii="Traditional Arabic" w:hAnsi="Traditional Arabic" w:cs="Traditional Arabic"/>
          <w:color w:val="000000" w:themeColor="text1"/>
          <w:sz w:val="32"/>
          <w:szCs w:val="32"/>
          <w:rtl/>
        </w:rPr>
        <w:t>ي</w:t>
      </w:r>
      <w:r w:rsidR="00B703A2">
        <w:rPr>
          <w:rFonts w:ascii="Traditional Arabic" w:hAnsi="Traditional Arabic" w:cs="Traditional Arabic" w:hint="cs"/>
          <w:color w:val="000000" w:themeColor="text1"/>
          <w:sz w:val="32"/>
          <w:szCs w:val="32"/>
          <w:rtl/>
        </w:rPr>
        <w:t>َّ</w:t>
      </w:r>
      <w:r w:rsidRPr="00B703A2">
        <w:rPr>
          <w:rFonts w:ascii="Traditional Arabic" w:hAnsi="Traditional Arabic" w:cs="Traditional Arabic"/>
          <w:color w:val="000000" w:themeColor="text1"/>
          <w:sz w:val="32"/>
          <w:szCs w:val="32"/>
          <w:rtl/>
        </w:rPr>
        <w:t>ة</w:t>
      </w:r>
      <w:r w:rsidRPr="009A41DF">
        <w:rPr>
          <w:rFonts w:ascii="Traditional Arabic" w:hAnsi="Traditional Arabic" w:cs="Traditional Arabic"/>
          <w:color w:val="000000" w:themeColor="text1"/>
          <w:sz w:val="32"/>
          <w:szCs w:val="32"/>
          <w:rtl/>
        </w:rPr>
        <w:t xml:space="preserve"> إلى كونها حكمة عدم انضباطها، وبسبب عدم الانضباط ربط الشارع الحكم هنا بوصف منضبط يَستبطن كل المعاني المذكورة والتي هي غير منضبطة.  </w:t>
      </w:r>
    </w:p>
    <w:p w14:paraId="3BBE3765" w14:textId="4C6730B6" w:rsidR="001D64B7" w:rsidRPr="009A41DF" w:rsidRDefault="001D64B7" w:rsidP="007F76F4">
      <w:pPr>
        <w:widowControl w:val="0"/>
        <w:tabs>
          <w:tab w:val="left" w:pos="5426"/>
        </w:tabs>
        <w:bidi/>
        <w:spacing w:after="0" w:line="240" w:lineRule="auto"/>
        <w:ind w:firstLine="566"/>
        <w:jc w:val="lowKashida"/>
        <w:outlineLvl w:val="0"/>
        <w:rPr>
          <w:rFonts w:ascii="Traditional Arabic" w:hAnsi="Traditional Arabic" w:cs="Traditional Arabic"/>
          <w:b/>
          <w:bCs/>
          <w:color w:val="000000" w:themeColor="text1"/>
          <w:sz w:val="32"/>
          <w:szCs w:val="32"/>
          <w:rtl/>
        </w:rPr>
      </w:pPr>
      <w:r w:rsidRPr="009A41DF">
        <w:rPr>
          <w:rFonts w:ascii="Traditional Arabic" w:hAnsi="Traditional Arabic" w:cs="Traditional Arabic"/>
          <w:b/>
          <w:bCs/>
          <w:color w:val="000000" w:themeColor="text1"/>
          <w:sz w:val="32"/>
          <w:szCs w:val="32"/>
          <w:rtl/>
        </w:rPr>
        <w:t>المبحث الث</w:t>
      </w:r>
      <w:r w:rsidR="00552FDF">
        <w:rPr>
          <w:rFonts w:ascii="Traditional Arabic" w:hAnsi="Traditional Arabic" w:cs="Traditional Arabic" w:hint="cs"/>
          <w:b/>
          <w:bCs/>
          <w:color w:val="000000" w:themeColor="text1"/>
          <w:sz w:val="32"/>
          <w:szCs w:val="32"/>
          <w:rtl/>
        </w:rPr>
        <w:t>ّ</w:t>
      </w:r>
      <w:r w:rsidRPr="009A41DF">
        <w:rPr>
          <w:rFonts w:ascii="Traditional Arabic" w:hAnsi="Traditional Arabic" w:cs="Traditional Arabic"/>
          <w:b/>
          <w:bCs/>
          <w:color w:val="000000" w:themeColor="text1"/>
          <w:sz w:val="32"/>
          <w:szCs w:val="32"/>
          <w:rtl/>
        </w:rPr>
        <w:t>اني: الآلي</w:t>
      </w:r>
      <w:r w:rsidR="00552FDF">
        <w:rPr>
          <w:rFonts w:ascii="Traditional Arabic" w:hAnsi="Traditional Arabic" w:cs="Traditional Arabic" w:hint="cs"/>
          <w:b/>
          <w:bCs/>
          <w:color w:val="000000" w:themeColor="text1"/>
          <w:sz w:val="32"/>
          <w:szCs w:val="32"/>
          <w:rtl/>
        </w:rPr>
        <w:t>ّ</w:t>
      </w:r>
      <w:r w:rsidRPr="009A41DF">
        <w:rPr>
          <w:rFonts w:ascii="Traditional Arabic" w:hAnsi="Traditional Arabic" w:cs="Traditional Arabic"/>
          <w:b/>
          <w:bCs/>
          <w:color w:val="000000" w:themeColor="text1"/>
          <w:sz w:val="32"/>
          <w:szCs w:val="32"/>
          <w:rtl/>
        </w:rPr>
        <w:t>ات الموصلة إلى الحكمة في الن</w:t>
      </w:r>
      <w:r w:rsidR="00552FDF">
        <w:rPr>
          <w:rFonts w:ascii="Traditional Arabic" w:hAnsi="Traditional Arabic" w:cs="Traditional Arabic" w:hint="cs"/>
          <w:b/>
          <w:bCs/>
          <w:color w:val="000000" w:themeColor="text1"/>
          <w:sz w:val="32"/>
          <w:szCs w:val="32"/>
          <w:rtl/>
        </w:rPr>
        <w:t>َّ</w:t>
      </w:r>
      <w:r w:rsidRPr="009A41DF">
        <w:rPr>
          <w:rFonts w:ascii="Traditional Arabic" w:hAnsi="Traditional Arabic" w:cs="Traditional Arabic"/>
          <w:b/>
          <w:bCs/>
          <w:color w:val="000000" w:themeColor="text1"/>
          <w:sz w:val="32"/>
          <w:szCs w:val="32"/>
          <w:rtl/>
        </w:rPr>
        <w:t>ص</w:t>
      </w:r>
      <w:r w:rsidR="00552FDF">
        <w:rPr>
          <w:rFonts w:ascii="Traditional Arabic" w:hAnsi="Traditional Arabic" w:cs="Traditional Arabic" w:hint="cs"/>
          <w:b/>
          <w:bCs/>
          <w:color w:val="000000" w:themeColor="text1"/>
          <w:sz w:val="32"/>
          <w:szCs w:val="32"/>
          <w:rtl/>
        </w:rPr>
        <w:t>ِّ</w:t>
      </w:r>
      <w:r w:rsidRPr="009A41DF">
        <w:rPr>
          <w:rFonts w:ascii="Traditional Arabic" w:hAnsi="Traditional Arabic" w:cs="Traditional Arabic"/>
          <w:b/>
          <w:bCs/>
          <w:color w:val="000000" w:themeColor="text1"/>
          <w:sz w:val="32"/>
          <w:szCs w:val="32"/>
          <w:rtl/>
        </w:rPr>
        <w:t>.</w:t>
      </w:r>
    </w:p>
    <w:p w14:paraId="7A1E1FCB" w14:textId="7097AA3B" w:rsidR="001D64B7" w:rsidRPr="009A41DF" w:rsidRDefault="00FF268C" w:rsidP="007F76F4">
      <w:pPr>
        <w:widowControl w:val="0"/>
        <w:tabs>
          <w:tab w:val="left" w:pos="5426"/>
        </w:tabs>
        <w:bidi/>
        <w:spacing w:after="0" w:line="240" w:lineRule="auto"/>
        <w:ind w:firstLine="566"/>
        <w:jc w:val="lowKashida"/>
        <w:rPr>
          <w:rFonts w:ascii="Traditional Arabic" w:hAnsi="Traditional Arabic" w:cs="Traditional Arabic"/>
          <w:color w:val="000000" w:themeColor="text1"/>
          <w:sz w:val="32"/>
          <w:szCs w:val="32"/>
          <w:rtl/>
        </w:rPr>
      </w:pPr>
      <w:r w:rsidRPr="009A41DF">
        <w:rPr>
          <w:rFonts w:ascii="Traditional Arabic" w:hAnsi="Traditional Arabic" w:cs="Traditional Arabic"/>
          <w:color w:val="000000" w:themeColor="text1"/>
          <w:sz w:val="32"/>
          <w:szCs w:val="32"/>
          <w:rtl/>
        </w:rPr>
        <w:t>سأبي</w:t>
      </w:r>
      <w:r w:rsidR="00552FDF">
        <w:rPr>
          <w:rFonts w:ascii="Traditional Arabic" w:hAnsi="Traditional Arabic" w:cs="Traditional Arabic" w:hint="cs"/>
          <w:color w:val="000000" w:themeColor="text1"/>
          <w:sz w:val="32"/>
          <w:szCs w:val="32"/>
          <w:rtl/>
        </w:rPr>
        <w:t>ِّ</w:t>
      </w:r>
      <w:r w:rsidRPr="009A41DF">
        <w:rPr>
          <w:rFonts w:ascii="Traditional Arabic" w:hAnsi="Traditional Arabic" w:cs="Traditional Arabic"/>
          <w:color w:val="000000" w:themeColor="text1"/>
          <w:sz w:val="32"/>
          <w:szCs w:val="32"/>
          <w:rtl/>
        </w:rPr>
        <w:t>ن في هذه الفقرة</w:t>
      </w:r>
      <w:r w:rsidR="001D64B7" w:rsidRPr="009A41DF">
        <w:rPr>
          <w:rFonts w:ascii="Traditional Arabic" w:hAnsi="Traditional Arabic" w:cs="Traditional Arabic"/>
          <w:color w:val="000000" w:themeColor="text1"/>
          <w:sz w:val="32"/>
          <w:szCs w:val="32"/>
          <w:rtl/>
        </w:rPr>
        <w:t xml:space="preserve"> الآلي</w:t>
      </w:r>
      <w:r w:rsidR="00552FDF">
        <w:rPr>
          <w:rFonts w:ascii="Traditional Arabic" w:hAnsi="Traditional Arabic" w:cs="Traditional Arabic" w:hint="cs"/>
          <w:color w:val="000000" w:themeColor="text1"/>
          <w:sz w:val="32"/>
          <w:szCs w:val="32"/>
          <w:rtl/>
        </w:rPr>
        <w:t>ّ</w:t>
      </w:r>
      <w:r w:rsidR="001D64B7" w:rsidRPr="009A41DF">
        <w:rPr>
          <w:rFonts w:ascii="Traditional Arabic" w:hAnsi="Traditional Arabic" w:cs="Traditional Arabic"/>
          <w:color w:val="000000" w:themeColor="text1"/>
          <w:sz w:val="32"/>
          <w:szCs w:val="32"/>
          <w:rtl/>
        </w:rPr>
        <w:t>ات التي توصل إلى الحكمة في الن</w:t>
      </w:r>
      <w:r w:rsidR="00552FDF">
        <w:rPr>
          <w:rFonts w:ascii="Traditional Arabic" w:hAnsi="Traditional Arabic" w:cs="Traditional Arabic" w:hint="cs"/>
          <w:color w:val="000000" w:themeColor="text1"/>
          <w:sz w:val="32"/>
          <w:szCs w:val="32"/>
          <w:rtl/>
        </w:rPr>
        <w:t>َّ</w:t>
      </w:r>
      <w:r w:rsidR="001D64B7" w:rsidRPr="009A41DF">
        <w:rPr>
          <w:rFonts w:ascii="Traditional Arabic" w:hAnsi="Traditional Arabic" w:cs="Traditional Arabic"/>
          <w:color w:val="000000" w:themeColor="text1"/>
          <w:sz w:val="32"/>
          <w:szCs w:val="32"/>
          <w:rtl/>
        </w:rPr>
        <w:t>ص</w:t>
      </w:r>
      <w:r w:rsidR="00552FDF">
        <w:rPr>
          <w:rFonts w:ascii="Traditional Arabic" w:hAnsi="Traditional Arabic" w:cs="Traditional Arabic" w:hint="cs"/>
          <w:color w:val="000000" w:themeColor="text1"/>
          <w:sz w:val="32"/>
          <w:szCs w:val="32"/>
          <w:rtl/>
        </w:rPr>
        <w:t>ِّ</w:t>
      </w:r>
      <w:r w:rsidR="001D64B7" w:rsidRPr="009A41DF">
        <w:rPr>
          <w:rFonts w:ascii="Traditional Arabic" w:hAnsi="Traditional Arabic" w:cs="Traditional Arabic"/>
          <w:color w:val="000000" w:themeColor="text1"/>
          <w:sz w:val="32"/>
          <w:szCs w:val="32"/>
          <w:rtl/>
        </w:rPr>
        <w:t xml:space="preserve"> على وجه الخصوص وإن أطلق الأصولي</w:t>
      </w:r>
      <w:r w:rsidR="00552FDF">
        <w:rPr>
          <w:rFonts w:ascii="Traditional Arabic" w:hAnsi="Traditional Arabic" w:cs="Traditional Arabic" w:hint="cs"/>
          <w:color w:val="000000" w:themeColor="text1"/>
          <w:sz w:val="32"/>
          <w:szCs w:val="32"/>
          <w:rtl/>
        </w:rPr>
        <w:t>ّ</w:t>
      </w:r>
      <w:r w:rsidR="001D64B7" w:rsidRPr="009A41DF">
        <w:rPr>
          <w:rFonts w:ascii="Traditional Arabic" w:hAnsi="Traditional Arabic" w:cs="Traditional Arabic"/>
          <w:color w:val="000000" w:themeColor="text1"/>
          <w:sz w:val="32"/>
          <w:szCs w:val="32"/>
          <w:rtl/>
        </w:rPr>
        <w:t xml:space="preserve">ون على بعضها اسم (المسلك). </w:t>
      </w:r>
      <w:r w:rsidR="008A6A87" w:rsidRPr="009A41DF">
        <w:rPr>
          <w:rFonts w:ascii="Traditional Arabic" w:hAnsi="Traditional Arabic" w:cs="Traditional Arabic"/>
          <w:color w:val="000000" w:themeColor="text1"/>
          <w:sz w:val="32"/>
          <w:szCs w:val="32"/>
          <w:rtl/>
        </w:rPr>
        <w:t xml:space="preserve">فمن خلال </w:t>
      </w:r>
      <w:r w:rsidR="001D64B7" w:rsidRPr="009A41DF">
        <w:rPr>
          <w:rFonts w:ascii="Traditional Arabic" w:hAnsi="Traditional Arabic" w:cs="Traditional Arabic"/>
          <w:color w:val="000000" w:themeColor="text1"/>
          <w:sz w:val="32"/>
          <w:szCs w:val="32"/>
          <w:rtl/>
        </w:rPr>
        <w:t>الاستقراء والت</w:t>
      </w:r>
      <w:r w:rsidR="00552FDF">
        <w:rPr>
          <w:rFonts w:ascii="Traditional Arabic" w:hAnsi="Traditional Arabic" w:cs="Traditional Arabic" w:hint="cs"/>
          <w:color w:val="000000" w:themeColor="text1"/>
          <w:sz w:val="32"/>
          <w:szCs w:val="32"/>
          <w:rtl/>
        </w:rPr>
        <w:t>َّ</w:t>
      </w:r>
      <w:r w:rsidR="001D64B7" w:rsidRPr="009A41DF">
        <w:rPr>
          <w:rFonts w:ascii="Traditional Arabic" w:hAnsi="Traditional Arabic" w:cs="Traditional Arabic"/>
          <w:color w:val="000000" w:themeColor="text1"/>
          <w:sz w:val="32"/>
          <w:szCs w:val="32"/>
          <w:rtl/>
        </w:rPr>
        <w:t>تبع يتبي</w:t>
      </w:r>
      <w:r w:rsidR="00552FDF">
        <w:rPr>
          <w:rFonts w:ascii="Traditional Arabic" w:hAnsi="Traditional Arabic" w:cs="Traditional Arabic" w:hint="cs"/>
          <w:color w:val="000000" w:themeColor="text1"/>
          <w:sz w:val="32"/>
          <w:szCs w:val="32"/>
          <w:rtl/>
        </w:rPr>
        <w:t>َّ</w:t>
      </w:r>
      <w:r w:rsidR="001D64B7" w:rsidRPr="009A41DF">
        <w:rPr>
          <w:rFonts w:ascii="Traditional Arabic" w:hAnsi="Traditional Arabic" w:cs="Traditional Arabic"/>
          <w:color w:val="000000" w:themeColor="text1"/>
          <w:sz w:val="32"/>
          <w:szCs w:val="32"/>
          <w:rtl/>
        </w:rPr>
        <w:t>ن أن</w:t>
      </w:r>
      <w:r w:rsidR="00552FDF">
        <w:rPr>
          <w:rFonts w:ascii="Traditional Arabic" w:hAnsi="Traditional Arabic" w:cs="Traditional Arabic" w:hint="cs"/>
          <w:color w:val="000000" w:themeColor="text1"/>
          <w:sz w:val="32"/>
          <w:szCs w:val="32"/>
          <w:rtl/>
        </w:rPr>
        <w:t>َّ</w:t>
      </w:r>
      <w:r w:rsidR="001D64B7" w:rsidRPr="009A41DF">
        <w:rPr>
          <w:rFonts w:ascii="Traditional Arabic" w:hAnsi="Traditional Arabic" w:cs="Traditional Arabic"/>
          <w:color w:val="000000" w:themeColor="text1"/>
          <w:sz w:val="32"/>
          <w:szCs w:val="32"/>
          <w:rtl/>
        </w:rPr>
        <w:t xml:space="preserve"> هناك عدة آلي</w:t>
      </w:r>
      <w:r w:rsidR="00552FDF">
        <w:rPr>
          <w:rFonts w:ascii="Traditional Arabic" w:hAnsi="Traditional Arabic" w:cs="Traditional Arabic" w:hint="cs"/>
          <w:color w:val="000000" w:themeColor="text1"/>
          <w:sz w:val="32"/>
          <w:szCs w:val="32"/>
          <w:rtl/>
        </w:rPr>
        <w:t>ّ</w:t>
      </w:r>
      <w:r w:rsidR="001D64B7" w:rsidRPr="009A41DF">
        <w:rPr>
          <w:rFonts w:ascii="Traditional Arabic" w:hAnsi="Traditional Arabic" w:cs="Traditional Arabic"/>
          <w:color w:val="000000" w:themeColor="text1"/>
          <w:sz w:val="32"/>
          <w:szCs w:val="32"/>
          <w:rtl/>
        </w:rPr>
        <w:t>ات يمكن تطبيقها على الن</w:t>
      </w:r>
      <w:r w:rsidR="00552FDF">
        <w:rPr>
          <w:rFonts w:ascii="Traditional Arabic" w:hAnsi="Traditional Arabic" w:cs="Traditional Arabic" w:hint="cs"/>
          <w:color w:val="000000" w:themeColor="text1"/>
          <w:sz w:val="32"/>
          <w:szCs w:val="32"/>
          <w:rtl/>
        </w:rPr>
        <w:t>َّ</w:t>
      </w:r>
      <w:r w:rsidR="001D64B7" w:rsidRPr="009A41DF">
        <w:rPr>
          <w:rFonts w:ascii="Traditional Arabic" w:hAnsi="Traditional Arabic" w:cs="Traditional Arabic"/>
          <w:color w:val="000000" w:themeColor="text1"/>
          <w:sz w:val="32"/>
          <w:szCs w:val="32"/>
          <w:rtl/>
        </w:rPr>
        <w:t>ص</w:t>
      </w:r>
      <w:r w:rsidR="00552FDF">
        <w:rPr>
          <w:rFonts w:ascii="Traditional Arabic" w:hAnsi="Traditional Arabic" w:cs="Traditional Arabic" w:hint="cs"/>
          <w:color w:val="000000" w:themeColor="text1"/>
          <w:sz w:val="32"/>
          <w:szCs w:val="32"/>
          <w:rtl/>
        </w:rPr>
        <w:t>ِّ</w:t>
      </w:r>
      <w:r w:rsidR="001D64B7" w:rsidRPr="009A41DF">
        <w:rPr>
          <w:rFonts w:ascii="Traditional Arabic" w:hAnsi="Traditional Arabic" w:cs="Traditional Arabic"/>
          <w:color w:val="000000" w:themeColor="text1"/>
          <w:sz w:val="32"/>
          <w:szCs w:val="32"/>
          <w:rtl/>
        </w:rPr>
        <w:t xml:space="preserve"> من أجل الوصول إلى حِكم الش</w:t>
      </w:r>
      <w:r w:rsidR="00552FDF">
        <w:rPr>
          <w:rFonts w:ascii="Traditional Arabic" w:hAnsi="Traditional Arabic" w:cs="Traditional Arabic" w:hint="cs"/>
          <w:color w:val="000000" w:themeColor="text1"/>
          <w:sz w:val="32"/>
          <w:szCs w:val="32"/>
          <w:rtl/>
        </w:rPr>
        <w:t>ّ</w:t>
      </w:r>
      <w:r w:rsidR="001D64B7" w:rsidRPr="009A41DF">
        <w:rPr>
          <w:rFonts w:ascii="Traditional Arabic" w:hAnsi="Traditional Arabic" w:cs="Traditional Arabic"/>
          <w:color w:val="000000" w:themeColor="text1"/>
          <w:sz w:val="32"/>
          <w:szCs w:val="32"/>
          <w:rtl/>
        </w:rPr>
        <w:t>ارع، وتكمن في الألفاظ التعليل</w:t>
      </w:r>
      <w:r w:rsidR="008A6A87" w:rsidRPr="009A41DF">
        <w:rPr>
          <w:rFonts w:ascii="Traditional Arabic" w:hAnsi="Traditional Arabic" w:cs="Traditional Arabic"/>
          <w:color w:val="000000" w:themeColor="text1"/>
          <w:sz w:val="32"/>
          <w:szCs w:val="32"/>
          <w:rtl/>
        </w:rPr>
        <w:t>ي</w:t>
      </w:r>
      <w:r w:rsidR="00552FDF">
        <w:rPr>
          <w:rFonts w:ascii="Traditional Arabic" w:hAnsi="Traditional Arabic" w:cs="Traditional Arabic" w:hint="cs"/>
          <w:color w:val="000000" w:themeColor="text1"/>
          <w:sz w:val="32"/>
          <w:szCs w:val="32"/>
          <w:rtl/>
        </w:rPr>
        <w:t>َّ</w:t>
      </w:r>
      <w:r w:rsidR="001D64B7" w:rsidRPr="009A41DF">
        <w:rPr>
          <w:rFonts w:ascii="Traditional Arabic" w:hAnsi="Traditional Arabic" w:cs="Traditional Arabic"/>
          <w:color w:val="000000" w:themeColor="text1"/>
          <w:sz w:val="32"/>
          <w:szCs w:val="32"/>
          <w:rtl/>
        </w:rPr>
        <w:t>ة، والإيماء والتنبيه كآلي</w:t>
      </w:r>
      <w:r w:rsidR="00552FDF">
        <w:rPr>
          <w:rFonts w:ascii="Traditional Arabic" w:hAnsi="Traditional Arabic" w:cs="Traditional Arabic" w:hint="cs"/>
          <w:color w:val="000000" w:themeColor="text1"/>
          <w:sz w:val="32"/>
          <w:szCs w:val="32"/>
          <w:rtl/>
        </w:rPr>
        <w:t>َّ</w:t>
      </w:r>
      <w:r w:rsidR="001D64B7" w:rsidRPr="009A41DF">
        <w:rPr>
          <w:rFonts w:ascii="Traditional Arabic" w:hAnsi="Traditional Arabic" w:cs="Traditional Arabic"/>
          <w:color w:val="000000" w:themeColor="text1"/>
          <w:sz w:val="32"/>
          <w:szCs w:val="32"/>
          <w:rtl/>
        </w:rPr>
        <w:t>ة دلالي</w:t>
      </w:r>
      <w:r w:rsidR="00552FDF">
        <w:rPr>
          <w:rFonts w:ascii="Traditional Arabic" w:hAnsi="Traditional Arabic" w:cs="Traditional Arabic" w:hint="cs"/>
          <w:color w:val="000000" w:themeColor="text1"/>
          <w:sz w:val="32"/>
          <w:szCs w:val="32"/>
          <w:rtl/>
        </w:rPr>
        <w:t>َّ</w:t>
      </w:r>
      <w:r w:rsidR="001D64B7" w:rsidRPr="009A41DF">
        <w:rPr>
          <w:rFonts w:ascii="Traditional Arabic" w:hAnsi="Traditional Arabic" w:cs="Traditional Arabic"/>
          <w:color w:val="000000" w:themeColor="text1"/>
          <w:sz w:val="32"/>
          <w:szCs w:val="32"/>
          <w:rtl/>
        </w:rPr>
        <w:t>ة، والاستقراء بأنواعه، و</w:t>
      </w:r>
      <w:r w:rsidR="00966248" w:rsidRPr="009A41DF">
        <w:rPr>
          <w:rFonts w:ascii="Traditional Arabic" w:hAnsi="Traditional Arabic" w:cs="Traditional Arabic" w:hint="cs"/>
          <w:color w:val="000000" w:themeColor="text1"/>
          <w:sz w:val="32"/>
          <w:szCs w:val="32"/>
          <w:rtl/>
        </w:rPr>
        <w:t>سأختصر قدر المستطاع</w:t>
      </w:r>
      <w:r w:rsidR="00552FDF">
        <w:rPr>
          <w:rFonts w:ascii="Traditional Arabic" w:hAnsi="Traditional Arabic" w:cs="Traditional Arabic"/>
          <w:color w:val="000000" w:themeColor="text1"/>
          <w:sz w:val="32"/>
          <w:szCs w:val="32"/>
          <w:rtl/>
        </w:rPr>
        <w:t xml:space="preserve"> في هذه الآليات مستفتح</w:t>
      </w:r>
      <w:r w:rsidR="00552FDF">
        <w:rPr>
          <w:rFonts w:ascii="Traditional Arabic" w:hAnsi="Traditional Arabic" w:cs="Traditional Arabic" w:hint="cs"/>
          <w:color w:val="000000" w:themeColor="text1"/>
          <w:sz w:val="32"/>
          <w:szCs w:val="32"/>
          <w:rtl/>
        </w:rPr>
        <w:t>ً</w:t>
      </w:r>
      <w:r w:rsidR="00552FDF">
        <w:rPr>
          <w:rFonts w:ascii="Traditional Arabic" w:hAnsi="Traditional Arabic" w:cs="Traditional Arabic"/>
          <w:color w:val="000000" w:themeColor="text1"/>
          <w:sz w:val="32"/>
          <w:szCs w:val="32"/>
          <w:rtl/>
        </w:rPr>
        <w:t>ا</w:t>
      </w:r>
      <w:r w:rsidR="001D64B7" w:rsidRPr="009A41DF">
        <w:rPr>
          <w:rFonts w:ascii="Traditional Arabic" w:hAnsi="Traditional Arabic" w:cs="Traditional Arabic"/>
          <w:color w:val="000000" w:themeColor="text1"/>
          <w:sz w:val="32"/>
          <w:szCs w:val="32"/>
          <w:rtl/>
        </w:rPr>
        <w:t xml:space="preserve"> بالأدوات التعليل</w:t>
      </w:r>
      <w:r w:rsidR="008A6A87" w:rsidRPr="009A41DF">
        <w:rPr>
          <w:rFonts w:ascii="Traditional Arabic" w:hAnsi="Traditional Arabic" w:cs="Traditional Arabic"/>
          <w:color w:val="000000" w:themeColor="text1"/>
          <w:sz w:val="32"/>
          <w:szCs w:val="32"/>
          <w:rtl/>
        </w:rPr>
        <w:t>ي</w:t>
      </w:r>
      <w:r w:rsidR="00552FDF">
        <w:rPr>
          <w:rFonts w:ascii="Traditional Arabic" w:hAnsi="Traditional Arabic" w:cs="Traditional Arabic" w:hint="cs"/>
          <w:color w:val="000000" w:themeColor="text1"/>
          <w:sz w:val="32"/>
          <w:szCs w:val="32"/>
          <w:rtl/>
        </w:rPr>
        <w:t>َّ</w:t>
      </w:r>
      <w:r w:rsidR="001D64B7" w:rsidRPr="009A41DF">
        <w:rPr>
          <w:rFonts w:ascii="Traditional Arabic" w:hAnsi="Traditional Arabic" w:cs="Traditional Arabic"/>
          <w:color w:val="000000" w:themeColor="text1"/>
          <w:sz w:val="32"/>
          <w:szCs w:val="32"/>
          <w:rtl/>
        </w:rPr>
        <w:t xml:space="preserve">ة، </w:t>
      </w:r>
      <w:r w:rsidR="00552FDF">
        <w:rPr>
          <w:rFonts w:ascii="Traditional Arabic" w:hAnsi="Traditional Arabic" w:cs="Traditional Arabic" w:hint="cs"/>
          <w:color w:val="000000" w:themeColor="text1"/>
          <w:sz w:val="32"/>
          <w:szCs w:val="32"/>
          <w:rtl/>
        </w:rPr>
        <w:t>مرجئًا</w:t>
      </w:r>
      <w:r w:rsidR="001D64B7" w:rsidRPr="009A41DF">
        <w:rPr>
          <w:rFonts w:ascii="Traditional Arabic" w:hAnsi="Traditional Arabic" w:cs="Traditional Arabic"/>
          <w:color w:val="000000" w:themeColor="text1"/>
          <w:sz w:val="32"/>
          <w:szCs w:val="32"/>
          <w:rtl/>
        </w:rPr>
        <w:t xml:space="preserve"> الكلام المتعل</w:t>
      </w:r>
      <w:r w:rsidR="00552FDF">
        <w:rPr>
          <w:rFonts w:ascii="Traditional Arabic" w:hAnsi="Traditional Arabic" w:cs="Traditional Arabic" w:hint="cs"/>
          <w:color w:val="000000" w:themeColor="text1"/>
          <w:sz w:val="32"/>
          <w:szCs w:val="32"/>
          <w:rtl/>
        </w:rPr>
        <w:t>ِّ</w:t>
      </w:r>
      <w:r w:rsidR="001D64B7" w:rsidRPr="009A41DF">
        <w:rPr>
          <w:rFonts w:ascii="Traditional Arabic" w:hAnsi="Traditional Arabic" w:cs="Traditional Arabic"/>
          <w:color w:val="000000" w:themeColor="text1"/>
          <w:sz w:val="32"/>
          <w:szCs w:val="32"/>
          <w:rtl/>
        </w:rPr>
        <w:t>ق بالإيماء والتنبيه لأتكل</w:t>
      </w:r>
      <w:r w:rsidR="00552FDF">
        <w:rPr>
          <w:rFonts w:ascii="Traditional Arabic" w:hAnsi="Traditional Arabic" w:cs="Traditional Arabic" w:hint="cs"/>
          <w:color w:val="000000" w:themeColor="text1"/>
          <w:sz w:val="32"/>
          <w:szCs w:val="32"/>
          <w:rtl/>
        </w:rPr>
        <w:t>َّ</w:t>
      </w:r>
      <w:r w:rsidR="001D64B7" w:rsidRPr="009A41DF">
        <w:rPr>
          <w:rFonts w:ascii="Traditional Arabic" w:hAnsi="Traditional Arabic" w:cs="Traditional Arabic"/>
          <w:color w:val="000000" w:themeColor="text1"/>
          <w:sz w:val="32"/>
          <w:szCs w:val="32"/>
          <w:rtl/>
        </w:rPr>
        <w:t>م عنه عند بيان مسالك العل</w:t>
      </w:r>
      <w:r w:rsidR="00552FDF">
        <w:rPr>
          <w:rFonts w:ascii="Traditional Arabic" w:hAnsi="Traditional Arabic" w:cs="Traditional Arabic" w:hint="cs"/>
          <w:color w:val="000000" w:themeColor="text1"/>
          <w:sz w:val="32"/>
          <w:szCs w:val="32"/>
          <w:rtl/>
        </w:rPr>
        <w:t>َّ</w:t>
      </w:r>
      <w:r w:rsidR="001D64B7" w:rsidRPr="009A41DF">
        <w:rPr>
          <w:rFonts w:ascii="Traditional Arabic" w:hAnsi="Traditional Arabic" w:cs="Traditional Arabic"/>
          <w:color w:val="000000" w:themeColor="text1"/>
          <w:sz w:val="32"/>
          <w:szCs w:val="32"/>
          <w:rtl/>
        </w:rPr>
        <w:t>ة.</w:t>
      </w:r>
    </w:p>
    <w:p w14:paraId="70B6A3A2" w14:textId="48B40EEB" w:rsidR="001D64B7" w:rsidRPr="009A41DF" w:rsidRDefault="001D64B7" w:rsidP="007F76F4">
      <w:pPr>
        <w:widowControl w:val="0"/>
        <w:tabs>
          <w:tab w:val="left" w:pos="5426"/>
        </w:tabs>
        <w:bidi/>
        <w:spacing w:after="0" w:line="240" w:lineRule="auto"/>
        <w:ind w:firstLine="566"/>
        <w:jc w:val="lowKashida"/>
        <w:rPr>
          <w:rFonts w:ascii="Traditional Arabic" w:hAnsi="Traditional Arabic" w:cs="Traditional Arabic"/>
          <w:b/>
          <w:bCs/>
          <w:color w:val="000000" w:themeColor="text1"/>
          <w:sz w:val="32"/>
          <w:szCs w:val="32"/>
          <w:rtl/>
        </w:rPr>
      </w:pPr>
      <w:r w:rsidRPr="009A41DF">
        <w:rPr>
          <w:rFonts w:ascii="Traditional Arabic" w:hAnsi="Traditional Arabic" w:cs="Traditional Arabic"/>
          <w:b/>
          <w:bCs/>
          <w:color w:val="000000" w:themeColor="text1"/>
          <w:sz w:val="32"/>
          <w:szCs w:val="32"/>
          <w:rtl/>
        </w:rPr>
        <w:t>المطلب الأو</w:t>
      </w:r>
      <w:r w:rsidR="00E031B2">
        <w:rPr>
          <w:rFonts w:ascii="Traditional Arabic" w:hAnsi="Traditional Arabic" w:cs="Traditional Arabic" w:hint="cs"/>
          <w:b/>
          <w:bCs/>
          <w:color w:val="000000" w:themeColor="text1"/>
          <w:sz w:val="32"/>
          <w:szCs w:val="32"/>
          <w:rtl/>
        </w:rPr>
        <w:t>َّ</w:t>
      </w:r>
      <w:r w:rsidRPr="009A41DF">
        <w:rPr>
          <w:rFonts w:ascii="Traditional Arabic" w:hAnsi="Traditional Arabic" w:cs="Traditional Arabic"/>
          <w:b/>
          <w:bCs/>
          <w:color w:val="000000" w:themeColor="text1"/>
          <w:sz w:val="32"/>
          <w:szCs w:val="32"/>
          <w:rtl/>
        </w:rPr>
        <w:t>ل: الألفاظ التعليل</w:t>
      </w:r>
      <w:r w:rsidR="00E2042A" w:rsidRPr="009A41DF">
        <w:rPr>
          <w:rFonts w:ascii="Traditional Arabic" w:hAnsi="Traditional Arabic" w:cs="Traditional Arabic"/>
          <w:b/>
          <w:bCs/>
          <w:color w:val="000000" w:themeColor="text1"/>
          <w:sz w:val="32"/>
          <w:szCs w:val="32"/>
          <w:rtl/>
        </w:rPr>
        <w:t>ي</w:t>
      </w:r>
      <w:r w:rsidR="00E031B2">
        <w:rPr>
          <w:rFonts w:ascii="Traditional Arabic" w:hAnsi="Traditional Arabic" w:cs="Traditional Arabic" w:hint="cs"/>
          <w:b/>
          <w:bCs/>
          <w:color w:val="000000" w:themeColor="text1"/>
          <w:sz w:val="32"/>
          <w:szCs w:val="32"/>
          <w:rtl/>
        </w:rPr>
        <w:t>َّ</w:t>
      </w:r>
      <w:r w:rsidRPr="009A41DF">
        <w:rPr>
          <w:rFonts w:ascii="Traditional Arabic" w:hAnsi="Traditional Arabic" w:cs="Traditional Arabic"/>
          <w:b/>
          <w:bCs/>
          <w:color w:val="000000" w:themeColor="text1"/>
          <w:sz w:val="32"/>
          <w:szCs w:val="32"/>
          <w:rtl/>
        </w:rPr>
        <w:t>ة.</w:t>
      </w:r>
    </w:p>
    <w:p w14:paraId="6F31DB40" w14:textId="0BDF4EBD" w:rsidR="001D64B7" w:rsidRPr="009A41DF" w:rsidRDefault="001D64B7" w:rsidP="007F76F4">
      <w:pPr>
        <w:widowControl w:val="0"/>
        <w:tabs>
          <w:tab w:val="left" w:pos="5426"/>
        </w:tabs>
        <w:bidi/>
        <w:spacing w:after="0" w:line="240" w:lineRule="auto"/>
        <w:ind w:firstLine="566"/>
        <w:jc w:val="lowKashida"/>
        <w:rPr>
          <w:rFonts w:ascii="Traditional Arabic" w:hAnsi="Traditional Arabic" w:cs="Traditional Arabic"/>
          <w:color w:val="000000" w:themeColor="text1"/>
          <w:sz w:val="32"/>
          <w:szCs w:val="32"/>
          <w:rtl/>
        </w:rPr>
      </w:pPr>
      <w:r w:rsidRPr="009A41DF">
        <w:rPr>
          <w:rFonts w:ascii="Traditional Arabic" w:hAnsi="Traditional Arabic" w:cs="Traditional Arabic"/>
          <w:color w:val="000000" w:themeColor="text1"/>
          <w:sz w:val="32"/>
          <w:szCs w:val="32"/>
          <w:rtl/>
        </w:rPr>
        <w:t>يذكر الأصولي</w:t>
      </w:r>
      <w:r w:rsidR="00E031B2">
        <w:rPr>
          <w:rFonts w:ascii="Traditional Arabic" w:hAnsi="Traditional Arabic" w:cs="Traditional Arabic" w:hint="cs"/>
          <w:color w:val="000000" w:themeColor="text1"/>
          <w:sz w:val="32"/>
          <w:szCs w:val="32"/>
          <w:rtl/>
        </w:rPr>
        <w:t>ّ</w:t>
      </w:r>
      <w:r w:rsidRPr="009A41DF">
        <w:rPr>
          <w:rFonts w:ascii="Traditional Arabic" w:hAnsi="Traditional Arabic" w:cs="Traditional Arabic"/>
          <w:color w:val="000000" w:themeColor="text1"/>
          <w:sz w:val="32"/>
          <w:szCs w:val="32"/>
          <w:rtl/>
        </w:rPr>
        <w:t>ون في مسالك العل</w:t>
      </w:r>
      <w:r w:rsidR="00E031B2">
        <w:rPr>
          <w:rFonts w:ascii="Traditional Arabic" w:hAnsi="Traditional Arabic" w:cs="Traditional Arabic" w:hint="cs"/>
          <w:color w:val="000000" w:themeColor="text1"/>
          <w:sz w:val="32"/>
          <w:szCs w:val="32"/>
          <w:rtl/>
        </w:rPr>
        <w:t>َّ</w:t>
      </w:r>
      <w:r w:rsidRPr="009A41DF">
        <w:rPr>
          <w:rFonts w:ascii="Traditional Arabic" w:hAnsi="Traditional Arabic" w:cs="Traditional Arabic"/>
          <w:color w:val="000000" w:themeColor="text1"/>
          <w:sz w:val="32"/>
          <w:szCs w:val="32"/>
          <w:rtl/>
        </w:rPr>
        <w:t>ة -وتحت مسلك الن</w:t>
      </w:r>
      <w:r w:rsidR="00E031B2">
        <w:rPr>
          <w:rFonts w:ascii="Traditional Arabic" w:hAnsi="Traditional Arabic" w:cs="Traditional Arabic" w:hint="cs"/>
          <w:color w:val="000000" w:themeColor="text1"/>
          <w:sz w:val="32"/>
          <w:szCs w:val="32"/>
          <w:rtl/>
        </w:rPr>
        <w:t>َّ</w:t>
      </w:r>
      <w:r w:rsidRPr="009A41DF">
        <w:rPr>
          <w:rFonts w:ascii="Traditional Arabic" w:hAnsi="Traditional Arabic" w:cs="Traditional Arabic"/>
          <w:color w:val="000000" w:themeColor="text1"/>
          <w:sz w:val="32"/>
          <w:szCs w:val="32"/>
          <w:rtl/>
        </w:rPr>
        <w:t>ص</w:t>
      </w:r>
      <w:r w:rsidR="00E031B2">
        <w:rPr>
          <w:rFonts w:ascii="Traditional Arabic" w:hAnsi="Traditional Arabic" w:cs="Traditional Arabic" w:hint="cs"/>
          <w:color w:val="000000" w:themeColor="text1"/>
          <w:sz w:val="32"/>
          <w:szCs w:val="32"/>
          <w:rtl/>
        </w:rPr>
        <w:t>ِّ</w:t>
      </w:r>
      <w:r w:rsidRPr="009A41DF">
        <w:rPr>
          <w:rFonts w:ascii="Traditional Arabic" w:hAnsi="Traditional Arabic" w:cs="Traditional Arabic"/>
          <w:color w:val="000000" w:themeColor="text1"/>
          <w:sz w:val="32"/>
          <w:szCs w:val="32"/>
          <w:rtl/>
        </w:rPr>
        <w:t>- بعض الألفاظ التي يمكن أن نصطلح عليها بـ: (الألفاظ التعليل</w:t>
      </w:r>
      <w:r w:rsidR="00E2042A" w:rsidRPr="009A41DF">
        <w:rPr>
          <w:rFonts w:ascii="Traditional Arabic" w:hAnsi="Traditional Arabic" w:cs="Traditional Arabic"/>
          <w:color w:val="000000" w:themeColor="text1"/>
          <w:sz w:val="32"/>
          <w:szCs w:val="32"/>
          <w:rtl/>
        </w:rPr>
        <w:t>ي</w:t>
      </w:r>
      <w:r w:rsidRPr="009A41DF">
        <w:rPr>
          <w:rFonts w:ascii="Traditional Arabic" w:hAnsi="Traditional Arabic" w:cs="Traditional Arabic"/>
          <w:color w:val="000000" w:themeColor="text1"/>
          <w:sz w:val="32"/>
          <w:szCs w:val="32"/>
          <w:rtl/>
        </w:rPr>
        <w:t>ة)، ومن غير الإنصاف أن نعدَّ تلك الألفاظ خاص</w:t>
      </w:r>
      <w:r w:rsidR="00E031B2">
        <w:rPr>
          <w:rFonts w:ascii="Traditional Arabic" w:hAnsi="Traditional Arabic" w:cs="Traditional Arabic" w:hint="cs"/>
          <w:color w:val="000000" w:themeColor="text1"/>
          <w:sz w:val="32"/>
          <w:szCs w:val="32"/>
          <w:rtl/>
        </w:rPr>
        <w:t>َّ</w:t>
      </w:r>
      <w:r w:rsidRPr="009A41DF">
        <w:rPr>
          <w:rFonts w:ascii="Traditional Arabic" w:hAnsi="Traditional Arabic" w:cs="Traditional Arabic"/>
          <w:color w:val="000000" w:themeColor="text1"/>
          <w:sz w:val="32"/>
          <w:szCs w:val="32"/>
          <w:rtl/>
        </w:rPr>
        <w:t>ة لمعرفة العلل، فإن</w:t>
      </w:r>
      <w:r w:rsidR="00E031B2">
        <w:rPr>
          <w:rFonts w:ascii="Traditional Arabic" w:hAnsi="Traditional Arabic" w:cs="Traditional Arabic" w:hint="cs"/>
          <w:color w:val="000000" w:themeColor="text1"/>
          <w:sz w:val="32"/>
          <w:szCs w:val="32"/>
          <w:rtl/>
        </w:rPr>
        <w:t>َّ</w:t>
      </w:r>
      <w:r w:rsidRPr="009A41DF">
        <w:rPr>
          <w:rFonts w:ascii="Traditional Arabic" w:hAnsi="Traditional Arabic" w:cs="Traditional Arabic"/>
          <w:color w:val="000000" w:themeColor="text1"/>
          <w:sz w:val="32"/>
          <w:szCs w:val="32"/>
          <w:rtl/>
        </w:rPr>
        <w:t>ها لا تفيد التعليل إلا إذا وُجد معها قرائن تدل</w:t>
      </w:r>
      <w:r w:rsidR="00E031B2">
        <w:rPr>
          <w:rFonts w:ascii="Traditional Arabic" w:hAnsi="Traditional Arabic" w:cs="Traditional Arabic" w:hint="cs"/>
          <w:color w:val="000000" w:themeColor="text1"/>
          <w:sz w:val="32"/>
          <w:szCs w:val="32"/>
          <w:rtl/>
        </w:rPr>
        <w:t>ُّ</w:t>
      </w:r>
      <w:r w:rsidRPr="009A41DF">
        <w:rPr>
          <w:rFonts w:ascii="Traditional Arabic" w:hAnsi="Traditional Arabic" w:cs="Traditional Arabic"/>
          <w:color w:val="000000" w:themeColor="text1"/>
          <w:sz w:val="32"/>
          <w:szCs w:val="32"/>
          <w:rtl/>
        </w:rPr>
        <w:t xml:space="preserve"> على العل</w:t>
      </w:r>
      <w:r w:rsidR="00E031B2">
        <w:rPr>
          <w:rFonts w:ascii="Traditional Arabic" w:hAnsi="Traditional Arabic" w:cs="Traditional Arabic" w:hint="cs"/>
          <w:color w:val="000000" w:themeColor="text1"/>
          <w:sz w:val="32"/>
          <w:szCs w:val="32"/>
          <w:rtl/>
        </w:rPr>
        <w:t>َّ</w:t>
      </w:r>
      <w:r w:rsidRPr="009A41DF">
        <w:rPr>
          <w:rFonts w:ascii="Traditional Arabic" w:hAnsi="Traditional Arabic" w:cs="Traditional Arabic"/>
          <w:color w:val="000000" w:themeColor="text1"/>
          <w:sz w:val="32"/>
          <w:szCs w:val="32"/>
          <w:rtl/>
        </w:rPr>
        <w:t>ة، وبالت</w:t>
      </w:r>
      <w:r w:rsidR="00E031B2">
        <w:rPr>
          <w:rFonts w:ascii="Traditional Arabic" w:hAnsi="Traditional Arabic" w:cs="Traditional Arabic" w:hint="cs"/>
          <w:color w:val="000000" w:themeColor="text1"/>
          <w:sz w:val="32"/>
          <w:szCs w:val="32"/>
          <w:rtl/>
        </w:rPr>
        <w:t>ّ</w:t>
      </w:r>
      <w:r w:rsidRPr="009A41DF">
        <w:rPr>
          <w:rFonts w:ascii="Traditional Arabic" w:hAnsi="Traditional Arabic" w:cs="Traditional Arabic"/>
          <w:color w:val="000000" w:themeColor="text1"/>
          <w:sz w:val="32"/>
          <w:szCs w:val="32"/>
          <w:rtl/>
        </w:rPr>
        <w:t>الي فإن</w:t>
      </w:r>
      <w:r w:rsidR="00E031B2">
        <w:rPr>
          <w:rFonts w:ascii="Traditional Arabic" w:hAnsi="Traditional Arabic" w:cs="Traditional Arabic" w:hint="cs"/>
          <w:color w:val="000000" w:themeColor="text1"/>
          <w:sz w:val="32"/>
          <w:szCs w:val="32"/>
          <w:rtl/>
        </w:rPr>
        <w:t>َّ</w:t>
      </w:r>
      <w:r w:rsidRPr="009A41DF">
        <w:rPr>
          <w:rFonts w:ascii="Traditional Arabic" w:hAnsi="Traditional Arabic" w:cs="Traditional Arabic"/>
          <w:color w:val="000000" w:themeColor="text1"/>
          <w:sz w:val="32"/>
          <w:szCs w:val="32"/>
          <w:rtl/>
        </w:rPr>
        <w:t xml:space="preserve"> هذه (الألفاظ التعليلي</w:t>
      </w:r>
      <w:r w:rsidR="00E031B2">
        <w:rPr>
          <w:rFonts w:ascii="Traditional Arabic" w:hAnsi="Traditional Arabic" w:cs="Traditional Arabic" w:hint="cs"/>
          <w:color w:val="000000" w:themeColor="text1"/>
          <w:sz w:val="32"/>
          <w:szCs w:val="32"/>
          <w:rtl/>
        </w:rPr>
        <w:t>ّ</w:t>
      </w:r>
      <w:r w:rsidRPr="009A41DF">
        <w:rPr>
          <w:rFonts w:ascii="Traditional Arabic" w:hAnsi="Traditional Arabic" w:cs="Traditional Arabic"/>
          <w:color w:val="000000" w:themeColor="text1"/>
          <w:sz w:val="32"/>
          <w:szCs w:val="32"/>
          <w:rtl/>
        </w:rPr>
        <w:t>ة) أوسع من أن تختص</w:t>
      </w:r>
      <w:r w:rsidR="00E031B2">
        <w:rPr>
          <w:rFonts w:ascii="Traditional Arabic" w:hAnsi="Traditional Arabic" w:cs="Traditional Arabic" w:hint="cs"/>
          <w:color w:val="000000" w:themeColor="text1"/>
          <w:sz w:val="32"/>
          <w:szCs w:val="32"/>
          <w:rtl/>
        </w:rPr>
        <w:t>َّ</w:t>
      </w:r>
      <w:r w:rsidRPr="009A41DF">
        <w:rPr>
          <w:rFonts w:ascii="Traditional Arabic" w:hAnsi="Traditional Arabic" w:cs="Traditional Arabic"/>
          <w:color w:val="000000" w:themeColor="text1"/>
          <w:sz w:val="32"/>
          <w:szCs w:val="32"/>
          <w:rtl/>
        </w:rPr>
        <w:t xml:space="preserve"> بالعل</w:t>
      </w:r>
      <w:r w:rsidR="00E031B2">
        <w:rPr>
          <w:rFonts w:ascii="Traditional Arabic" w:hAnsi="Traditional Arabic" w:cs="Traditional Arabic" w:hint="cs"/>
          <w:color w:val="000000" w:themeColor="text1"/>
          <w:sz w:val="32"/>
          <w:szCs w:val="32"/>
          <w:rtl/>
        </w:rPr>
        <w:t>َّ</w:t>
      </w:r>
      <w:r w:rsidRPr="009A41DF">
        <w:rPr>
          <w:rFonts w:ascii="Traditional Arabic" w:hAnsi="Traditional Arabic" w:cs="Traditional Arabic"/>
          <w:color w:val="000000" w:themeColor="text1"/>
          <w:sz w:val="32"/>
          <w:szCs w:val="32"/>
          <w:rtl/>
        </w:rPr>
        <w:t>ة</w:t>
      </w:r>
      <w:r w:rsidR="00F82D37" w:rsidRPr="009A41DF">
        <w:rPr>
          <w:rFonts w:ascii="Traditional Arabic" w:hAnsi="Traditional Arabic" w:cs="Traditional Arabic"/>
          <w:color w:val="000000" w:themeColor="text1"/>
          <w:sz w:val="32"/>
          <w:szCs w:val="32"/>
          <w:rtl/>
        </w:rPr>
        <w:t>؛</w:t>
      </w:r>
      <w:r w:rsidRPr="009A41DF">
        <w:rPr>
          <w:rFonts w:ascii="Traditional Arabic" w:hAnsi="Traditional Arabic" w:cs="Traditional Arabic"/>
          <w:color w:val="000000" w:themeColor="text1"/>
          <w:sz w:val="32"/>
          <w:szCs w:val="32"/>
          <w:rtl/>
        </w:rPr>
        <w:t xml:space="preserve"> لأن</w:t>
      </w:r>
      <w:r w:rsidR="00E031B2">
        <w:rPr>
          <w:rFonts w:ascii="Traditional Arabic" w:hAnsi="Traditional Arabic" w:cs="Traditional Arabic" w:hint="cs"/>
          <w:color w:val="000000" w:themeColor="text1"/>
          <w:sz w:val="32"/>
          <w:szCs w:val="32"/>
          <w:rtl/>
        </w:rPr>
        <w:t>َّ</w:t>
      </w:r>
      <w:r w:rsidRPr="009A41DF">
        <w:rPr>
          <w:rFonts w:ascii="Traditional Arabic" w:hAnsi="Traditional Arabic" w:cs="Traditional Arabic"/>
          <w:color w:val="000000" w:themeColor="text1"/>
          <w:sz w:val="32"/>
          <w:szCs w:val="32"/>
          <w:rtl/>
        </w:rPr>
        <w:t xml:space="preserve"> الألفاظ التي استدل</w:t>
      </w:r>
      <w:r w:rsidR="00E031B2">
        <w:rPr>
          <w:rFonts w:ascii="Traditional Arabic" w:hAnsi="Traditional Arabic" w:cs="Traditional Arabic" w:hint="cs"/>
          <w:color w:val="000000" w:themeColor="text1"/>
          <w:sz w:val="32"/>
          <w:szCs w:val="32"/>
          <w:rtl/>
        </w:rPr>
        <w:t>َّ</w:t>
      </w:r>
      <w:r w:rsidRPr="009A41DF">
        <w:rPr>
          <w:rFonts w:ascii="Traditional Arabic" w:hAnsi="Traditional Arabic" w:cs="Traditional Arabic"/>
          <w:color w:val="000000" w:themeColor="text1"/>
          <w:sz w:val="32"/>
          <w:szCs w:val="32"/>
          <w:rtl/>
        </w:rPr>
        <w:t xml:space="preserve"> بها على </w:t>
      </w:r>
      <w:r w:rsidRPr="00B703A2">
        <w:rPr>
          <w:rFonts w:ascii="Traditional Arabic" w:hAnsi="Traditional Arabic" w:cs="Traditional Arabic"/>
          <w:color w:val="000000" w:themeColor="text1"/>
          <w:sz w:val="32"/>
          <w:szCs w:val="32"/>
          <w:rtl/>
        </w:rPr>
        <w:t>العل</w:t>
      </w:r>
      <w:r w:rsidR="00B703A2">
        <w:rPr>
          <w:rFonts w:ascii="Traditional Arabic" w:hAnsi="Traditional Arabic" w:cs="Traditional Arabic" w:hint="cs"/>
          <w:color w:val="000000" w:themeColor="text1"/>
          <w:sz w:val="32"/>
          <w:szCs w:val="32"/>
          <w:rtl/>
        </w:rPr>
        <w:t>ِّ</w:t>
      </w:r>
      <w:r w:rsidRPr="00B703A2">
        <w:rPr>
          <w:rFonts w:ascii="Traditional Arabic" w:hAnsi="Traditional Arabic" w:cs="Traditional Arabic"/>
          <w:color w:val="000000" w:themeColor="text1"/>
          <w:sz w:val="32"/>
          <w:szCs w:val="32"/>
          <w:rtl/>
        </w:rPr>
        <w:t>ي</w:t>
      </w:r>
      <w:r w:rsidR="00B703A2">
        <w:rPr>
          <w:rFonts w:ascii="Traditional Arabic" w:hAnsi="Traditional Arabic" w:cs="Traditional Arabic" w:hint="cs"/>
          <w:color w:val="000000" w:themeColor="text1"/>
          <w:sz w:val="32"/>
          <w:szCs w:val="32"/>
          <w:rtl/>
        </w:rPr>
        <w:t>َّ</w:t>
      </w:r>
      <w:r w:rsidRPr="00B703A2">
        <w:rPr>
          <w:rFonts w:ascii="Traditional Arabic" w:hAnsi="Traditional Arabic" w:cs="Traditional Arabic"/>
          <w:color w:val="000000" w:themeColor="text1"/>
          <w:sz w:val="32"/>
          <w:szCs w:val="32"/>
          <w:rtl/>
        </w:rPr>
        <w:t>ة</w:t>
      </w:r>
      <w:r w:rsidRPr="009A41DF">
        <w:rPr>
          <w:rFonts w:ascii="Traditional Arabic" w:hAnsi="Traditional Arabic" w:cs="Traditional Arabic"/>
          <w:color w:val="000000" w:themeColor="text1"/>
          <w:sz w:val="32"/>
          <w:szCs w:val="32"/>
          <w:rtl/>
        </w:rPr>
        <w:t xml:space="preserve"> ليست هي المستقل</w:t>
      </w:r>
      <w:r w:rsidR="00E031B2">
        <w:rPr>
          <w:rFonts w:ascii="Traditional Arabic" w:hAnsi="Traditional Arabic" w:cs="Traditional Arabic" w:hint="cs"/>
          <w:color w:val="000000" w:themeColor="text1"/>
          <w:sz w:val="32"/>
          <w:szCs w:val="32"/>
          <w:rtl/>
        </w:rPr>
        <w:t>َّ</w:t>
      </w:r>
      <w:r w:rsidRPr="009A41DF">
        <w:rPr>
          <w:rFonts w:ascii="Traditional Arabic" w:hAnsi="Traditional Arabic" w:cs="Traditional Arabic"/>
          <w:color w:val="000000" w:themeColor="text1"/>
          <w:sz w:val="32"/>
          <w:szCs w:val="32"/>
          <w:rtl/>
        </w:rPr>
        <w:t>ة في بيان العل</w:t>
      </w:r>
      <w:r w:rsidR="00E031B2">
        <w:rPr>
          <w:rFonts w:ascii="Traditional Arabic" w:hAnsi="Traditional Arabic" w:cs="Traditional Arabic" w:hint="cs"/>
          <w:color w:val="000000" w:themeColor="text1"/>
          <w:sz w:val="32"/>
          <w:szCs w:val="32"/>
          <w:rtl/>
        </w:rPr>
        <w:t>َّ</w:t>
      </w:r>
      <w:r w:rsidRPr="009A41DF">
        <w:rPr>
          <w:rFonts w:ascii="Traditional Arabic" w:hAnsi="Traditional Arabic" w:cs="Traditional Arabic"/>
          <w:color w:val="000000" w:themeColor="text1"/>
          <w:sz w:val="32"/>
          <w:szCs w:val="32"/>
          <w:rtl/>
        </w:rPr>
        <w:t>ة، وإن</w:t>
      </w:r>
      <w:r w:rsidR="00E031B2">
        <w:rPr>
          <w:rFonts w:ascii="Traditional Arabic" w:hAnsi="Traditional Arabic" w:cs="Traditional Arabic" w:hint="cs"/>
          <w:color w:val="000000" w:themeColor="text1"/>
          <w:sz w:val="32"/>
          <w:szCs w:val="32"/>
          <w:rtl/>
        </w:rPr>
        <w:t>َّ</w:t>
      </w:r>
      <w:r w:rsidRPr="009A41DF">
        <w:rPr>
          <w:rFonts w:ascii="Traditional Arabic" w:hAnsi="Traditional Arabic" w:cs="Traditional Arabic"/>
          <w:color w:val="000000" w:themeColor="text1"/>
          <w:sz w:val="32"/>
          <w:szCs w:val="32"/>
          <w:rtl/>
        </w:rPr>
        <w:t xml:space="preserve">ما القرائن هي التي حكمت </w:t>
      </w:r>
      <w:r w:rsidRPr="00B703A2">
        <w:rPr>
          <w:rFonts w:ascii="Traditional Arabic" w:hAnsi="Traditional Arabic" w:cs="Traditional Arabic"/>
          <w:color w:val="000000" w:themeColor="text1"/>
          <w:sz w:val="32"/>
          <w:szCs w:val="32"/>
          <w:rtl/>
        </w:rPr>
        <w:t>بالعل</w:t>
      </w:r>
      <w:r w:rsidR="00B703A2">
        <w:rPr>
          <w:rFonts w:ascii="Traditional Arabic" w:hAnsi="Traditional Arabic" w:cs="Traditional Arabic" w:hint="cs"/>
          <w:color w:val="000000" w:themeColor="text1"/>
          <w:sz w:val="32"/>
          <w:szCs w:val="32"/>
          <w:rtl/>
        </w:rPr>
        <w:t>ِّ</w:t>
      </w:r>
      <w:r w:rsidRPr="00B703A2">
        <w:rPr>
          <w:rFonts w:ascii="Traditional Arabic" w:hAnsi="Traditional Arabic" w:cs="Traditional Arabic"/>
          <w:color w:val="000000" w:themeColor="text1"/>
          <w:sz w:val="32"/>
          <w:szCs w:val="32"/>
          <w:rtl/>
        </w:rPr>
        <w:t>ي</w:t>
      </w:r>
      <w:r w:rsidR="00B703A2">
        <w:rPr>
          <w:rFonts w:ascii="Traditional Arabic" w:hAnsi="Traditional Arabic" w:cs="Traditional Arabic" w:hint="cs"/>
          <w:color w:val="000000" w:themeColor="text1"/>
          <w:sz w:val="32"/>
          <w:szCs w:val="32"/>
          <w:rtl/>
        </w:rPr>
        <w:t>َّ</w:t>
      </w:r>
      <w:r w:rsidRPr="00B703A2">
        <w:rPr>
          <w:rFonts w:ascii="Traditional Arabic" w:hAnsi="Traditional Arabic" w:cs="Traditional Arabic"/>
          <w:color w:val="000000" w:themeColor="text1"/>
          <w:sz w:val="32"/>
          <w:szCs w:val="32"/>
          <w:rtl/>
        </w:rPr>
        <w:t>ة</w:t>
      </w:r>
      <w:r w:rsidRPr="009A41DF">
        <w:rPr>
          <w:rFonts w:ascii="Traditional Arabic" w:hAnsi="Traditional Arabic" w:cs="Traditional Arabic"/>
          <w:color w:val="000000" w:themeColor="text1"/>
          <w:sz w:val="32"/>
          <w:szCs w:val="32"/>
          <w:rtl/>
        </w:rPr>
        <w:t>، ومن ثَم</w:t>
      </w:r>
      <w:r w:rsidR="00E031B2">
        <w:rPr>
          <w:rFonts w:ascii="Traditional Arabic" w:hAnsi="Traditional Arabic" w:cs="Traditional Arabic" w:hint="cs"/>
          <w:color w:val="000000" w:themeColor="text1"/>
          <w:sz w:val="32"/>
          <w:szCs w:val="32"/>
          <w:rtl/>
        </w:rPr>
        <w:t>َّ</w:t>
      </w:r>
      <w:r w:rsidRPr="009A41DF">
        <w:rPr>
          <w:rFonts w:ascii="Traditional Arabic" w:hAnsi="Traditional Arabic" w:cs="Traditional Arabic"/>
          <w:color w:val="000000" w:themeColor="text1"/>
          <w:sz w:val="32"/>
          <w:szCs w:val="32"/>
          <w:rtl/>
        </w:rPr>
        <w:t xml:space="preserve"> فإن</w:t>
      </w:r>
      <w:r w:rsidR="00E031B2">
        <w:rPr>
          <w:rFonts w:ascii="Traditional Arabic" w:hAnsi="Traditional Arabic" w:cs="Traditional Arabic" w:hint="cs"/>
          <w:color w:val="000000" w:themeColor="text1"/>
          <w:sz w:val="32"/>
          <w:szCs w:val="32"/>
          <w:rtl/>
        </w:rPr>
        <w:t>َّ</w:t>
      </w:r>
      <w:r w:rsidRPr="009A41DF">
        <w:rPr>
          <w:rFonts w:ascii="Traditional Arabic" w:hAnsi="Traditional Arabic" w:cs="Traditional Arabic"/>
          <w:color w:val="000000" w:themeColor="text1"/>
          <w:sz w:val="32"/>
          <w:szCs w:val="32"/>
          <w:rtl/>
        </w:rPr>
        <w:t xml:space="preserve"> هذه الألفاظ تفيد في ترشيح الوصف المذكور للتعليل، ولا ريب بأن</w:t>
      </w:r>
      <w:r w:rsidR="00213FE7">
        <w:rPr>
          <w:rFonts w:ascii="Traditional Arabic" w:hAnsi="Traditional Arabic" w:cs="Traditional Arabic" w:hint="cs"/>
          <w:color w:val="000000" w:themeColor="text1"/>
          <w:sz w:val="32"/>
          <w:szCs w:val="32"/>
          <w:rtl/>
        </w:rPr>
        <w:t>َّ</w:t>
      </w:r>
      <w:r w:rsidRPr="009A41DF">
        <w:rPr>
          <w:rFonts w:ascii="Traditional Arabic" w:hAnsi="Traditional Arabic" w:cs="Traditional Arabic"/>
          <w:color w:val="000000" w:themeColor="text1"/>
          <w:sz w:val="32"/>
          <w:szCs w:val="32"/>
          <w:rtl/>
        </w:rPr>
        <w:t>ه إذا لم يكن علة</w:t>
      </w:r>
      <w:r w:rsidR="00910B60" w:rsidRPr="009A41DF">
        <w:rPr>
          <w:rFonts w:ascii="Traditional Arabic" w:hAnsi="Traditional Arabic" w:cs="Traditional Arabic"/>
          <w:color w:val="000000" w:themeColor="text1"/>
          <w:sz w:val="32"/>
          <w:szCs w:val="32"/>
          <w:rtl/>
        </w:rPr>
        <w:t xml:space="preserve"> لعدم الانضباط</w:t>
      </w:r>
      <w:r w:rsidRPr="009A41DF">
        <w:rPr>
          <w:rFonts w:ascii="Traditional Arabic" w:hAnsi="Traditional Arabic" w:cs="Traditional Arabic"/>
          <w:color w:val="000000" w:themeColor="text1"/>
          <w:sz w:val="32"/>
          <w:szCs w:val="32"/>
          <w:rtl/>
        </w:rPr>
        <w:t xml:space="preserve"> فسيكون حكمة</w:t>
      </w:r>
      <w:r w:rsidR="00CD2A85" w:rsidRPr="009A41DF">
        <w:rPr>
          <w:rFonts w:ascii="Traditional Arabic" w:hAnsi="Traditional Arabic" w:cs="Traditional Arabic"/>
          <w:color w:val="000000" w:themeColor="text1"/>
          <w:sz w:val="32"/>
          <w:szCs w:val="32"/>
          <w:rtl/>
        </w:rPr>
        <w:t>.</w:t>
      </w:r>
    </w:p>
    <w:p w14:paraId="66B50F99" w14:textId="0BF6F03B" w:rsidR="001D64B7" w:rsidRPr="009A41DF" w:rsidRDefault="001D64B7" w:rsidP="007F76F4">
      <w:pPr>
        <w:widowControl w:val="0"/>
        <w:tabs>
          <w:tab w:val="left" w:pos="5426"/>
        </w:tabs>
        <w:bidi/>
        <w:spacing w:after="0" w:line="240" w:lineRule="auto"/>
        <w:ind w:firstLine="566"/>
        <w:jc w:val="lowKashida"/>
        <w:rPr>
          <w:rFonts w:ascii="Traditional Arabic" w:hAnsi="Traditional Arabic" w:cs="Traditional Arabic"/>
          <w:color w:val="000000" w:themeColor="text1"/>
          <w:sz w:val="32"/>
          <w:szCs w:val="32"/>
          <w:rtl/>
        </w:rPr>
      </w:pPr>
      <w:r w:rsidRPr="009A41DF">
        <w:rPr>
          <w:rFonts w:ascii="Traditional Arabic" w:hAnsi="Traditional Arabic" w:cs="Traditional Arabic"/>
          <w:color w:val="000000" w:themeColor="text1"/>
          <w:sz w:val="32"/>
          <w:szCs w:val="32"/>
          <w:rtl/>
        </w:rPr>
        <w:t>وقبل أن أضرب الأمثلة المناسبة على تلك الألفاظ لا</w:t>
      </w:r>
      <w:r w:rsidR="00B703A2">
        <w:rPr>
          <w:rFonts w:ascii="Traditional Arabic" w:hAnsi="Traditional Arabic" w:cs="Traditional Arabic" w:hint="cs"/>
          <w:color w:val="000000" w:themeColor="text1"/>
          <w:sz w:val="32"/>
          <w:szCs w:val="32"/>
          <w:rtl/>
        </w:rPr>
        <w:t xml:space="preserve"> </w:t>
      </w:r>
      <w:r w:rsidRPr="009A41DF">
        <w:rPr>
          <w:rFonts w:ascii="Traditional Arabic" w:hAnsi="Traditional Arabic" w:cs="Traditional Arabic"/>
          <w:color w:val="000000" w:themeColor="text1"/>
          <w:sz w:val="32"/>
          <w:szCs w:val="32"/>
          <w:rtl/>
        </w:rPr>
        <w:t>بد</w:t>
      </w:r>
      <w:r w:rsidR="00B703A2">
        <w:rPr>
          <w:rFonts w:ascii="Traditional Arabic" w:hAnsi="Traditional Arabic" w:cs="Traditional Arabic" w:hint="cs"/>
          <w:color w:val="000000" w:themeColor="text1"/>
          <w:sz w:val="32"/>
          <w:szCs w:val="32"/>
          <w:rtl/>
        </w:rPr>
        <w:t>َّ</w:t>
      </w:r>
      <w:r w:rsidRPr="009A41DF">
        <w:rPr>
          <w:rFonts w:ascii="Traditional Arabic" w:hAnsi="Traditional Arabic" w:cs="Traditional Arabic"/>
          <w:color w:val="000000" w:themeColor="text1"/>
          <w:sz w:val="32"/>
          <w:szCs w:val="32"/>
          <w:rtl/>
        </w:rPr>
        <w:t xml:space="preserve"> من التنويه بأن</w:t>
      </w:r>
      <w:r w:rsidR="00B703A2">
        <w:rPr>
          <w:rFonts w:ascii="Traditional Arabic" w:hAnsi="Traditional Arabic" w:cs="Traditional Arabic" w:hint="cs"/>
          <w:color w:val="000000" w:themeColor="text1"/>
          <w:sz w:val="32"/>
          <w:szCs w:val="32"/>
          <w:rtl/>
        </w:rPr>
        <w:t>َّ</w:t>
      </w:r>
      <w:r w:rsidRPr="009A41DF">
        <w:rPr>
          <w:rFonts w:ascii="Traditional Arabic" w:hAnsi="Traditional Arabic" w:cs="Traditional Arabic"/>
          <w:color w:val="000000" w:themeColor="text1"/>
          <w:sz w:val="32"/>
          <w:szCs w:val="32"/>
          <w:rtl/>
        </w:rPr>
        <w:t xml:space="preserve"> بعض هذه الأمثلة ليست أمثلة لأحكام فقهي</w:t>
      </w:r>
      <w:r w:rsidR="00B703A2">
        <w:rPr>
          <w:rFonts w:ascii="Traditional Arabic" w:hAnsi="Traditional Arabic" w:cs="Traditional Arabic" w:hint="cs"/>
          <w:color w:val="000000" w:themeColor="text1"/>
          <w:sz w:val="32"/>
          <w:szCs w:val="32"/>
          <w:rtl/>
        </w:rPr>
        <w:t>َّ</w:t>
      </w:r>
      <w:r w:rsidRPr="009A41DF">
        <w:rPr>
          <w:rFonts w:ascii="Traditional Arabic" w:hAnsi="Traditional Arabic" w:cs="Traditional Arabic"/>
          <w:color w:val="000000" w:themeColor="text1"/>
          <w:sz w:val="32"/>
          <w:szCs w:val="32"/>
          <w:rtl/>
        </w:rPr>
        <w:t>ة، لحقيقة أن</w:t>
      </w:r>
      <w:r w:rsidR="00B703A2">
        <w:rPr>
          <w:rFonts w:ascii="Traditional Arabic" w:hAnsi="Traditional Arabic" w:cs="Traditional Arabic" w:hint="cs"/>
          <w:color w:val="000000" w:themeColor="text1"/>
          <w:sz w:val="32"/>
          <w:szCs w:val="32"/>
          <w:rtl/>
        </w:rPr>
        <w:t>َّ</w:t>
      </w:r>
      <w:r w:rsidRPr="009A41DF">
        <w:rPr>
          <w:rFonts w:ascii="Traditional Arabic" w:hAnsi="Traditional Arabic" w:cs="Traditional Arabic"/>
          <w:color w:val="000000" w:themeColor="text1"/>
          <w:sz w:val="32"/>
          <w:szCs w:val="32"/>
          <w:rtl/>
        </w:rPr>
        <w:t xml:space="preserve"> الحكمة لا ترتبط ضرورة بالحكم الشـرعي</w:t>
      </w:r>
      <w:r w:rsidR="00B703A2">
        <w:rPr>
          <w:rFonts w:ascii="Traditional Arabic" w:hAnsi="Traditional Arabic" w:cs="Traditional Arabic" w:hint="cs"/>
          <w:color w:val="000000" w:themeColor="text1"/>
          <w:sz w:val="32"/>
          <w:szCs w:val="32"/>
          <w:rtl/>
        </w:rPr>
        <w:t>ّ</w:t>
      </w:r>
      <w:r w:rsidRPr="009A41DF">
        <w:rPr>
          <w:rFonts w:ascii="Traditional Arabic" w:hAnsi="Traditional Arabic" w:cs="Traditional Arabic"/>
          <w:color w:val="000000" w:themeColor="text1"/>
          <w:sz w:val="32"/>
          <w:szCs w:val="32"/>
          <w:rtl/>
        </w:rPr>
        <w:t>، فإن</w:t>
      </w:r>
      <w:r w:rsidR="00B703A2">
        <w:rPr>
          <w:rFonts w:ascii="Traditional Arabic" w:hAnsi="Traditional Arabic" w:cs="Traditional Arabic" w:hint="cs"/>
          <w:color w:val="000000" w:themeColor="text1"/>
          <w:sz w:val="32"/>
          <w:szCs w:val="32"/>
          <w:rtl/>
        </w:rPr>
        <w:t>َّ</w:t>
      </w:r>
      <w:r w:rsidR="00B703A2">
        <w:rPr>
          <w:rFonts w:ascii="Traditional Arabic" w:hAnsi="Traditional Arabic" w:cs="Traditional Arabic"/>
          <w:color w:val="000000" w:themeColor="text1"/>
          <w:sz w:val="32"/>
          <w:szCs w:val="32"/>
          <w:rtl/>
        </w:rPr>
        <w:t xml:space="preserve"> أفعال الله سبحانه وتعالى مثل</w:t>
      </w:r>
      <w:r w:rsidR="00B703A2">
        <w:rPr>
          <w:rFonts w:ascii="Traditional Arabic" w:hAnsi="Traditional Arabic" w:cs="Traditional Arabic" w:hint="cs"/>
          <w:color w:val="000000" w:themeColor="text1"/>
          <w:sz w:val="32"/>
          <w:szCs w:val="32"/>
          <w:rtl/>
        </w:rPr>
        <w:t>ً</w:t>
      </w:r>
      <w:r w:rsidR="00B703A2">
        <w:rPr>
          <w:rFonts w:ascii="Traditional Arabic" w:hAnsi="Traditional Arabic" w:cs="Traditional Arabic"/>
          <w:color w:val="000000" w:themeColor="text1"/>
          <w:sz w:val="32"/>
          <w:szCs w:val="32"/>
          <w:rtl/>
        </w:rPr>
        <w:t>ا</w:t>
      </w:r>
      <w:r w:rsidRPr="009A41DF">
        <w:rPr>
          <w:rFonts w:ascii="Traditional Arabic" w:hAnsi="Traditional Arabic" w:cs="Traditional Arabic"/>
          <w:color w:val="000000" w:themeColor="text1"/>
          <w:sz w:val="32"/>
          <w:szCs w:val="32"/>
          <w:rtl/>
        </w:rPr>
        <w:t xml:space="preserve"> تحتاج إلى بيان الحكمة، وهذا أدعى لاقتناع المخاطب، وهو ما يصب في الفوائد العملية للحِكم.  </w:t>
      </w:r>
    </w:p>
    <w:p w14:paraId="4B244968" w14:textId="77777777" w:rsidR="001D64B7" w:rsidRPr="009A41DF" w:rsidRDefault="001D64B7" w:rsidP="007F76F4">
      <w:pPr>
        <w:widowControl w:val="0"/>
        <w:tabs>
          <w:tab w:val="left" w:pos="5426"/>
        </w:tabs>
        <w:bidi/>
        <w:spacing w:after="0" w:line="240" w:lineRule="auto"/>
        <w:ind w:firstLine="567"/>
        <w:jc w:val="lowKashida"/>
        <w:outlineLvl w:val="0"/>
        <w:rPr>
          <w:rFonts w:ascii="Traditional Arabic" w:hAnsi="Traditional Arabic" w:cs="Traditional Arabic"/>
          <w:b/>
          <w:bCs/>
          <w:color w:val="000000" w:themeColor="text1"/>
          <w:sz w:val="32"/>
          <w:szCs w:val="32"/>
          <w:rtl/>
        </w:rPr>
      </w:pPr>
      <w:r w:rsidRPr="009A41DF">
        <w:rPr>
          <w:rFonts w:ascii="Traditional Arabic" w:hAnsi="Traditional Arabic" w:cs="Traditional Arabic"/>
          <w:color w:val="000000" w:themeColor="text1"/>
          <w:sz w:val="32"/>
          <w:szCs w:val="32"/>
          <w:rtl/>
        </w:rPr>
        <w:lastRenderedPageBreak/>
        <w:t xml:space="preserve"> </w:t>
      </w:r>
      <w:r w:rsidRPr="009A41DF">
        <w:rPr>
          <w:rFonts w:ascii="Traditional Arabic" w:hAnsi="Traditional Arabic" w:cs="Traditional Arabic"/>
          <w:b/>
          <w:bCs/>
          <w:color w:val="000000" w:themeColor="text1"/>
          <w:sz w:val="32"/>
          <w:szCs w:val="32"/>
          <w:rtl/>
        </w:rPr>
        <w:t xml:space="preserve">1-(كي): </w:t>
      </w:r>
    </w:p>
    <w:p w14:paraId="4A20F90A" w14:textId="1926BDA0" w:rsidR="001D64B7" w:rsidRPr="009A41DF" w:rsidRDefault="001D64B7" w:rsidP="00304D72">
      <w:pPr>
        <w:widowControl w:val="0"/>
        <w:bidi/>
        <w:spacing w:after="0" w:line="240" w:lineRule="auto"/>
        <w:ind w:firstLine="425"/>
        <w:jc w:val="both"/>
        <w:rPr>
          <w:rFonts w:ascii="Traditional Arabic" w:hAnsi="Traditional Arabic" w:cs="Traditional Arabic"/>
          <w:color w:val="000000" w:themeColor="text1"/>
          <w:sz w:val="32"/>
          <w:szCs w:val="32"/>
          <w:rtl/>
        </w:rPr>
      </w:pPr>
      <w:r w:rsidRPr="009A41DF">
        <w:rPr>
          <w:rFonts w:ascii="Traditional Arabic" w:hAnsi="Traditional Arabic" w:cs="Traditional Arabic"/>
          <w:color w:val="000000" w:themeColor="text1"/>
          <w:sz w:val="32"/>
          <w:szCs w:val="32"/>
          <w:rtl/>
        </w:rPr>
        <w:t xml:space="preserve">قال تعالى: </w:t>
      </w:r>
      <w:r w:rsidR="00304D72" w:rsidRPr="00C20349">
        <w:rPr>
          <w:rFonts w:ascii="ATraditional Arabic" w:hAnsi="ATraditional Arabic" w:cs="ATraditional Arabic"/>
          <w:sz w:val="32"/>
          <w:szCs w:val="32"/>
          <w:rtl/>
        </w:rPr>
        <w:t>{</w:t>
      </w:r>
      <w:r w:rsidRPr="009A41DF">
        <w:rPr>
          <w:rFonts w:ascii="Traditional Arabic" w:hAnsi="Traditional Arabic" w:cs="Traditional Arabic"/>
          <w:color w:val="000000" w:themeColor="text1"/>
          <w:sz w:val="32"/>
          <w:szCs w:val="32"/>
          <w:rtl/>
        </w:rPr>
        <w:t>ما أَفَاء اللهُ عَلَى رَسُولِهِ مِنْ أَهْلِ الْقُرَى فَلِلَّهِ وَلِلرَّسُولِ وَلِذِي الْقُرْبَى وَالْيَتَامَى وَالمسَاكِينِ وَابْنِ السَّبِيلِ كَيْ لاَ يَكُونَ دُولَةً بَيْنَ الأَغْنِيَاء مِنكُمْ</w:t>
      </w:r>
      <w:r w:rsidR="00304D72" w:rsidRPr="00304D72">
        <w:rPr>
          <w:rFonts w:ascii="ATraditional Arabic" w:hAnsi="ATraditional Arabic" w:cs="ATraditional Arabic"/>
          <w:sz w:val="32"/>
          <w:szCs w:val="32"/>
          <w:rtl/>
        </w:rPr>
        <w:t>}</w:t>
      </w:r>
      <w:r w:rsidR="00304D72" w:rsidRPr="009A41DF">
        <w:rPr>
          <w:rFonts w:ascii="Traditional Arabic" w:hAnsi="Traditional Arabic" w:cs="Traditional Arabic"/>
          <w:color w:val="000000" w:themeColor="text1"/>
          <w:sz w:val="32"/>
          <w:szCs w:val="32"/>
          <w:rtl/>
        </w:rPr>
        <w:t xml:space="preserve"> </w:t>
      </w:r>
      <w:r w:rsidRPr="009A41DF">
        <w:rPr>
          <w:rFonts w:ascii="Traditional Arabic" w:hAnsi="Traditional Arabic" w:cs="Traditional Arabic"/>
          <w:color w:val="000000" w:themeColor="text1"/>
          <w:sz w:val="32"/>
          <w:szCs w:val="32"/>
          <w:rtl/>
        </w:rPr>
        <w:t xml:space="preserve">[الحشر:7] </w:t>
      </w:r>
    </w:p>
    <w:p w14:paraId="6DFEE1CD" w14:textId="07FA8F64" w:rsidR="001D64B7" w:rsidRPr="009A41DF" w:rsidRDefault="001D64B7" w:rsidP="007F76F4">
      <w:pPr>
        <w:widowControl w:val="0"/>
        <w:bidi/>
        <w:spacing w:after="0" w:line="240" w:lineRule="auto"/>
        <w:ind w:firstLine="424"/>
        <w:jc w:val="both"/>
        <w:rPr>
          <w:rFonts w:ascii="Traditional Arabic" w:hAnsi="Traditional Arabic" w:cs="Traditional Arabic"/>
          <w:color w:val="000000" w:themeColor="text1"/>
          <w:sz w:val="32"/>
          <w:szCs w:val="32"/>
          <w:rtl/>
        </w:rPr>
      </w:pPr>
      <w:r w:rsidRPr="009A41DF">
        <w:rPr>
          <w:rFonts w:ascii="Traditional Arabic" w:hAnsi="Traditional Arabic" w:cs="Traditional Arabic"/>
          <w:color w:val="000000" w:themeColor="text1"/>
          <w:sz w:val="32"/>
          <w:szCs w:val="32"/>
          <w:rtl/>
        </w:rPr>
        <w:t>هذه الآية واضحة المعنى في كون الحكمة من تداول الأموال؛ كي لا يكون الفيء الذي حق</w:t>
      </w:r>
      <w:r w:rsidR="00B703A2">
        <w:rPr>
          <w:rFonts w:ascii="Traditional Arabic" w:hAnsi="Traditional Arabic" w:cs="Traditional Arabic" w:hint="cs"/>
          <w:color w:val="000000" w:themeColor="text1"/>
          <w:sz w:val="32"/>
          <w:szCs w:val="32"/>
          <w:rtl/>
        </w:rPr>
        <w:t>ُّ</w:t>
      </w:r>
      <w:r w:rsidRPr="009A41DF">
        <w:rPr>
          <w:rFonts w:ascii="Traditional Arabic" w:hAnsi="Traditional Arabic" w:cs="Traditional Arabic"/>
          <w:color w:val="000000" w:themeColor="text1"/>
          <w:sz w:val="32"/>
          <w:szCs w:val="32"/>
          <w:rtl/>
        </w:rPr>
        <w:t>ه أن يُعطى للفقراء -ل</w:t>
      </w:r>
      <w:r w:rsidR="00B703A2">
        <w:rPr>
          <w:rFonts w:ascii="Traditional Arabic" w:hAnsi="Traditional Arabic" w:cs="Traditional Arabic"/>
          <w:color w:val="000000" w:themeColor="text1"/>
          <w:sz w:val="32"/>
          <w:szCs w:val="32"/>
          <w:rtl/>
        </w:rPr>
        <w:t>يكون لهم بلغة يعيشون بها- واقع</w:t>
      </w:r>
      <w:r w:rsidR="00B703A2">
        <w:rPr>
          <w:rFonts w:ascii="Traditional Arabic" w:hAnsi="Traditional Arabic" w:cs="Traditional Arabic" w:hint="cs"/>
          <w:color w:val="000000" w:themeColor="text1"/>
          <w:sz w:val="32"/>
          <w:szCs w:val="32"/>
          <w:rtl/>
        </w:rPr>
        <w:t>ً</w:t>
      </w:r>
      <w:r w:rsidR="00B703A2">
        <w:rPr>
          <w:rFonts w:ascii="Traditional Arabic" w:hAnsi="Traditional Arabic" w:cs="Traditional Arabic"/>
          <w:color w:val="000000" w:themeColor="text1"/>
          <w:sz w:val="32"/>
          <w:szCs w:val="32"/>
          <w:rtl/>
        </w:rPr>
        <w:t>ا</w:t>
      </w:r>
      <w:r w:rsidRPr="009A41DF">
        <w:rPr>
          <w:rFonts w:ascii="Traditional Arabic" w:hAnsi="Traditional Arabic" w:cs="Traditional Arabic"/>
          <w:color w:val="000000" w:themeColor="text1"/>
          <w:sz w:val="32"/>
          <w:szCs w:val="32"/>
          <w:rtl/>
        </w:rPr>
        <w:t xml:space="preserve"> في يد الأغنياء</w:t>
      </w:r>
      <w:r w:rsidRPr="009A41DF">
        <w:rPr>
          <w:rStyle w:val="FootnoteReference"/>
          <w:rFonts w:ascii="Traditional Arabic" w:hAnsi="Traditional Arabic" w:cs="Traditional Arabic"/>
          <w:b/>
          <w:bCs/>
          <w:color w:val="000000" w:themeColor="text1"/>
          <w:sz w:val="32"/>
          <w:szCs w:val="32"/>
          <w:rtl/>
        </w:rPr>
        <w:t>(</w:t>
      </w:r>
      <w:r w:rsidRPr="009A41DF">
        <w:rPr>
          <w:rStyle w:val="FootnoteReference"/>
          <w:rFonts w:ascii="Traditional Arabic" w:hAnsi="Traditional Arabic" w:cs="Traditional Arabic"/>
          <w:b/>
          <w:bCs/>
          <w:color w:val="000000" w:themeColor="text1"/>
          <w:sz w:val="32"/>
          <w:szCs w:val="32"/>
          <w:rtl/>
        </w:rPr>
        <w:footnoteReference w:id="13"/>
      </w:r>
      <w:r w:rsidRPr="009A41DF">
        <w:rPr>
          <w:rStyle w:val="FootnoteReference"/>
          <w:rFonts w:ascii="Traditional Arabic" w:hAnsi="Traditional Arabic" w:cs="Traditional Arabic"/>
          <w:b/>
          <w:bCs/>
          <w:color w:val="000000" w:themeColor="text1"/>
          <w:sz w:val="32"/>
          <w:szCs w:val="32"/>
          <w:rtl/>
        </w:rPr>
        <w:t>)</w:t>
      </w:r>
      <w:r w:rsidRPr="009A41DF">
        <w:rPr>
          <w:rFonts w:ascii="Traditional Arabic" w:hAnsi="Traditional Arabic" w:cs="Traditional Arabic"/>
          <w:color w:val="000000" w:themeColor="text1"/>
          <w:sz w:val="32"/>
          <w:szCs w:val="32"/>
          <w:rtl/>
        </w:rPr>
        <w:t>. ومن هذا التعليل يظهر أن من حِكم الشريعة و"</w:t>
      </w:r>
      <w:r w:rsidRPr="009A41DF">
        <w:rPr>
          <w:rFonts w:ascii="Traditional Arabic" w:hAnsi="Traditional Arabic" w:cs="Traditional Arabic"/>
          <w:b/>
          <w:bCs/>
          <w:color w:val="000000" w:themeColor="text1"/>
          <w:sz w:val="32"/>
          <w:szCs w:val="32"/>
          <w:rtl/>
        </w:rPr>
        <w:t>من مقاصد الشريعة أن يكون المال دولة بين الأمة الإسلامية</w:t>
      </w:r>
      <w:r w:rsidRPr="009A41DF">
        <w:rPr>
          <w:rFonts w:ascii="Traditional Arabic" w:hAnsi="Traditional Arabic" w:cs="Traditional Arabic"/>
          <w:color w:val="000000" w:themeColor="text1"/>
          <w:sz w:val="32"/>
          <w:szCs w:val="32"/>
          <w:rtl/>
        </w:rPr>
        <w:t>"</w:t>
      </w:r>
      <w:r w:rsidRPr="009A41DF">
        <w:rPr>
          <w:rStyle w:val="FootnoteReference"/>
          <w:rFonts w:ascii="Traditional Arabic" w:hAnsi="Traditional Arabic" w:cs="Traditional Arabic"/>
          <w:b/>
          <w:bCs/>
          <w:color w:val="000000" w:themeColor="text1"/>
          <w:sz w:val="32"/>
          <w:szCs w:val="32"/>
          <w:rtl/>
        </w:rPr>
        <w:t>(</w:t>
      </w:r>
      <w:r w:rsidRPr="009A41DF">
        <w:rPr>
          <w:rStyle w:val="FootnoteReference"/>
          <w:rFonts w:ascii="Traditional Arabic" w:hAnsi="Traditional Arabic" w:cs="Traditional Arabic"/>
          <w:b/>
          <w:bCs/>
          <w:color w:val="000000" w:themeColor="text1"/>
          <w:sz w:val="32"/>
          <w:szCs w:val="32"/>
          <w:rtl/>
        </w:rPr>
        <w:footnoteReference w:id="14"/>
      </w:r>
      <w:r w:rsidRPr="009A41DF">
        <w:rPr>
          <w:rStyle w:val="FootnoteReference"/>
          <w:rFonts w:ascii="Traditional Arabic" w:hAnsi="Traditional Arabic" w:cs="Traditional Arabic"/>
          <w:b/>
          <w:bCs/>
          <w:color w:val="000000" w:themeColor="text1"/>
          <w:sz w:val="32"/>
          <w:szCs w:val="32"/>
          <w:rtl/>
        </w:rPr>
        <w:t>)</w:t>
      </w:r>
      <w:r w:rsidRPr="009A41DF">
        <w:rPr>
          <w:rFonts w:ascii="Traditional Arabic" w:hAnsi="Traditional Arabic" w:cs="Traditional Arabic"/>
          <w:color w:val="000000" w:themeColor="text1"/>
          <w:sz w:val="32"/>
          <w:szCs w:val="32"/>
          <w:rtl/>
        </w:rPr>
        <w:t xml:space="preserve">. </w:t>
      </w:r>
    </w:p>
    <w:p w14:paraId="16314E5D" w14:textId="10B3F4C1" w:rsidR="001D64B7" w:rsidRPr="009A41DF" w:rsidRDefault="001D64B7" w:rsidP="006A01C4">
      <w:pPr>
        <w:widowControl w:val="0"/>
        <w:bidi/>
        <w:spacing w:after="0" w:line="240" w:lineRule="auto"/>
        <w:ind w:firstLine="424"/>
        <w:jc w:val="both"/>
        <w:rPr>
          <w:rFonts w:ascii="Traditional Arabic" w:hAnsi="Traditional Arabic" w:cs="Traditional Arabic"/>
          <w:color w:val="000000" w:themeColor="text1"/>
          <w:sz w:val="32"/>
          <w:szCs w:val="32"/>
          <w:rtl/>
        </w:rPr>
      </w:pPr>
      <w:r w:rsidRPr="009A41DF">
        <w:rPr>
          <w:rFonts w:ascii="Traditional Arabic" w:hAnsi="Traditional Arabic" w:cs="Traditional Arabic"/>
          <w:color w:val="000000" w:themeColor="text1"/>
          <w:sz w:val="32"/>
          <w:szCs w:val="32"/>
          <w:rtl/>
        </w:rPr>
        <w:t>ولا</w:t>
      </w:r>
      <w:r w:rsidR="00B703A2">
        <w:rPr>
          <w:rFonts w:ascii="Traditional Arabic" w:hAnsi="Traditional Arabic" w:cs="Traditional Arabic" w:hint="cs"/>
          <w:color w:val="000000" w:themeColor="text1"/>
          <w:sz w:val="32"/>
          <w:szCs w:val="32"/>
          <w:rtl/>
        </w:rPr>
        <w:t xml:space="preserve"> </w:t>
      </w:r>
      <w:r w:rsidR="00B703A2">
        <w:rPr>
          <w:rFonts w:ascii="Traditional Arabic" w:hAnsi="Traditional Arabic" w:cs="Traditional Arabic"/>
          <w:color w:val="000000" w:themeColor="text1"/>
          <w:sz w:val="32"/>
          <w:szCs w:val="32"/>
          <w:rtl/>
        </w:rPr>
        <w:t xml:space="preserve">بد من التنبيه </w:t>
      </w:r>
      <w:r w:rsidR="00B703A2">
        <w:rPr>
          <w:rFonts w:ascii="Traditional Arabic" w:hAnsi="Traditional Arabic" w:cs="Traditional Arabic" w:hint="cs"/>
          <w:color w:val="000000" w:themeColor="text1"/>
          <w:sz w:val="32"/>
          <w:szCs w:val="32"/>
          <w:rtl/>
        </w:rPr>
        <w:t>على</w:t>
      </w:r>
      <w:r w:rsidRPr="009A41DF">
        <w:rPr>
          <w:rFonts w:ascii="Traditional Arabic" w:hAnsi="Traditional Arabic" w:cs="Traditional Arabic"/>
          <w:color w:val="000000" w:themeColor="text1"/>
          <w:sz w:val="32"/>
          <w:szCs w:val="32"/>
          <w:rtl/>
        </w:rPr>
        <w:t xml:space="preserve"> أن</w:t>
      </w:r>
      <w:r w:rsidR="00B703A2">
        <w:rPr>
          <w:rFonts w:ascii="Traditional Arabic" w:hAnsi="Traditional Arabic" w:cs="Traditional Arabic" w:hint="cs"/>
          <w:color w:val="000000" w:themeColor="text1"/>
          <w:sz w:val="32"/>
          <w:szCs w:val="32"/>
          <w:rtl/>
        </w:rPr>
        <w:t>َّ</w:t>
      </w:r>
      <w:r w:rsidRPr="009A41DF">
        <w:rPr>
          <w:rFonts w:ascii="Traditional Arabic" w:hAnsi="Traditional Arabic" w:cs="Traditional Arabic"/>
          <w:color w:val="000000" w:themeColor="text1"/>
          <w:sz w:val="32"/>
          <w:szCs w:val="32"/>
          <w:rtl/>
        </w:rPr>
        <w:t xml:space="preserve"> هذا النص</w:t>
      </w:r>
      <w:r w:rsidR="00B703A2">
        <w:rPr>
          <w:rFonts w:ascii="Traditional Arabic" w:hAnsi="Traditional Arabic" w:cs="Traditional Arabic" w:hint="cs"/>
          <w:color w:val="000000" w:themeColor="text1"/>
          <w:sz w:val="32"/>
          <w:szCs w:val="32"/>
          <w:rtl/>
        </w:rPr>
        <w:t>َّ</w:t>
      </w:r>
      <w:r w:rsidRPr="009A41DF">
        <w:rPr>
          <w:rFonts w:ascii="Traditional Arabic" w:hAnsi="Traditional Arabic" w:cs="Traditional Arabic"/>
          <w:color w:val="000000" w:themeColor="text1"/>
          <w:sz w:val="32"/>
          <w:szCs w:val="32"/>
          <w:rtl/>
        </w:rPr>
        <w:t xml:space="preserve"> يذكره الأصولي</w:t>
      </w:r>
      <w:r w:rsidR="00B703A2">
        <w:rPr>
          <w:rFonts w:ascii="Traditional Arabic" w:hAnsi="Traditional Arabic" w:cs="Traditional Arabic" w:hint="cs"/>
          <w:color w:val="000000" w:themeColor="text1"/>
          <w:sz w:val="32"/>
          <w:szCs w:val="32"/>
          <w:rtl/>
        </w:rPr>
        <w:t>ّ</w:t>
      </w:r>
      <w:r w:rsidR="00B703A2">
        <w:rPr>
          <w:rFonts w:ascii="Traditional Arabic" w:hAnsi="Traditional Arabic" w:cs="Traditional Arabic"/>
          <w:color w:val="000000" w:themeColor="text1"/>
          <w:sz w:val="32"/>
          <w:szCs w:val="32"/>
          <w:rtl/>
        </w:rPr>
        <w:t>ون مثال</w:t>
      </w:r>
      <w:r w:rsidR="00B703A2">
        <w:rPr>
          <w:rFonts w:ascii="Traditional Arabic" w:hAnsi="Traditional Arabic" w:cs="Traditional Arabic" w:hint="cs"/>
          <w:color w:val="000000" w:themeColor="text1"/>
          <w:sz w:val="32"/>
          <w:szCs w:val="32"/>
          <w:rtl/>
        </w:rPr>
        <w:t>ً</w:t>
      </w:r>
      <w:r w:rsidR="00B703A2">
        <w:rPr>
          <w:rFonts w:ascii="Traditional Arabic" w:hAnsi="Traditional Arabic" w:cs="Traditional Arabic"/>
          <w:color w:val="000000" w:themeColor="text1"/>
          <w:sz w:val="32"/>
          <w:szCs w:val="32"/>
          <w:rtl/>
        </w:rPr>
        <w:t>ا</w:t>
      </w:r>
      <w:r w:rsidRPr="009A41DF">
        <w:rPr>
          <w:rFonts w:ascii="Traditional Arabic" w:hAnsi="Traditional Arabic" w:cs="Traditional Arabic"/>
          <w:color w:val="000000" w:themeColor="text1"/>
          <w:sz w:val="32"/>
          <w:szCs w:val="32"/>
          <w:rtl/>
        </w:rPr>
        <w:t xml:space="preserve"> للعلة؛ إذ يرون أن</w:t>
      </w:r>
      <w:r w:rsidR="00B703A2">
        <w:rPr>
          <w:rFonts w:ascii="Traditional Arabic" w:hAnsi="Traditional Arabic" w:cs="Traditional Arabic" w:hint="cs"/>
          <w:color w:val="000000" w:themeColor="text1"/>
          <w:sz w:val="32"/>
          <w:szCs w:val="32"/>
          <w:rtl/>
        </w:rPr>
        <w:t>َّ</w:t>
      </w:r>
      <w:r w:rsidRPr="009A41DF">
        <w:rPr>
          <w:rFonts w:ascii="Traditional Arabic" w:hAnsi="Traditional Arabic" w:cs="Traditional Arabic"/>
          <w:color w:val="000000" w:themeColor="text1"/>
          <w:sz w:val="32"/>
          <w:szCs w:val="32"/>
          <w:rtl/>
        </w:rPr>
        <w:t xml:space="preserve"> (التد</w:t>
      </w:r>
      <w:r w:rsidR="00CD2A85" w:rsidRPr="009A41DF">
        <w:rPr>
          <w:rFonts w:ascii="Traditional Arabic" w:hAnsi="Traditional Arabic" w:cs="Traditional Arabic"/>
          <w:color w:val="000000" w:themeColor="text1"/>
          <w:sz w:val="32"/>
          <w:szCs w:val="32"/>
          <w:rtl/>
        </w:rPr>
        <w:t>ا</w:t>
      </w:r>
      <w:r w:rsidRPr="009A41DF">
        <w:rPr>
          <w:rFonts w:ascii="Traditional Arabic" w:hAnsi="Traditional Arabic" w:cs="Traditional Arabic"/>
          <w:color w:val="000000" w:themeColor="text1"/>
          <w:sz w:val="32"/>
          <w:szCs w:val="32"/>
          <w:rtl/>
        </w:rPr>
        <w:t>ول) هو عل</w:t>
      </w:r>
      <w:r w:rsidR="00B703A2">
        <w:rPr>
          <w:rFonts w:ascii="Traditional Arabic" w:hAnsi="Traditional Arabic" w:cs="Traditional Arabic" w:hint="cs"/>
          <w:color w:val="000000" w:themeColor="text1"/>
          <w:sz w:val="32"/>
          <w:szCs w:val="32"/>
          <w:rtl/>
        </w:rPr>
        <w:t>َّ</w:t>
      </w:r>
      <w:r w:rsidRPr="009A41DF">
        <w:rPr>
          <w:rFonts w:ascii="Traditional Arabic" w:hAnsi="Traditional Arabic" w:cs="Traditional Arabic"/>
          <w:color w:val="000000" w:themeColor="text1"/>
          <w:sz w:val="32"/>
          <w:szCs w:val="32"/>
          <w:rtl/>
        </w:rPr>
        <w:t>ة قسمة الغنائم، ويبدو أن</w:t>
      </w:r>
      <w:r w:rsidR="00B703A2">
        <w:rPr>
          <w:rFonts w:ascii="Traditional Arabic" w:hAnsi="Traditional Arabic" w:cs="Traditional Arabic" w:hint="cs"/>
          <w:color w:val="000000" w:themeColor="text1"/>
          <w:sz w:val="32"/>
          <w:szCs w:val="32"/>
          <w:rtl/>
        </w:rPr>
        <w:t>َّ</w:t>
      </w:r>
      <w:r w:rsidRPr="009A41DF">
        <w:rPr>
          <w:rFonts w:ascii="Traditional Arabic" w:hAnsi="Traditional Arabic" w:cs="Traditional Arabic"/>
          <w:color w:val="000000" w:themeColor="text1"/>
          <w:sz w:val="32"/>
          <w:szCs w:val="32"/>
          <w:rtl/>
        </w:rPr>
        <w:t xml:space="preserve"> كلامهم محلٌّ للنظر؛ لأن</w:t>
      </w:r>
      <w:r w:rsidR="00B703A2">
        <w:rPr>
          <w:rFonts w:ascii="Traditional Arabic" w:hAnsi="Traditional Arabic" w:cs="Traditional Arabic" w:hint="cs"/>
          <w:color w:val="000000" w:themeColor="text1"/>
          <w:sz w:val="32"/>
          <w:szCs w:val="32"/>
          <w:rtl/>
        </w:rPr>
        <w:t>َّ</w:t>
      </w:r>
      <w:r w:rsidRPr="009A41DF">
        <w:rPr>
          <w:rFonts w:ascii="Traditional Arabic" w:hAnsi="Traditional Arabic" w:cs="Traditional Arabic"/>
          <w:color w:val="000000" w:themeColor="text1"/>
          <w:sz w:val="32"/>
          <w:szCs w:val="32"/>
          <w:rtl/>
        </w:rPr>
        <w:t xml:space="preserve"> من الص</w:t>
      </w:r>
      <w:r w:rsidR="00B703A2">
        <w:rPr>
          <w:rFonts w:ascii="Traditional Arabic" w:hAnsi="Traditional Arabic" w:cs="Traditional Arabic" w:hint="cs"/>
          <w:color w:val="000000" w:themeColor="text1"/>
          <w:sz w:val="32"/>
          <w:szCs w:val="32"/>
          <w:rtl/>
        </w:rPr>
        <w:t>ِّ</w:t>
      </w:r>
      <w:r w:rsidRPr="009A41DF">
        <w:rPr>
          <w:rFonts w:ascii="Traditional Arabic" w:hAnsi="Traditional Arabic" w:cs="Traditional Arabic"/>
          <w:color w:val="000000" w:themeColor="text1"/>
          <w:sz w:val="32"/>
          <w:szCs w:val="32"/>
          <w:rtl/>
        </w:rPr>
        <w:t>فات الأساسي</w:t>
      </w:r>
      <w:r w:rsidR="00B703A2">
        <w:rPr>
          <w:rFonts w:ascii="Traditional Arabic" w:hAnsi="Traditional Arabic" w:cs="Traditional Arabic" w:hint="cs"/>
          <w:color w:val="000000" w:themeColor="text1"/>
          <w:sz w:val="32"/>
          <w:szCs w:val="32"/>
          <w:rtl/>
        </w:rPr>
        <w:t>َّ</w:t>
      </w:r>
      <w:r w:rsidRPr="009A41DF">
        <w:rPr>
          <w:rFonts w:ascii="Traditional Arabic" w:hAnsi="Traditional Arabic" w:cs="Traditional Arabic"/>
          <w:color w:val="000000" w:themeColor="text1"/>
          <w:sz w:val="32"/>
          <w:szCs w:val="32"/>
          <w:rtl/>
        </w:rPr>
        <w:t>ة للعل</w:t>
      </w:r>
      <w:r w:rsidR="00B703A2">
        <w:rPr>
          <w:rFonts w:ascii="Traditional Arabic" w:hAnsi="Traditional Arabic" w:cs="Traditional Arabic" w:hint="cs"/>
          <w:color w:val="000000" w:themeColor="text1"/>
          <w:sz w:val="32"/>
          <w:szCs w:val="32"/>
          <w:rtl/>
        </w:rPr>
        <w:t>َّ</w:t>
      </w:r>
      <w:r w:rsidR="00B703A2">
        <w:rPr>
          <w:rFonts w:ascii="Traditional Arabic" w:hAnsi="Traditional Arabic" w:cs="Traditional Arabic"/>
          <w:color w:val="000000" w:themeColor="text1"/>
          <w:sz w:val="32"/>
          <w:szCs w:val="32"/>
          <w:rtl/>
        </w:rPr>
        <w:t>ة دوران الحكم معها وجود</w:t>
      </w:r>
      <w:r w:rsidR="00B703A2">
        <w:rPr>
          <w:rFonts w:ascii="Traditional Arabic" w:hAnsi="Traditional Arabic" w:cs="Traditional Arabic" w:hint="cs"/>
          <w:color w:val="000000" w:themeColor="text1"/>
          <w:sz w:val="32"/>
          <w:szCs w:val="32"/>
          <w:rtl/>
        </w:rPr>
        <w:t>ً</w:t>
      </w:r>
      <w:r w:rsidR="00B703A2">
        <w:rPr>
          <w:rFonts w:ascii="Traditional Arabic" w:hAnsi="Traditional Arabic" w:cs="Traditional Arabic"/>
          <w:color w:val="000000" w:themeColor="text1"/>
          <w:sz w:val="32"/>
          <w:szCs w:val="32"/>
          <w:rtl/>
        </w:rPr>
        <w:t>ا وعدم</w:t>
      </w:r>
      <w:r w:rsidR="00B703A2">
        <w:rPr>
          <w:rFonts w:ascii="Traditional Arabic" w:hAnsi="Traditional Arabic" w:cs="Traditional Arabic" w:hint="cs"/>
          <w:color w:val="000000" w:themeColor="text1"/>
          <w:sz w:val="32"/>
          <w:szCs w:val="32"/>
          <w:rtl/>
        </w:rPr>
        <w:t>ً</w:t>
      </w:r>
      <w:r w:rsidR="00B703A2">
        <w:rPr>
          <w:rFonts w:ascii="Traditional Arabic" w:hAnsi="Traditional Arabic" w:cs="Traditional Arabic"/>
          <w:color w:val="000000" w:themeColor="text1"/>
          <w:sz w:val="32"/>
          <w:szCs w:val="32"/>
          <w:rtl/>
        </w:rPr>
        <w:t>ا</w:t>
      </w:r>
      <w:r w:rsidRPr="009A41DF">
        <w:rPr>
          <w:rFonts w:ascii="Traditional Arabic" w:hAnsi="Traditional Arabic" w:cs="Traditional Arabic"/>
          <w:color w:val="000000" w:themeColor="text1"/>
          <w:sz w:val="32"/>
          <w:szCs w:val="32"/>
          <w:rtl/>
        </w:rPr>
        <w:t>، وهذا الدوران لا يظهر في هذا المثال؛ فقسمة الفيء على الن</w:t>
      </w:r>
      <w:r w:rsidR="00B703A2">
        <w:rPr>
          <w:rFonts w:ascii="Traditional Arabic" w:hAnsi="Traditional Arabic" w:cs="Traditional Arabic" w:hint="cs"/>
          <w:color w:val="000000" w:themeColor="text1"/>
          <w:sz w:val="32"/>
          <w:szCs w:val="32"/>
          <w:rtl/>
        </w:rPr>
        <w:t>َّ</w:t>
      </w:r>
      <w:r w:rsidRPr="009A41DF">
        <w:rPr>
          <w:rFonts w:ascii="Traditional Arabic" w:hAnsi="Traditional Arabic" w:cs="Traditional Arabic"/>
          <w:color w:val="000000" w:themeColor="text1"/>
          <w:sz w:val="32"/>
          <w:szCs w:val="32"/>
          <w:rtl/>
        </w:rPr>
        <w:t>حو المذكور في الآية تبقى على حالها سواء حصل التداول أم لم يحصل، وإذا اعتبرنا أن</w:t>
      </w:r>
      <w:r w:rsidR="00B703A2">
        <w:rPr>
          <w:rFonts w:ascii="Traditional Arabic" w:hAnsi="Traditional Arabic" w:cs="Traditional Arabic" w:hint="cs"/>
          <w:color w:val="000000" w:themeColor="text1"/>
          <w:sz w:val="32"/>
          <w:szCs w:val="32"/>
          <w:rtl/>
        </w:rPr>
        <w:t>َّ</w:t>
      </w:r>
      <w:r w:rsidRPr="009A41DF">
        <w:rPr>
          <w:rFonts w:ascii="Traditional Arabic" w:hAnsi="Traditional Arabic" w:cs="Traditional Arabic"/>
          <w:color w:val="000000" w:themeColor="text1"/>
          <w:sz w:val="32"/>
          <w:szCs w:val="32"/>
          <w:rtl/>
        </w:rPr>
        <w:t xml:space="preserve"> العل</w:t>
      </w:r>
      <w:r w:rsidR="00B703A2">
        <w:rPr>
          <w:rFonts w:ascii="Traditional Arabic" w:hAnsi="Traditional Arabic" w:cs="Traditional Arabic" w:hint="cs"/>
          <w:color w:val="000000" w:themeColor="text1"/>
          <w:sz w:val="32"/>
          <w:szCs w:val="32"/>
          <w:rtl/>
        </w:rPr>
        <w:t>َّ</w:t>
      </w:r>
      <w:r w:rsidRPr="009A41DF">
        <w:rPr>
          <w:rFonts w:ascii="Traditional Arabic" w:hAnsi="Traditional Arabic" w:cs="Traditional Arabic"/>
          <w:color w:val="000000" w:themeColor="text1"/>
          <w:sz w:val="32"/>
          <w:szCs w:val="32"/>
          <w:rtl/>
        </w:rPr>
        <w:t>ة هي التداول فهذا يؤدي إلى عدم تطبيق التقسيم المذكور في الآية إن تحققت العل</w:t>
      </w:r>
      <w:r w:rsidR="00B703A2">
        <w:rPr>
          <w:rFonts w:ascii="Traditional Arabic" w:hAnsi="Traditional Arabic" w:cs="Traditional Arabic" w:hint="cs"/>
          <w:color w:val="000000" w:themeColor="text1"/>
          <w:sz w:val="32"/>
          <w:szCs w:val="32"/>
          <w:rtl/>
        </w:rPr>
        <w:t>َّ</w:t>
      </w:r>
      <w:r w:rsidRPr="009A41DF">
        <w:rPr>
          <w:rFonts w:ascii="Traditional Arabic" w:hAnsi="Traditional Arabic" w:cs="Traditional Arabic"/>
          <w:color w:val="000000" w:themeColor="text1"/>
          <w:sz w:val="32"/>
          <w:szCs w:val="32"/>
          <w:rtl/>
        </w:rPr>
        <w:t>ة بطريقة ما، فمن أجل هذا كل</w:t>
      </w:r>
      <w:r w:rsidR="00B703A2">
        <w:rPr>
          <w:rFonts w:ascii="Traditional Arabic" w:hAnsi="Traditional Arabic" w:cs="Traditional Arabic" w:hint="cs"/>
          <w:color w:val="000000" w:themeColor="text1"/>
          <w:sz w:val="32"/>
          <w:szCs w:val="32"/>
          <w:rtl/>
        </w:rPr>
        <w:t>ِّ</w:t>
      </w:r>
      <w:r w:rsidRPr="009A41DF">
        <w:rPr>
          <w:rFonts w:ascii="Traditional Arabic" w:hAnsi="Traditional Arabic" w:cs="Traditional Arabic"/>
          <w:color w:val="000000" w:themeColor="text1"/>
          <w:sz w:val="32"/>
          <w:szCs w:val="32"/>
          <w:rtl/>
        </w:rPr>
        <w:t>ه لعل</w:t>
      </w:r>
      <w:r w:rsidR="00B703A2">
        <w:rPr>
          <w:rFonts w:ascii="Traditional Arabic" w:hAnsi="Traditional Arabic" w:cs="Traditional Arabic" w:hint="cs"/>
          <w:color w:val="000000" w:themeColor="text1"/>
          <w:sz w:val="32"/>
          <w:szCs w:val="32"/>
          <w:rtl/>
        </w:rPr>
        <w:t>َّ</w:t>
      </w:r>
      <w:r w:rsidRPr="009A41DF">
        <w:rPr>
          <w:rFonts w:ascii="Traditional Arabic" w:hAnsi="Traditional Arabic" w:cs="Traditional Arabic"/>
          <w:color w:val="000000" w:themeColor="text1"/>
          <w:sz w:val="32"/>
          <w:szCs w:val="32"/>
          <w:rtl/>
        </w:rPr>
        <w:t xml:space="preserve"> الأنسب أن يكون التداول حكمة لا عل</w:t>
      </w:r>
      <w:r w:rsidR="00B703A2">
        <w:rPr>
          <w:rFonts w:ascii="Traditional Arabic" w:hAnsi="Traditional Arabic" w:cs="Traditional Arabic" w:hint="cs"/>
          <w:color w:val="000000" w:themeColor="text1"/>
          <w:sz w:val="32"/>
          <w:szCs w:val="32"/>
          <w:rtl/>
        </w:rPr>
        <w:t>َّ</w:t>
      </w:r>
      <w:r w:rsidR="00D7121D">
        <w:rPr>
          <w:rFonts w:ascii="Traditional Arabic" w:hAnsi="Traditional Arabic" w:cs="Traditional Arabic"/>
          <w:color w:val="000000" w:themeColor="text1"/>
          <w:sz w:val="32"/>
          <w:szCs w:val="32"/>
          <w:rtl/>
        </w:rPr>
        <w:t>ة.</w:t>
      </w:r>
      <w:r w:rsidR="00D7121D">
        <w:rPr>
          <w:rFonts w:ascii="Traditional Arabic" w:hAnsi="Traditional Arabic" w:cs="Traditional Arabic" w:hint="cs"/>
          <w:color w:val="000000" w:themeColor="text1"/>
          <w:sz w:val="32"/>
          <w:szCs w:val="32"/>
          <w:rtl/>
        </w:rPr>
        <w:t>..</w:t>
      </w:r>
      <w:r w:rsidRPr="009A41DF">
        <w:rPr>
          <w:rFonts w:ascii="Traditional Arabic" w:hAnsi="Traditional Arabic" w:cs="Traditional Arabic"/>
          <w:color w:val="000000" w:themeColor="text1"/>
          <w:sz w:val="32"/>
          <w:szCs w:val="32"/>
          <w:rtl/>
        </w:rPr>
        <w:t xml:space="preserve"> والله أعلم.</w:t>
      </w:r>
    </w:p>
    <w:p w14:paraId="7C981069" w14:textId="77777777" w:rsidR="001D64B7" w:rsidRPr="009A41DF" w:rsidRDefault="001D64B7" w:rsidP="007F76F4">
      <w:pPr>
        <w:widowControl w:val="0"/>
        <w:tabs>
          <w:tab w:val="left" w:pos="5426"/>
        </w:tabs>
        <w:bidi/>
        <w:spacing w:after="0" w:line="240" w:lineRule="auto"/>
        <w:ind w:firstLine="566"/>
        <w:jc w:val="lowKashida"/>
        <w:rPr>
          <w:rFonts w:ascii="Traditional Arabic" w:hAnsi="Traditional Arabic" w:cs="Traditional Arabic"/>
          <w:b/>
          <w:bCs/>
          <w:color w:val="000000" w:themeColor="text1"/>
          <w:sz w:val="32"/>
          <w:szCs w:val="32"/>
          <w:rtl/>
        </w:rPr>
      </w:pPr>
      <w:r w:rsidRPr="009A41DF">
        <w:rPr>
          <w:rFonts w:ascii="Traditional Arabic" w:hAnsi="Traditional Arabic" w:cs="Traditional Arabic"/>
          <w:b/>
          <w:bCs/>
          <w:color w:val="000000" w:themeColor="text1"/>
          <w:sz w:val="32"/>
          <w:szCs w:val="32"/>
          <w:rtl/>
        </w:rPr>
        <w:t>لعل:</w:t>
      </w:r>
    </w:p>
    <w:p w14:paraId="70BA890C" w14:textId="77777777" w:rsidR="001D64B7" w:rsidRPr="009A41DF" w:rsidRDefault="001D64B7" w:rsidP="007F76F4">
      <w:pPr>
        <w:widowControl w:val="0"/>
        <w:tabs>
          <w:tab w:val="left" w:pos="5426"/>
        </w:tabs>
        <w:bidi/>
        <w:spacing w:after="0" w:line="240" w:lineRule="auto"/>
        <w:ind w:firstLine="566"/>
        <w:jc w:val="lowKashida"/>
        <w:rPr>
          <w:rFonts w:ascii="Traditional Arabic" w:hAnsi="Traditional Arabic" w:cs="Traditional Arabic"/>
          <w:color w:val="000000" w:themeColor="text1"/>
          <w:sz w:val="32"/>
          <w:szCs w:val="32"/>
          <w:rtl/>
        </w:rPr>
      </w:pPr>
      <w:r w:rsidRPr="009A41DF">
        <w:rPr>
          <w:rFonts w:ascii="Traditional Arabic" w:hAnsi="Traditional Arabic" w:cs="Traditional Arabic"/>
          <w:color w:val="000000" w:themeColor="text1"/>
          <w:sz w:val="32"/>
          <w:szCs w:val="32"/>
          <w:rtl/>
        </w:rPr>
        <w:t xml:space="preserve">ومن الأمثلة القرآنية على هذه الأداة قوله تعالى: </w:t>
      </w:r>
    </w:p>
    <w:p w14:paraId="113A2083" w14:textId="222DC4B0" w:rsidR="001D64B7" w:rsidRPr="009A41DF" w:rsidRDefault="00304D72" w:rsidP="00304D72">
      <w:pPr>
        <w:widowControl w:val="0"/>
        <w:tabs>
          <w:tab w:val="left" w:pos="5426"/>
        </w:tabs>
        <w:bidi/>
        <w:spacing w:after="0" w:line="240" w:lineRule="auto"/>
        <w:ind w:firstLine="566"/>
        <w:jc w:val="lowKashida"/>
        <w:rPr>
          <w:rFonts w:ascii="Traditional Arabic" w:hAnsi="Traditional Arabic" w:cs="Traditional Arabic"/>
          <w:color w:val="000000" w:themeColor="text1"/>
          <w:sz w:val="32"/>
          <w:szCs w:val="32"/>
          <w:rtl/>
        </w:rPr>
      </w:pPr>
      <w:r w:rsidRPr="00304D72">
        <w:rPr>
          <w:rFonts w:ascii="ATraditional Arabic" w:hAnsi="ATraditional Arabic" w:cs="ATraditional Arabic"/>
          <w:sz w:val="32"/>
          <w:szCs w:val="32"/>
          <w:rtl/>
        </w:rPr>
        <w:t>{</w:t>
      </w:r>
      <w:r w:rsidR="00C31D2F">
        <w:rPr>
          <w:rFonts w:ascii="Traditional Arabic" w:hAnsi="Traditional Arabic" w:cs="Traditional Arabic"/>
          <w:color w:val="000000" w:themeColor="text1"/>
          <w:sz w:val="32"/>
          <w:szCs w:val="32"/>
          <w:rtl/>
          <w:lang w:bidi="ar-SY"/>
        </w:rPr>
        <w:t>فَقُولاَ لَهُ قَوْل</w:t>
      </w:r>
      <w:r w:rsidR="00C31D2F">
        <w:rPr>
          <w:rFonts w:ascii="Traditional Arabic" w:hAnsi="Traditional Arabic" w:cs="Traditional Arabic" w:hint="cs"/>
          <w:color w:val="000000" w:themeColor="text1"/>
          <w:sz w:val="32"/>
          <w:szCs w:val="32"/>
          <w:rtl/>
          <w:lang w:bidi="ar-SY"/>
        </w:rPr>
        <w:t>ً</w:t>
      </w:r>
      <w:r w:rsidR="00C31D2F">
        <w:rPr>
          <w:rFonts w:ascii="Traditional Arabic" w:hAnsi="Traditional Arabic" w:cs="Traditional Arabic"/>
          <w:color w:val="000000" w:themeColor="text1"/>
          <w:sz w:val="32"/>
          <w:szCs w:val="32"/>
          <w:rtl/>
          <w:lang w:bidi="ar-SY"/>
        </w:rPr>
        <w:t>ا ليِّن</w:t>
      </w:r>
      <w:r w:rsidR="00C31D2F">
        <w:rPr>
          <w:rFonts w:ascii="Traditional Arabic" w:hAnsi="Traditional Arabic" w:cs="Traditional Arabic" w:hint="cs"/>
          <w:color w:val="000000" w:themeColor="text1"/>
          <w:sz w:val="32"/>
          <w:szCs w:val="32"/>
          <w:rtl/>
          <w:lang w:bidi="ar-SY"/>
        </w:rPr>
        <w:t>ً</w:t>
      </w:r>
      <w:r w:rsidR="00C31D2F">
        <w:rPr>
          <w:rFonts w:ascii="Traditional Arabic" w:hAnsi="Traditional Arabic" w:cs="Traditional Arabic"/>
          <w:color w:val="000000" w:themeColor="text1"/>
          <w:sz w:val="32"/>
          <w:szCs w:val="32"/>
          <w:rtl/>
          <w:lang w:bidi="ar-SY"/>
        </w:rPr>
        <w:t>ا</w:t>
      </w:r>
      <w:r w:rsidR="001D64B7" w:rsidRPr="009A41DF">
        <w:rPr>
          <w:rFonts w:ascii="Traditional Arabic" w:hAnsi="Traditional Arabic" w:cs="Traditional Arabic"/>
          <w:color w:val="000000" w:themeColor="text1"/>
          <w:sz w:val="32"/>
          <w:szCs w:val="32"/>
          <w:rtl/>
          <w:lang w:bidi="ar-SY"/>
        </w:rPr>
        <w:t xml:space="preserve"> لعَلَّهُ يَتَذَكَّرُ أَوْ يَخْشَى</w:t>
      </w:r>
      <w:r w:rsidRPr="00304D72">
        <w:rPr>
          <w:rFonts w:ascii="ATraditional Arabic" w:hAnsi="ATraditional Arabic" w:cs="ATraditional Arabic"/>
          <w:sz w:val="32"/>
          <w:szCs w:val="32"/>
          <w:rtl/>
        </w:rPr>
        <w:t>}</w:t>
      </w:r>
      <w:r w:rsidR="001D64B7" w:rsidRPr="009A41DF">
        <w:rPr>
          <w:rFonts w:ascii="Traditional Arabic" w:hAnsi="Traditional Arabic" w:cs="Traditional Arabic"/>
          <w:color w:val="000000" w:themeColor="text1"/>
          <w:sz w:val="32"/>
          <w:szCs w:val="32"/>
          <w:rtl/>
        </w:rPr>
        <w:t xml:space="preserve">  </w:t>
      </w:r>
      <w:r w:rsidR="001D64B7" w:rsidRPr="009A41DF">
        <w:rPr>
          <w:rFonts w:ascii="Traditional Arabic" w:hAnsi="Traditional Arabic" w:cs="Traditional Arabic"/>
          <w:color w:val="000000" w:themeColor="text1"/>
          <w:sz w:val="32"/>
          <w:szCs w:val="32"/>
          <w:rtl/>
          <w:lang w:bidi="ar-SY"/>
        </w:rPr>
        <w:t>[طه:44]</w:t>
      </w:r>
      <w:r w:rsidR="000F5959" w:rsidRPr="009A41DF">
        <w:rPr>
          <w:rFonts w:ascii="Traditional Arabic" w:hAnsi="Traditional Arabic" w:cs="Traditional Arabic"/>
          <w:color w:val="000000" w:themeColor="text1"/>
          <w:sz w:val="32"/>
          <w:szCs w:val="32"/>
          <w:rtl/>
        </w:rPr>
        <w:t xml:space="preserve"> ، </w:t>
      </w:r>
      <w:r w:rsidRPr="00C20349">
        <w:rPr>
          <w:rFonts w:ascii="ATraditional Arabic" w:hAnsi="ATraditional Arabic" w:cs="ATraditional Arabic"/>
          <w:sz w:val="32"/>
          <w:szCs w:val="32"/>
          <w:rtl/>
        </w:rPr>
        <w:t>{</w:t>
      </w:r>
      <w:r w:rsidR="001D64B7" w:rsidRPr="009A41DF">
        <w:rPr>
          <w:rFonts w:ascii="Traditional Arabic" w:hAnsi="Traditional Arabic" w:cs="Traditional Arabic"/>
          <w:color w:val="000000" w:themeColor="text1"/>
          <w:sz w:val="32"/>
          <w:szCs w:val="32"/>
          <w:rtl/>
          <w:lang w:bidi="ar-SY"/>
        </w:rPr>
        <w:t>كَذَلِكَ سَخَّرْنَاهَا لَكُمْ لَعَلَّكُمْ تَشْكُرُون</w:t>
      </w:r>
      <w:r w:rsidRPr="00304D72">
        <w:rPr>
          <w:rFonts w:ascii="ATraditional Arabic" w:hAnsi="ATraditional Arabic" w:cs="ATraditional Arabic"/>
          <w:sz w:val="32"/>
          <w:szCs w:val="32"/>
          <w:rtl/>
        </w:rPr>
        <w:t>}</w:t>
      </w:r>
      <w:r w:rsidR="001D64B7" w:rsidRPr="009A41DF">
        <w:rPr>
          <w:rFonts w:ascii="Traditional Arabic" w:hAnsi="Traditional Arabic" w:cs="Traditional Arabic"/>
          <w:color w:val="000000" w:themeColor="text1"/>
          <w:sz w:val="32"/>
          <w:szCs w:val="32"/>
          <w:rtl/>
        </w:rPr>
        <w:t xml:space="preserve"> </w:t>
      </w:r>
      <w:r w:rsidR="00B703A2">
        <w:rPr>
          <w:rFonts w:ascii="Traditional Arabic" w:hAnsi="Traditional Arabic" w:cs="Traditional Arabic"/>
          <w:color w:val="000000" w:themeColor="text1"/>
          <w:sz w:val="32"/>
          <w:szCs w:val="32"/>
          <w:rtl/>
          <w:lang w:bidi="ar-SY"/>
        </w:rPr>
        <w:t>[</w:t>
      </w:r>
      <w:r w:rsidR="001D64B7" w:rsidRPr="009A41DF">
        <w:rPr>
          <w:rFonts w:ascii="Traditional Arabic" w:hAnsi="Traditional Arabic" w:cs="Traditional Arabic"/>
          <w:color w:val="000000" w:themeColor="text1"/>
          <w:sz w:val="32"/>
          <w:szCs w:val="32"/>
          <w:rtl/>
          <w:lang w:bidi="ar-SY"/>
        </w:rPr>
        <w:t>الحج:36]</w:t>
      </w:r>
    </w:p>
    <w:p w14:paraId="14A66838" w14:textId="7DC48333" w:rsidR="001D64B7" w:rsidRPr="009A41DF" w:rsidRDefault="00304D72" w:rsidP="00304D72">
      <w:pPr>
        <w:widowControl w:val="0"/>
        <w:tabs>
          <w:tab w:val="left" w:pos="5426"/>
        </w:tabs>
        <w:bidi/>
        <w:spacing w:after="0" w:line="240" w:lineRule="auto"/>
        <w:ind w:firstLine="566"/>
        <w:jc w:val="lowKashida"/>
        <w:rPr>
          <w:rFonts w:ascii="Traditional Arabic" w:hAnsi="Traditional Arabic" w:cs="Traditional Arabic"/>
          <w:color w:val="000000" w:themeColor="text1"/>
          <w:sz w:val="32"/>
          <w:szCs w:val="32"/>
          <w:rtl/>
        </w:rPr>
      </w:pPr>
      <w:r w:rsidRPr="00304D72">
        <w:rPr>
          <w:rFonts w:ascii="ATraditional Arabic" w:hAnsi="ATraditional Arabic" w:cs="ATraditional Arabic"/>
          <w:sz w:val="32"/>
          <w:szCs w:val="32"/>
          <w:rtl/>
        </w:rPr>
        <w:t>{</w:t>
      </w:r>
      <w:r w:rsidR="001D64B7" w:rsidRPr="009A41DF">
        <w:rPr>
          <w:rFonts w:ascii="Traditional Arabic" w:hAnsi="Traditional Arabic" w:cs="Traditional Arabic"/>
          <w:color w:val="000000" w:themeColor="text1"/>
          <w:sz w:val="32"/>
          <w:szCs w:val="32"/>
          <w:rtl/>
          <w:lang w:bidi="ar-SY"/>
        </w:rPr>
        <w:t>وَافْعَلُوا الْخَيْرَ لَعَلَّكُمْ تُفْلِحُون</w:t>
      </w:r>
      <w:r w:rsidRPr="00304D72">
        <w:rPr>
          <w:rFonts w:ascii="ATraditional Arabic" w:hAnsi="ATraditional Arabic" w:cs="ATraditional Arabic"/>
          <w:sz w:val="32"/>
          <w:szCs w:val="32"/>
          <w:rtl/>
        </w:rPr>
        <w:t>}</w:t>
      </w:r>
      <w:r w:rsidR="001D64B7" w:rsidRPr="009A41DF">
        <w:rPr>
          <w:rFonts w:ascii="Traditional Arabic" w:hAnsi="Traditional Arabic" w:cs="Traditional Arabic"/>
          <w:color w:val="000000" w:themeColor="text1"/>
          <w:sz w:val="32"/>
          <w:szCs w:val="32"/>
          <w:rtl/>
          <w:lang w:bidi="ar-SY"/>
        </w:rPr>
        <w:t xml:space="preserve">  [الحج:77]</w:t>
      </w:r>
      <w:r w:rsidR="000F5959" w:rsidRPr="009A41DF">
        <w:rPr>
          <w:rFonts w:ascii="Traditional Arabic" w:hAnsi="Traditional Arabic" w:cs="Traditional Arabic"/>
          <w:color w:val="000000" w:themeColor="text1"/>
          <w:sz w:val="32"/>
          <w:szCs w:val="32"/>
          <w:rtl/>
        </w:rPr>
        <w:t xml:space="preserve"> ، </w:t>
      </w:r>
      <w:r w:rsidRPr="00C20349">
        <w:rPr>
          <w:rFonts w:ascii="ATraditional Arabic" w:hAnsi="ATraditional Arabic" w:cs="ATraditional Arabic"/>
          <w:sz w:val="32"/>
          <w:szCs w:val="32"/>
          <w:rtl/>
        </w:rPr>
        <w:t>{</w:t>
      </w:r>
      <w:r w:rsidR="009C2075">
        <w:rPr>
          <w:rFonts w:ascii="Traditional Arabic" w:hAnsi="Traditional Arabic" w:cs="Traditional Arabic"/>
          <w:color w:val="000000" w:themeColor="text1"/>
          <w:sz w:val="32"/>
          <w:szCs w:val="32"/>
          <w:rtl/>
          <w:lang w:bidi="ar-SY"/>
        </w:rPr>
        <w:t>وَتُوبُوا إِلَى الله جَمِيع</w:t>
      </w:r>
      <w:r w:rsidR="009C2075">
        <w:rPr>
          <w:rFonts w:ascii="Traditional Arabic" w:hAnsi="Traditional Arabic" w:cs="Traditional Arabic" w:hint="cs"/>
          <w:color w:val="000000" w:themeColor="text1"/>
          <w:sz w:val="32"/>
          <w:szCs w:val="32"/>
          <w:rtl/>
          <w:lang w:bidi="ar-SY"/>
        </w:rPr>
        <w:t>ً</w:t>
      </w:r>
      <w:r w:rsidR="009C2075">
        <w:rPr>
          <w:rFonts w:ascii="Traditional Arabic" w:hAnsi="Traditional Arabic" w:cs="Traditional Arabic"/>
          <w:color w:val="000000" w:themeColor="text1"/>
          <w:sz w:val="32"/>
          <w:szCs w:val="32"/>
          <w:rtl/>
          <w:lang w:bidi="ar-SY"/>
        </w:rPr>
        <w:t>ا</w:t>
      </w:r>
      <w:r w:rsidR="001D64B7" w:rsidRPr="009A41DF">
        <w:rPr>
          <w:rFonts w:ascii="Traditional Arabic" w:hAnsi="Traditional Arabic" w:cs="Traditional Arabic"/>
          <w:color w:val="000000" w:themeColor="text1"/>
          <w:sz w:val="32"/>
          <w:szCs w:val="32"/>
          <w:rtl/>
          <w:lang w:bidi="ar-SY"/>
        </w:rPr>
        <w:t xml:space="preserve"> أَيها المؤْمِنُونَ لَعَلَّكُمْ تُفْلِحُون</w:t>
      </w:r>
      <w:r w:rsidRPr="00304D72">
        <w:rPr>
          <w:rFonts w:ascii="ATraditional Arabic" w:hAnsi="ATraditional Arabic" w:cs="ATraditional Arabic"/>
          <w:sz w:val="32"/>
          <w:szCs w:val="32"/>
          <w:rtl/>
        </w:rPr>
        <w:t>}</w:t>
      </w:r>
      <w:r w:rsidRPr="009A41DF">
        <w:rPr>
          <w:rFonts w:ascii="Traditional Arabic" w:hAnsi="Traditional Arabic" w:cs="Traditional Arabic"/>
          <w:color w:val="000000" w:themeColor="text1"/>
          <w:sz w:val="32"/>
          <w:szCs w:val="32"/>
          <w:rtl/>
          <w:lang w:bidi="ar-SY"/>
        </w:rPr>
        <w:t xml:space="preserve"> </w:t>
      </w:r>
      <w:r w:rsidR="001D64B7" w:rsidRPr="009A41DF">
        <w:rPr>
          <w:rFonts w:ascii="Traditional Arabic" w:hAnsi="Traditional Arabic" w:cs="Traditional Arabic"/>
          <w:color w:val="000000" w:themeColor="text1"/>
          <w:sz w:val="32"/>
          <w:szCs w:val="32"/>
          <w:rtl/>
          <w:lang w:bidi="ar-SY"/>
        </w:rPr>
        <w:t>[النور:31]</w:t>
      </w:r>
    </w:p>
    <w:p w14:paraId="686C8A18" w14:textId="5C9482A4" w:rsidR="001D64B7" w:rsidRPr="009A41DF" w:rsidRDefault="001D64B7" w:rsidP="007F76F4">
      <w:pPr>
        <w:widowControl w:val="0"/>
        <w:tabs>
          <w:tab w:val="left" w:pos="5426"/>
        </w:tabs>
        <w:bidi/>
        <w:spacing w:after="0" w:line="240" w:lineRule="auto"/>
        <w:ind w:firstLine="566"/>
        <w:jc w:val="lowKashida"/>
        <w:rPr>
          <w:rFonts w:ascii="Traditional Arabic" w:hAnsi="Traditional Arabic" w:cs="Traditional Arabic"/>
          <w:color w:val="000000" w:themeColor="text1"/>
          <w:sz w:val="32"/>
          <w:szCs w:val="32"/>
          <w:rtl/>
        </w:rPr>
      </w:pPr>
      <w:r w:rsidRPr="009A41DF">
        <w:rPr>
          <w:rFonts w:ascii="Traditional Arabic" w:hAnsi="Traditional Arabic" w:cs="Traditional Arabic"/>
          <w:color w:val="000000" w:themeColor="text1"/>
          <w:sz w:val="32"/>
          <w:szCs w:val="32"/>
          <w:rtl/>
        </w:rPr>
        <w:t>وإفادة (لعل) للعل</w:t>
      </w:r>
      <w:r w:rsidR="00B703A2">
        <w:rPr>
          <w:rFonts w:ascii="Traditional Arabic" w:hAnsi="Traditional Arabic" w:cs="Traditional Arabic" w:hint="cs"/>
          <w:color w:val="000000" w:themeColor="text1"/>
          <w:sz w:val="32"/>
          <w:szCs w:val="32"/>
          <w:rtl/>
        </w:rPr>
        <w:t>ِّ</w:t>
      </w:r>
      <w:r w:rsidRPr="009A41DF">
        <w:rPr>
          <w:rFonts w:ascii="Traditional Arabic" w:hAnsi="Traditional Arabic" w:cs="Traditional Arabic"/>
          <w:color w:val="000000" w:themeColor="text1"/>
          <w:sz w:val="32"/>
          <w:szCs w:val="32"/>
          <w:rtl/>
        </w:rPr>
        <w:t>ي</w:t>
      </w:r>
      <w:r w:rsidR="00B703A2">
        <w:rPr>
          <w:rFonts w:ascii="Traditional Arabic" w:hAnsi="Traditional Arabic" w:cs="Traditional Arabic" w:hint="cs"/>
          <w:color w:val="000000" w:themeColor="text1"/>
          <w:sz w:val="32"/>
          <w:szCs w:val="32"/>
          <w:rtl/>
        </w:rPr>
        <w:t>َّ</w:t>
      </w:r>
      <w:r w:rsidRPr="009A41DF">
        <w:rPr>
          <w:rFonts w:ascii="Traditional Arabic" w:hAnsi="Traditional Arabic" w:cs="Traditional Arabic"/>
          <w:color w:val="000000" w:themeColor="text1"/>
          <w:sz w:val="32"/>
          <w:szCs w:val="32"/>
          <w:rtl/>
        </w:rPr>
        <w:t>ة هو مذهب بعض اللغويين</w:t>
      </w:r>
      <w:r w:rsidRPr="009A41DF">
        <w:rPr>
          <w:rStyle w:val="FootnoteReference"/>
          <w:rFonts w:ascii="Traditional Arabic" w:hAnsi="Traditional Arabic" w:cs="Traditional Arabic"/>
          <w:b/>
          <w:bCs/>
          <w:color w:val="000000" w:themeColor="text1"/>
          <w:sz w:val="32"/>
          <w:szCs w:val="32"/>
          <w:rtl/>
        </w:rPr>
        <w:t>(</w:t>
      </w:r>
      <w:r w:rsidRPr="009A41DF">
        <w:rPr>
          <w:rStyle w:val="FootnoteReference"/>
          <w:rFonts w:ascii="Traditional Arabic" w:hAnsi="Traditional Arabic" w:cs="Traditional Arabic"/>
          <w:b/>
          <w:bCs/>
          <w:color w:val="000000" w:themeColor="text1"/>
          <w:sz w:val="32"/>
          <w:szCs w:val="32"/>
          <w:rtl/>
        </w:rPr>
        <w:footnoteReference w:id="15"/>
      </w:r>
      <w:r w:rsidRPr="009A41DF">
        <w:rPr>
          <w:rStyle w:val="FootnoteReference"/>
          <w:rFonts w:ascii="Traditional Arabic" w:hAnsi="Traditional Arabic" w:cs="Traditional Arabic"/>
          <w:b/>
          <w:bCs/>
          <w:color w:val="000000" w:themeColor="text1"/>
          <w:sz w:val="32"/>
          <w:szCs w:val="32"/>
          <w:rtl/>
        </w:rPr>
        <w:t>)</w:t>
      </w:r>
      <w:r w:rsidRPr="009A41DF">
        <w:rPr>
          <w:rFonts w:ascii="Traditional Arabic" w:hAnsi="Traditional Arabic" w:cs="Traditional Arabic"/>
          <w:color w:val="000000" w:themeColor="text1"/>
          <w:sz w:val="32"/>
          <w:szCs w:val="32"/>
          <w:rtl/>
        </w:rPr>
        <w:t>، ومن الواضح أن</w:t>
      </w:r>
      <w:r w:rsidR="00B703A2">
        <w:rPr>
          <w:rFonts w:ascii="Traditional Arabic" w:hAnsi="Traditional Arabic" w:cs="Traditional Arabic" w:hint="cs"/>
          <w:color w:val="000000" w:themeColor="text1"/>
          <w:sz w:val="32"/>
          <w:szCs w:val="32"/>
          <w:rtl/>
        </w:rPr>
        <w:t>َّ</w:t>
      </w:r>
      <w:r w:rsidRPr="009A41DF">
        <w:rPr>
          <w:rFonts w:ascii="Traditional Arabic" w:hAnsi="Traditional Arabic" w:cs="Traditional Arabic"/>
          <w:color w:val="000000" w:themeColor="text1"/>
          <w:sz w:val="32"/>
          <w:szCs w:val="32"/>
          <w:rtl/>
        </w:rPr>
        <w:t>هما لا يقصدان إفادتها للتعليل الأصولي</w:t>
      </w:r>
      <w:r w:rsidR="00B703A2">
        <w:rPr>
          <w:rFonts w:ascii="Traditional Arabic" w:hAnsi="Traditional Arabic" w:cs="Traditional Arabic" w:hint="cs"/>
          <w:color w:val="000000" w:themeColor="text1"/>
          <w:sz w:val="32"/>
          <w:szCs w:val="32"/>
          <w:rtl/>
        </w:rPr>
        <w:t>ّ</w:t>
      </w:r>
      <w:r w:rsidRPr="009A41DF">
        <w:rPr>
          <w:rFonts w:ascii="Traditional Arabic" w:hAnsi="Traditional Arabic" w:cs="Traditional Arabic"/>
          <w:color w:val="000000" w:themeColor="text1"/>
          <w:sz w:val="32"/>
          <w:szCs w:val="32"/>
          <w:rtl/>
        </w:rPr>
        <w:t>، بل إفادتها للتعليل بمعناه الأوسع والذي يدخل من ضمنه إفادتها للحكمة.</w:t>
      </w:r>
      <w:r w:rsidRPr="009A41DF">
        <w:rPr>
          <w:rFonts w:ascii="Traditional Arabic" w:hAnsi="Traditional Arabic" w:cs="Traditional Arabic"/>
          <w:color w:val="000000" w:themeColor="text1"/>
          <w:sz w:val="32"/>
          <w:szCs w:val="32"/>
          <w:rtl/>
          <w:lang w:bidi="ar-SY"/>
        </w:rPr>
        <w:t xml:space="preserve"> </w:t>
      </w:r>
      <w:r w:rsidRPr="009A41DF">
        <w:rPr>
          <w:rStyle w:val="FootnoteReference"/>
          <w:rFonts w:ascii="Traditional Arabic" w:hAnsi="Traditional Arabic" w:cs="Traditional Arabic"/>
          <w:b/>
          <w:bCs/>
          <w:color w:val="000000" w:themeColor="text1"/>
          <w:sz w:val="32"/>
          <w:szCs w:val="32"/>
          <w:rtl/>
        </w:rPr>
        <w:t xml:space="preserve"> </w:t>
      </w:r>
      <w:r w:rsidR="002E4157" w:rsidRPr="009A41DF">
        <w:rPr>
          <w:rFonts w:ascii="Traditional Arabic" w:hAnsi="Traditional Arabic" w:cs="Traditional Arabic"/>
          <w:b/>
          <w:bCs/>
          <w:color w:val="000000" w:themeColor="text1"/>
          <w:sz w:val="32"/>
          <w:szCs w:val="32"/>
          <w:rtl/>
        </w:rPr>
        <w:t xml:space="preserve"> </w:t>
      </w:r>
    </w:p>
    <w:p w14:paraId="7AA14D0A" w14:textId="62C15A84" w:rsidR="0019717F" w:rsidRPr="009A41DF" w:rsidRDefault="007541B2" w:rsidP="007F76F4">
      <w:pPr>
        <w:widowControl w:val="0"/>
        <w:tabs>
          <w:tab w:val="left" w:pos="5426"/>
        </w:tabs>
        <w:bidi/>
        <w:spacing w:after="0" w:line="240" w:lineRule="auto"/>
        <w:ind w:firstLine="566"/>
        <w:jc w:val="lowKashida"/>
        <w:rPr>
          <w:rFonts w:ascii="Traditional Arabic" w:hAnsi="Traditional Arabic" w:cs="Traditional Arabic"/>
          <w:color w:val="000000" w:themeColor="text1"/>
          <w:sz w:val="32"/>
          <w:szCs w:val="32"/>
          <w:rtl/>
        </w:rPr>
      </w:pPr>
      <w:r w:rsidRPr="009A41DF">
        <w:rPr>
          <w:rFonts w:ascii="Traditional Arabic" w:hAnsi="Traditional Arabic" w:cs="Traditional Arabic"/>
          <w:color w:val="000000" w:themeColor="text1"/>
          <w:sz w:val="32"/>
          <w:szCs w:val="32"/>
          <w:rtl/>
        </w:rPr>
        <w:t>سأكتفي بهذه العي</w:t>
      </w:r>
      <w:r w:rsidR="00B703A2">
        <w:rPr>
          <w:rFonts w:ascii="Traditional Arabic" w:hAnsi="Traditional Arabic" w:cs="Traditional Arabic" w:hint="cs"/>
          <w:color w:val="000000" w:themeColor="text1"/>
          <w:sz w:val="32"/>
          <w:szCs w:val="32"/>
          <w:rtl/>
        </w:rPr>
        <w:t>ِّ</w:t>
      </w:r>
      <w:r w:rsidRPr="009A41DF">
        <w:rPr>
          <w:rFonts w:ascii="Traditional Arabic" w:hAnsi="Traditional Arabic" w:cs="Traditional Arabic"/>
          <w:color w:val="000000" w:themeColor="text1"/>
          <w:sz w:val="32"/>
          <w:szCs w:val="32"/>
          <w:rtl/>
        </w:rPr>
        <w:t xml:space="preserve">نة من الأدوات المفيدة لبيان الحِكم، مع وجود </w:t>
      </w:r>
      <w:r w:rsidR="00390809" w:rsidRPr="009A41DF">
        <w:rPr>
          <w:rFonts w:ascii="Traditional Arabic" w:hAnsi="Traditional Arabic" w:cs="Traditional Arabic"/>
          <w:color w:val="000000" w:themeColor="text1"/>
          <w:sz w:val="32"/>
          <w:szCs w:val="32"/>
          <w:rtl/>
        </w:rPr>
        <w:t>أدوات أخرى يستفاد منها في نفس السياق (</w:t>
      </w:r>
      <w:r w:rsidR="002E4157" w:rsidRPr="009A41DF">
        <w:rPr>
          <w:rFonts w:ascii="Traditional Arabic" w:hAnsi="Traditional Arabic" w:cs="Traditional Arabic"/>
          <w:color w:val="000000" w:themeColor="text1"/>
          <w:sz w:val="32"/>
          <w:szCs w:val="32"/>
          <w:rtl/>
        </w:rPr>
        <w:t>إن</w:t>
      </w:r>
      <w:r w:rsidR="00B703A2">
        <w:rPr>
          <w:rFonts w:ascii="Traditional Arabic" w:hAnsi="Traditional Arabic" w:cs="Traditional Arabic" w:hint="cs"/>
          <w:color w:val="000000" w:themeColor="text1"/>
          <w:sz w:val="32"/>
          <w:szCs w:val="32"/>
          <w:rtl/>
        </w:rPr>
        <w:t>َّ</w:t>
      </w:r>
      <w:r w:rsidR="002E4157" w:rsidRPr="009A41DF">
        <w:rPr>
          <w:rFonts w:ascii="Traditional Arabic" w:hAnsi="Traditional Arabic" w:cs="Traditional Arabic"/>
          <w:color w:val="000000" w:themeColor="text1"/>
          <w:sz w:val="32"/>
          <w:szCs w:val="32"/>
          <w:rtl/>
        </w:rPr>
        <w:t>ما، حت</w:t>
      </w:r>
      <w:r w:rsidR="00B703A2">
        <w:rPr>
          <w:rFonts w:ascii="Traditional Arabic" w:hAnsi="Traditional Arabic" w:cs="Traditional Arabic" w:hint="cs"/>
          <w:color w:val="000000" w:themeColor="text1"/>
          <w:sz w:val="32"/>
          <w:szCs w:val="32"/>
          <w:rtl/>
        </w:rPr>
        <w:t>ّ</w:t>
      </w:r>
      <w:r w:rsidR="002E4157" w:rsidRPr="009A41DF">
        <w:rPr>
          <w:rFonts w:ascii="Traditional Arabic" w:hAnsi="Traditional Arabic" w:cs="Traditional Arabic"/>
          <w:color w:val="000000" w:themeColor="text1"/>
          <w:sz w:val="32"/>
          <w:szCs w:val="32"/>
          <w:rtl/>
        </w:rPr>
        <w:t>ى، الل</w:t>
      </w:r>
      <w:r w:rsidR="00B703A2">
        <w:rPr>
          <w:rFonts w:ascii="Traditional Arabic" w:hAnsi="Traditional Arabic" w:cs="Traditional Arabic" w:hint="cs"/>
          <w:color w:val="000000" w:themeColor="text1"/>
          <w:sz w:val="32"/>
          <w:szCs w:val="32"/>
          <w:rtl/>
        </w:rPr>
        <w:t>ّ</w:t>
      </w:r>
      <w:r w:rsidR="002E4157" w:rsidRPr="009A41DF">
        <w:rPr>
          <w:rFonts w:ascii="Traditional Arabic" w:hAnsi="Traditional Arabic" w:cs="Traditional Arabic"/>
          <w:color w:val="000000" w:themeColor="text1"/>
          <w:sz w:val="32"/>
          <w:szCs w:val="32"/>
          <w:rtl/>
        </w:rPr>
        <w:t xml:space="preserve">ام، </w:t>
      </w:r>
      <w:r w:rsidR="00463C3F" w:rsidRPr="009A41DF">
        <w:rPr>
          <w:rFonts w:ascii="Traditional Arabic" w:hAnsi="Traditional Arabic" w:cs="Traditional Arabic"/>
          <w:color w:val="000000" w:themeColor="text1"/>
          <w:sz w:val="32"/>
          <w:szCs w:val="32"/>
          <w:rtl/>
        </w:rPr>
        <w:t>أنْ.</w:t>
      </w:r>
      <w:r w:rsidR="00D7121D">
        <w:rPr>
          <w:rFonts w:ascii="Traditional Arabic" w:hAnsi="Traditional Arabic" w:cs="Traditional Arabic" w:hint="cs"/>
          <w:color w:val="000000" w:themeColor="text1"/>
          <w:sz w:val="32"/>
          <w:szCs w:val="32"/>
          <w:rtl/>
        </w:rPr>
        <w:t>.</w:t>
      </w:r>
      <w:r w:rsidR="00463C3F" w:rsidRPr="009A41DF">
        <w:rPr>
          <w:rFonts w:ascii="Traditional Arabic" w:hAnsi="Traditional Arabic" w:cs="Traditional Arabic"/>
          <w:color w:val="000000" w:themeColor="text1"/>
          <w:sz w:val="32"/>
          <w:szCs w:val="32"/>
          <w:rtl/>
        </w:rPr>
        <w:t>.</w:t>
      </w:r>
      <w:r w:rsidR="00390809" w:rsidRPr="009A41DF">
        <w:rPr>
          <w:rFonts w:ascii="Traditional Arabic" w:hAnsi="Traditional Arabic" w:cs="Traditional Arabic"/>
          <w:color w:val="000000" w:themeColor="text1"/>
          <w:sz w:val="32"/>
          <w:szCs w:val="32"/>
          <w:rtl/>
        </w:rPr>
        <w:t>)، وهي منثورة في كتب الأصول</w:t>
      </w:r>
      <w:r w:rsidR="001D64B7" w:rsidRPr="009A41DF">
        <w:rPr>
          <w:rFonts w:ascii="Traditional Arabic" w:hAnsi="Traditional Arabic" w:cs="Traditional Arabic"/>
          <w:color w:val="000000" w:themeColor="text1"/>
          <w:sz w:val="32"/>
          <w:szCs w:val="32"/>
          <w:rtl/>
        </w:rPr>
        <w:t>، وأؤك</w:t>
      </w:r>
      <w:r w:rsidR="00B703A2">
        <w:rPr>
          <w:rFonts w:ascii="Traditional Arabic" w:hAnsi="Traditional Arabic" w:cs="Traditional Arabic" w:hint="cs"/>
          <w:color w:val="000000" w:themeColor="text1"/>
          <w:sz w:val="32"/>
          <w:szCs w:val="32"/>
          <w:rtl/>
        </w:rPr>
        <w:t>ِّ</w:t>
      </w:r>
      <w:r w:rsidR="001D64B7" w:rsidRPr="009A41DF">
        <w:rPr>
          <w:rFonts w:ascii="Traditional Arabic" w:hAnsi="Traditional Arabic" w:cs="Traditional Arabic"/>
          <w:color w:val="000000" w:themeColor="text1"/>
          <w:sz w:val="32"/>
          <w:szCs w:val="32"/>
          <w:rtl/>
        </w:rPr>
        <w:t>د مر</w:t>
      </w:r>
      <w:r w:rsidR="00B703A2">
        <w:rPr>
          <w:rFonts w:ascii="Traditional Arabic" w:hAnsi="Traditional Arabic" w:cs="Traditional Arabic" w:hint="cs"/>
          <w:color w:val="000000" w:themeColor="text1"/>
          <w:sz w:val="32"/>
          <w:szCs w:val="32"/>
          <w:rtl/>
        </w:rPr>
        <w:t>َّ</w:t>
      </w:r>
      <w:r w:rsidR="001D64B7" w:rsidRPr="009A41DF">
        <w:rPr>
          <w:rFonts w:ascii="Traditional Arabic" w:hAnsi="Traditional Arabic" w:cs="Traditional Arabic"/>
          <w:color w:val="000000" w:themeColor="text1"/>
          <w:sz w:val="32"/>
          <w:szCs w:val="32"/>
          <w:rtl/>
        </w:rPr>
        <w:t>ة ثانية أن</w:t>
      </w:r>
      <w:r w:rsidR="00B703A2">
        <w:rPr>
          <w:rFonts w:ascii="Traditional Arabic" w:hAnsi="Traditional Arabic" w:cs="Traditional Arabic" w:hint="cs"/>
          <w:color w:val="000000" w:themeColor="text1"/>
          <w:sz w:val="32"/>
          <w:szCs w:val="32"/>
          <w:rtl/>
        </w:rPr>
        <w:t>َّ</w:t>
      </w:r>
      <w:r w:rsidR="001D64B7" w:rsidRPr="009A41DF">
        <w:rPr>
          <w:rFonts w:ascii="Traditional Arabic" w:hAnsi="Traditional Arabic" w:cs="Traditional Arabic"/>
          <w:color w:val="000000" w:themeColor="text1"/>
          <w:sz w:val="32"/>
          <w:szCs w:val="32"/>
          <w:rtl/>
        </w:rPr>
        <w:t xml:space="preserve"> معظم الأدوات التي يذكرها الأصوليون </w:t>
      </w:r>
      <w:r w:rsidR="001D64B7" w:rsidRPr="009A41DF">
        <w:rPr>
          <w:rFonts w:ascii="Traditional Arabic" w:hAnsi="Traditional Arabic" w:cs="Traditional Arabic"/>
          <w:color w:val="000000" w:themeColor="text1"/>
          <w:sz w:val="32"/>
          <w:szCs w:val="32"/>
          <w:rtl/>
        </w:rPr>
        <w:lastRenderedPageBreak/>
        <w:t>على أن</w:t>
      </w:r>
      <w:r w:rsidR="00B703A2">
        <w:rPr>
          <w:rFonts w:ascii="Traditional Arabic" w:hAnsi="Traditional Arabic" w:cs="Traditional Arabic" w:hint="cs"/>
          <w:color w:val="000000" w:themeColor="text1"/>
          <w:sz w:val="32"/>
          <w:szCs w:val="32"/>
          <w:rtl/>
        </w:rPr>
        <w:t>َّ</w:t>
      </w:r>
      <w:r w:rsidR="001D64B7" w:rsidRPr="009A41DF">
        <w:rPr>
          <w:rFonts w:ascii="Traditional Arabic" w:hAnsi="Traditional Arabic" w:cs="Traditional Arabic"/>
          <w:color w:val="000000" w:themeColor="text1"/>
          <w:sz w:val="32"/>
          <w:szCs w:val="32"/>
          <w:rtl/>
        </w:rPr>
        <w:t>ها من ألفاظ التعليل لا تستلزم العل</w:t>
      </w:r>
      <w:r w:rsidR="00B703A2">
        <w:rPr>
          <w:rFonts w:ascii="Traditional Arabic" w:hAnsi="Traditional Arabic" w:cs="Traditional Arabic" w:hint="cs"/>
          <w:color w:val="000000" w:themeColor="text1"/>
          <w:sz w:val="32"/>
          <w:szCs w:val="32"/>
          <w:rtl/>
        </w:rPr>
        <w:t>ِّ</w:t>
      </w:r>
      <w:r w:rsidR="001D64B7" w:rsidRPr="009A41DF">
        <w:rPr>
          <w:rFonts w:ascii="Traditional Arabic" w:hAnsi="Traditional Arabic" w:cs="Traditional Arabic"/>
          <w:color w:val="000000" w:themeColor="text1"/>
          <w:sz w:val="32"/>
          <w:szCs w:val="32"/>
          <w:rtl/>
        </w:rPr>
        <w:t>ي</w:t>
      </w:r>
      <w:r w:rsidR="00B703A2">
        <w:rPr>
          <w:rFonts w:ascii="Traditional Arabic" w:hAnsi="Traditional Arabic" w:cs="Traditional Arabic" w:hint="cs"/>
          <w:color w:val="000000" w:themeColor="text1"/>
          <w:sz w:val="32"/>
          <w:szCs w:val="32"/>
          <w:rtl/>
        </w:rPr>
        <w:t>َّ</w:t>
      </w:r>
      <w:r w:rsidR="001D64B7" w:rsidRPr="009A41DF">
        <w:rPr>
          <w:rFonts w:ascii="Traditional Arabic" w:hAnsi="Traditional Arabic" w:cs="Traditional Arabic"/>
          <w:color w:val="000000" w:themeColor="text1"/>
          <w:sz w:val="32"/>
          <w:szCs w:val="32"/>
          <w:rtl/>
        </w:rPr>
        <w:t>ة بالض</w:t>
      </w:r>
      <w:r w:rsidRPr="009A41DF">
        <w:rPr>
          <w:rFonts w:ascii="Traditional Arabic" w:hAnsi="Traditional Arabic" w:cs="Traditional Arabic"/>
          <w:color w:val="000000" w:themeColor="text1"/>
          <w:sz w:val="32"/>
          <w:szCs w:val="32"/>
          <w:rtl/>
        </w:rPr>
        <w:t>ـ</w:t>
      </w:r>
      <w:r w:rsidR="001D64B7" w:rsidRPr="009A41DF">
        <w:rPr>
          <w:rFonts w:ascii="Traditional Arabic" w:hAnsi="Traditional Arabic" w:cs="Traditional Arabic"/>
          <w:color w:val="000000" w:themeColor="text1"/>
          <w:sz w:val="32"/>
          <w:szCs w:val="32"/>
          <w:rtl/>
        </w:rPr>
        <w:t>رورة، بل باستجماع شروط العل</w:t>
      </w:r>
      <w:r w:rsidR="00B703A2">
        <w:rPr>
          <w:rFonts w:ascii="Traditional Arabic" w:hAnsi="Traditional Arabic" w:cs="Traditional Arabic" w:hint="cs"/>
          <w:color w:val="000000" w:themeColor="text1"/>
          <w:sz w:val="32"/>
          <w:szCs w:val="32"/>
          <w:rtl/>
        </w:rPr>
        <w:t>َّ</w:t>
      </w:r>
      <w:r w:rsidR="001D64B7" w:rsidRPr="009A41DF">
        <w:rPr>
          <w:rFonts w:ascii="Traditional Arabic" w:hAnsi="Traditional Arabic" w:cs="Traditional Arabic"/>
          <w:color w:val="000000" w:themeColor="text1"/>
          <w:sz w:val="32"/>
          <w:szCs w:val="32"/>
          <w:rtl/>
        </w:rPr>
        <w:t>ة، ولكن</w:t>
      </w:r>
      <w:r w:rsidR="00B703A2">
        <w:rPr>
          <w:rFonts w:ascii="Traditional Arabic" w:hAnsi="Traditional Arabic" w:cs="Traditional Arabic" w:hint="cs"/>
          <w:color w:val="000000" w:themeColor="text1"/>
          <w:sz w:val="32"/>
          <w:szCs w:val="32"/>
          <w:rtl/>
        </w:rPr>
        <w:t>َّ</w:t>
      </w:r>
      <w:r w:rsidR="001D64B7" w:rsidRPr="009A41DF">
        <w:rPr>
          <w:rFonts w:ascii="Traditional Arabic" w:hAnsi="Traditional Arabic" w:cs="Traditional Arabic"/>
          <w:color w:val="000000" w:themeColor="text1"/>
          <w:sz w:val="32"/>
          <w:szCs w:val="32"/>
          <w:rtl/>
        </w:rPr>
        <w:t>ها أوسع وأكثر ملاءمة في إفادتها للحكمة منها للعلة.</w:t>
      </w:r>
    </w:p>
    <w:p w14:paraId="0F8392EB" w14:textId="2751F8AE" w:rsidR="001D64B7" w:rsidRPr="009A41DF" w:rsidRDefault="0098342D" w:rsidP="007F76F4">
      <w:pPr>
        <w:widowControl w:val="0"/>
        <w:tabs>
          <w:tab w:val="left" w:pos="5426"/>
        </w:tabs>
        <w:bidi/>
        <w:spacing w:after="0" w:line="240" w:lineRule="auto"/>
        <w:ind w:firstLine="566"/>
        <w:jc w:val="lowKashida"/>
        <w:rPr>
          <w:rFonts w:ascii="Traditional Arabic" w:hAnsi="Traditional Arabic" w:cs="Traditional Arabic"/>
          <w:color w:val="000000" w:themeColor="text1"/>
          <w:sz w:val="32"/>
          <w:szCs w:val="32"/>
          <w:rtl/>
        </w:rPr>
      </w:pPr>
      <w:r w:rsidRPr="009A41DF">
        <w:rPr>
          <w:rFonts w:ascii="Traditional Arabic" w:hAnsi="Traditional Arabic" w:cs="Traditional Arabic" w:hint="cs"/>
          <w:color w:val="000000" w:themeColor="text1"/>
          <w:sz w:val="32"/>
          <w:szCs w:val="32"/>
          <w:rtl/>
        </w:rPr>
        <w:t>ملاحظة:</w:t>
      </w:r>
    </w:p>
    <w:p w14:paraId="2B5D9154" w14:textId="66286794" w:rsidR="00476FD1" w:rsidRPr="009A41DF" w:rsidRDefault="00AC5841" w:rsidP="005D30D3">
      <w:pPr>
        <w:widowControl w:val="0"/>
        <w:tabs>
          <w:tab w:val="left" w:pos="5426"/>
        </w:tabs>
        <w:bidi/>
        <w:spacing w:after="0" w:line="240" w:lineRule="auto"/>
        <w:ind w:firstLine="566"/>
        <w:jc w:val="lowKashida"/>
        <w:rPr>
          <w:rFonts w:ascii="Traditional Arabic" w:hAnsi="Traditional Arabic" w:cs="Traditional Arabic"/>
          <w:color w:val="000000" w:themeColor="text1"/>
          <w:sz w:val="32"/>
          <w:szCs w:val="32"/>
          <w:rtl/>
        </w:rPr>
      </w:pPr>
      <w:r w:rsidRPr="009A41DF">
        <w:rPr>
          <w:rFonts w:ascii="Traditional Arabic" w:hAnsi="Traditional Arabic" w:cs="Traditional Arabic"/>
          <w:color w:val="000000" w:themeColor="text1"/>
          <w:sz w:val="32"/>
          <w:szCs w:val="32"/>
          <w:rtl/>
        </w:rPr>
        <w:t>إنّ</w:t>
      </w:r>
      <w:r w:rsidR="001D64B7" w:rsidRPr="009A41DF">
        <w:rPr>
          <w:rFonts w:ascii="Traditional Arabic" w:hAnsi="Traditional Arabic" w:cs="Traditional Arabic"/>
          <w:color w:val="000000" w:themeColor="text1"/>
          <w:sz w:val="32"/>
          <w:szCs w:val="32"/>
          <w:rtl/>
        </w:rPr>
        <w:t xml:space="preserve"> الإيماء والتنبيه آلي</w:t>
      </w:r>
      <w:r w:rsidR="00B703A2">
        <w:rPr>
          <w:rFonts w:ascii="Traditional Arabic" w:hAnsi="Traditional Arabic" w:cs="Traditional Arabic" w:hint="cs"/>
          <w:color w:val="000000" w:themeColor="text1"/>
          <w:sz w:val="32"/>
          <w:szCs w:val="32"/>
          <w:rtl/>
        </w:rPr>
        <w:t>َّ</w:t>
      </w:r>
      <w:r w:rsidR="001D64B7" w:rsidRPr="009A41DF">
        <w:rPr>
          <w:rFonts w:ascii="Traditional Arabic" w:hAnsi="Traditional Arabic" w:cs="Traditional Arabic"/>
          <w:color w:val="000000" w:themeColor="text1"/>
          <w:sz w:val="32"/>
          <w:szCs w:val="32"/>
          <w:rtl/>
        </w:rPr>
        <w:t>ة دلالي</w:t>
      </w:r>
      <w:r w:rsidR="00B703A2">
        <w:rPr>
          <w:rFonts w:ascii="Traditional Arabic" w:hAnsi="Traditional Arabic" w:cs="Traditional Arabic" w:hint="cs"/>
          <w:color w:val="000000" w:themeColor="text1"/>
          <w:sz w:val="32"/>
          <w:szCs w:val="32"/>
          <w:rtl/>
        </w:rPr>
        <w:t>َّ</w:t>
      </w:r>
      <w:r w:rsidR="001D64B7" w:rsidRPr="009A41DF">
        <w:rPr>
          <w:rFonts w:ascii="Traditional Arabic" w:hAnsi="Traditional Arabic" w:cs="Traditional Arabic"/>
          <w:color w:val="000000" w:themeColor="text1"/>
          <w:sz w:val="32"/>
          <w:szCs w:val="32"/>
          <w:rtl/>
        </w:rPr>
        <w:t>ة، وهذه الآلي</w:t>
      </w:r>
      <w:r w:rsidR="00B703A2">
        <w:rPr>
          <w:rFonts w:ascii="Traditional Arabic" w:hAnsi="Traditional Arabic" w:cs="Traditional Arabic" w:hint="cs"/>
          <w:color w:val="000000" w:themeColor="text1"/>
          <w:sz w:val="32"/>
          <w:szCs w:val="32"/>
          <w:rtl/>
        </w:rPr>
        <w:t>َّ</w:t>
      </w:r>
      <w:r w:rsidR="001D64B7" w:rsidRPr="009A41DF">
        <w:rPr>
          <w:rFonts w:ascii="Traditional Arabic" w:hAnsi="Traditional Arabic" w:cs="Traditional Arabic"/>
          <w:color w:val="000000" w:themeColor="text1"/>
          <w:sz w:val="32"/>
          <w:szCs w:val="32"/>
          <w:rtl/>
        </w:rPr>
        <w:t>ة لا تختص</w:t>
      </w:r>
      <w:r w:rsidR="00B703A2">
        <w:rPr>
          <w:rFonts w:ascii="Traditional Arabic" w:hAnsi="Traditional Arabic" w:cs="Traditional Arabic" w:hint="cs"/>
          <w:color w:val="000000" w:themeColor="text1"/>
          <w:sz w:val="32"/>
          <w:szCs w:val="32"/>
          <w:rtl/>
        </w:rPr>
        <w:t>ُّ</w:t>
      </w:r>
      <w:r w:rsidR="001D64B7" w:rsidRPr="009A41DF">
        <w:rPr>
          <w:rFonts w:ascii="Traditional Arabic" w:hAnsi="Traditional Arabic" w:cs="Traditional Arabic"/>
          <w:color w:val="000000" w:themeColor="text1"/>
          <w:sz w:val="32"/>
          <w:szCs w:val="32"/>
          <w:rtl/>
        </w:rPr>
        <w:t xml:space="preserve"> في الكشف عن العل</w:t>
      </w:r>
      <w:r w:rsidR="00B703A2">
        <w:rPr>
          <w:rFonts w:ascii="Traditional Arabic" w:hAnsi="Traditional Arabic" w:cs="Traditional Arabic" w:hint="cs"/>
          <w:color w:val="000000" w:themeColor="text1"/>
          <w:sz w:val="32"/>
          <w:szCs w:val="32"/>
          <w:rtl/>
        </w:rPr>
        <w:t>َّ</w:t>
      </w:r>
      <w:r w:rsidR="001D64B7" w:rsidRPr="009A41DF">
        <w:rPr>
          <w:rFonts w:ascii="Traditional Arabic" w:hAnsi="Traditional Arabic" w:cs="Traditional Arabic"/>
          <w:color w:val="000000" w:themeColor="text1"/>
          <w:sz w:val="32"/>
          <w:szCs w:val="32"/>
          <w:rtl/>
        </w:rPr>
        <w:t>ة فقط كما استخدمها الأصولي</w:t>
      </w:r>
      <w:r w:rsidR="00B703A2">
        <w:rPr>
          <w:rFonts w:ascii="Traditional Arabic" w:hAnsi="Traditional Arabic" w:cs="Traditional Arabic" w:hint="cs"/>
          <w:color w:val="000000" w:themeColor="text1"/>
          <w:sz w:val="32"/>
          <w:szCs w:val="32"/>
          <w:rtl/>
        </w:rPr>
        <w:t>ّ</w:t>
      </w:r>
      <w:r w:rsidR="001D64B7" w:rsidRPr="009A41DF">
        <w:rPr>
          <w:rFonts w:ascii="Traditional Arabic" w:hAnsi="Traditional Arabic" w:cs="Traditional Arabic"/>
          <w:color w:val="000000" w:themeColor="text1"/>
          <w:sz w:val="32"/>
          <w:szCs w:val="32"/>
          <w:rtl/>
        </w:rPr>
        <w:t>ون في مسالك العل</w:t>
      </w:r>
      <w:r w:rsidR="00B703A2">
        <w:rPr>
          <w:rFonts w:ascii="Traditional Arabic" w:hAnsi="Traditional Arabic" w:cs="Traditional Arabic" w:hint="cs"/>
          <w:color w:val="000000" w:themeColor="text1"/>
          <w:sz w:val="32"/>
          <w:szCs w:val="32"/>
          <w:rtl/>
        </w:rPr>
        <w:t>ّ</w:t>
      </w:r>
      <w:r w:rsidR="001D64B7" w:rsidRPr="009A41DF">
        <w:rPr>
          <w:rFonts w:ascii="Traditional Arabic" w:hAnsi="Traditional Arabic" w:cs="Traditional Arabic"/>
          <w:color w:val="000000" w:themeColor="text1"/>
          <w:sz w:val="32"/>
          <w:szCs w:val="32"/>
          <w:rtl/>
        </w:rPr>
        <w:t>ة، بل تصلح هذه الآلي</w:t>
      </w:r>
      <w:r w:rsidR="00B703A2">
        <w:rPr>
          <w:rFonts w:ascii="Traditional Arabic" w:hAnsi="Traditional Arabic" w:cs="Traditional Arabic" w:hint="cs"/>
          <w:color w:val="000000" w:themeColor="text1"/>
          <w:sz w:val="32"/>
          <w:szCs w:val="32"/>
          <w:rtl/>
        </w:rPr>
        <w:t>َّ</w:t>
      </w:r>
      <w:r w:rsidR="001D64B7" w:rsidRPr="009A41DF">
        <w:rPr>
          <w:rFonts w:ascii="Traditional Arabic" w:hAnsi="Traditional Arabic" w:cs="Traditional Arabic"/>
          <w:color w:val="000000" w:themeColor="text1"/>
          <w:sz w:val="32"/>
          <w:szCs w:val="32"/>
          <w:rtl/>
        </w:rPr>
        <w:t>ة للكشف عن الحكمة والعل</w:t>
      </w:r>
      <w:r w:rsidR="00B703A2">
        <w:rPr>
          <w:rFonts w:ascii="Traditional Arabic" w:hAnsi="Traditional Arabic" w:cs="Traditional Arabic" w:hint="cs"/>
          <w:color w:val="000000" w:themeColor="text1"/>
          <w:sz w:val="32"/>
          <w:szCs w:val="32"/>
          <w:rtl/>
        </w:rPr>
        <w:t>َّ</w:t>
      </w:r>
      <w:r w:rsidR="001D64B7" w:rsidRPr="009A41DF">
        <w:rPr>
          <w:rFonts w:ascii="Traditional Arabic" w:hAnsi="Traditional Arabic" w:cs="Traditional Arabic"/>
          <w:color w:val="000000" w:themeColor="text1"/>
          <w:sz w:val="32"/>
          <w:szCs w:val="32"/>
          <w:rtl/>
        </w:rPr>
        <w:t>ة</w:t>
      </w:r>
      <w:r w:rsidR="00AC3F47" w:rsidRPr="009A41DF">
        <w:rPr>
          <w:rFonts w:ascii="Traditional Arabic" w:hAnsi="Traditional Arabic" w:cs="Traditional Arabic" w:hint="cs"/>
          <w:color w:val="000000" w:themeColor="text1"/>
          <w:sz w:val="32"/>
          <w:szCs w:val="32"/>
          <w:rtl/>
        </w:rPr>
        <w:t>،</w:t>
      </w:r>
      <w:r w:rsidR="001D64B7" w:rsidRPr="009A41DF">
        <w:rPr>
          <w:rFonts w:ascii="Traditional Arabic" w:hAnsi="Traditional Arabic" w:cs="Traditional Arabic"/>
          <w:color w:val="000000" w:themeColor="text1"/>
          <w:sz w:val="32"/>
          <w:szCs w:val="32"/>
          <w:rtl/>
        </w:rPr>
        <w:t xml:space="preserve"> وسنحيل القارئ في بيان هذه الآلي</w:t>
      </w:r>
      <w:r w:rsidR="00B703A2">
        <w:rPr>
          <w:rFonts w:ascii="Traditional Arabic" w:hAnsi="Traditional Arabic" w:cs="Traditional Arabic" w:hint="cs"/>
          <w:color w:val="000000" w:themeColor="text1"/>
          <w:sz w:val="32"/>
          <w:szCs w:val="32"/>
          <w:rtl/>
        </w:rPr>
        <w:t>َّ</w:t>
      </w:r>
      <w:r w:rsidR="001D64B7" w:rsidRPr="009A41DF">
        <w:rPr>
          <w:rFonts w:ascii="Traditional Arabic" w:hAnsi="Traditional Arabic" w:cs="Traditional Arabic"/>
          <w:color w:val="000000" w:themeColor="text1"/>
          <w:sz w:val="32"/>
          <w:szCs w:val="32"/>
          <w:rtl/>
        </w:rPr>
        <w:t>ة إلى مسالك العل</w:t>
      </w:r>
      <w:r w:rsidR="00B703A2">
        <w:rPr>
          <w:rFonts w:ascii="Traditional Arabic" w:hAnsi="Traditional Arabic" w:cs="Traditional Arabic" w:hint="cs"/>
          <w:color w:val="000000" w:themeColor="text1"/>
          <w:sz w:val="32"/>
          <w:szCs w:val="32"/>
          <w:rtl/>
        </w:rPr>
        <w:t>َّ</w:t>
      </w:r>
      <w:r w:rsidR="001D64B7" w:rsidRPr="009A41DF">
        <w:rPr>
          <w:rFonts w:ascii="Traditional Arabic" w:hAnsi="Traditional Arabic" w:cs="Traditional Arabic"/>
          <w:color w:val="000000" w:themeColor="text1"/>
          <w:sz w:val="32"/>
          <w:szCs w:val="32"/>
          <w:rtl/>
        </w:rPr>
        <w:t>ة.</w:t>
      </w:r>
      <w:r w:rsidR="00476FD1" w:rsidRPr="009A41DF">
        <w:rPr>
          <w:rFonts w:ascii="Traditional Arabic" w:hAnsi="Traditional Arabic" w:cs="Times New Roman"/>
          <w:b/>
          <w:bCs/>
          <w:color w:val="000000" w:themeColor="text1"/>
          <w:sz w:val="32"/>
          <w:szCs w:val="32"/>
          <w:rtl/>
        </w:rPr>
        <w:br w:type="page"/>
      </w:r>
    </w:p>
    <w:p w14:paraId="02DA5C27" w14:textId="66858574" w:rsidR="001D64B7" w:rsidRPr="009A41DF" w:rsidRDefault="001D64B7" w:rsidP="007F76F4">
      <w:pPr>
        <w:widowControl w:val="0"/>
        <w:tabs>
          <w:tab w:val="left" w:pos="5426"/>
        </w:tabs>
        <w:bidi/>
        <w:spacing w:after="0" w:line="240" w:lineRule="auto"/>
        <w:ind w:firstLine="566"/>
        <w:jc w:val="lowKashida"/>
        <w:rPr>
          <w:rFonts w:ascii="Traditional Arabic" w:hAnsi="Traditional Arabic" w:cs="Traditional Arabic"/>
          <w:color w:val="000000" w:themeColor="text1"/>
          <w:sz w:val="32"/>
          <w:szCs w:val="32"/>
          <w:lang w:bidi="ar-SY"/>
        </w:rPr>
      </w:pPr>
      <w:r w:rsidRPr="009A41DF">
        <w:rPr>
          <w:rFonts w:ascii="Traditional Arabic" w:hAnsi="Traditional Arabic" w:cs="Traditional Arabic"/>
          <w:b/>
          <w:bCs/>
          <w:color w:val="000000" w:themeColor="text1"/>
          <w:sz w:val="32"/>
          <w:szCs w:val="32"/>
          <w:rtl/>
        </w:rPr>
        <w:lastRenderedPageBreak/>
        <w:t xml:space="preserve">المطلب </w:t>
      </w:r>
      <w:r w:rsidR="002D1449" w:rsidRPr="009A41DF">
        <w:rPr>
          <w:rFonts w:ascii="Traditional Arabic" w:hAnsi="Traditional Arabic" w:cs="Traditional Arabic" w:hint="cs"/>
          <w:b/>
          <w:bCs/>
          <w:color w:val="000000" w:themeColor="text1"/>
          <w:sz w:val="32"/>
          <w:szCs w:val="32"/>
          <w:rtl/>
        </w:rPr>
        <w:t>الثا</w:t>
      </w:r>
      <w:r w:rsidR="00E6597B" w:rsidRPr="009A41DF">
        <w:rPr>
          <w:rFonts w:ascii="Traditional Arabic" w:hAnsi="Traditional Arabic" w:cs="Traditional Arabic" w:hint="cs"/>
          <w:b/>
          <w:bCs/>
          <w:color w:val="000000" w:themeColor="text1"/>
          <w:sz w:val="32"/>
          <w:szCs w:val="32"/>
          <w:rtl/>
        </w:rPr>
        <w:t>ني</w:t>
      </w:r>
      <w:r w:rsidRPr="009A41DF">
        <w:rPr>
          <w:rFonts w:ascii="Traditional Arabic" w:hAnsi="Traditional Arabic" w:cs="Traditional Arabic"/>
          <w:b/>
          <w:bCs/>
          <w:color w:val="000000" w:themeColor="text1"/>
          <w:sz w:val="32"/>
          <w:szCs w:val="32"/>
          <w:rtl/>
        </w:rPr>
        <w:t>: الاستقراء.</w:t>
      </w:r>
    </w:p>
    <w:p w14:paraId="48A30976" w14:textId="03CFD2C5" w:rsidR="001D64B7" w:rsidRPr="009A41DF" w:rsidRDefault="001D64B7" w:rsidP="007F76F4">
      <w:pPr>
        <w:widowControl w:val="0"/>
        <w:tabs>
          <w:tab w:val="left" w:pos="5426"/>
        </w:tabs>
        <w:bidi/>
        <w:spacing w:after="0" w:line="240" w:lineRule="auto"/>
        <w:ind w:firstLine="566"/>
        <w:jc w:val="lowKashida"/>
        <w:rPr>
          <w:rFonts w:ascii="Traditional Arabic" w:hAnsi="Traditional Arabic" w:cs="Traditional Arabic"/>
          <w:color w:val="000000" w:themeColor="text1"/>
          <w:sz w:val="32"/>
          <w:szCs w:val="32"/>
          <w:rtl/>
        </w:rPr>
      </w:pPr>
      <w:r w:rsidRPr="009A41DF">
        <w:rPr>
          <w:rFonts w:ascii="Traditional Arabic" w:hAnsi="Traditional Arabic" w:cs="Traditional Arabic"/>
          <w:color w:val="000000" w:themeColor="text1"/>
          <w:sz w:val="32"/>
          <w:szCs w:val="32"/>
          <w:rtl/>
        </w:rPr>
        <w:t>تكمن بنية (الاستقراء) اللغوي</w:t>
      </w:r>
      <w:r w:rsidR="00C247DF">
        <w:rPr>
          <w:rFonts w:ascii="Traditional Arabic" w:hAnsi="Traditional Arabic" w:cs="Traditional Arabic" w:hint="cs"/>
          <w:color w:val="000000" w:themeColor="text1"/>
          <w:sz w:val="32"/>
          <w:szCs w:val="32"/>
          <w:rtl/>
        </w:rPr>
        <w:t>َّ</w:t>
      </w:r>
      <w:r w:rsidRPr="009A41DF">
        <w:rPr>
          <w:rFonts w:ascii="Traditional Arabic" w:hAnsi="Traditional Arabic" w:cs="Traditional Arabic"/>
          <w:color w:val="000000" w:themeColor="text1"/>
          <w:sz w:val="32"/>
          <w:szCs w:val="32"/>
          <w:rtl/>
        </w:rPr>
        <w:t>ة في الجمع والضم</w:t>
      </w:r>
      <w:r w:rsidR="00C247DF">
        <w:rPr>
          <w:rFonts w:ascii="Traditional Arabic" w:hAnsi="Traditional Arabic" w:cs="Traditional Arabic" w:hint="cs"/>
          <w:color w:val="000000" w:themeColor="text1"/>
          <w:sz w:val="32"/>
          <w:szCs w:val="32"/>
          <w:rtl/>
        </w:rPr>
        <w:t>ِّ</w:t>
      </w:r>
      <w:r w:rsidRPr="009A41DF">
        <w:rPr>
          <w:rFonts w:ascii="Traditional Arabic" w:hAnsi="Traditional Arabic" w:cs="Traditional Arabic"/>
          <w:color w:val="000000" w:themeColor="text1"/>
          <w:sz w:val="32"/>
          <w:szCs w:val="32"/>
          <w:rtl/>
        </w:rPr>
        <w:t xml:space="preserve"> والت</w:t>
      </w:r>
      <w:r w:rsidR="00C247DF">
        <w:rPr>
          <w:rFonts w:ascii="Traditional Arabic" w:hAnsi="Traditional Arabic" w:cs="Traditional Arabic" w:hint="cs"/>
          <w:color w:val="000000" w:themeColor="text1"/>
          <w:sz w:val="32"/>
          <w:szCs w:val="32"/>
          <w:rtl/>
        </w:rPr>
        <w:t>َّ</w:t>
      </w:r>
      <w:r w:rsidRPr="009A41DF">
        <w:rPr>
          <w:rFonts w:ascii="Traditional Arabic" w:hAnsi="Traditional Arabic" w:cs="Traditional Arabic"/>
          <w:color w:val="000000" w:themeColor="text1"/>
          <w:sz w:val="32"/>
          <w:szCs w:val="32"/>
          <w:rtl/>
        </w:rPr>
        <w:t>تب</w:t>
      </w:r>
      <w:r w:rsidR="00C247DF">
        <w:rPr>
          <w:rFonts w:ascii="Traditional Arabic" w:hAnsi="Traditional Arabic" w:cs="Traditional Arabic" w:hint="cs"/>
          <w:color w:val="000000" w:themeColor="text1"/>
          <w:sz w:val="32"/>
          <w:szCs w:val="32"/>
          <w:rtl/>
        </w:rPr>
        <w:t>ُّ</w:t>
      </w:r>
      <w:r w:rsidRPr="009A41DF">
        <w:rPr>
          <w:rFonts w:ascii="Traditional Arabic" w:hAnsi="Traditional Arabic" w:cs="Traditional Arabic"/>
          <w:color w:val="000000" w:themeColor="text1"/>
          <w:sz w:val="32"/>
          <w:szCs w:val="32"/>
          <w:rtl/>
        </w:rPr>
        <w:t>ع، وهذا ما يُستنتج من لسان العرب عند</w:t>
      </w:r>
      <w:r w:rsidR="00C247DF">
        <w:rPr>
          <w:rFonts w:ascii="Traditional Arabic" w:hAnsi="Traditional Arabic" w:cs="Traditional Arabic"/>
          <w:color w:val="000000" w:themeColor="text1"/>
          <w:sz w:val="32"/>
          <w:szCs w:val="32"/>
          <w:rtl/>
        </w:rPr>
        <w:t>ما قال: "وقَرَأتُ الشـيءَ قرآن</w:t>
      </w:r>
      <w:r w:rsidR="00C247DF">
        <w:rPr>
          <w:rFonts w:ascii="Traditional Arabic" w:hAnsi="Traditional Arabic" w:cs="Traditional Arabic" w:hint="cs"/>
          <w:color w:val="000000" w:themeColor="text1"/>
          <w:sz w:val="32"/>
          <w:szCs w:val="32"/>
          <w:rtl/>
        </w:rPr>
        <w:t>ً</w:t>
      </w:r>
      <w:r w:rsidR="00C247DF">
        <w:rPr>
          <w:rFonts w:ascii="Traditional Arabic" w:hAnsi="Traditional Arabic" w:cs="Traditional Arabic"/>
          <w:color w:val="000000" w:themeColor="text1"/>
          <w:sz w:val="32"/>
          <w:szCs w:val="32"/>
          <w:rtl/>
        </w:rPr>
        <w:t>ا</w:t>
      </w:r>
      <w:r w:rsidRPr="009A41DF">
        <w:rPr>
          <w:rFonts w:ascii="Traditional Arabic" w:hAnsi="Traditional Arabic" w:cs="Traditional Arabic"/>
          <w:color w:val="000000" w:themeColor="text1"/>
          <w:sz w:val="32"/>
          <w:szCs w:val="32"/>
          <w:rtl/>
        </w:rPr>
        <w:t xml:space="preserve"> جَمَعْتُه، وضَممْتُ بعضَه إلى بعض"</w:t>
      </w:r>
      <w:r w:rsidRPr="009A41DF">
        <w:rPr>
          <w:rStyle w:val="FootnoteReference"/>
          <w:rFonts w:ascii="Traditional Arabic" w:hAnsi="Traditional Arabic" w:cs="Traditional Arabic"/>
          <w:b/>
          <w:bCs/>
          <w:color w:val="000000" w:themeColor="text1"/>
          <w:sz w:val="32"/>
          <w:szCs w:val="32"/>
          <w:rtl/>
        </w:rPr>
        <w:t>(</w:t>
      </w:r>
      <w:r w:rsidRPr="009A41DF">
        <w:rPr>
          <w:rStyle w:val="FootnoteReference"/>
          <w:rFonts w:ascii="Traditional Arabic" w:hAnsi="Traditional Arabic" w:cs="Traditional Arabic"/>
          <w:b/>
          <w:bCs/>
          <w:color w:val="000000" w:themeColor="text1"/>
          <w:sz w:val="32"/>
          <w:szCs w:val="32"/>
          <w:rtl/>
        </w:rPr>
        <w:footnoteReference w:id="16"/>
      </w:r>
      <w:r w:rsidRPr="009A41DF">
        <w:rPr>
          <w:rStyle w:val="FootnoteReference"/>
          <w:rFonts w:ascii="Traditional Arabic" w:hAnsi="Traditional Arabic" w:cs="Traditional Arabic"/>
          <w:b/>
          <w:bCs/>
          <w:color w:val="000000" w:themeColor="text1"/>
          <w:sz w:val="32"/>
          <w:szCs w:val="32"/>
          <w:rtl/>
        </w:rPr>
        <w:t>)</w:t>
      </w:r>
      <w:r w:rsidRPr="009A41DF">
        <w:rPr>
          <w:rFonts w:ascii="Traditional Arabic" w:hAnsi="Traditional Arabic" w:cs="Traditional Arabic"/>
          <w:color w:val="000000" w:themeColor="text1"/>
          <w:sz w:val="32"/>
          <w:szCs w:val="32"/>
          <w:rtl/>
        </w:rPr>
        <w:t>. ومن بنيته اللغوي</w:t>
      </w:r>
      <w:r w:rsidR="00C247DF">
        <w:rPr>
          <w:rFonts w:ascii="Traditional Arabic" w:hAnsi="Traditional Arabic" w:cs="Traditional Arabic" w:hint="cs"/>
          <w:color w:val="000000" w:themeColor="text1"/>
          <w:sz w:val="32"/>
          <w:szCs w:val="32"/>
          <w:rtl/>
        </w:rPr>
        <w:t>َّ</w:t>
      </w:r>
      <w:r w:rsidRPr="009A41DF">
        <w:rPr>
          <w:rFonts w:ascii="Traditional Arabic" w:hAnsi="Traditional Arabic" w:cs="Traditional Arabic"/>
          <w:color w:val="000000" w:themeColor="text1"/>
          <w:sz w:val="32"/>
          <w:szCs w:val="32"/>
          <w:rtl/>
        </w:rPr>
        <w:t>ة انطلق الأصولي</w:t>
      </w:r>
      <w:r w:rsidR="00C247DF">
        <w:rPr>
          <w:rFonts w:ascii="Traditional Arabic" w:hAnsi="Traditional Arabic" w:cs="Traditional Arabic" w:hint="cs"/>
          <w:color w:val="000000" w:themeColor="text1"/>
          <w:sz w:val="32"/>
          <w:szCs w:val="32"/>
          <w:rtl/>
        </w:rPr>
        <w:t>ّ</w:t>
      </w:r>
      <w:r w:rsidRPr="009A41DF">
        <w:rPr>
          <w:rFonts w:ascii="Traditional Arabic" w:hAnsi="Traditional Arabic" w:cs="Traditional Arabic"/>
          <w:color w:val="000000" w:themeColor="text1"/>
          <w:sz w:val="32"/>
          <w:szCs w:val="32"/>
          <w:rtl/>
        </w:rPr>
        <w:t>ون في بناء ماهي</w:t>
      </w:r>
      <w:r w:rsidR="00C247DF">
        <w:rPr>
          <w:rFonts w:ascii="Traditional Arabic" w:hAnsi="Traditional Arabic" w:cs="Traditional Arabic" w:hint="cs"/>
          <w:color w:val="000000" w:themeColor="text1"/>
          <w:sz w:val="32"/>
          <w:szCs w:val="32"/>
          <w:rtl/>
        </w:rPr>
        <w:t>َّ</w:t>
      </w:r>
      <w:r w:rsidRPr="009A41DF">
        <w:rPr>
          <w:rFonts w:ascii="Traditional Arabic" w:hAnsi="Traditional Arabic" w:cs="Traditional Arabic"/>
          <w:color w:val="000000" w:themeColor="text1"/>
          <w:sz w:val="32"/>
          <w:szCs w:val="32"/>
          <w:rtl/>
        </w:rPr>
        <w:t>ته الاصطلاحي</w:t>
      </w:r>
      <w:r w:rsidR="00C247DF">
        <w:rPr>
          <w:rFonts w:ascii="Traditional Arabic" w:hAnsi="Traditional Arabic" w:cs="Traditional Arabic" w:hint="cs"/>
          <w:color w:val="000000" w:themeColor="text1"/>
          <w:sz w:val="32"/>
          <w:szCs w:val="32"/>
          <w:rtl/>
        </w:rPr>
        <w:t>َّ</w:t>
      </w:r>
      <w:r w:rsidRPr="009A41DF">
        <w:rPr>
          <w:rFonts w:ascii="Traditional Arabic" w:hAnsi="Traditional Arabic" w:cs="Traditional Arabic"/>
          <w:color w:val="000000" w:themeColor="text1"/>
          <w:sz w:val="32"/>
          <w:szCs w:val="32"/>
          <w:rtl/>
        </w:rPr>
        <w:t>ة عندما عر</w:t>
      </w:r>
      <w:r w:rsidR="00C247DF">
        <w:rPr>
          <w:rFonts w:ascii="Traditional Arabic" w:hAnsi="Traditional Arabic" w:cs="Traditional Arabic" w:hint="cs"/>
          <w:color w:val="000000" w:themeColor="text1"/>
          <w:sz w:val="32"/>
          <w:szCs w:val="32"/>
          <w:rtl/>
        </w:rPr>
        <w:t>َّ</w:t>
      </w:r>
      <w:r w:rsidRPr="009A41DF">
        <w:rPr>
          <w:rFonts w:ascii="Traditional Arabic" w:hAnsi="Traditional Arabic" w:cs="Traditional Arabic"/>
          <w:color w:val="000000" w:themeColor="text1"/>
          <w:sz w:val="32"/>
          <w:szCs w:val="32"/>
          <w:rtl/>
        </w:rPr>
        <w:t>فوه بأن</w:t>
      </w:r>
      <w:r w:rsidR="00C247DF">
        <w:rPr>
          <w:rFonts w:ascii="Traditional Arabic" w:hAnsi="Traditional Arabic" w:cs="Traditional Arabic" w:hint="cs"/>
          <w:color w:val="000000" w:themeColor="text1"/>
          <w:sz w:val="32"/>
          <w:szCs w:val="32"/>
          <w:rtl/>
        </w:rPr>
        <w:t>َّ</w:t>
      </w:r>
      <w:r w:rsidRPr="009A41DF">
        <w:rPr>
          <w:rFonts w:ascii="Traditional Arabic" w:hAnsi="Traditional Arabic" w:cs="Traditional Arabic"/>
          <w:color w:val="000000" w:themeColor="text1"/>
          <w:sz w:val="32"/>
          <w:szCs w:val="32"/>
          <w:rtl/>
        </w:rPr>
        <w:t>ه: "تصف</w:t>
      </w:r>
      <w:r w:rsidR="00C247DF">
        <w:rPr>
          <w:rFonts w:ascii="Traditional Arabic" w:hAnsi="Traditional Arabic" w:cs="Traditional Arabic" w:hint="cs"/>
          <w:color w:val="000000" w:themeColor="text1"/>
          <w:sz w:val="32"/>
          <w:szCs w:val="32"/>
          <w:rtl/>
        </w:rPr>
        <w:t>ُّ</w:t>
      </w:r>
      <w:r w:rsidRPr="009A41DF">
        <w:rPr>
          <w:rFonts w:ascii="Traditional Arabic" w:hAnsi="Traditional Arabic" w:cs="Traditional Arabic"/>
          <w:color w:val="000000" w:themeColor="text1"/>
          <w:sz w:val="32"/>
          <w:szCs w:val="32"/>
          <w:rtl/>
        </w:rPr>
        <w:t>ح أمور جزئية لنحكم ب</w:t>
      </w:r>
      <w:r w:rsidR="0099763D">
        <w:rPr>
          <w:rFonts w:ascii="Traditional Arabic" w:hAnsi="Traditional Arabic" w:cs="Traditional Arabic"/>
          <w:color w:val="000000" w:themeColor="text1"/>
          <w:sz w:val="32"/>
          <w:szCs w:val="32"/>
          <w:rtl/>
        </w:rPr>
        <w:t>حكمها على أمر يشمل تلك الجزئيات</w:t>
      </w:r>
      <w:r w:rsidRPr="009A41DF">
        <w:rPr>
          <w:rFonts w:ascii="Traditional Arabic" w:hAnsi="Traditional Arabic" w:cs="Traditional Arabic"/>
          <w:color w:val="000000" w:themeColor="text1"/>
          <w:sz w:val="32"/>
          <w:szCs w:val="32"/>
          <w:rtl/>
        </w:rPr>
        <w:t>"</w:t>
      </w:r>
      <w:r w:rsidRPr="009A41DF">
        <w:rPr>
          <w:rStyle w:val="FootnoteReference"/>
          <w:rFonts w:ascii="Traditional Arabic" w:hAnsi="Traditional Arabic" w:cs="Traditional Arabic"/>
          <w:b/>
          <w:bCs/>
          <w:color w:val="000000" w:themeColor="text1"/>
          <w:sz w:val="32"/>
          <w:szCs w:val="32"/>
          <w:rtl/>
        </w:rPr>
        <w:t>(</w:t>
      </w:r>
      <w:r w:rsidRPr="009A41DF">
        <w:rPr>
          <w:rStyle w:val="FootnoteReference"/>
          <w:rFonts w:ascii="Traditional Arabic" w:hAnsi="Traditional Arabic" w:cs="Traditional Arabic"/>
          <w:b/>
          <w:bCs/>
          <w:color w:val="000000" w:themeColor="text1"/>
          <w:sz w:val="32"/>
          <w:szCs w:val="32"/>
          <w:rtl/>
        </w:rPr>
        <w:footnoteReference w:id="17"/>
      </w:r>
      <w:r w:rsidRPr="009A41DF">
        <w:rPr>
          <w:rStyle w:val="FootnoteReference"/>
          <w:rFonts w:ascii="Traditional Arabic" w:hAnsi="Traditional Arabic" w:cs="Traditional Arabic"/>
          <w:b/>
          <w:bCs/>
          <w:color w:val="000000" w:themeColor="text1"/>
          <w:sz w:val="32"/>
          <w:szCs w:val="32"/>
          <w:rtl/>
        </w:rPr>
        <w:t>)</w:t>
      </w:r>
      <w:r w:rsidRPr="009A41DF">
        <w:rPr>
          <w:rFonts w:ascii="Traditional Arabic" w:hAnsi="Traditional Arabic" w:cs="Traditional Arabic"/>
          <w:color w:val="000000" w:themeColor="text1"/>
          <w:sz w:val="32"/>
          <w:szCs w:val="32"/>
          <w:rtl/>
        </w:rPr>
        <w:t>.</w:t>
      </w:r>
    </w:p>
    <w:p w14:paraId="49A69BB2" w14:textId="5385F644" w:rsidR="00A0545F" w:rsidRPr="009A41DF" w:rsidRDefault="001D64B7" w:rsidP="007F76F4">
      <w:pPr>
        <w:widowControl w:val="0"/>
        <w:tabs>
          <w:tab w:val="left" w:pos="5426"/>
        </w:tabs>
        <w:bidi/>
        <w:spacing w:after="0" w:line="240" w:lineRule="auto"/>
        <w:ind w:firstLine="566"/>
        <w:jc w:val="lowKashida"/>
        <w:rPr>
          <w:rFonts w:ascii="Traditional Arabic" w:hAnsi="Traditional Arabic" w:cs="Traditional Arabic"/>
          <w:color w:val="000000" w:themeColor="text1"/>
          <w:spacing w:val="-6"/>
          <w:sz w:val="32"/>
          <w:szCs w:val="32"/>
          <w:rtl/>
        </w:rPr>
      </w:pPr>
      <w:r w:rsidRPr="009A41DF">
        <w:rPr>
          <w:rFonts w:ascii="Traditional Arabic" w:hAnsi="Traditional Arabic" w:cs="Traditional Arabic"/>
          <w:color w:val="000000" w:themeColor="text1"/>
          <w:spacing w:val="-6"/>
          <w:sz w:val="32"/>
          <w:szCs w:val="32"/>
          <w:rtl/>
        </w:rPr>
        <w:t>وإنْ كان الت</w:t>
      </w:r>
      <w:r w:rsidR="0099763D">
        <w:rPr>
          <w:rFonts w:ascii="Traditional Arabic" w:hAnsi="Traditional Arabic" w:cs="Traditional Arabic" w:hint="cs"/>
          <w:color w:val="000000" w:themeColor="text1"/>
          <w:spacing w:val="-6"/>
          <w:sz w:val="32"/>
          <w:szCs w:val="32"/>
          <w:rtl/>
        </w:rPr>
        <w:t>َّ</w:t>
      </w:r>
      <w:r w:rsidRPr="009A41DF">
        <w:rPr>
          <w:rFonts w:ascii="Traditional Arabic" w:hAnsi="Traditional Arabic" w:cs="Traditional Arabic"/>
          <w:color w:val="000000" w:themeColor="text1"/>
          <w:spacing w:val="-6"/>
          <w:sz w:val="32"/>
          <w:szCs w:val="32"/>
          <w:rtl/>
        </w:rPr>
        <w:t>صف</w:t>
      </w:r>
      <w:r w:rsidR="0099763D">
        <w:rPr>
          <w:rFonts w:ascii="Traditional Arabic" w:hAnsi="Traditional Arabic" w:cs="Traditional Arabic" w:hint="cs"/>
          <w:color w:val="000000" w:themeColor="text1"/>
          <w:spacing w:val="-6"/>
          <w:sz w:val="32"/>
          <w:szCs w:val="32"/>
          <w:rtl/>
        </w:rPr>
        <w:t>ُّ</w:t>
      </w:r>
      <w:r w:rsidRPr="009A41DF">
        <w:rPr>
          <w:rFonts w:ascii="Traditional Arabic" w:hAnsi="Traditional Arabic" w:cs="Traditional Arabic"/>
          <w:color w:val="000000" w:themeColor="text1"/>
          <w:spacing w:val="-6"/>
          <w:sz w:val="32"/>
          <w:szCs w:val="32"/>
          <w:rtl/>
        </w:rPr>
        <w:t>ح والتتب</w:t>
      </w:r>
      <w:r w:rsidR="0099763D">
        <w:rPr>
          <w:rFonts w:ascii="Traditional Arabic" w:hAnsi="Traditional Arabic" w:cs="Traditional Arabic" w:hint="cs"/>
          <w:color w:val="000000" w:themeColor="text1"/>
          <w:spacing w:val="-6"/>
          <w:sz w:val="32"/>
          <w:szCs w:val="32"/>
          <w:rtl/>
        </w:rPr>
        <w:t>ُّ</w:t>
      </w:r>
      <w:r w:rsidRPr="009A41DF">
        <w:rPr>
          <w:rFonts w:ascii="Traditional Arabic" w:hAnsi="Traditional Arabic" w:cs="Traditional Arabic"/>
          <w:color w:val="000000" w:themeColor="text1"/>
          <w:spacing w:val="-6"/>
          <w:sz w:val="32"/>
          <w:szCs w:val="32"/>
          <w:rtl/>
        </w:rPr>
        <w:t>ع يشمل كل</w:t>
      </w:r>
      <w:r w:rsidR="0099763D">
        <w:rPr>
          <w:rFonts w:ascii="Traditional Arabic" w:hAnsi="Traditional Arabic" w:cs="Traditional Arabic" w:hint="cs"/>
          <w:color w:val="000000" w:themeColor="text1"/>
          <w:spacing w:val="-6"/>
          <w:sz w:val="32"/>
          <w:szCs w:val="32"/>
          <w:rtl/>
        </w:rPr>
        <w:t>َّ</w:t>
      </w:r>
      <w:r w:rsidRPr="009A41DF">
        <w:rPr>
          <w:rFonts w:ascii="Traditional Arabic" w:hAnsi="Traditional Arabic" w:cs="Traditional Arabic"/>
          <w:color w:val="000000" w:themeColor="text1"/>
          <w:spacing w:val="-6"/>
          <w:sz w:val="32"/>
          <w:szCs w:val="32"/>
          <w:rtl/>
        </w:rPr>
        <w:t xml:space="preserve"> الجزئي</w:t>
      </w:r>
      <w:r w:rsidR="0099763D">
        <w:rPr>
          <w:rFonts w:ascii="Traditional Arabic" w:hAnsi="Traditional Arabic" w:cs="Traditional Arabic" w:hint="cs"/>
          <w:color w:val="000000" w:themeColor="text1"/>
          <w:spacing w:val="-6"/>
          <w:sz w:val="32"/>
          <w:szCs w:val="32"/>
          <w:rtl/>
        </w:rPr>
        <w:t>ّ</w:t>
      </w:r>
      <w:r w:rsidRPr="009A41DF">
        <w:rPr>
          <w:rFonts w:ascii="Traditional Arabic" w:hAnsi="Traditional Arabic" w:cs="Traditional Arabic"/>
          <w:color w:val="000000" w:themeColor="text1"/>
          <w:spacing w:val="-6"/>
          <w:sz w:val="32"/>
          <w:szCs w:val="32"/>
          <w:rtl/>
        </w:rPr>
        <w:t xml:space="preserve">ات كان الاستقراء </w:t>
      </w:r>
      <w:r w:rsidRPr="009A41DF">
        <w:rPr>
          <w:rFonts w:ascii="Traditional Arabic" w:hAnsi="Traditional Arabic" w:cs="Traditional Arabic"/>
          <w:b/>
          <w:bCs/>
          <w:color w:val="000000" w:themeColor="text1"/>
          <w:spacing w:val="-6"/>
          <w:sz w:val="32"/>
          <w:szCs w:val="32"/>
          <w:rtl/>
        </w:rPr>
        <w:t>تام</w:t>
      </w:r>
      <w:r w:rsidR="0099763D">
        <w:rPr>
          <w:rFonts w:ascii="Traditional Arabic" w:hAnsi="Traditional Arabic" w:cs="Traditional Arabic" w:hint="cs"/>
          <w:b/>
          <w:bCs/>
          <w:color w:val="000000" w:themeColor="text1"/>
          <w:spacing w:val="-6"/>
          <w:sz w:val="32"/>
          <w:szCs w:val="32"/>
          <w:rtl/>
        </w:rPr>
        <w:t>ًّ</w:t>
      </w:r>
      <w:r w:rsidR="0099763D">
        <w:rPr>
          <w:rFonts w:ascii="Traditional Arabic" w:hAnsi="Traditional Arabic" w:cs="Traditional Arabic"/>
          <w:b/>
          <w:bCs/>
          <w:color w:val="000000" w:themeColor="text1"/>
          <w:spacing w:val="-6"/>
          <w:sz w:val="32"/>
          <w:szCs w:val="32"/>
          <w:rtl/>
        </w:rPr>
        <w:t>ا</w:t>
      </w:r>
      <w:r w:rsidRPr="009A41DF">
        <w:rPr>
          <w:rStyle w:val="FootnoteReference"/>
          <w:rFonts w:ascii="Traditional Arabic" w:hAnsi="Traditional Arabic" w:cs="Traditional Arabic"/>
          <w:b/>
          <w:bCs/>
          <w:color w:val="000000" w:themeColor="text1"/>
          <w:spacing w:val="-6"/>
          <w:sz w:val="32"/>
          <w:szCs w:val="32"/>
          <w:rtl/>
        </w:rPr>
        <w:t>(</w:t>
      </w:r>
      <w:r w:rsidRPr="009A41DF">
        <w:rPr>
          <w:rStyle w:val="FootnoteReference"/>
          <w:rFonts w:ascii="Traditional Arabic" w:hAnsi="Traditional Arabic" w:cs="Traditional Arabic"/>
          <w:b/>
          <w:bCs/>
          <w:color w:val="000000" w:themeColor="text1"/>
          <w:spacing w:val="-6"/>
          <w:sz w:val="32"/>
          <w:szCs w:val="32"/>
          <w:rtl/>
        </w:rPr>
        <w:footnoteReference w:id="18"/>
      </w:r>
      <w:r w:rsidRPr="009A41DF">
        <w:rPr>
          <w:rStyle w:val="FootnoteReference"/>
          <w:rFonts w:ascii="Traditional Arabic" w:hAnsi="Traditional Arabic" w:cs="Traditional Arabic"/>
          <w:b/>
          <w:bCs/>
          <w:color w:val="000000" w:themeColor="text1"/>
          <w:spacing w:val="-6"/>
          <w:sz w:val="32"/>
          <w:szCs w:val="32"/>
          <w:rtl/>
        </w:rPr>
        <w:t>)</w:t>
      </w:r>
      <w:r w:rsidRPr="009A41DF">
        <w:rPr>
          <w:rFonts w:ascii="Traditional Arabic" w:hAnsi="Traditional Arabic" w:cs="Traditional Arabic"/>
          <w:color w:val="000000" w:themeColor="text1"/>
          <w:spacing w:val="-6"/>
          <w:sz w:val="32"/>
          <w:szCs w:val="32"/>
          <w:rtl/>
        </w:rPr>
        <w:t>، وإل</w:t>
      </w:r>
      <w:r w:rsidR="0099763D">
        <w:rPr>
          <w:rFonts w:ascii="Traditional Arabic" w:hAnsi="Traditional Arabic" w:cs="Traditional Arabic" w:hint="cs"/>
          <w:color w:val="000000" w:themeColor="text1"/>
          <w:spacing w:val="-6"/>
          <w:sz w:val="32"/>
          <w:szCs w:val="32"/>
          <w:rtl/>
        </w:rPr>
        <w:t>ّ</w:t>
      </w:r>
      <w:r w:rsidRPr="009A41DF">
        <w:rPr>
          <w:rFonts w:ascii="Traditional Arabic" w:hAnsi="Traditional Arabic" w:cs="Traditional Arabic"/>
          <w:color w:val="000000" w:themeColor="text1"/>
          <w:spacing w:val="-6"/>
          <w:sz w:val="32"/>
          <w:szCs w:val="32"/>
          <w:rtl/>
        </w:rPr>
        <w:t xml:space="preserve">ا فهو استقراء </w:t>
      </w:r>
      <w:r w:rsidRPr="009A41DF">
        <w:rPr>
          <w:rFonts w:ascii="Traditional Arabic" w:hAnsi="Traditional Arabic" w:cs="Traditional Arabic"/>
          <w:b/>
          <w:bCs/>
          <w:color w:val="000000" w:themeColor="text1"/>
          <w:spacing w:val="-6"/>
          <w:sz w:val="32"/>
          <w:szCs w:val="32"/>
          <w:rtl/>
        </w:rPr>
        <w:t>ناقص</w:t>
      </w:r>
      <w:r w:rsidRPr="009A41DF">
        <w:rPr>
          <w:rStyle w:val="FootnoteReference"/>
          <w:rFonts w:ascii="Traditional Arabic" w:hAnsi="Traditional Arabic" w:cs="Traditional Arabic"/>
          <w:b/>
          <w:bCs/>
          <w:color w:val="000000" w:themeColor="text1"/>
          <w:spacing w:val="-6"/>
          <w:sz w:val="32"/>
          <w:szCs w:val="32"/>
          <w:rtl/>
        </w:rPr>
        <w:t>(</w:t>
      </w:r>
      <w:r w:rsidRPr="009A41DF">
        <w:rPr>
          <w:rStyle w:val="FootnoteReference"/>
          <w:rFonts w:ascii="Traditional Arabic" w:hAnsi="Traditional Arabic" w:cs="Traditional Arabic"/>
          <w:b/>
          <w:bCs/>
          <w:color w:val="000000" w:themeColor="text1"/>
          <w:spacing w:val="-6"/>
          <w:sz w:val="32"/>
          <w:szCs w:val="32"/>
          <w:rtl/>
        </w:rPr>
        <w:footnoteReference w:id="19"/>
      </w:r>
      <w:r w:rsidRPr="009A41DF">
        <w:rPr>
          <w:rStyle w:val="FootnoteReference"/>
          <w:rFonts w:ascii="Traditional Arabic" w:hAnsi="Traditional Arabic" w:cs="Traditional Arabic"/>
          <w:b/>
          <w:bCs/>
          <w:color w:val="000000" w:themeColor="text1"/>
          <w:spacing w:val="-6"/>
          <w:sz w:val="32"/>
          <w:szCs w:val="32"/>
          <w:rtl/>
        </w:rPr>
        <w:t>)</w:t>
      </w:r>
      <w:r w:rsidRPr="009A41DF">
        <w:rPr>
          <w:rFonts w:ascii="Traditional Arabic" w:hAnsi="Traditional Arabic" w:cs="Traditional Arabic"/>
          <w:color w:val="000000" w:themeColor="text1"/>
          <w:spacing w:val="-6"/>
          <w:sz w:val="32"/>
          <w:szCs w:val="32"/>
          <w:rtl/>
        </w:rPr>
        <w:t>، وهو الذي أطلق عليه بعض الأصولي</w:t>
      </w:r>
      <w:r w:rsidR="0099763D">
        <w:rPr>
          <w:rFonts w:ascii="Traditional Arabic" w:hAnsi="Traditional Arabic" w:cs="Traditional Arabic" w:hint="cs"/>
          <w:color w:val="000000" w:themeColor="text1"/>
          <w:spacing w:val="-6"/>
          <w:sz w:val="32"/>
          <w:szCs w:val="32"/>
          <w:rtl/>
        </w:rPr>
        <w:t>ّ</w:t>
      </w:r>
      <w:r w:rsidRPr="009A41DF">
        <w:rPr>
          <w:rFonts w:ascii="Traditional Arabic" w:hAnsi="Traditional Arabic" w:cs="Traditional Arabic"/>
          <w:color w:val="000000" w:themeColor="text1"/>
          <w:spacing w:val="-6"/>
          <w:sz w:val="32"/>
          <w:szCs w:val="32"/>
          <w:rtl/>
        </w:rPr>
        <w:t xml:space="preserve">ين </w:t>
      </w:r>
      <w:r w:rsidRPr="009A41DF">
        <w:rPr>
          <w:rFonts w:ascii="Traditional Arabic" w:hAnsi="Traditional Arabic" w:cs="Traditional Arabic"/>
          <w:b/>
          <w:bCs/>
          <w:color w:val="000000" w:themeColor="text1"/>
          <w:spacing w:val="-6"/>
          <w:sz w:val="32"/>
          <w:szCs w:val="32"/>
          <w:rtl/>
        </w:rPr>
        <w:t>إلحاق الفرد بالأعم</w:t>
      </w:r>
      <w:r w:rsidR="0099763D">
        <w:rPr>
          <w:rFonts w:ascii="Traditional Arabic" w:hAnsi="Traditional Arabic" w:cs="Traditional Arabic" w:hint="cs"/>
          <w:b/>
          <w:bCs/>
          <w:color w:val="000000" w:themeColor="text1"/>
          <w:spacing w:val="-6"/>
          <w:sz w:val="32"/>
          <w:szCs w:val="32"/>
          <w:rtl/>
        </w:rPr>
        <w:t>ِّ</w:t>
      </w:r>
      <w:r w:rsidRPr="009A41DF">
        <w:rPr>
          <w:rFonts w:ascii="Traditional Arabic" w:hAnsi="Traditional Arabic" w:cs="Traditional Arabic"/>
          <w:b/>
          <w:bCs/>
          <w:color w:val="000000" w:themeColor="text1"/>
          <w:spacing w:val="-6"/>
          <w:sz w:val="32"/>
          <w:szCs w:val="32"/>
          <w:rtl/>
        </w:rPr>
        <w:t xml:space="preserve"> الغالب</w:t>
      </w:r>
      <w:r w:rsidRPr="009A41DF">
        <w:rPr>
          <w:rStyle w:val="FootnoteReference"/>
          <w:rFonts w:ascii="Traditional Arabic" w:hAnsi="Traditional Arabic" w:cs="Traditional Arabic"/>
          <w:b/>
          <w:bCs/>
          <w:color w:val="000000" w:themeColor="text1"/>
          <w:spacing w:val="-6"/>
          <w:sz w:val="32"/>
          <w:szCs w:val="32"/>
          <w:rtl/>
        </w:rPr>
        <w:t>(</w:t>
      </w:r>
      <w:r w:rsidRPr="009A41DF">
        <w:rPr>
          <w:rStyle w:val="FootnoteReference"/>
          <w:rFonts w:ascii="Traditional Arabic" w:hAnsi="Traditional Arabic" w:cs="Traditional Arabic"/>
          <w:b/>
          <w:bCs/>
          <w:color w:val="000000" w:themeColor="text1"/>
          <w:spacing w:val="-6"/>
          <w:sz w:val="32"/>
          <w:szCs w:val="32"/>
          <w:rtl/>
        </w:rPr>
        <w:footnoteReference w:id="20"/>
      </w:r>
      <w:r w:rsidRPr="009A41DF">
        <w:rPr>
          <w:rStyle w:val="FootnoteReference"/>
          <w:rFonts w:ascii="Traditional Arabic" w:hAnsi="Traditional Arabic" w:cs="Traditional Arabic"/>
          <w:b/>
          <w:bCs/>
          <w:color w:val="000000" w:themeColor="text1"/>
          <w:spacing w:val="-6"/>
          <w:sz w:val="32"/>
          <w:szCs w:val="32"/>
          <w:rtl/>
        </w:rPr>
        <w:t>)</w:t>
      </w:r>
      <w:r w:rsidRPr="009A41DF">
        <w:rPr>
          <w:rFonts w:ascii="Traditional Arabic" w:hAnsi="Traditional Arabic" w:cs="Traditional Arabic"/>
          <w:color w:val="000000" w:themeColor="text1"/>
          <w:spacing w:val="-6"/>
          <w:sz w:val="32"/>
          <w:szCs w:val="32"/>
          <w:rtl/>
        </w:rPr>
        <w:t xml:space="preserve">. </w:t>
      </w:r>
    </w:p>
    <w:p w14:paraId="19CE8DA9" w14:textId="554583D1" w:rsidR="001D64B7" w:rsidRPr="009A41DF" w:rsidRDefault="001D64B7" w:rsidP="007F76F4">
      <w:pPr>
        <w:widowControl w:val="0"/>
        <w:tabs>
          <w:tab w:val="left" w:pos="5426"/>
        </w:tabs>
        <w:bidi/>
        <w:spacing w:after="0" w:line="240" w:lineRule="auto"/>
        <w:ind w:firstLine="566"/>
        <w:jc w:val="lowKashida"/>
        <w:rPr>
          <w:rFonts w:ascii="Traditional Arabic" w:hAnsi="Traditional Arabic" w:cs="Traditional Arabic"/>
          <w:color w:val="000000" w:themeColor="text1"/>
          <w:sz w:val="32"/>
          <w:szCs w:val="32"/>
          <w:rtl/>
        </w:rPr>
      </w:pPr>
      <w:r w:rsidRPr="009A41DF">
        <w:rPr>
          <w:rFonts w:ascii="Traditional Arabic" w:hAnsi="Traditional Arabic" w:cs="Traditional Arabic"/>
          <w:color w:val="000000" w:themeColor="text1"/>
          <w:sz w:val="32"/>
          <w:szCs w:val="32"/>
          <w:rtl/>
        </w:rPr>
        <w:t>وأم</w:t>
      </w:r>
      <w:r w:rsidR="0099763D">
        <w:rPr>
          <w:rFonts w:ascii="Traditional Arabic" w:hAnsi="Traditional Arabic" w:cs="Traditional Arabic" w:hint="cs"/>
          <w:color w:val="000000" w:themeColor="text1"/>
          <w:sz w:val="32"/>
          <w:szCs w:val="32"/>
          <w:rtl/>
        </w:rPr>
        <w:t>ّ</w:t>
      </w:r>
      <w:r w:rsidRPr="009A41DF">
        <w:rPr>
          <w:rFonts w:ascii="Traditional Arabic" w:hAnsi="Traditional Arabic" w:cs="Traditional Arabic"/>
          <w:color w:val="000000" w:themeColor="text1"/>
          <w:sz w:val="32"/>
          <w:szCs w:val="32"/>
          <w:rtl/>
        </w:rPr>
        <w:t>ا مجال هذه الوسيلة فهو فيما يأتي:</w:t>
      </w:r>
    </w:p>
    <w:p w14:paraId="241D59B9" w14:textId="77777777" w:rsidR="001D64B7" w:rsidRPr="009A41DF" w:rsidRDefault="001D64B7" w:rsidP="007F76F4">
      <w:pPr>
        <w:widowControl w:val="0"/>
        <w:numPr>
          <w:ilvl w:val="0"/>
          <w:numId w:val="10"/>
        </w:numPr>
        <w:bidi/>
        <w:spacing w:after="0" w:line="240" w:lineRule="auto"/>
        <w:jc w:val="lowKashida"/>
        <w:rPr>
          <w:rFonts w:ascii="Traditional Arabic" w:hAnsi="Traditional Arabic" w:cs="Traditional Arabic"/>
          <w:color w:val="000000" w:themeColor="text1"/>
          <w:sz w:val="32"/>
          <w:szCs w:val="32"/>
          <w:rtl/>
        </w:rPr>
      </w:pPr>
      <w:r w:rsidRPr="009A41DF">
        <w:rPr>
          <w:rFonts w:ascii="Traditional Arabic" w:hAnsi="Traditional Arabic" w:cs="Traditional Arabic"/>
          <w:color w:val="000000" w:themeColor="text1"/>
          <w:sz w:val="32"/>
          <w:szCs w:val="32"/>
          <w:rtl/>
        </w:rPr>
        <w:t xml:space="preserve">استقراء نصوص الحُكم الواحد. </w:t>
      </w:r>
    </w:p>
    <w:p w14:paraId="1507D312" w14:textId="2C843CE5" w:rsidR="001D64B7" w:rsidRPr="009A41DF" w:rsidRDefault="001D64B7" w:rsidP="007F76F4">
      <w:pPr>
        <w:widowControl w:val="0"/>
        <w:numPr>
          <w:ilvl w:val="0"/>
          <w:numId w:val="10"/>
        </w:numPr>
        <w:bidi/>
        <w:spacing w:after="0" w:line="240" w:lineRule="auto"/>
        <w:jc w:val="lowKashida"/>
        <w:rPr>
          <w:rFonts w:ascii="Traditional Arabic" w:hAnsi="Traditional Arabic" w:cs="Traditional Arabic"/>
          <w:color w:val="000000" w:themeColor="text1"/>
          <w:sz w:val="32"/>
          <w:szCs w:val="32"/>
          <w:rtl/>
        </w:rPr>
      </w:pPr>
      <w:r w:rsidRPr="009A41DF">
        <w:rPr>
          <w:rFonts w:ascii="Traditional Arabic" w:hAnsi="Traditional Arabic" w:cs="Traditional Arabic"/>
          <w:color w:val="000000" w:themeColor="text1"/>
          <w:sz w:val="32"/>
          <w:szCs w:val="32"/>
          <w:rtl/>
        </w:rPr>
        <w:t xml:space="preserve">استقراء نصوص الأحكام المتشابهة.  </w:t>
      </w:r>
    </w:p>
    <w:p w14:paraId="68390A3E" w14:textId="77777777" w:rsidR="001D64B7" w:rsidRPr="009A41DF" w:rsidRDefault="001D64B7" w:rsidP="007F76F4">
      <w:pPr>
        <w:widowControl w:val="0"/>
        <w:numPr>
          <w:ilvl w:val="0"/>
          <w:numId w:val="10"/>
        </w:numPr>
        <w:bidi/>
        <w:spacing w:after="0" w:line="240" w:lineRule="auto"/>
        <w:jc w:val="lowKashida"/>
        <w:rPr>
          <w:rFonts w:ascii="Traditional Arabic" w:hAnsi="Traditional Arabic" w:cs="Traditional Arabic"/>
          <w:color w:val="000000" w:themeColor="text1"/>
          <w:sz w:val="32"/>
          <w:szCs w:val="32"/>
          <w:rtl/>
        </w:rPr>
      </w:pPr>
      <w:r w:rsidRPr="009A41DF">
        <w:rPr>
          <w:rFonts w:ascii="Traditional Arabic" w:hAnsi="Traditional Arabic" w:cs="Traditional Arabic"/>
          <w:color w:val="000000" w:themeColor="text1"/>
          <w:sz w:val="32"/>
          <w:szCs w:val="32"/>
          <w:rtl/>
        </w:rPr>
        <w:lastRenderedPageBreak/>
        <w:t>استقراء نصوص أحكام متنوعة اشتركت في حكمة واحدة.</w:t>
      </w:r>
    </w:p>
    <w:p w14:paraId="6F4AC8E8" w14:textId="77777777" w:rsidR="001D64B7" w:rsidRPr="009A41DF" w:rsidRDefault="001D64B7" w:rsidP="007F76F4">
      <w:pPr>
        <w:widowControl w:val="0"/>
        <w:tabs>
          <w:tab w:val="left" w:pos="5426"/>
        </w:tabs>
        <w:bidi/>
        <w:spacing w:after="0" w:line="240" w:lineRule="auto"/>
        <w:ind w:firstLine="566"/>
        <w:jc w:val="lowKashida"/>
        <w:rPr>
          <w:rFonts w:ascii="Traditional Arabic" w:hAnsi="Traditional Arabic" w:cs="Traditional Arabic"/>
          <w:color w:val="000000" w:themeColor="text1"/>
          <w:sz w:val="32"/>
          <w:szCs w:val="32"/>
          <w:rtl/>
        </w:rPr>
      </w:pPr>
      <w:r w:rsidRPr="009A41DF">
        <w:rPr>
          <w:rFonts w:ascii="Traditional Arabic" w:hAnsi="Traditional Arabic" w:cs="Traditional Arabic"/>
          <w:color w:val="000000" w:themeColor="text1"/>
          <w:sz w:val="32"/>
          <w:szCs w:val="32"/>
          <w:rtl/>
        </w:rPr>
        <w:t xml:space="preserve"> وسأضرب الأمثلة المناسبة عن هذه الأنواع المختلفة. </w:t>
      </w:r>
    </w:p>
    <w:p w14:paraId="230A6B10" w14:textId="77777777" w:rsidR="001D64B7" w:rsidRPr="009A41DF" w:rsidRDefault="001D64B7" w:rsidP="007F76F4">
      <w:pPr>
        <w:widowControl w:val="0"/>
        <w:numPr>
          <w:ilvl w:val="0"/>
          <w:numId w:val="11"/>
        </w:numPr>
        <w:tabs>
          <w:tab w:val="left" w:pos="848"/>
        </w:tabs>
        <w:bidi/>
        <w:spacing w:after="0" w:line="240" w:lineRule="auto"/>
        <w:ind w:left="706" w:hanging="425"/>
        <w:jc w:val="lowKashida"/>
        <w:rPr>
          <w:rFonts w:ascii="Traditional Arabic" w:hAnsi="Traditional Arabic" w:cs="Traditional Arabic"/>
          <w:color w:val="000000" w:themeColor="text1"/>
          <w:sz w:val="32"/>
          <w:szCs w:val="32"/>
          <w:rtl/>
        </w:rPr>
      </w:pPr>
      <w:r w:rsidRPr="009A41DF">
        <w:rPr>
          <w:rFonts w:ascii="Traditional Arabic" w:hAnsi="Traditional Arabic" w:cs="Traditional Arabic"/>
          <w:b/>
          <w:bCs/>
          <w:color w:val="000000" w:themeColor="text1"/>
          <w:sz w:val="32"/>
          <w:szCs w:val="32"/>
          <w:rtl/>
        </w:rPr>
        <w:t>استقراء نصوص الحُكم الواحد:</w:t>
      </w:r>
    </w:p>
    <w:p w14:paraId="61BA052D" w14:textId="58F5D13C" w:rsidR="001D64B7" w:rsidRPr="009A41DF" w:rsidRDefault="001D64B7" w:rsidP="007F76F4">
      <w:pPr>
        <w:widowControl w:val="0"/>
        <w:tabs>
          <w:tab w:val="left" w:pos="5426"/>
        </w:tabs>
        <w:bidi/>
        <w:spacing w:after="0" w:line="240" w:lineRule="auto"/>
        <w:ind w:firstLine="566"/>
        <w:jc w:val="lowKashida"/>
        <w:rPr>
          <w:rFonts w:ascii="Traditional Arabic" w:hAnsi="Traditional Arabic" w:cs="Traditional Arabic"/>
          <w:color w:val="000000" w:themeColor="text1"/>
          <w:sz w:val="32"/>
          <w:szCs w:val="32"/>
          <w:rtl/>
        </w:rPr>
      </w:pPr>
      <w:r w:rsidRPr="009A41DF">
        <w:rPr>
          <w:rFonts w:ascii="Traditional Arabic" w:hAnsi="Traditional Arabic" w:cs="Traditional Arabic"/>
          <w:color w:val="000000" w:themeColor="text1"/>
          <w:sz w:val="32"/>
          <w:szCs w:val="32"/>
          <w:rtl/>
        </w:rPr>
        <w:t xml:space="preserve"> وفي هذا النوع من الاستقراء ينصب</w:t>
      </w:r>
      <w:r w:rsidR="00371589">
        <w:rPr>
          <w:rFonts w:ascii="Traditional Arabic" w:hAnsi="Traditional Arabic" w:cs="Traditional Arabic" w:hint="cs"/>
          <w:color w:val="000000" w:themeColor="text1"/>
          <w:sz w:val="32"/>
          <w:szCs w:val="32"/>
          <w:rtl/>
        </w:rPr>
        <w:t>ُّ</w:t>
      </w:r>
      <w:r w:rsidRPr="009A41DF">
        <w:rPr>
          <w:rFonts w:ascii="Traditional Arabic" w:hAnsi="Traditional Arabic" w:cs="Traditional Arabic"/>
          <w:color w:val="000000" w:themeColor="text1"/>
          <w:sz w:val="32"/>
          <w:szCs w:val="32"/>
          <w:rtl/>
        </w:rPr>
        <w:t xml:space="preserve"> عمل هذه الآلي</w:t>
      </w:r>
      <w:r w:rsidR="00371589">
        <w:rPr>
          <w:rFonts w:ascii="Traditional Arabic" w:hAnsi="Traditional Arabic" w:cs="Traditional Arabic" w:hint="cs"/>
          <w:color w:val="000000" w:themeColor="text1"/>
          <w:sz w:val="32"/>
          <w:szCs w:val="32"/>
          <w:rtl/>
        </w:rPr>
        <w:t>َّ</w:t>
      </w:r>
      <w:r w:rsidRPr="009A41DF">
        <w:rPr>
          <w:rFonts w:ascii="Traditional Arabic" w:hAnsi="Traditional Arabic" w:cs="Traditional Arabic"/>
          <w:color w:val="000000" w:themeColor="text1"/>
          <w:sz w:val="32"/>
          <w:szCs w:val="32"/>
          <w:rtl/>
        </w:rPr>
        <w:t>ة على حكمٍ شرعي</w:t>
      </w:r>
      <w:r w:rsidR="00371589">
        <w:rPr>
          <w:rFonts w:ascii="Traditional Arabic" w:hAnsi="Traditional Arabic" w:cs="Traditional Arabic" w:hint="cs"/>
          <w:color w:val="000000" w:themeColor="text1"/>
          <w:sz w:val="32"/>
          <w:szCs w:val="32"/>
          <w:rtl/>
        </w:rPr>
        <w:t>ٍّ</w:t>
      </w:r>
      <w:r w:rsidRPr="009A41DF">
        <w:rPr>
          <w:rFonts w:ascii="Traditional Arabic" w:hAnsi="Traditional Arabic" w:cs="Traditional Arabic"/>
          <w:color w:val="000000" w:themeColor="text1"/>
          <w:sz w:val="32"/>
          <w:szCs w:val="32"/>
          <w:rtl/>
        </w:rPr>
        <w:t xml:space="preserve"> واحدٍ، وسنكشف حكمة هذا الحُكم من خلال استقراء الن</w:t>
      </w:r>
      <w:r w:rsidR="00371589">
        <w:rPr>
          <w:rFonts w:ascii="Traditional Arabic" w:hAnsi="Traditional Arabic" w:cs="Traditional Arabic" w:hint="cs"/>
          <w:color w:val="000000" w:themeColor="text1"/>
          <w:sz w:val="32"/>
          <w:szCs w:val="32"/>
          <w:rtl/>
        </w:rPr>
        <w:t>ُّ</w:t>
      </w:r>
      <w:r w:rsidRPr="009A41DF">
        <w:rPr>
          <w:rFonts w:ascii="Traditional Arabic" w:hAnsi="Traditional Arabic" w:cs="Traditional Arabic"/>
          <w:color w:val="000000" w:themeColor="text1"/>
          <w:sz w:val="32"/>
          <w:szCs w:val="32"/>
          <w:rtl/>
        </w:rPr>
        <w:t>صوص المتنو</w:t>
      </w:r>
      <w:r w:rsidR="00371589">
        <w:rPr>
          <w:rFonts w:ascii="Traditional Arabic" w:hAnsi="Traditional Arabic" w:cs="Traditional Arabic" w:hint="cs"/>
          <w:color w:val="000000" w:themeColor="text1"/>
          <w:sz w:val="32"/>
          <w:szCs w:val="32"/>
          <w:rtl/>
        </w:rPr>
        <w:t>ِّ</w:t>
      </w:r>
      <w:r w:rsidRPr="009A41DF">
        <w:rPr>
          <w:rFonts w:ascii="Traditional Arabic" w:hAnsi="Traditional Arabic" w:cs="Traditional Arabic"/>
          <w:color w:val="000000" w:themeColor="text1"/>
          <w:sz w:val="32"/>
          <w:szCs w:val="32"/>
          <w:rtl/>
        </w:rPr>
        <w:t>عة التي أس</w:t>
      </w:r>
      <w:r w:rsidR="00371589">
        <w:rPr>
          <w:rFonts w:ascii="Traditional Arabic" w:hAnsi="Traditional Arabic" w:cs="Traditional Arabic" w:hint="cs"/>
          <w:color w:val="000000" w:themeColor="text1"/>
          <w:sz w:val="32"/>
          <w:szCs w:val="32"/>
          <w:rtl/>
        </w:rPr>
        <w:t>َّ</w:t>
      </w:r>
      <w:r w:rsidRPr="009A41DF">
        <w:rPr>
          <w:rFonts w:ascii="Traditional Arabic" w:hAnsi="Traditional Arabic" w:cs="Traditional Arabic"/>
          <w:color w:val="000000" w:themeColor="text1"/>
          <w:sz w:val="32"/>
          <w:szCs w:val="32"/>
          <w:rtl/>
        </w:rPr>
        <w:t>ست لهذا الحُكم، واستنتاج حكمة هذا الحُكم من خلال تلك الن</w:t>
      </w:r>
      <w:r w:rsidR="00371589">
        <w:rPr>
          <w:rFonts w:ascii="Traditional Arabic" w:hAnsi="Traditional Arabic" w:cs="Traditional Arabic" w:hint="cs"/>
          <w:color w:val="000000" w:themeColor="text1"/>
          <w:sz w:val="32"/>
          <w:szCs w:val="32"/>
          <w:rtl/>
        </w:rPr>
        <w:t>ُّ</w:t>
      </w:r>
      <w:r w:rsidRPr="009A41DF">
        <w:rPr>
          <w:rFonts w:ascii="Traditional Arabic" w:hAnsi="Traditional Arabic" w:cs="Traditional Arabic"/>
          <w:color w:val="000000" w:themeColor="text1"/>
          <w:sz w:val="32"/>
          <w:szCs w:val="32"/>
          <w:rtl/>
        </w:rPr>
        <w:t>صوص</w:t>
      </w:r>
      <w:r w:rsidR="00602318" w:rsidRPr="009A41DF">
        <w:rPr>
          <w:rFonts w:ascii="Traditional Arabic" w:hAnsi="Traditional Arabic" w:cs="Traditional Arabic" w:hint="cs"/>
          <w:color w:val="000000" w:themeColor="text1"/>
          <w:sz w:val="32"/>
          <w:szCs w:val="32"/>
          <w:rtl/>
        </w:rPr>
        <w:t>، وبالت</w:t>
      </w:r>
      <w:r w:rsidR="00371589">
        <w:rPr>
          <w:rFonts w:ascii="Traditional Arabic" w:hAnsi="Traditional Arabic" w:cs="Traditional Arabic" w:hint="cs"/>
          <w:color w:val="000000" w:themeColor="text1"/>
          <w:sz w:val="32"/>
          <w:szCs w:val="32"/>
          <w:rtl/>
        </w:rPr>
        <w:t>ّ</w:t>
      </w:r>
      <w:r w:rsidR="00602318" w:rsidRPr="009A41DF">
        <w:rPr>
          <w:rFonts w:ascii="Traditional Arabic" w:hAnsi="Traditional Arabic" w:cs="Traditional Arabic" w:hint="cs"/>
          <w:color w:val="000000" w:themeColor="text1"/>
          <w:sz w:val="32"/>
          <w:szCs w:val="32"/>
          <w:rtl/>
        </w:rPr>
        <w:t>الي "يحصل العلم بعد ذلك بأن</w:t>
      </w:r>
      <w:r w:rsidR="00371589">
        <w:rPr>
          <w:rFonts w:ascii="Traditional Arabic" w:hAnsi="Traditional Arabic" w:cs="Traditional Arabic" w:hint="cs"/>
          <w:color w:val="000000" w:themeColor="text1"/>
          <w:sz w:val="32"/>
          <w:szCs w:val="32"/>
          <w:rtl/>
        </w:rPr>
        <w:t>َّ</w:t>
      </w:r>
      <w:r w:rsidR="00602318" w:rsidRPr="009A41DF">
        <w:rPr>
          <w:rFonts w:ascii="Traditional Arabic" w:hAnsi="Traditional Arabic" w:cs="Traditional Arabic" w:hint="cs"/>
          <w:color w:val="000000" w:themeColor="text1"/>
          <w:sz w:val="32"/>
          <w:szCs w:val="32"/>
          <w:rtl/>
        </w:rPr>
        <w:t xml:space="preserve"> هذه الحكمة مقصد شرعي</w:t>
      </w:r>
      <w:r w:rsidR="00371589">
        <w:rPr>
          <w:rFonts w:ascii="Traditional Arabic" w:hAnsi="Traditional Arabic" w:cs="Traditional Arabic" w:hint="cs"/>
          <w:color w:val="000000" w:themeColor="text1"/>
          <w:sz w:val="32"/>
          <w:szCs w:val="32"/>
          <w:rtl/>
        </w:rPr>
        <w:t>ٌّ</w:t>
      </w:r>
      <w:r w:rsidR="00602318" w:rsidRPr="009A41DF">
        <w:rPr>
          <w:rFonts w:ascii="Traditional Arabic" w:hAnsi="Traditional Arabic" w:cs="Traditional Arabic" w:hint="cs"/>
          <w:color w:val="000000" w:themeColor="text1"/>
          <w:sz w:val="32"/>
          <w:szCs w:val="32"/>
          <w:rtl/>
        </w:rPr>
        <w:t xml:space="preserve"> سعى الش</w:t>
      </w:r>
      <w:r w:rsidR="00371589">
        <w:rPr>
          <w:rFonts w:ascii="Traditional Arabic" w:hAnsi="Traditional Arabic" w:cs="Traditional Arabic" w:hint="cs"/>
          <w:color w:val="000000" w:themeColor="text1"/>
          <w:sz w:val="32"/>
          <w:szCs w:val="32"/>
          <w:rtl/>
        </w:rPr>
        <w:t>ّ</w:t>
      </w:r>
      <w:r w:rsidR="00602318" w:rsidRPr="009A41DF">
        <w:rPr>
          <w:rFonts w:ascii="Traditional Arabic" w:hAnsi="Traditional Arabic" w:cs="Traditional Arabic" w:hint="cs"/>
          <w:color w:val="000000" w:themeColor="text1"/>
          <w:sz w:val="32"/>
          <w:szCs w:val="32"/>
          <w:rtl/>
        </w:rPr>
        <w:t>ارع إلى تحقيقه من تلك الأحكام"</w:t>
      </w:r>
      <w:r w:rsidR="00602318" w:rsidRPr="009A41DF">
        <w:rPr>
          <w:rStyle w:val="FootnoteReference"/>
          <w:rFonts w:ascii="Traditional Arabic" w:hAnsi="Traditional Arabic" w:cs="Traditional Arabic"/>
          <w:b/>
          <w:bCs/>
          <w:color w:val="000000" w:themeColor="text1"/>
          <w:sz w:val="32"/>
          <w:szCs w:val="32"/>
          <w:rtl/>
        </w:rPr>
        <w:t>(</w:t>
      </w:r>
      <w:r w:rsidR="00602318" w:rsidRPr="009A41DF">
        <w:rPr>
          <w:rStyle w:val="FootnoteReference"/>
          <w:rFonts w:ascii="Traditional Arabic" w:hAnsi="Traditional Arabic" w:cs="Traditional Arabic"/>
          <w:b/>
          <w:bCs/>
          <w:color w:val="000000" w:themeColor="text1"/>
          <w:sz w:val="32"/>
          <w:szCs w:val="32"/>
          <w:rtl/>
        </w:rPr>
        <w:footnoteReference w:id="21"/>
      </w:r>
      <w:r w:rsidR="00602318" w:rsidRPr="009A41DF">
        <w:rPr>
          <w:rStyle w:val="FootnoteReference"/>
          <w:rFonts w:ascii="Traditional Arabic" w:hAnsi="Traditional Arabic" w:cs="Traditional Arabic"/>
          <w:b/>
          <w:bCs/>
          <w:color w:val="000000" w:themeColor="text1"/>
          <w:sz w:val="32"/>
          <w:szCs w:val="32"/>
          <w:rtl/>
        </w:rPr>
        <w:t>)</w:t>
      </w:r>
      <w:r w:rsidR="00602318" w:rsidRPr="009A41DF">
        <w:rPr>
          <w:rFonts w:ascii="Traditional Arabic" w:hAnsi="Traditional Arabic" w:cs="Traditional Arabic" w:hint="cs"/>
          <w:color w:val="000000" w:themeColor="text1"/>
          <w:sz w:val="32"/>
          <w:szCs w:val="32"/>
          <w:rtl/>
        </w:rPr>
        <w:t>.</w:t>
      </w:r>
    </w:p>
    <w:p w14:paraId="38656A50" w14:textId="54A90F83" w:rsidR="001D64B7" w:rsidRPr="009A41DF" w:rsidRDefault="001D64B7" w:rsidP="007F76F4">
      <w:pPr>
        <w:widowControl w:val="0"/>
        <w:tabs>
          <w:tab w:val="left" w:pos="5426"/>
        </w:tabs>
        <w:bidi/>
        <w:spacing w:after="0" w:line="240" w:lineRule="auto"/>
        <w:ind w:firstLine="566"/>
        <w:jc w:val="lowKashida"/>
        <w:rPr>
          <w:rFonts w:ascii="Traditional Arabic" w:hAnsi="Traditional Arabic" w:cs="Traditional Arabic"/>
          <w:color w:val="000000" w:themeColor="text1"/>
          <w:sz w:val="32"/>
          <w:szCs w:val="32"/>
          <w:rtl/>
        </w:rPr>
      </w:pPr>
      <w:r w:rsidRPr="009A41DF">
        <w:rPr>
          <w:rFonts w:ascii="Traditional Arabic" w:hAnsi="Traditional Arabic" w:cs="Traditional Arabic"/>
          <w:color w:val="000000" w:themeColor="text1"/>
          <w:sz w:val="32"/>
          <w:szCs w:val="32"/>
          <w:rtl/>
        </w:rPr>
        <w:t>وأوضح مثال على ذلك الن</w:t>
      </w:r>
      <w:r w:rsidR="00371589">
        <w:rPr>
          <w:rFonts w:ascii="Traditional Arabic" w:hAnsi="Traditional Arabic" w:cs="Traditional Arabic" w:hint="cs"/>
          <w:color w:val="000000" w:themeColor="text1"/>
          <w:sz w:val="32"/>
          <w:szCs w:val="32"/>
          <w:rtl/>
        </w:rPr>
        <w:t>ُّ</w:t>
      </w:r>
      <w:r w:rsidRPr="009A41DF">
        <w:rPr>
          <w:rFonts w:ascii="Traditional Arabic" w:hAnsi="Traditional Arabic" w:cs="Traditional Arabic"/>
          <w:color w:val="000000" w:themeColor="text1"/>
          <w:sz w:val="32"/>
          <w:szCs w:val="32"/>
          <w:rtl/>
        </w:rPr>
        <w:t>صوص المتعل</w:t>
      </w:r>
      <w:r w:rsidR="00371589">
        <w:rPr>
          <w:rFonts w:ascii="Traditional Arabic" w:hAnsi="Traditional Arabic" w:cs="Traditional Arabic" w:hint="cs"/>
          <w:color w:val="000000" w:themeColor="text1"/>
          <w:sz w:val="32"/>
          <w:szCs w:val="32"/>
          <w:rtl/>
        </w:rPr>
        <w:t>ِّ</w:t>
      </w:r>
      <w:r w:rsidR="00371589">
        <w:rPr>
          <w:rFonts w:ascii="Traditional Arabic" w:hAnsi="Traditional Arabic" w:cs="Traditional Arabic"/>
          <w:color w:val="000000" w:themeColor="text1"/>
          <w:sz w:val="32"/>
          <w:szCs w:val="32"/>
          <w:rtl/>
        </w:rPr>
        <w:t>قة بالز</w:t>
      </w:r>
      <w:r w:rsidR="00371589">
        <w:rPr>
          <w:rFonts w:ascii="Traditional Arabic" w:hAnsi="Traditional Arabic" w:cs="Traditional Arabic" w:hint="cs"/>
          <w:color w:val="000000" w:themeColor="text1"/>
          <w:sz w:val="32"/>
          <w:szCs w:val="32"/>
          <w:rtl/>
        </w:rPr>
        <w:t>ك</w:t>
      </w:r>
      <w:r w:rsidRPr="009A41DF">
        <w:rPr>
          <w:rFonts w:ascii="Traditional Arabic" w:hAnsi="Traditional Arabic" w:cs="Traditional Arabic"/>
          <w:color w:val="000000" w:themeColor="text1"/>
          <w:sz w:val="32"/>
          <w:szCs w:val="32"/>
          <w:rtl/>
        </w:rPr>
        <w:t>اة والص</w:t>
      </w:r>
      <w:r w:rsidR="00371589">
        <w:rPr>
          <w:rFonts w:ascii="Traditional Arabic" w:hAnsi="Traditional Arabic" w:cs="Traditional Arabic" w:hint="cs"/>
          <w:color w:val="000000" w:themeColor="text1"/>
          <w:sz w:val="32"/>
          <w:szCs w:val="32"/>
          <w:rtl/>
        </w:rPr>
        <w:t>َّ</w:t>
      </w:r>
      <w:r w:rsidRPr="009A41DF">
        <w:rPr>
          <w:rFonts w:ascii="Traditional Arabic" w:hAnsi="Traditional Arabic" w:cs="Traditional Arabic"/>
          <w:color w:val="000000" w:themeColor="text1"/>
          <w:sz w:val="32"/>
          <w:szCs w:val="32"/>
          <w:rtl/>
        </w:rPr>
        <w:t>دقات، فقد جاءت نصوص قرآني</w:t>
      </w:r>
      <w:r w:rsidR="00371589">
        <w:rPr>
          <w:rFonts w:ascii="Traditional Arabic" w:hAnsi="Traditional Arabic" w:cs="Traditional Arabic" w:hint="cs"/>
          <w:color w:val="000000" w:themeColor="text1"/>
          <w:sz w:val="32"/>
          <w:szCs w:val="32"/>
          <w:rtl/>
        </w:rPr>
        <w:t>َّ</w:t>
      </w:r>
      <w:r w:rsidRPr="009A41DF">
        <w:rPr>
          <w:rFonts w:ascii="Traditional Arabic" w:hAnsi="Traditional Arabic" w:cs="Traditional Arabic"/>
          <w:color w:val="000000" w:themeColor="text1"/>
          <w:sz w:val="32"/>
          <w:szCs w:val="32"/>
          <w:rtl/>
        </w:rPr>
        <w:t>ة كثيرة، ودعمتها نصوص نبوي</w:t>
      </w:r>
      <w:r w:rsidR="00371589">
        <w:rPr>
          <w:rFonts w:ascii="Traditional Arabic" w:hAnsi="Traditional Arabic" w:cs="Traditional Arabic" w:hint="cs"/>
          <w:color w:val="000000" w:themeColor="text1"/>
          <w:sz w:val="32"/>
          <w:szCs w:val="32"/>
          <w:rtl/>
        </w:rPr>
        <w:t>َّ</w:t>
      </w:r>
      <w:r w:rsidR="00371589">
        <w:rPr>
          <w:rFonts w:ascii="Traditional Arabic" w:hAnsi="Traditional Arabic" w:cs="Traditional Arabic"/>
          <w:color w:val="000000" w:themeColor="text1"/>
          <w:sz w:val="32"/>
          <w:szCs w:val="32"/>
          <w:rtl/>
        </w:rPr>
        <w:t>ة أيض</w:t>
      </w:r>
      <w:r w:rsidR="00371589">
        <w:rPr>
          <w:rFonts w:ascii="Traditional Arabic" w:hAnsi="Traditional Arabic" w:cs="Traditional Arabic" w:hint="cs"/>
          <w:color w:val="000000" w:themeColor="text1"/>
          <w:sz w:val="32"/>
          <w:szCs w:val="32"/>
          <w:rtl/>
        </w:rPr>
        <w:t>ً</w:t>
      </w:r>
      <w:r w:rsidR="00371589">
        <w:rPr>
          <w:rFonts w:ascii="Traditional Arabic" w:hAnsi="Traditional Arabic" w:cs="Traditional Arabic"/>
          <w:color w:val="000000" w:themeColor="text1"/>
          <w:sz w:val="32"/>
          <w:szCs w:val="32"/>
          <w:rtl/>
        </w:rPr>
        <w:t>ا</w:t>
      </w:r>
      <w:r w:rsidRPr="009A41DF">
        <w:rPr>
          <w:rFonts w:ascii="Traditional Arabic" w:hAnsi="Traditional Arabic" w:cs="Traditional Arabic"/>
          <w:color w:val="000000" w:themeColor="text1"/>
          <w:sz w:val="32"/>
          <w:szCs w:val="32"/>
          <w:rtl/>
        </w:rPr>
        <w:t xml:space="preserve"> لتفص</w:t>
      </w:r>
      <w:r w:rsidR="00371589">
        <w:rPr>
          <w:rFonts w:ascii="Traditional Arabic" w:hAnsi="Traditional Arabic" w:cs="Traditional Arabic" w:hint="cs"/>
          <w:color w:val="000000" w:themeColor="text1"/>
          <w:sz w:val="32"/>
          <w:szCs w:val="32"/>
          <w:rtl/>
        </w:rPr>
        <w:t>ِّ</w:t>
      </w:r>
      <w:r w:rsidRPr="009A41DF">
        <w:rPr>
          <w:rFonts w:ascii="Traditional Arabic" w:hAnsi="Traditional Arabic" w:cs="Traditional Arabic"/>
          <w:color w:val="000000" w:themeColor="text1"/>
          <w:sz w:val="32"/>
          <w:szCs w:val="32"/>
          <w:rtl/>
        </w:rPr>
        <w:t>ل أحكامها، وبجمع هذه الن</w:t>
      </w:r>
      <w:r w:rsidR="00371589">
        <w:rPr>
          <w:rFonts w:ascii="Traditional Arabic" w:hAnsi="Traditional Arabic" w:cs="Traditional Arabic" w:hint="cs"/>
          <w:color w:val="000000" w:themeColor="text1"/>
          <w:sz w:val="32"/>
          <w:szCs w:val="32"/>
          <w:rtl/>
        </w:rPr>
        <w:t>ُّ</w:t>
      </w:r>
      <w:r w:rsidRPr="009A41DF">
        <w:rPr>
          <w:rFonts w:ascii="Traditional Arabic" w:hAnsi="Traditional Arabic" w:cs="Traditional Arabic"/>
          <w:color w:val="000000" w:themeColor="text1"/>
          <w:sz w:val="32"/>
          <w:szCs w:val="32"/>
          <w:rtl/>
        </w:rPr>
        <w:t>صوص سنجد أن</w:t>
      </w:r>
      <w:r w:rsidR="00371589">
        <w:rPr>
          <w:rFonts w:ascii="Traditional Arabic" w:hAnsi="Traditional Arabic" w:cs="Traditional Arabic" w:hint="cs"/>
          <w:color w:val="000000" w:themeColor="text1"/>
          <w:sz w:val="32"/>
          <w:szCs w:val="32"/>
          <w:rtl/>
        </w:rPr>
        <w:t>َّ</w:t>
      </w:r>
      <w:r w:rsidRPr="009A41DF">
        <w:rPr>
          <w:rFonts w:ascii="Traditional Arabic" w:hAnsi="Traditional Arabic" w:cs="Traditional Arabic"/>
          <w:color w:val="000000" w:themeColor="text1"/>
          <w:sz w:val="32"/>
          <w:szCs w:val="32"/>
          <w:rtl/>
        </w:rPr>
        <w:t>ها تشترك في معنى واحد أو أكثر، ويقوم عمل المجتهد بعد الن</w:t>
      </w:r>
      <w:r w:rsidR="00371589">
        <w:rPr>
          <w:rFonts w:ascii="Traditional Arabic" w:hAnsi="Traditional Arabic" w:cs="Traditional Arabic" w:hint="cs"/>
          <w:color w:val="000000" w:themeColor="text1"/>
          <w:sz w:val="32"/>
          <w:szCs w:val="32"/>
          <w:rtl/>
        </w:rPr>
        <w:t>َّ</w:t>
      </w:r>
      <w:r w:rsidRPr="009A41DF">
        <w:rPr>
          <w:rFonts w:ascii="Traditional Arabic" w:hAnsi="Traditional Arabic" w:cs="Traditional Arabic"/>
          <w:color w:val="000000" w:themeColor="text1"/>
          <w:sz w:val="32"/>
          <w:szCs w:val="32"/>
          <w:rtl/>
        </w:rPr>
        <w:t>ظر فيها بالكشف عن هذه المعاني، وسأذكر أهم الن</w:t>
      </w:r>
      <w:r w:rsidR="00371589">
        <w:rPr>
          <w:rFonts w:ascii="Traditional Arabic" w:hAnsi="Traditional Arabic" w:cs="Traditional Arabic" w:hint="cs"/>
          <w:color w:val="000000" w:themeColor="text1"/>
          <w:sz w:val="32"/>
          <w:szCs w:val="32"/>
          <w:rtl/>
        </w:rPr>
        <w:t>ُّ</w:t>
      </w:r>
      <w:r w:rsidRPr="009A41DF">
        <w:rPr>
          <w:rFonts w:ascii="Traditional Arabic" w:hAnsi="Traditional Arabic" w:cs="Traditional Arabic"/>
          <w:color w:val="000000" w:themeColor="text1"/>
          <w:sz w:val="32"/>
          <w:szCs w:val="32"/>
          <w:rtl/>
        </w:rPr>
        <w:t>صوص المتعل</w:t>
      </w:r>
      <w:r w:rsidR="00371589">
        <w:rPr>
          <w:rFonts w:ascii="Traditional Arabic" w:hAnsi="Traditional Arabic" w:cs="Traditional Arabic" w:hint="cs"/>
          <w:color w:val="000000" w:themeColor="text1"/>
          <w:sz w:val="32"/>
          <w:szCs w:val="32"/>
          <w:rtl/>
        </w:rPr>
        <w:t>ِّ</w:t>
      </w:r>
      <w:r w:rsidRPr="009A41DF">
        <w:rPr>
          <w:rFonts w:ascii="Traditional Arabic" w:hAnsi="Traditional Arabic" w:cs="Traditional Arabic"/>
          <w:color w:val="000000" w:themeColor="text1"/>
          <w:sz w:val="32"/>
          <w:szCs w:val="32"/>
          <w:rtl/>
        </w:rPr>
        <w:t>قة بفرضي</w:t>
      </w:r>
      <w:r w:rsidR="00371589">
        <w:rPr>
          <w:rFonts w:ascii="Traditional Arabic" w:hAnsi="Traditional Arabic" w:cs="Traditional Arabic" w:hint="cs"/>
          <w:color w:val="000000" w:themeColor="text1"/>
          <w:sz w:val="32"/>
          <w:szCs w:val="32"/>
          <w:rtl/>
        </w:rPr>
        <w:t>َّ</w:t>
      </w:r>
      <w:r w:rsidRPr="009A41DF">
        <w:rPr>
          <w:rFonts w:ascii="Traditional Arabic" w:hAnsi="Traditional Arabic" w:cs="Traditional Arabic"/>
          <w:color w:val="000000" w:themeColor="text1"/>
          <w:sz w:val="32"/>
          <w:szCs w:val="32"/>
          <w:rtl/>
        </w:rPr>
        <w:t>ة الزكاة:</w:t>
      </w:r>
    </w:p>
    <w:p w14:paraId="5D0CC7EB" w14:textId="158AA597" w:rsidR="001D64B7" w:rsidRPr="009A41DF" w:rsidRDefault="001D64B7" w:rsidP="00304D72">
      <w:pPr>
        <w:widowControl w:val="0"/>
        <w:tabs>
          <w:tab w:val="left" w:pos="5426"/>
        </w:tabs>
        <w:bidi/>
        <w:spacing w:after="0" w:line="240" w:lineRule="auto"/>
        <w:ind w:firstLine="566"/>
        <w:jc w:val="lowKashida"/>
        <w:rPr>
          <w:rFonts w:ascii="Traditional Arabic" w:hAnsi="Traditional Arabic" w:cs="Traditional Arabic"/>
          <w:color w:val="000000" w:themeColor="text1"/>
          <w:sz w:val="32"/>
          <w:szCs w:val="32"/>
          <w:rtl/>
        </w:rPr>
      </w:pPr>
      <w:r w:rsidRPr="009A41DF">
        <w:rPr>
          <w:rFonts w:ascii="Traditional Arabic" w:hAnsi="Traditional Arabic" w:cs="Traditional Arabic"/>
          <w:color w:val="000000" w:themeColor="text1"/>
          <w:sz w:val="32"/>
          <w:szCs w:val="32"/>
          <w:rtl/>
        </w:rPr>
        <w:t xml:space="preserve">قال تعالى: </w:t>
      </w:r>
      <w:r w:rsidR="00304D72" w:rsidRPr="00C20349">
        <w:rPr>
          <w:rFonts w:ascii="ATraditional Arabic" w:hAnsi="ATraditional Arabic" w:cs="ATraditional Arabic"/>
          <w:sz w:val="32"/>
          <w:szCs w:val="32"/>
          <w:rtl/>
        </w:rPr>
        <w:t>{</w:t>
      </w:r>
      <w:r w:rsidRPr="009A41DF">
        <w:rPr>
          <w:rFonts w:ascii="Traditional Arabic" w:hAnsi="Traditional Arabic" w:cs="Traditional Arabic"/>
          <w:color w:val="000000" w:themeColor="text1"/>
          <w:sz w:val="32"/>
          <w:szCs w:val="32"/>
          <w:rtl/>
        </w:rPr>
        <w:t>إِنَّمَا الصَّدَقَاتُ لِلْفُقَرَاء وَالمسَاكِينِ وَالْعَامِلِينَ عَلَيْهَا وَالْمؤَلَّفَةِ قُلُوبُهُمْ وَفِي الرِّقَابِ وَالْغَارِمِينَ وَفِي سَبِيلِ الله وَابْنِ السَّبِيلِ فَرِيضَةً منَ الله</w:t>
      </w:r>
      <w:r w:rsidR="00304D72" w:rsidRPr="00304D72">
        <w:rPr>
          <w:rFonts w:ascii="ATraditional Arabic" w:hAnsi="ATraditional Arabic" w:cs="ATraditional Arabic"/>
          <w:sz w:val="32"/>
          <w:szCs w:val="32"/>
          <w:rtl/>
        </w:rPr>
        <w:t>}</w:t>
      </w:r>
      <w:r w:rsidRPr="009A41DF">
        <w:rPr>
          <w:rFonts w:ascii="Traditional Arabic" w:hAnsi="Traditional Arabic" w:cs="Traditional Arabic"/>
          <w:color w:val="000000" w:themeColor="text1"/>
          <w:sz w:val="32"/>
          <w:szCs w:val="32"/>
          <w:rtl/>
        </w:rPr>
        <w:t xml:space="preserve"> [التوبة:60]</w:t>
      </w:r>
    </w:p>
    <w:p w14:paraId="791B8209" w14:textId="457EF413" w:rsidR="001D64B7" w:rsidRPr="009A41DF" w:rsidRDefault="001D64B7" w:rsidP="007F76F4">
      <w:pPr>
        <w:widowControl w:val="0"/>
        <w:tabs>
          <w:tab w:val="left" w:pos="5426"/>
        </w:tabs>
        <w:bidi/>
        <w:spacing w:after="0" w:line="240" w:lineRule="auto"/>
        <w:ind w:firstLine="566"/>
        <w:jc w:val="lowKashida"/>
        <w:rPr>
          <w:rFonts w:ascii="Traditional Arabic" w:hAnsi="Traditional Arabic" w:cs="Traditional Arabic"/>
          <w:color w:val="000000" w:themeColor="text1"/>
          <w:sz w:val="32"/>
          <w:szCs w:val="32"/>
          <w:rtl/>
        </w:rPr>
      </w:pPr>
      <w:r w:rsidRPr="009A41DF">
        <w:rPr>
          <w:rFonts w:ascii="Traditional Arabic" w:hAnsi="Traditional Arabic" w:cs="Traditional Arabic"/>
          <w:color w:val="000000" w:themeColor="text1"/>
          <w:sz w:val="32"/>
          <w:szCs w:val="32"/>
          <w:rtl/>
        </w:rPr>
        <w:t xml:space="preserve">وقال المصطفى </w:t>
      </w:r>
      <w:r w:rsidRPr="009A41DF">
        <w:rPr>
          <w:rFonts w:ascii="Traditional Arabic" w:hAnsi="Traditional Arabic" w:cs="Traditional Arabic"/>
          <w:color w:val="000000" w:themeColor="text1"/>
          <w:sz w:val="32"/>
          <w:szCs w:val="32"/>
        </w:rPr>
        <w:sym w:font="AGA Arabesque" w:char="F072"/>
      </w:r>
      <w:r w:rsidR="00371589">
        <w:rPr>
          <w:rFonts w:ascii="Traditional Arabic" w:hAnsi="Traditional Arabic" w:cs="Traditional Arabic"/>
          <w:color w:val="000000" w:themeColor="text1"/>
          <w:sz w:val="32"/>
          <w:szCs w:val="32"/>
          <w:rtl/>
        </w:rPr>
        <w:t xml:space="preserve"> عندما بعث معاذ</w:t>
      </w:r>
      <w:r w:rsidR="00371589">
        <w:rPr>
          <w:rFonts w:ascii="Traditional Arabic" w:hAnsi="Traditional Arabic" w:cs="Traditional Arabic" w:hint="cs"/>
          <w:color w:val="000000" w:themeColor="text1"/>
          <w:sz w:val="32"/>
          <w:szCs w:val="32"/>
          <w:rtl/>
        </w:rPr>
        <w:t>ً</w:t>
      </w:r>
      <w:r w:rsidR="00371589">
        <w:rPr>
          <w:rFonts w:ascii="Traditional Arabic" w:hAnsi="Traditional Arabic" w:cs="Traditional Arabic"/>
          <w:color w:val="000000" w:themeColor="text1"/>
          <w:sz w:val="32"/>
          <w:szCs w:val="32"/>
          <w:rtl/>
        </w:rPr>
        <w:t>ا</w:t>
      </w:r>
      <w:r w:rsidRPr="009A41DF">
        <w:rPr>
          <w:rFonts w:ascii="Traditional Arabic" w:hAnsi="Traditional Arabic" w:cs="Traditional Arabic"/>
          <w:color w:val="000000" w:themeColor="text1"/>
          <w:sz w:val="32"/>
          <w:szCs w:val="32"/>
          <w:rtl/>
        </w:rPr>
        <w:t xml:space="preserve"> </w:t>
      </w:r>
      <w:r w:rsidRPr="009A41DF">
        <w:rPr>
          <w:rFonts w:ascii="Traditional Arabic" w:hAnsi="Traditional Arabic" w:cs="Traditional Arabic"/>
          <w:color w:val="000000" w:themeColor="text1"/>
          <w:sz w:val="32"/>
          <w:szCs w:val="32"/>
        </w:rPr>
        <w:sym w:font="AGA Arabesque" w:char="F074"/>
      </w:r>
      <w:r w:rsidRPr="009A41DF">
        <w:rPr>
          <w:rFonts w:ascii="Traditional Arabic" w:hAnsi="Traditional Arabic" w:cs="Traditional Arabic"/>
          <w:color w:val="000000" w:themeColor="text1"/>
          <w:sz w:val="32"/>
          <w:szCs w:val="32"/>
          <w:rtl/>
        </w:rPr>
        <w:t xml:space="preserve"> إلى اليمن</w:t>
      </w:r>
      <w:r w:rsidRPr="009A41DF">
        <w:rPr>
          <w:rStyle w:val="FootnoteReference"/>
          <w:rFonts w:ascii="Traditional Arabic" w:hAnsi="Traditional Arabic" w:cs="Traditional Arabic"/>
          <w:b/>
          <w:bCs/>
          <w:color w:val="000000" w:themeColor="text1"/>
          <w:sz w:val="32"/>
          <w:szCs w:val="32"/>
          <w:rtl/>
        </w:rPr>
        <w:t>(</w:t>
      </w:r>
      <w:r w:rsidRPr="009A41DF">
        <w:rPr>
          <w:rStyle w:val="FootnoteReference"/>
          <w:rFonts w:ascii="Traditional Arabic" w:hAnsi="Traditional Arabic" w:cs="Traditional Arabic"/>
          <w:b/>
          <w:bCs/>
          <w:color w:val="000000" w:themeColor="text1"/>
          <w:sz w:val="32"/>
          <w:szCs w:val="32"/>
          <w:rtl/>
        </w:rPr>
        <w:footnoteReference w:id="22"/>
      </w:r>
      <w:r w:rsidRPr="009A41DF">
        <w:rPr>
          <w:rStyle w:val="FootnoteReference"/>
          <w:rFonts w:ascii="Traditional Arabic" w:hAnsi="Traditional Arabic" w:cs="Traditional Arabic"/>
          <w:b/>
          <w:bCs/>
          <w:color w:val="000000" w:themeColor="text1"/>
          <w:sz w:val="32"/>
          <w:szCs w:val="32"/>
          <w:rtl/>
        </w:rPr>
        <w:t>)</w:t>
      </w:r>
      <w:r w:rsidRPr="009A41DF">
        <w:rPr>
          <w:rFonts w:ascii="Traditional Arabic" w:hAnsi="Traditional Arabic" w:cs="Traditional Arabic"/>
          <w:color w:val="000000" w:themeColor="text1"/>
          <w:sz w:val="32"/>
          <w:szCs w:val="32"/>
          <w:rtl/>
        </w:rPr>
        <w:t>: فَأَعْلِمْهُمْ أَنَّ الله افْتَرَضَ عليهم صَدقةً في أَمْوَالِهِمْ تُؤْخَذُ من أَغْنِيَائِهِمْ وَتُرَدُّ على فُقَرَائِهِمْ.</w:t>
      </w:r>
      <w:r w:rsidR="00DB6746" w:rsidRPr="009A41DF">
        <w:rPr>
          <w:rFonts w:ascii="Traditional Arabic" w:hAnsi="Traditional Arabic" w:cs="Traditional Arabic"/>
          <w:color w:val="000000" w:themeColor="text1"/>
          <w:sz w:val="32"/>
          <w:szCs w:val="32"/>
          <w:rtl/>
        </w:rPr>
        <w:t xml:space="preserve"> </w:t>
      </w:r>
      <w:r w:rsidRPr="009A41DF">
        <w:rPr>
          <w:rFonts w:ascii="Traditional Arabic" w:hAnsi="Traditional Arabic" w:cs="Traditional Arabic"/>
          <w:color w:val="000000" w:themeColor="text1"/>
          <w:sz w:val="32"/>
          <w:szCs w:val="32"/>
          <w:rtl/>
        </w:rPr>
        <w:t xml:space="preserve">وقال </w:t>
      </w:r>
      <w:r w:rsidRPr="009A41DF">
        <w:rPr>
          <w:rFonts w:ascii="Traditional Arabic" w:hAnsi="Traditional Arabic" w:cs="Traditional Arabic"/>
          <w:color w:val="000000" w:themeColor="text1"/>
          <w:sz w:val="32"/>
          <w:szCs w:val="32"/>
        </w:rPr>
        <w:sym w:font="AGA Arabesque" w:char="F072"/>
      </w:r>
      <w:r w:rsidR="00371589">
        <w:rPr>
          <w:rFonts w:ascii="Traditional Arabic" w:hAnsi="Traditional Arabic" w:cs="Traditional Arabic"/>
          <w:color w:val="000000" w:themeColor="text1"/>
          <w:sz w:val="32"/>
          <w:szCs w:val="32"/>
          <w:rtl/>
        </w:rPr>
        <w:t xml:space="preserve"> حاض</w:t>
      </w:r>
      <w:r w:rsidR="00371589">
        <w:rPr>
          <w:rFonts w:ascii="Traditional Arabic" w:hAnsi="Traditional Arabic" w:cs="Traditional Arabic" w:hint="cs"/>
          <w:color w:val="000000" w:themeColor="text1"/>
          <w:sz w:val="32"/>
          <w:szCs w:val="32"/>
          <w:rtl/>
        </w:rPr>
        <w:t>ًّ</w:t>
      </w:r>
      <w:r w:rsidR="00371589">
        <w:rPr>
          <w:rFonts w:ascii="Traditional Arabic" w:hAnsi="Traditional Arabic" w:cs="Traditional Arabic"/>
          <w:color w:val="000000" w:themeColor="text1"/>
          <w:sz w:val="32"/>
          <w:szCs w:val="32"/>
          <w:rtl/>
        </w:rPr>
        <w:t>ا</w:t>
      </w:r>
      <w:r w:rsidRPr="009A41DF">
        <w:rPr>
          <w:rFonts w:ascii="Traditional Arabic" w:hAnsi="Traditional Arabic" w:cs="Traditional Arabic"/>
          <w:color w:val="000000" w:themeColor="text1"/>
          <w:sz w:val="32"/>
          <w:szCs w:val="32"/>
          <w:rtl/>
        </w:rPr>
        <w:t xml:space="preserve"> على دفع زكاة الفطر</w:t>
      </w:r>
      <w:r w:rsidRPr="009A41DF">
        <w:rPr>
          <w:rStyle w:val="FootnoteReference"/>
          <w:rFonts w:ascii="Traditional Arabic" w:hAnsi="Traditional Arabic" w:cs="Traditional Arabic"/>
          <w:b/>
          <w:bCs/>
          <w:color w:val="000000" w:themeColor="text1"/>
          <w:sz w:val="32"/>
          <w:szCs w:val="32"/>
          <w:rtl/>
        </w:rPr>
        <w:t>(</w:t>
      </w:r>
      <w:r w:rsidRPr="009A41DF">
        <w:rPr>
          <w:rStyle w:val="FootnoteReference"/>
          <w:rFonts w:ascii="Traditional Arabic" w:hAnsi="Traditional Arabic" w:cs="Traditional Arabic"/>
          <w:b/>
          <w:bCs/>
          <w:color w:val="000000" w:themeColor="text1"/>
          <w:sz w:val="32"/>
          <w:szCs w:val="32"/>
          <w:rtl/>
        </w:rPr>
        <w:footnoteReference w:id="23"/>
      </w:r>
      <w:r w:rsidRPr="009A41DF">
        <w:rPr>
          <w:rStyle w:val="FootnoteReference"/>
          <w:rFonts w:ascii="Traditional Arabic" w:hAnsi="Traditional Arabic" w:cs="Traditional Arabic"/>
          <w:b/>
          <w:bCs/>
          <w:color w:val="000000" w:themeColor="text1"/>
          <w:sz w:val="32"/>
          <w:szCs w:val="32"/>
          <w:rtl/>
        </w:rPr>
        <w:t>)</w:t>
      </w:r>
      <w:r w:rsidRPr="009A41DF">
        <w:rPr>
          <w:rFonts w:ascii="Traditional Arabic" w:hAnsi="Traditional Arabic" w:cs="Traditional Arabic"/>
          <w:color w:val="000000" w:themeColor="text1"/>
          <w:sz w:val="32"/>
          <w:szCs w:val="32"/>
          <w:rtl/>
        </w:rPr>
        <w:t>: "أغنوهم عن المسألة في هذا اليوم"</w:t>
      </w:r>
    </w:p>
    <w:p w14:paraId="2F589040" w14:textId="1E5B033D" w:rsidR="001D64B7" w:rsidRPr="009A41DF" w:rsidRDefault="001D64B7" w:rsidP="007F76F4">
      <w:pPr>
        <w:widowControl w:val="0"/>
        <w:tabs>
          <w:tab w:val="left" w:pos="5426"/>
        </w:tabs>
        <w:bidi/>
        <w:spacing w:after="0" w:line="240" w:lineRule="auto"/>
        <w:ind w:firstLine="566"/>
        <w:jc w:val="lowKashida"/>
        <w:rPr>
          <w:rFonts w:ascii="Traditional Arabic" w:hAnsi="Traditional Arabic" w:cs="Traditional Arabic"/>
          <w:color w:val="000000" w:themeColor="text1"/>
          <w:sz w:val="32"/>
          <w:szCs w:val="32"/>
          <w:rtl/>
        </w:rPr>
      </w:pPr>
      <w:r w:rsidRPr="009A41DF">
        <w:rPr>
          <w:rFonts w:ascii="Traditional Arabic" w:hAnsi="Traditional Arabic" w:cs="Traditional Arabic"/>
          <w:color w:val="000000" w:themeColor="text1"/>
          <w:sz w:val="32"/>
          <w:szCs w:val="32"/>
          <w:rtl/>
        </w:rPr>
        <w:t>فمن خلال تلك الآية القرآنية المشيرة إلى الصدقات، ومن خلال الحديثين الشريفين المشيرين إلى نفس الحُكم يلاحَظ أن</w:t>
      </w:r>
      <w:r w:rsidR="00371589">
        <w:rPr>
          <w:rFonts w:ascii="Traditional Arabic" w:hAnsi="Traditional Arabic" w:cs="Traditional Arabic" w:hint="cs"/>
          <w:color w:val="000000" w:themeColor="text1"/>
          <w:sz w:val="32"/>
          <w:szCs w:val="32"/>
          <w:rtl/>
        </w:rPr>
        <w:t>َّ</w:t>
      </w:r>
      <w:r w:rsidRPr="009A41DF">
        <w:rPr>
          <w:rFonts w:ascii="Traditional Arabic" w:hAnsi="Traditional Arabic" w:cs="Traditional Arabic"/>
          <w:color w:val="000000" w:themeColor="text1"/>
          <w:sz w:val="32"/>
          <w:szCs w:val="32"/>
          <w:rtl/>
        </w:rPr>
        <w:t xml:space="preserve"> كل</w:t>
      </w:r>
      <w:r w:rsidR="00371589">
        <w:rPr>
          <w:rFonts w:ascii="Traditional Arabic" w:hAnsi="Traditional Arabic" w:cs="Traditional Arabic" w:hint="cs"/>
          <w:color w:val="000000" w:themeColor="text1"/>
          <w:sz w:val="32"/>
          <w:szCs w:val="32"/>
          <w:rtl/>
        </w:rPr>
        <w:t>َّ</w:t>
      </w:r>
      <w:r w:rsidRPr="009A41DF">
        <w:rPr>
          <w:rFonts w:ascii="Traditional Arabic" w:hAnsi="Traditional Arabic" w:cs="Traditional Arabic"/>
          <w:color w:val="000000" w:themeColor="text1"/>
          <w:sz w:val="32"/>
          <w:szCs w:val="32"/>
          <w:rtl/>
        </w:rPr>
        <w:t xml:space="preserve"> الن</w:t>
      </w:r>
      <w:r w:rsidR="00371589">
        <w:rPr>
          <w:rFonts w:ascii="Traditional Arabic" w:hAnsi="Traditional Arabic" w:cs="Traditional Arabic" w:hint="cs"/>
          <w:color w:val="000000" w:themeColor="text1"/>
          <w:sz w:val="32"/>
          <w:szCs w:val="32"/>
          <w:rtl/>
        </w:rPr>
        <w:t>ُّ</w:t>
      </w:r>
      <w:r w:rsidRPr="009A41DF">
        <w:rPr>
          <w:rFonts w:ascii="Traditional Arabic" w:hAnsi="Traditional Arabic" w:cs="Traditional Arabic"/>
          <w:color w:val="000000" w:themeColor="text1"/>
          <w:sz w:val="32"/>
          <w:szCs w:val="32"/>
          <w:rtl/>
        </w:rPr>
        <w:t>صوص الس</w:t>
      </w:r>
      <w:r w:rsidR="00371589">
        <w:rPr>
          <w:rFonts w:ascii="Traditional Arabic" w:hAnsi="Traditional Arabic" w:cs="Traditional Arabic" w:hint="cs"/>
          <w:color w:val="000000" w:themeColor="text1"/>
          <w:sz w:val="32"/>
          <w:szCs w:val="32"/>
          <w:rtl/>
        </w:rPr>
        <w:t>ّ</w:t>
      </w:r>
      <w:r w:rsidRPr="009A41DF">
        <w:rPr>
          <w:rFonts w:ascii="Traditional Arabic" w:hAnsi="Traditional Arabic" w:cs="Traditional Arabic"/>
          <w:color w:val="000000" w:themeColor="text1"/>
          <w:sz w:val="32"/>
          <w:szCs w:val="32"/>
          <w:rtl/>
        </w:rPr>
        <w:t>ابقة تلتقي في معنىً مهم</w:t>
      </w:r>
      <w:r w:rsidR="00371589">
        <w:rPr>
          <w:rFonts w:ascii="Traditional Arabic" w:hAnsi="Traditional Arabic" w:cs="Traditional Arabic" w:hint="cs"/>
          <w:color w:val="000000" w:themeColor="text1"/>
          <w:sz w:val="32"/>
          <w:szCs w:val="32"/>
          <w:rtl/>
        </w:rPr>
        <w:t>ٍّ</w:t>
      </w:r>
      <w:r w:rsidRPr="009A41DF">
        <w:rPr>
          <w:rFonts w:ascii="Traditional Arabic" w:hAnsi="Traditional Arabic" w:cs="Traditional Arabic"/>
          <w:color w:val="000000" w:themeColor="text1"/>
          <w:sz w:val="32"/>
          <w:szCs w:val="32"/>
          <w:rtl/>
        </w:rPr>
        <w:t xml:space="preserve">، وهو </w:t>
      </w:r>
      <w:r w:rsidRPr="009A41DF">
        <w:rPr>
          <w:rFonts w:ascii="Traditional Arabic" w:hAnsi="Traditional Arabic" w:cs="Traditional Arabic"/>
          <w:b/>
          <w:bCs/>
          <w:color w:val="000000" w:themeColor="text1"/>
          <w:sz w:val="32"/>
          <w:szCs w:val="32"/>
          <w:rtl/>
        </w:rPr>
        <w:t>مواساة الفقراء</w:t>
      </w:r>
      <w:r w:rsidRPr="009A41DF">
        <w:rPr>
          <w:rStyle w:val="FootnoteReference"/>
          <w:rFonts w:ascii="Traditional Arabic" w:hAnsi="Traditional Arabic" w:cs="Traditional Arabic"/>
          <w:b/>
          <w:bCs/>
          <w:color w:val="000000" w:themeColor="text1"/>
          <w:sz w:val="32"/>
          <w:szCs w:val="32"/>
          <w:rtl/>
        </w:rPr>
        <w:t>(</w:t>
      </w:r>
      <w:r w:rsidRPr="009A41DF">
        <w:rPr>
          <w:rStyle w:val="FootnoteReference"/>
          <w:rFonts w:ascii="Traditional Arabic" w:hAnsi="Traditional Arabic" w:cs="Traditional Arabic"/>
          <w:b/>
          <w:bCs/>
          <w:color w:val="000000" w:themeColor="text1"/>
          <w:sz w:val="32"/>
          <w:szCs w:val="32"/>
          <w:rtl/>
        </w:rPr>
        <w:footnoteReference w:id="24"/>
      </w:r>
      <w:r w:rsidRPr="009A41DF">
        <w:rPr>
          <w:rStyle w:val="FootnoteReference"/>
          <w:rFonts w:ascii="Traditional Arabic" w:hAnsi="Traditional Arabic" w:cs="Traditional Arabic"/>
          <w:b/>
          <w:bCs/>
          <w:color w:val="000000" w:themeColor="text1"/>
          <w:sz w:val="32"/>
          <w:szCs w:val="32"/>
          <w:rtl/>
        </w:rPr>
        <w:t>)</w:t>
      </w:r>
      <w:r w:rsidRPr="009A41DF">
        <w:rPr>
          <w:rFonts w:ascii="Traditional Arabic" w:hAnsi="Traditional Arabic" w:cs="Traditional Arabic"/>
          <w:color w:val="000000" w:themeColor="text1"/>
          <w:sz w:val="32"/>
          <w:szCs w:val="32"/>
          <w:rtl/>
        </w:rPr>
        <w:t xml:space="preserve">. </w:t>
      </w:r>
    </w:p>
    <w:p w14:paraId="73A2C030" w14:textId="77777777" w:rsidR="001D64B7" w:rsidRPr="009A41DF" w:rsidRDefault="001D64B7" w:rsidP="007F76F4">
      <w:pPr>
        <w:widowControl w:val="0"/>
        <w:numPr>
          <w:ilvl w:val="0"/>
          <w:numId w:val="11"/>
        </w:numPr>
        <w:tabs>
          <w:tab w:val="left" w:pos="848"/>
        </w:tabs>
        <w:bidi/>
        <w:spacing w:after="0" w:line="240" w:lineRule="auto"/>
        <w:ind w:left="706" w:hanging="425"/>
        <w:jc w:val="lowKashida"/>
        <w:rPr>
          <w:rFonts w:ascii="Traditional Arabic" w:hAnsi="Traditional Arabic" w:cs="Traditional Arabic"/>
          <w:b/>
          <w:bCs/>
          <w:color w:val="000000" w:themeColor="text1"/>
          <w:sz w:val="32"/>
          <w:szCs w:val="32"/>
          <w:rtl/>
        </w:rPr>
      </w:pPr>
      <w:r w:rsidRPr="009A41DF">
        <w:rPr>
          <w:rFonts w:ascii="Traditional Arabic" w:hAnsi="Traditional Arabic" w:cs="Traditional Arabic"/>
          <w:b/>
          <w:bCs/>
          <w:color w:val="000000" w:themeColor="text1"/>
          <w:sz w:val="32"/>
          <w:szCs w:val="32"/>
          <w:rtl/>
        </w:rPr>
        <w:t xml:space="preserve">استقراء نصوص الأحكام المتشابهة. </w:t>
      </w:r>
    </w:p>
    <w:p w14:paraId="45B3E294" w14:textId="5AE54CCE" w:rsidR="001D64B7" w:rsidRPr="009A41DF" w:rsidRDefault="001D64B7" w:rsidP="007F76F4">
      <w:pPr>
        <w:widowControl w:val="0"/>
        <w:tabs>
          <w:tab w:val="left" w:pos="5426"/>
        </w:tabs>
        <w:bidi/>
        <w:spacing w:after="0" w:line="240" w:lineRule="auto"/>
        <w:ind w:firstLine="566"/>
        <w:jc w:val="lowKashida"/>
        <w:rPr>
          <w:rFonts w:ascii="Traditional Arabic" w:hAnsi="Traditional Arabic" w:cs="Traditional Arabic"/>
          <w:color w:val="000000" w:themeColor="text1"/>
          <w:sz w:val="32"/>
          <w:szCs w:val="32"/>
          <w:rtl/>
        </w:rPr>
      </w:pPr>
      <w:r w:rsidRPr="009A41DF">
        <w:rPr>
          <w:rFonts w:ascii="Traditional Arabic" w:hAnsi="Traditional Arabic" w:cs="Traditional Arabic"/>
          <w:color w:val="000000" w:themeColor="text1"/>
          <w:sz w:val="32"/>
          <w:szCs w:val="32"/>
          <w:rtl/>
        </w:rPr>
        <w:t>ثم</w:t>
      </w:r>
      <w:r w:rsidR="00371589">
        <w:rPr>
          <w:rFonts w:ascii="Traditional Arabic" w:hAnsi="Traditional Arabic" w:cs="Traditional Arabic" w:hint="cs"/>
          <w:color w:val="000000" w:themeColor="text1"/>
          <w:sz w:val="32"/>
          <w:szCs w:val="32"/>
          <w:rtl/>
        </w:rPr>
        <w:t>َّ</w:t>
      </w:r>
      <w:r w:rsidRPr="009A41DF">
        <w:rPr>
          <w:rFonts w:ascii="Traditional Arabic" w:hAnsi="Traditional Arabic" w:cs="Traditional Arabic"/>
          <w:color w:val="000000" w:themeColor="text1"/>
          <w:sz w:val="32"/>
          <w:szCs w:val="32"/>
          <w:rtl/>
        </w:rPr>
        <w:t>ة أحكام شرعي</w:t>
      </w:r>
      <w:r w:rsidR="00371589">
        <w:rPr>
          <w:rFonts w:ascii="Traditional Arabic" w:hAnsi="Traditional Arabic" w:cs="Traditional Arabic" w:hint="cs"/>
          <w:color w:val="000000" w:themeColor="text1"/>
          <w:sz w:val="32"/>
          <w:szCs w:val="32"/>
          <w:rtl/>
        </w:rPr>
        <w:t>َّ</w:t>
      </w:r>
      <w:r w:rsidRPr="009A41DF">
        <w:rPr>
          <w:rFonts w:ascii="Traditional Arabic" w:hAnsi="Traditional Arabic" w:cs="Traditional Arabic"/>
          <w:color w:val="000000" w:themeColor="text1"/>
          <w:sz w:val="32"/>
          <w:szCs w:val="32"/>
          <w:rtl/>
        </w:rPr>
        <w:t>ة متشابهة فيما بينها، وأعني بالتشابه أن</w:t>
      </w:r>
      <w:r w:rsidR="00371589">
        <w:rPr>
          <w:rFonts w:ascii="Traditional Arabic" w:hAnsi="Traditional Arabic" w:cs="Traditional Arabic" w:hint="cs"/>
          <w:color w:val="000000" w:themeColor="text1"/>
          <w:sz w:val="32"/>
          <w:szCs w:val="32"/>
          <w:rtl/>
        </w:rPr>
        <w:t>َّ</w:t>
      </w:r>
      <w:r w:rsidRPr="009A41DF">
        <w:rPr>
          <w:rFonts w:ascii="Traditional Arabic" w:hAnsi="Traditional Arabic" w:cs="Traditional Arabic"/>
          <w:color w:val="000000" w:themeColor="text1"/>
          <w:sz w:val="32"/>
          <w:szCs w:val="32"/>
          <w:rtl/>
        </w:rPr>
        <w:t>ها ت</w:t>
      </w:r>
      <w:r w:rsidR="00371589">
        <w:rPr>
          <w:rFonts w:ascii="Traditional Arabic" w:hAnsi="Traditional Arabic" w:cs="Traditional Arabic"/>
          <w:color w:val="000000" w:themeColor="text1"/>
          <w:sz w:val="32"/>
          <w:szCs w:val="32"/>
          <w:rtl/>
        </w:rPr>
        <w:t>دخل تحت باب واحد، وغالب</w:t>
      </w:r>
      <w:r w:rsidR="00371589">
        <w:rPr>
          <w:rFonts w:ascii="Traditional Arabic" w:hAnsi="Traditional Arabic" w:cs="Traditional Arabic" w:hint="cs"/>
          <w:color w:val="000000" w:themeColor="text1"/>
          <w:sz w:val="32"/>
          <w:szCs w:val="32"/>
          <w:rtl/>
        </w:rPr>
        <w:t>ً</w:t>
      </w:r>
      <w:r w:rsidR="00371589">
        <w:rPr>
          <w:rFonts w:ascii="Traditional Arabic" w:hAnsi="Traditional Arabic" w:cs="Traditional Arabic"/>
          <w:color w:val="000000" w:themeColor="text1"/>
          <w:sz w:val="32"/>
          <w:szCs w:val="32"/>
          <w:rtl/>
        </w:rPr>
        <w:t>ا</w:t>
      </w:r>
      <w:r w:rsidRPr="009A41DF">
        <w:rPr>
          <w:rFonts w:ascii="Traditional Arabic" w:hAnsi="Traditional Arabic" w:cs="Traditional Arabic"/>
          <w:color w:val="000000" w:themeColor="text1"/>
          <w:sz w:val="32"/>
          <w:szCs w:val="32"/>
          <w:rtl/>
        </w:rPr>
        <w:t xml:space="preserve"> ما تكون أسباب تلك الأحكام وعللها متشابهة، كما أن</w:t>
      </w:r>
      <w:r w:rsidR="00371589">
        <w:rPr>
          <w:rFonts w:ascii="Traditional Arabic" w:hAnsi="Traditional Arabic" w:cs="Traditional Arabic" w:hint="cs"/>
          <w:color w:val="000000" w:themeColor="text1"/>
          <w:sz w:val="32"/>
          <w:szCs w:val="32"/>
          <w:rtl/>
        </w:rPr>
        <w:t>َّ</w:t>
      </w:r>
      <w:r w:rsidRPr="009A41DF">
        <w:rPr>
          <w:rFonts w:ascii="Traditional Arabic" w:hAnsi="Traditional Arabic" w:cs="Traditional Arabic"/>
          <w:color w:val="000000" w:themeColor="text1"/>
          <w:sz w:val="32"/>
          <w:szCs w:val="32"/>
          <w:rtl/>
        </w:rPr>
        <w:t xml:space="preserve"> من الملاحظ أن</w:t>
      </w:r>
      <w:r w:rsidR="00371589">
        <w:rPr>
          <w:rFonts w:ascii="Traditional Arabic" w:hAnsi="Traditional Arabic" w:cs="Traditional Arabic" w:hint="cs"/>
          <w:color w:val="000000" w:themeColor="text1"/>
          <w:sz w:val="32"/>
          <w:szCs w:val="32"/>
          <w:rtl/>
        </w:rPr>
        <w:t>َّ</w:t>
      </w:r>
      <w:r w:rsidRPr="009A41DF">
        <w:rPr>
          <w:rFonts w:ascii="Traditional Arabic" w:hAnsi="Traditional Arabic" w:cs="Traditional Arabic"/>
          <w:color w:val="000000" w:themeColor="text1"/>
          <w:sz w:val="32"/>
          <w:szCs w:val="32"/>
          <w:rtl/>
        </w:rPr>
        <w:t xml:space="preserve"> لها حكمة واحدة تنظ</w:t>
      </w:r>
      <w:r w:rsidR="00371589">
        <w:rPr>
          <w:rFonts w:ascii="Traditional Arabic" w:hAnsi="Traditional Arabic" w:cs="Traditional Arabic" w:hint="cs"/>
          <w:color w:val="000000" w:themeColor="text1"/>
          <w:sz w:val="32"/>
          <w:szCs w:val="32"/>
          <w:rtl/>
        </w:rPr>
        <w:t>ِّ</w:t>
      </w:r>
      <w:r w:rsidRPr="009A41DF">
        <w:rPr>
          <w:rFonts w:ascii="Traditional Arabic" w:hAnsi="Traditional Arabic" w:cs="Traditional Arabic"/>
          <w:color w:val="000000" w:themeColor="text1"/>
          <w:sz w:val="32"/>
          <w:szCs w:val="32"/>
          <w:rtl/>
        </w:rPr>
        <w:t>مها</w:t>
      </w:r>
      <w:r w:rsidR="00441BDE" w:rsidRPr="009A41DF">
        <w:rPr>
          <w:rStyle w:val="FootnoteReference"/>
          <w:rFonts w:ascii="Traditional Arabic" w:hAnsi="Traditional Arabic" w:cs="Traditional Arabic"/>
          <w:b/>
          <w:bCs/>
          <w:color w:val="000000" w:themeColor="text1"/>
          <w:sz w:val="32"/>
          <w:szCs w:val="32"/>
          <w:rtl/>
        </w:rPr>
        <w:t>(</w:t>
      </w:r>
      <w:r w:rsidR="00441BDE" w:rsidRPr="009A41DF">
        <w:rPr>
          <w:rStyle w:val="FootnoteReference"/>
          <w:rFonts w:ascii="Traditional Arabic" w:hAnsi="Traditional Arabic" w:cs="Traditional Arabic"/>
          <w:b/>
          <w:bCs/>
          <w:color w:val="000000" w:themeColor="text1"/>
          <w:sz w:val="32"/>
          <w:szCs w:val="32"/>
          <w:rtl/>
        </w:rPr>
        <w:footnoteReference w:id="25"/>
      </w:r>
      <w:r w:rsidR="00441BDE" w:rsidRPr="009A41DF">
        <w:rPr>
          <w:rStyle w:val="FootnoteReference"/>
          <w:rFonts w:ascii="Traditional Arabic" w:hAnsi="Traditional Arabic" w:cs="Traditional Arabic"/>
          <w:b/>
          <w:bCs/>
          <w:color w:val="000000" w:themeColor="text1"/>
          <w:sz w:val="32"/>
          <w:szCs w:val="32"/>
          <w:rtl/>
        </w:rPr>
        <w:t>)</w:t>
      </w:r>
      <w:r w:rsidRPr="009A41DF">
        <w:rPr>
          <w:rFonts w:ascii="Traditional Arabic" w:hAnsi="Traditional Arabic" w:cs="Traditional Arabic"/>
          <w:color w:val="000000" w:themeColor="text1"/>
          <w:sz w:val="32"/>
          <w:szCs w:val="32"/>
          <w:rtl/>
        </w:rPr>
        <w:t>، وكل</w:t>
      </w:r>
      <w:r w:rsidR="00371589">
        <w:rPr>
          <w:rFonts w:ascii="Traditional Arabic" w:hAnsi="Traditional Arabic" w:cs="Traditional Arabic" w:hint="cs"/>
          <w:color w:val="000000" w:themeColor="text1"/>
          <w:sz w:val="32"/>
          <w:szCs w:val="32"/>
          <w:rtl/>
        </w:rPr>
        <w:t>ُّ</w:t>
      </w:r>
      <w:r w:rsidRPr="009A41DF">
        <w:rPr>
          <w:rFonts w:ascii="Traditional Arabic" w:hAnsi="Traditional Arabic" w:cs="Traditional Arabic"/>
          <w:color w:val="000000" w:themeColor="text1"/>
          <w:sz w:val="32"/>
          <w:szCs w:val="32"/>
          <w:rtl/>
        </w:rPr>
        <w:t xml:space="preserve"> هذا يظهر من خلال آلي</w:t>
      </w:r>
      <w:r w:rsidR="00371589">
        <w:rPr>
          <w:rFonts w:ascii="Traditional Arabic" w:hAnsi="Traditional Arabic" w:cs="Traditional Arabic" w:hint="cs"/>
          <w:color w:val="000000" w:themeColor="text1"/>
          <w:sz w:val="32"/>
          <w:szCs w:val="32"/>
          <w:rtl/>
        </w:rPr>
        <w:t>َّ</w:t>
      </w:r>
      <w:r w:rsidRPr="009A41DF">
        <w:rPr>
          <w:rFonts w:ascii="Traditional Arabic" w:hAnsi="Traditional Arabic" w:cs="Traditional Arabic"/>
          <w:color w:val="000000" w:themeColor="text1"/>
          <w:sz w:val="32"/>
          <w:szCs w:val="32"/>
          <w:rtl/>
        </w:rPr>
        <w:t>ة الاستقراء الموظ</w:t>
      </w:r>
      <w:r w:rsidR="00371589">
        <w:rPr>
          <w:rFonts w:ascii="Traditional Arabic" w:hAnsi="Traditional Arabic" w:cs="Traditional Arabic" w:hint="cs"/>
          <w:color w:val="000000" w:themeColor="text1"/>
          <w:sz w:val="32"/>
          <w:szCs w:val="32"/>
          <w:rtl/>
        </w:rPr>
        <w:t>َّ</w:t>
      </w:r>
      <w:r w:rsidRPr="009A41DF">
        <w:rPr>
          <w:rFonts w:ascii="Traditional Arabic" w:hAnsi="Traditional Arabic" w:cs="Traditional Arabic"/>
          <w:color w:val="000000" w:themeColor="text1"/>
          <w:sz w:val="32"/>
          <w:szCs w:val="32"/>
          <w:rtl/>
        </w:rPr>
        <w:t>فة لخدمة تلك الأحكام المتشابهة.</w:t>
      </w:r>
    </w:p>
    <w:p w14:paraId="21082C66" w14:textId="78CC3825" w:rsidR="001D64B7" w:rsidRPr="009A41DF" w:rsidRDefault="001D64B7" w:rsidP="007F76F4">
      <w:pPr>
        <w:widowControl w:val="0"/>
        <w:tabs>
          <w:tab w:val="left" w:pos="5426"/>
        </w:tabs>
        <w:bidi/>
        <w:spacing w:after="0" w:line="240" w:lineRule="auto"/>
        <w:ind w:firstLine="566"/>
        <w:jc w:val="lowKashida"/>
        <w:rPr>
          <w:rFonts w:ascii="Traditional Arabic" w:hAnsi="Traditional Arabic" w:cs="Traditional Arabic"/>
          <w:color w:val="000000" w:themeColor="text1"/>
          <w:sz w:val="32"/>
          <w:szCs w:val="32"/>
          <w:rtl/>
        </w:rPr>
      </w:pPr>
      <w:r w:rsidRPr="009A41DF">
        <w:rPr>
          <w:rFonts w:ascii="Traditional Arabic" w:hAnsi="Traditional Arabic" w:cs="Traditional Arabic"/>
          <w:color w:val="000000" w:themeColor="text1"/>
          <w:sz w:val="32"/>
          <w:szCs w:val="32"/>
          <w:rtl/>
        </w:rPr>
        <w:t>ومن أمثلة ذلك حكمة الوضوء وحكمة الغسل، أو حكمة الط</w:t>
      </w:r>
      <w:r w:rsidR="00371589">
        <w:rPr>
          <w:rFonts w:ascii="Traditional Arabic" w:hAnsi="Traditional Arabic" w:cs="Traditional Arabic" w:hint="cs"/>
          <w:color w:val="000000" w:themeColor="text1"/>
          <w:sz w:val="32"/>
          <w:szCs w:val="32"/>
          <w:rtl/>
        </w:rPr>
        <w:t>َّ</w:t>
      </w:r>
      <w:r w:rsidRPr="009A41DF">
        <w:rPr>
          <w:rFonts w:ascii="Traditional Arabic" w:hAnsi="Traditional Arabic" w:cs="Traditional Arabic"/>
          <w:color w:val="000000" w:themeColor="text1"/>
          <w:sz w:val="32"/>
          <w:szCs w:val="32"/>
          <w:rtl/>
        </w:rPr>
        <w:t>هارة بشكل عام</w:t>
      </w:r>
      <w:r w:rsidR="00371589">
        <w:rPr>
          <w:rFonts w:ascii="Traditional Arabic" w:hAnsi="Traditional Arabic" w:cs="Traditional Arabic" w:hint="cs"/>
          <w:color w:val="000000" w:themeColor="text1"/>
          <w:sz w:val="32"/>
          <w:szCs w:val="32"/>
          <w:rtl/>
        </w:rPr>
        <w:t>ٍّ</w:t>
      </w:r>
      <w:r w:rsidRPr="009A41DF">
        <w:rPr>
          <w:rFonts w:ascii="Traditional Arabic" w:hAnsi="Traditional Arabic" w:cs="Traditional Arabic"/>
          <w:color w:val="000000" w:themeColor="text1"/>
          <w:sz w:val="32"/>
          <w:szCs w:val="32"/>
          <w:rtl/>
        </w:rPr>
        <w:t>، فللوضوء أو الغسل دواعٍ مختلفة، فمن أهم موجبات الوضوء: خروج الغائط، أو خروج المذي</w:t>
      </w:r>
      <w:r w:rsidR="007B3285" w:rsidRPr="009A41DF">
        <w:rPr>
          <w:rFonts w:ascii="Traditional Arabic" w:hAnsi="Traditional Arabic" w:cs="Traditional Arabic"/>
          <w:color w:val="000000" w:themeColor="text1"/>
          <w:sz w:val="32"/>
          <w:szCs w:val="32"/>
          <w:rtl/>
        </w:rPr>
        <w:t>.</w:t>
      </w:r>
      <w:r w:rsidRPr="009A41DF">
        <w:rPr>
          <w:rFonts w:ascii="Traditional Arabic" w:hAnsi="Traditional Arabic" w:cs="Traditional Arabic"/>
          <w:color w:val="000000" w:themeColor="text1"/>
          <w:sz w:val="32"/>
          <w:szCs w:val="32"/>
          <w:rtl/>
        </w:rPr>
        <w:t xml:space="preserve"> ومن أهم موجبات الغسل: خروج المني، أو </w:t>
      </w:r>
      <w:r w:rsidR="00371589">
        <w:rPr>
          <w:rFonts w:ascii="Traditional Arabic" w:hAnsi="Traditional Arabic" w:cs="Traditional Arabic"/>
          <w:color w:val="000000" w:themeColor="text1"/>
          <w:sz w:val="32"/>
          <w:szCs w:val="32"/>
          <w:rtl/>
        </w:rPr>
        <w:lastRenderedPageBreak/>
        <w:t>الجماع، أو الحيض.</w:t>
      </w:r>
    </w:p>
    <w:p w14:paraId="519BF65B" w14:textId="145ED3B1" w:rsidR="001D64B7" w:rsidRPr="009A41DF" w:rsidRDefault="001D64B7" w:rsidP="007F76F4">
      <w:pPr>
        <w:widowControl w:val="0"/>
        <w:tabs>
          <w:tab w:val="left" w:pos="5426"/>
        </w:tabs>
        <w:bidi/>
        <w:spacing w:after="0" w:line="240" w:lineRule="auto"/>
        <w:ind w:firstLine="566"/>
        <w:jc w:val="lowKashida"/>
        <w:rPr>
          <w:rFonts w:ascii="Traditional Arabic" w:hAnsi="Traditional Arabic" w:cs="Traditional Arabic"/>
          <w:color w:val="000000" w:themeColor="text1"/>
          <w:sz w:val="32"/>
          <w:szCs w:val="32"/>
          <w:rtl/>
        </w:rPr>
      </w:pPr>
      <w:r w:rsidRPr="009A41DF">
        <w:rPr>
          <w:rFonts w:ascii="Traditional Arabic" w:hAnsi="Traditional Arabic" w:cs="Traditional Arabic"/>
          <w:color w:val="000000" w:themeColor="text1"/>
          <w:sz w:val="32"/>
          <w:szCs w:val="32"/>
          <w:rtl/>
        </w:rPr>
        <w:t>وسأذكر الأدل</w:t>
      </w:r>
      <w:r w:rsidR="00371589">
        <w:rPr>
          <w:rFonts w:ascii="Traditional Arabic" w:hAnsi="Traditional Arabic" w:cs="Traditional Arabic" w:hint="cs"/>
          <w:color w:val="000000" w:themeColor="text1"/>
          <w:sz w:val="32"/>
          <w:szCs w:val="32"/>
          <w:rtl/>
        </w:rPr>
        <w:t>َّ</w:t>
      </w:r>
      <w:r w:rsidRPr="009A41DF">
        <w:rPr>
          <w:rFonts w:ascii="Traditional Arabic" w:hAnsi="Traditional Arabic" w:cs="Traditional Arabic"/>
          <w:color w:val="000000" w:themeColor="text1"/>
          <w:sz w:val="32"/>
          <w:szCs w:val="32"/>
          <w:rtl/>
        </w:rPr>
        <w:t>ة من القرآن الكريم أو السن</w:t>
      </w:r>
      <w:r w:rsidR="00371589">
        <w:rPr>
          <w:rFonts w:ascii="Traditional Arabic" w:hAnsi="Traditional Arabic" w:cs="Traditional Arabic" w:hint="cs"/>
          <w:color w:val="000000" w:themeColor="text1"/>
          <w:sz w:val="32"/>
          <w:szCs w:val="32"/>
          <w:rtl/>
        </w:rPr>
        <w:t>َّ</w:t>
      </w:r>
      <w:r w:rsidRPr="009A41DF">
        <w:rPr>
          <w:rFonts w:ascii="Traditional Arabic" w:hAnsi="Traditional Arabic" w:cs="Traditional Arabic"/>
          <w:color w:val="000000" w:themeColor="text1"/>
          <w:sz w:val="32"/>
          <w:szCs w:val="32"/>
          <w:rtl/>
        </w:rPr>
        <w:t>ة المطه</w:t>
      </w:r>
      <w:r w:rsidR="00371589">
        <w:rPr>
          <w:rFonts w:ascii="Traditional Arabic" w:hAnsi="Traditional Arabic" w:cs="Traditional Arabic" w:hint="cs"/>
          <w:color w:val="000000" w:themeColor="text1"/>
          <w:sz w:val="32"/>
          <w:szCs w:val="32"/>
          <w:rtl/>
        </w:rPr>
        <w:t>َّ</w:t>
      </w:r>
      <w:r w:rsidRPr="009A41DF">
        <w:rPr>
          <w:rFonts w:ascii="Traditional Arabic" w:hAnsi="Traditional Arabic" w:cs="Traditional Arabic"/>
          <w:color w:val="000000" w:themeColor="text1"/>
          <w:sz w:val="32"/>
          <w:szCs w:val="32"/>
          <w:rtl/>
        </w:rPr>
        <w:t xml:space="preserve">رة </w:t>
      </w:r>
      <w:r w:rsidR="00371589">
        <w:rPr>
          <w:rFonts w:ascii="Traditional Arabic" w:hAnsi="Traditional Arabic" w:cs="Traditional Arabic"/>
          <w:color w:val="000000" w:themeColor="text1"/>
          <w:sz w:val="32"/>
          <w:szCs w:val="32"/>
          <w:rtl/>
        </w:rPr>
        <w:t>على هذه الأحكام المتشابهة تباع</w:t>
      </w:r>
      <w:r w:rsidR="00371589">
        <w:rPr>
          <w:rFonts w:ascii="Traditional Arabic" w:hAnsi="Traditional Arabic" w:cs="Traditional Arabic" w:hint="cs"/>
          <w:color w:val="000000" w:themeColor="text1"/>
          <w:sz w:val="32"/>
          <w:szCs w:val="32"/>
          <w:rtl/>
        </w:rPr>
        <w:t>ً</w:t>
      </w:r>
      <w:r w:rsidR="00371589">
        <w:rPr>
          <w:rFonts w:ascii="Traditional Arabic" w:hAnsi="Traditional Arabic" w:cs="Traditional Arabic"/>
          <w:color w:val="000000" w:themeColor="text1"/>
          <w:sz w:val="32"/>
          <w:szCs w:val="32"/>
          <w:rtl/>
        </w:rPr>
        <w:t>ا</w:t>
      </w:r>
      <w:r w:rsidRPr="009A41DF">
        <w:rPr>
          <w:rFonts w:ascii="Traditional Arabic" w:hAnsi="Traditional Arabic" w:cs="Traditional Arabic"/>
          <w:color w:val="000000" w:themeColor="text1"/>
          <w:sz w:val="32"/>
          <w:szCs w:val="32"/>
          <w:rtl/>
        </w:rPr>
        <w:t>:</w:t>
      </w:r>
    </w:p>
    <w:p w14:paraId="6746EED4" w14:textId="70694311" w:rsidR="001D64B7" w:rsidRPr="009A41DF" w:rsidRDefault="001D64B7" w:rsidP="00304D72">
      <w:pPr>
        <w:widowControl w:val="0"/>
        <w:tabs>
          <w:tab w:val="left" w:pos="5426"/>
        </w:tabs>
        <w:bidi/>
        <w:spacing w:after="0" w:line="240" w:lineRule="auto"/>
        <w:ind w:firstLine="566"/>
        <w:jc w:val="lowKashida"/>
        <w:rPr>
          <w:rFonts w:ascii="Traditional Arabic" w:hAnsi="Traditional Arabic" w:cs="Traditional Arabic"/>
          <w:color w:val="000000" w:themeColor="text1"/>
          <w:sz w:val="32"/>
          <w:szCs w:val="32"/>
          <w:rtl/>
        </w:rPr>
      </w:pPr>
      <w:r w:rsidRPr="009A41DF">
        <w:rPr>
          <w:rFonts w:ascii="Traditional Arabic" w:hAnsi="Traditional Arabic" w:cs="Traditional Arabic"/>
          <w:b/>
          <w:bCs/>
          <w:color w:val="000000" w:themeColor="text1"/>
          <w:sz w:val="32"/>
          <w:szCs w:val="32"/>
          <w:rtl/>
        </w:rPr>
        <w:t>الوضوء من خروج الغائط</w:t>
      </w:r>
      <w:r w:rsidRPr="009A41DF">
        <w:rPr>
          <w:rFonts w:ascii="Traditional Arabic" w:hAnsi="Traditional Arabic" w:cs="Traditional Arabic"/>
          <w:color w:val="000000" w:themeColor="text1"/>
          <w:sz w:val="32"/>
          <w:szCs w:val="32"/>
          <w:rtl/>
        </w:rPr>
        <w:t xml:space="preserve">: قال تعالى: </w:t>
      </w:r>
      <w:r w:rsidR="00304D72" w:rsidRPr="00C20349">
        <w:rPr>
          <w:rFonts w:ascii="ATraditional Arabic" w:hAnsi="ATraditional Arabic" w:cs="ATraditional Arabic"/>
          <w:sz w:val="32"/>
          <w:szCs w:val="32"/>
          <w:rtl/>
        </w:rPr>
        <w:t>{</w:t>
      </w:r>
      <w:r w:rsidRPr="009A41DF">
        <w:rPr>
          <w:rFonts w:ascii="Traditional Arabic" w:hAnsi="Traditional Arabic" w:cs="Traditional Arabic"/>
          <w:color w:val="000000" w:themeColor="text1"/>
          <w:sz w:val="32"/>
          <w:szCs w:val="32"/>
          <w:rtl/>
        </w:rPr>
        <w:t>وَإِ</w:t>
      </w:r>
      <w:r w:rsidR="00371589">
        <w:rPr>
          <w:rFonts w:ascii="Traditional Arabic" w:hAnsi="Traditional Arabic" w:cs="Traditional Arabic"/>
          <w:color w:val="000000" w:themeColor="text1"/>
          <w:sz w:val="32"/>
          <w:szCs w:val="32"/>
          <w:rtl/>
        </w:rPr>
        <w:t>ن كُنتُمْ جُنُب</w:t>
      </w:r>
      <w:r w:rsidR="00371589">
        <w:rPr>
          <w:rFonts w:ascii="Traditional Arabic" w:hAnsi="Traditional Arabic" w:cs="Traditional Arabic" w:hint="cs"/>
          <w:color w:val="000000" w:themeColor="text1"/>
          <w:sz w:val="32"/>
          <w:szCs w:val="32"/>
          <w:rtl/>
        </w:rPr>
        <w:t>ً</w:t>
      </w:r>
      <w:r w:rsidR="00371589">
        <w:rPr>
          <w:rFonts w:ascii="Traditional Arabic" w:hAnsi="Traditional Arabic" w:cs="Traditional Arabic"/>
          <w:color w:val="000000" w:themeColor="text1"/>
          <w:sz w:val="32"/>
          <w:szCs w:val="32"/>
          <w:rtl/>
        </w:rPr>
        <w:t>ا</w:t>
      </w:r>
      <w:r w:rsidRPr="009A41DF">
        <w:rPr>
          <w:rFonts w:ascii="Traditional Arabic" w:hAnsi="Traditional Arabic" w:cs="Traditional Arabic"/>
          <w:color w:val="000000" w:themeColor="text1"/>
          <w:sz w:val="32"/>
          <w:szCs w:val="32"/>
          <w:rtl/>
        </w:rPr>
        <w:t xml:space="preserve"> فَاطَّهَّرُواْ وَإِن كُنتُم مرْضَى أَوْ عَلَى سَفَرٍ أَوْ جَاء أَحَدٌ مَّنكُم منَ الْغَائِطِ أَوْ لاَمَسْتُمُ النِّسَاء فَلَمْ تَجِدُ</w:t>
      </w:r>
      <w:r w:rsidR="009C2075">
        <w:rPr>
          <w:rFonts w:ascii="Traditional Arabic" w:hAnsi="Traditional Arabic" w:cs="Traditional Arabic"/>
          <w:color w:val="000000" w:themeColor="text1"/>
          <w:sz w:val="32"/>
          <w:szCs w:val="32"/>
          <w:rtl/>
        </w:rPr>
        <w:t>واْ مَاء فَتَيَمَّمُواْ صَعِيد</w:t>
      </w:r>
      <w:r w:rsidR="009C2075">
        <w:rPr>
          <w:rFonts w:ascii="Traditional Arabic" w:hAnsi="Traditional Arabic" w:cs="Traditional Arabic" w:hint="cs"/>
          <w:color w:val="000000" w:themeColor="text1"/>
          <w:sz w:val="32"/>
          <w:szCs w:val="32"/>
          <w:rtl/>
        </w:rPr>
        <w:t>ً</w:t>
      </w:r>
      <w:r w:rsidR="009C2075">
        <w:rPr>
          <w:rFonts w:ascii="Traditional Arabic" w:hAnsi="Traditional Arabic" w:cs="Traditional Arabic"/>
          <w:color w:val="000000" w:themeColor="text1"/>
          <w:sz w:val="32"/>
          <w:szCs w:val="32"/>
          <w:rtl/>
        </w:rPr>
        <w:t>ا طَيِّب</w:t>
      </w:r>
      <w:r w:rsidR="009C2075">
        <w:rPr>
          <w:rFonts w:ascii="Traditional Arabic" w:hAnsi="Traditional Arabic" w:cs="Traditional Arabic" w:hint="cs"/>
          <w:color w:val="000000" w:themeColor="text1"/>
          <w:sz w:val="32"/>
          <w:szCs w:val="32"/>
          <w:rtl/>
        </w:rPr>
        <w:t>ً</w:t>
      </w:r>
      <w:r w:rsidR="009C2075">
        <w:rPr>
          <w:rFonts w:ascii="Traditional Arabic" w:hAnsi="Traditional Arabic" w:cs="Traditional Arabic"/>
          <w:color w:val="000000" w:themeColor="text1"/>
          <w:sz w:val="32"/>
          <w:szCs w:val="32"/>
          <w:rtl/>
        </w:rPr>
        <w:t>ا</w:t>
      </w:r>
      <w:r w:rsidRPr="009A41DF">
        <w:rPr>
          <w:rFonts w:ascii="Traditional Arabic" w:hAnsi="Traditional Arabic" w:cs="Traditional Arabic"/>
          <w:color w:val="000000" w:themeColor="text1"/>
          <w:sz w:val="32"/>
          <w:szCs w:val="32"/>
          <w:rtl/>
        </w:rPr>
        <w:t xml:space="preserve"> فَامْسَحُواْ بِوُجُوهِكُمْ وَأَيْدِيكُم منْهُ مَا يُرِيدُ اللهُ لِيَجْعَلَ عَلَيْكُم منْ حَرَجٍ وَلَـكِن يُرِيدُ لِيُطَهَّرَكُمْ وَلِيُتِمَّ نِعْمَتَهُ عَلَيْكُمْ لَعَلَّكُمْ تَشْكُرُون</w:t>
      </w:r>
      <w:r w:rsidR="00304D72" w:rsidRPr="00304D72">
        <w:rPr>
          <w:rFonts w:ascii="ATraditional Arabic" w:hAnsi="ATraditional Arabic" w:cs="ATraditional Arabic"/>
          <w:sz w:val="32"/>
          <w:szCs w:val="32"/>
          <w:rtl/>
        </w:rPr>
        <w:t>}</w:t>
      </w:r>
      <w:r w:rsidR="00304D72" w:rsidRPr="009A41DF">
        <w:rPr>
          <w:rFonts w:ascii="Traditional Arabic" w:hAnsi="Traditional Arabic" w:cs="Traditional Arabic"/>
          <w:color w:val="000000" w:themeColor="text1"/>
          <w:sz w:val="32"/>
          <w:szCs w:val="32"/>
          <w:rtl/>
        </w:rPr>
        <w:t xml:space="preserve"> </w:t>
      </w:r>
      <w:r w:rsidRPr="009A41DF">
        <w:rPr>
          <w:rFonts w:ascii="Traditional Arabic" w:hAnsi="Traditional Arabic" w:cs="Traditional Arabic"/>
          <w:color w:val="000000" w:themeColor="text1"/>
          <w:sz w:val="32"/>
          <w:szCs w:val="32"/>
          <w:rtl/>
        </w:rPr>
        <w:t>[المائدة:6]</w:t>
      </w:r>
    </w:p>
    <w:p w14:paraId="274518D4" w14:textId="7848E8A1" w:rsidR="001D64B7" w:rsidRPr="009A41DF" w:rsidRDefault="001D64B7" w:rsidP="007F76F4">
      <w:pPr>
        <w:widowControl w:val="0"/>
        <w:tabs>
          <w:tab w:val="left" w:pos="5426"/>
        </w:tabs>
        <w:bidi/>
        <w:spacing w:after="0" w:line="240" w:lineRule="auto"/>
        <w:ind w:firstLine="566"/>
        <w:jc w:val="lowKashida"/>
        <w:rPr>
          <w:rFonts w:ascii="Traditional Arabic" w:hAnsi="Traditional Arabic" w:cs="Traditional Arabic"/>
          <w:color w:val="000000" w:themeColor="text1"/>
          <w:sz w:val="32"/>
          <w:szCs w:val="32"/>
          <w:rtl/>
        </w:rPr>
      </w:pPr>
      <w:r w:rsidRPr="009A41DF">
        <w:rPr>
          <w:rFonts w:ascii="Traditional Arabic" w:hAnsi="Traditional Arabic" w:cs="Traditional Arabic"/>
          <w:b/>
          <w:bCs/>
          <w:color w:val="000000" w:themeColor="text1"/>
          <w:sz w:val="32"/>
          <w:szCs w:val="32"/>
          <w:rtl/>
        </w:rPr>
        <w:t>الوضوء من</w:t>
      </w:r>
      <w:r w:rsidRPr="009A41DF">
        <w:rPr>
          <w:rFonts w:ascii="Traditional Arabic" w:hAnsi="Traditional Arabic" w:cs="Traditional Arabic"/>
          <w:color w:val="000000" w:themeColor="text1"/>
          <w:sz w:val="32"/>
          <w:szCs w:val="32"/>
          <w:rtl/>
        </w:rPr>
        <w:t xml:space="preserve"> </w:t>
      </w:r>
      <w:r w:rsidRPr="009A41DF">
        <w:rPr>
          <w:rFonts w:ascii="Traditional Arabic" w:hAnsi="Traditional Arabic" w:cs="Traditional Arabic"/>
          <w:b/>
          <w:bCs/>
          <w:color w:val="000000" w:themeColor="text1"/>
          <w:sz w:val="32"/>
          <w:szCs w:val="32"/>
          <w:rtl/>
        </w:rPr>
        <w:t>خروج المذي</w:t>
      </w:r>
      <w:r w:rsidRPr="009A41DF">
        <w:rPr>
          <w:rFonts w:ascii="Traditional Arabic" w:hAnsi="Traditional Arabic" w:cs="Traditional Arabic"/>
          <w:color w:val="000000" w:themeColor="text1"/>
          <w:sz w:val="32"/>
          <w:szCs w:val="32"/>
          <w:rtl/>
        </w:rPr>
        <w:t xml:space="preserve">: عن عَلِيٍّ </w:t>
      </w:r>
      <w:r w:rsidRPr="009A41DF">
        <w:rPr>
          <w:rFonts w:ascii="Traditional Arabic" w:hAnsi="Traditional Arabic" w:cs="Traditional Arabic"/>
          <w:color w:val="000000" w:themeColor="text1"/>
          <w:sz w:val="32"/>
          <w:szCs w:val="32"/>
        </w:rPr>
        <w:sym w:font="AGA Arabesque" w:char="F074"/>
      </w:r>
      <w:r w:rsidR="00371589">
        <w:rPr>
          <w:rFonts w:ascii="Traditional Arabic" w:hAnsi="Traditional Arabic" w:cs="Traditional Arabic"/>
          <w:color w:val="000000" w:themeColor="text1"/>
          <w:sz w:val="32"/>
          <w:szCs w:val="32"/>
          <w:rtl/>
        </w:rPr>
        <w:t xml:space="preserve"> قال: كنت رَجُل</w:t>
      </w:r>
      <w:r w:rsidR="00371589">
        <w:rPr>
          <w:rFonts w:ascii="Traditional Arabic" w:hAnsi="Traditional Arabic" w:cs="Traditional Arabic" w:hint="cs"/>
          <w:color w:val="000000" w:themeColor="text1"/>
          <w:sz w:val="32"/>
          <w:szCs w:val="32"/>
          <w:rtl/>
        </w:rPr>
        <w:t>ً</w:t>
      </w:r>
      <w:r w:rsidR="00371589">
        <w:rPr>
          <w:rFonts w:ascii="Traditional Arabic" w:hAnsi="Traditional Arabic" w:cs="Traditional Arabic"/>
          <w:color w:val="000000" w:themeColor="text1"/>
          <w:sz w:val="32"/>
          <w:szCs w:val="32"/>
          <w:rtl/>
        </w:rPr>
        <w:t>ا</w:t>
      </w:r>
      <w:r w:rsidRPr="009A41DF">
        <w:rPr>
          <w:rFonts w:ascii="Traditional Arabic" w:hAnsi="Traditional Arabic" w:cs="Traditional Arabic"/>
          <w:color w:val="000000" w:themeColor="text1"/>
          <w:sz w:val="32"/>
          <w:szCs w:val="32"/>
          <w:rtl/>
        </w:rPr>
        <w:t xml:space="preserve"> مَذَّاءً، وَكُنْتُ أَسْتَحْيِي أَنْ أَسْأَلَ النبي مَكَانِ ابْنَتِهِ، فَأَمَرْتُ الْمِقْدَادَ بن الْأَسْوَدِ فَسَأَلَهُ. فقال </w:t>
      </w:r>
      <w:r w:rsidRPr="009A41DF">
        <w:rPr>
          <w:rFonts w:ascii="Traditional Arabic" w:hAnsi="Traditional Arabic" w:cs="Traditional Arabic"/>
          <w:color w:val="000000" w:themeColor="text1"/>
          <w:sz w:val="32"/>
          <w:szCs w:val="32"/>
        </w:rPr>
        <w:sym w:font="AGA Arabesque" w:char="F072"/>
      </w:r>
      <w:r w:rsidRPr="009A41DF">
        <w:rPr>
          <w:rFonts w:ascii="Traditional Arabic" w:hAnsi="Traditional Arabic" w:cs="Traditional Arabic"/>
          <w:color w:val="000000" w:themeColor="text1"/>
          <w:sz w:val="32"/>
          <w:szCs w:val="32"/>
          <w:rtl/>
        </w:rPr>
        <w:t>: يَغْسِلُ ذَكَرَهُ وَيَتَوَضَّأُ</w:t>
      </w:r>
      <w:r w:rsidRPr="009A41DF">
        <w:rPr>
          <w:rStyle w:val="FootnoteReference"/>
          <w:rFonts w:ascii="Traditional Arabic" w:hAnsi="Traditional Arabic" w:cs="Traditional Arabic"/>
          <w:b/>
          <w:bCs/>
          <w:color w:val="000000" w:themeColor="text1"/>
          <w:sz w:val="32"/>
          <w:szCs w:val="32"/>
          <w:rtl/>
        </w:rPr>
        <w:t>(</w:t>
      </w:r>
      <w:r w:rsidRPr="009A41DF">
        <w:rPr>
          <w:rStyle w:val="FootnoteReference"/>
          <w:rFonts w:ascii="Traditional Arabic" w:hAnsi="Traditional Arabic" w:cs="Traditional Arabic"/>
          <w:b/>
          <w:bCs/>
          <w:color w:val="000000" w:themeColor="text1"/>
          <w:sz w:val="32"/>
          <w:szCs w:val="32"/>
          <w:rtl/>
        </w:rPr>
        <w:footnoteReference w:id="26"/>
      </w:r>
      <w:r w:rsidRPr="009A41DF">
        <w:rPr>
          <w:rStyle w:val="FootnoteReference"/>
          <w:rFonts w:ascii="Traditional Arabic" w:hAnsi="Traditional Arabic" w:cs="Traditional Arabic"/>
          <w:b/>
          <w:bCs/>
          <w:color w:val="000000" w:themeColor="text1"/>
          <w:sz w:val="32"/>
          <w:szCs w:val="32"/>
          <w:rtl/>
        </w:rPr>
        <w:t>)</w:t>
      </w:r>
      <w:r w:rsidRPr="009A41DF">
        <w:rPr>
          <w:rFonts w:ascii="Traditional Arabic" w:hAnsi="Traditional Arabic" w:cs="Traditional Arabic"/>
          <w:color w:val="000000" w:themeColor="text1"/>
          <w:sz w:val="32"/>
          <w:szCs w:val="32"/>
          <w:rtl/>
        </w:rPr>
        <w:t>.</w:t>
      </w:r>
    </w:p>
    <w:p w14:paraId="20D64061" w14:textId="10E7D5C4" w:rsidR="001D64B7" w:rsidRPr="009A41DF" w:rsidRDefault="001D64B7" w:rsidP="00304D72">
      <w:pPr>
        <w:widowControl w:val="0"/>
        <w:tabs>
          <w:tab w:val="left" w:pos="5426"/>
        </w:tabs>
        <w:bidi/>
        <w:spacing w:after="0" w:line="240" w:lineRule="auto"/>
        <w:ind w:firstLine="566"/>
        <w:jc w:val="lowKashida"/>
        <w:rPr>
          <w:rFonts w:ascii="Traditional Arabic" w:hAnsi="Traditional Arabic" w:cs="Traditional Arabic"/>
          <w:color w:val="000000" w:themeColor="text1"/>
          <w:sz w:val="32"/>
          <w:szCs w:val="32"/>
          <w:rtl/>
        </w:rPr>
      </w:pPr>
      <w:r w:rsidRPr="009A41DF">
        <w:rPr>
          <w:rFonts w:ascii="Traditional Arabic" w:hAnsi="Traditional Arabic" w:cs="Traditional Arabic"/>
          <w:b/>
          <w:bCs/>
          <w:color w:val="000000" w:themeColor="text1"/>
          <w:sz w:val="32"/>
          <w:szCs w:val="32"/>
          <w:rtl/>
        </w:rPr>
        <w:t>الغسل من خروج المني</w:t>
      </w:r>
      <w:r w:rsidR="00371589">
        <w:rPr>
          <w:rFonts w:ascii="Traditional Arabic" w:hAnsi="Traditional Arabic" w:cs="Traditional Arabic"/>
          <w:color w:val="000000" w:themeColor="text1"/>
          <w:sz w:val="32"/>
          <w:szCs w:val="32"/>
          <w:rtl/>
        </w:rPr>
        <w:t xml:space="preserve">: قال تعالى: </w:t>
      </w:r>
      <w:r w:rsidR="00304D72" w:rsidRPr="00C20349">
        <w:rPr>
          <w:rFonts w:ascii="ATraditional Arabic" w:hAnsi="ATraditional Arabic" w:cs="ATraditional Arabic"/>
          <w:sz w:val="32"/>
          <w:szCs w:val="32"/>
          <w:rtl/>
        </w:rPr>
        <w:t>{</w:t>
      </w:r>
      <w:r w:rsidR="00371589">
        <w:rPr>
          <w:rFonts w:ascii="Traditional Arabic" w:hAnsi="Traditional Arabic" w:cs="Traditional Arabic"/>
          <w:color w:val="000000" w:themeColor="text1"/>
          <w:sz w:val="32"/>
          <w:szCs w:val="32"/>
          <w:rtl/>
        </w:rPr>
        <w:t>وإنْ كُنتم جنب</w:t>
      </w:r>
      <w:r w:rsidR="00371589">
        <w:rPr>
          <w:rFonts w:ascii="Traditional Arabic" w:hAnsi="Traditional Arabic" w:cs="Traditional Arabic" w:hint="cs"/>
          <w:color w:val="000000" w:themeColor="text1"/>
          <w:sz w:val="32"/>
          <w:szCs w:val="32"/>
          <w:rtl/>
        </w:rPr>
        <w:t>ً</w:t>
      </w:r>
      <w:r w:rsidR="00371589">
        <w:rPr>
          <w:rFonts w:ascii="Traditional Arabic" w:hAnsi="Traditional Arabic" w:cs="Traditional Arabic"/>
          <w:color w:val="000000" w:themeColor="text1"/>
          <w:sz w:val="32"/>
          <w:szCs w:val="32"/>
          <w:rtl/>
        </w:rPr>
        <w:t>ا</w:t>
      </w:r>
      <w:r w:rsidRPr="009A41DF">
        <w:rPr>
          <w:rFonts w:ascii="Traditional Arabic" w:hAnsi="Traditional Arabic" w:cs="Traditional Arabic"/>
          <w:color w:val="000000" w:themeColor="text1"/>
          <w:sz w:val="32"/>
          <w:szCs w:val="32"/>
          <w:rtl/>
        </w:rPr>
        <w:t xml:space="preserve"> فاطَّهرُوا</w:t>
      </w:r>
      <w:r w:rsidR="00304D72" w:rsidRPr="00304D72">
        <w:rPr>
          <w:rFonts w:ascii="ATraditional Arabic" w:hAnsi="ATraditional Arabic" w:cs="ATraditional Arabic"/>
          <w:sz w:val="32"/>
          <w:szCs w:val="32"/>
          <w:rtl/>
        </w:rPr>
        <w:t>}</w:t>
      </w:r>
      <w:r w:rsidRPr="009A41DF">
        <w:rPr>
          <w:rFonts w:ascii="Traditional Arabic" w:hAnsi="Traditional Arabic" w:cs="Traditional Arabic"/>
          <w:color w:val="000000" w:themeColor="text1"/>
          <w:sz w:val="32"/>
          <w:szCs w:val="32"/>
          <w:rtl/>
        </w:rPr>
        <w:t xml:space="preserve"> [المائدة:6] </w:t>
      </w:r>
    </w:p>
    <w:p w14:paraId="56708807" w14:textId="6312AA93" w:rsidR="001D64B7" w:rsidRPr="009A41DF" w:rsidRDefault="001D64B7" w:rsidP="007F76F4">
      <w:pPr>
        <w:widowControl w:val="0"/>
        <w:tabs>
          <w:tab w:val="left" w:pos="5426"/>
        </w:tabs>
        <w:bidi/>
        <w:spacing w:after="0" w:line="240" w:lineRule="auto"/>
        <w:ind w:firstLine="566"/>
        <w:jc w:val="lowKashida"/>
        <w:rPr>
          <w:rFonts w:ascii="Traditional Arabic" w:hAnsi="Traditional Arabic" w:cs="Traditional Arabic"/>
          <w:color w:val="000000" w:themeColor="text1"/>
          <w:sz w:val="32"/>
          <w:szCs w:val="32"/>
        </w:rPr>
      </w:pPr>
      <w:r w:rsidRPr="009A41DF">
        <w:rPr>
          <w:rFonts w:ascii="Traditional Arabic" w:hAnsi="Traditional Arabic" w:cs="Traditional Arabic"/>
          <w:color w:val="000000" w:themeColor="text1"/>
          <w:sz w:val="32"/>
          <w:szCs w:val="32"/>
          <w:rtl/>
        </w:rPr>
        <w:t>إضافة إلى أن الصحابي</w:t>
      </w:r>
      <w:r w:rsidR="00371589">
        <w:rPr>
          <w:rFonts w:ascii="Traditional Arabic" w:hAnsi="Traditional Arabic" w:cs="Traditional Arabic" w:hint="cs"/>
          <w:color w:val="000000" w:themeColor="text1"/>
          <w:sz w:val="32"/>
          <w:szCs w:val="32"/>
          <w:rtl/>
        </w:rPr>
        <w:t>َّ</w:t>
      </w:r>
      <w:r w:rsidRPr="009A41DF">
        <w:rPr>
          <w:rFonts w:ascii="Traditional Arabic" w:hAnsi="Traditional Arabic" w:cs="Traditional Arabic"/>
          <w:color w:val="000000" w:themeColor="text1"/>
          <w:sz w:val="32"/>
          <w:szCs w:val="32"/>
          <w:rtl/>
        </w:rPr>
        <w:t xml:space="preserve"> الجليل علي بن أبي طالب </w:t>
      </w:r>
      <w:r w:rsidRPr="009A41DF">
        <w:rPr>
          <w:rFonts w:ascii="Traditional Arabic" w:hAnsi="Traditional Arabic" w:cs="Traditional Arabic"/>
          <w:color w:val="000000" w:themeColor="text1"/>
          <w:sz w:val="32"/>
          <w:szCs w:val="32"/>
        </w:rPr>
        <w:sym w:font="AGA Arabesque" w:char="F074"/>
      </w:r>
      <w:r w:rsidRPr="009A41DF">
        <w:rPr>
          <w:rFonts w:ascii="Traditional Arabic" w:hAnsi="Traditional Arabic" w:cs="Traditional Arabic"/>
          <w:color w:val="000000" w:themeColor="text1"/>
          <w:sz w:val="32"/>
          <w:szCs w:val="32"/>
          <w:rtl/>
        </w:rPr>
        <w:t xml:space="preserve"> سأل النبي</w:t>
      </w:r>
      <w:r w:rsidR="00371589">
        <w:rPr>
          <w:rFonts w:ascii="Traditional Arabic" w:hAnsi="Traditional Arabic" w:cs="Traditional Arabic" w:hint="cs"/>
          <w:color w:val="000000" w:themeColor="text1"/>
          <w:sz w:val="32"/>
          <w:szCs w:val="32"/>
          <w:rtl/>
        </w:rPr>
        <w:t>َّ</w:t>
      </w:r>
      <w:r w:rsidRPr="009A41DF">
        <w:rPr>
          <w:rFonts w:ascii="Traditional Arabic" w:hAnsi="Traditional Arabic" w:cs="Traditional Arabic"/>
          <w:color w:val="000000" w:themeColor="text1"/>
          <w:sz w:val="32"/>
          <w:szCs w:val="32"/>
          <w:rtl/>
        </w:rPr>
        <w:t xml:space="preserve"> </w:t>
      </w:r>
      <w:r w:rsidRPr="009A41DF">
        <w:rPr>
          <w:rFonts w:ascii="Traditional Arabic" w:hAnsi="Traditional Arabic" w:cs="Traditional Arabic"/>
          <w:color w:val="000000" w:themeColor="text1"/>
          <w:sz w:val="32"/>
          <w:szCs w:val="32"/>
        </w:rPr>
        <w:sym w:font="AGA Arabesque" w:char="F072"/>
      </w:r>
      <w:r w:rsidRPr="009A41DF">
        <w:rPr>
          <w:rFonts w:ascii="Traditional Arabic" w:hAnsi="Traditional Arabic" w:cs="Traditional Arabic"/>
          <w:color w:val="000000" w:themeColor="text1"/>
          <w:sz w:val="32"/>
          <w:szCs w:val="32"/>
          <w:rtl/>
        </w:rPr>
        <w:t xml:space="preserve"> عن المذْيِ فقال </w:t>
      </w:r>
      <w:r w:rsidRPr="009A41DF">
        <w:rPr>
          <w:rFonts w:ascii="Traditional Arabic" w:hAnsi="Traditional Arabic" w:cs="Traditional Arabic"/>
          <w:color w:val="000000" w:themeColor="text1"/>
          <w:sz w:val="32"/>
          <w:szCs w:val="32"/>
        </w:rPr>
        <w:sym w:font="AGA Arabesque" w:char="F072"/>
      </w:r>
      <w:r w:rsidRPr="009A41DF">
        <w:rPr>
          <w:rFonts w:ascii="Traditional Arabic" w:hAnsi="Traditional Arabic" w:cs="Traditional Arabic"/>
          <w:color w:val="000000" w:themeColor="text1"/>
          <w:sz w:val="32"/>
          <w:szCs w:val="32"/>
          <w:rtl/>
        </w:rPr>
        <w:t>: من المذْيِ الْوُضُوءُ، وَمِنْ المنِيِّ الْغُسْلُ</w:t>
      </w:r>
      <w:r w:rsidRPr="009A41DF">
        <w:rPr>
          <w:rStyle w:val="FootnoteReference"/>
          <w:rFonts w:ascii="Traditional Arabic" w:hAnsi="Traditional Arabic" w:cs="Traditional Arabic"/>
          <w:b/>
          <w:bCs/>
          <w:color w:val="000000" w:themeColor="text1"/>
          <w:sz w:val="32"/>
          <w:szCs w:val="32"/>
          <w:rtl/>
        </w:rPr>
        <w:t>(</w:t>
      </w:r>
      <w:r w:rsidRPr="009A41DF">
        <w:rPr>
          <w:rStyle w:val="FootnoteReference"/>
          <w:rFonts w:ascii="Traditional Arabic" w:hAnsi="Traditional Arabic" w:cs="Traditional Arabic"/>
          <w:b/>
          <w:bCs/>
          <w:color w:val="000000" w:themeColor="text1"/>
          <w:sz w:val="32"/>
          <w:szCs w:val="32"/>
          <w:rtl/>
        </w:rPr>
        <w:footnoteReference w:id="27"/>
      </w:r>
      <w:r w:rsidRPr="009A41DF">
        <w:rPr>
          <w:rStyle w:val="FootnoteReference"/>
          <w:rFonts w:ascii="Traditional Arabic" w:hAnsi="Traditional Arabic" w:cs="Traditional Arabic"/>
          <w:b/>
          <w:bCs/>
          <w:color w:val="000000" w:themeColor="text1"/>
          <w:sz w:val="32"/>
          <w:szCs w:val="32"/>
          <w:rtl/>
        </w:rPr>
        <w:t>)</w:t>
      </w:r>
      <w:r w:rsidRPr="009A41DF">
        <w:rPr>
          <w:rFonts w:ascii="Traditional Arabic" w:hAnsi="Traditional Arabic" w:cs="Traditional Arabic"/>
          <w:color w:val="000000" w:themeColor="text1"/>
          <w:sz w:val="32"/>
          <w:szCs w:val="32"/>
          <w:rtl/>
        </w:rPr>
        <w:t>.</w:t>
      </w:r>
    </w:p>
    <w:p w14:paraId="361F56A0" w14:textId="77777777" w:rsidR="001D64B7" w:rsidRPr="009A41DF" w:rsidRDefault="001D64B7" w:rsidP="007F76F4">
      <w:pPr>
        <w:widowControl w:val="0"/>
        <w:tabs>
          <w:tab w:val="left" w:pos="5426"/>
        </w:tabs>
        <w:bidi/>
        <w:spacing w:after="0" w:line="240" w:lineRule="auto"/>
        <w:ind w:firstLine="566"/>
        <w:jc w:val="lowKashida"/>
        <w:rPr>
          <w:rFonts w:ascii="Traditional Arabic" w:hAnsi="Traditional Arabic" w:cs="Traditional Arabic"/>
          <w:color w:val="000000" w:themeColor="text1"/>
          <w:sz w:val="32"/>
          <w:szCs w:val="32"/>
          <w:rtl/>
        </w:rPr>
      </w:pPr>
      <w:r w:rsidRPr="009A41DF">
        <w:rPr>
          <w:rFonts w:ascii="Traditional Arabic" w:hAnsi="Traditional Arabic" w:cs="Traditional Arabic"/>
          <w:b/>
          <w:bCs/>
          <w:color w:val="000000" w:themeColor="text1"/>
          <w:sz w:val="32"/>
          <w:szCs w:val="32"/>
          <w:rtl/>
        </w:rPr>
        <w:t>الغسل من الجماع</w:t>
      </w:r>
      <w:r w:rsidRPr="009A41DF">
        <w:rPr>
          <w:rFonts w:ascii="Traditional Arabic" w:hAnsi="Traditional Arabic" w:cs="Traditional Arabic"/>
          <w:color w:val="000000" w:themeColor="text1"/>
          <w:sz w:val="32"/>
          <w:szCs w:val="32"/>
          <w:rtl/>
        </w:rPr>
        <w:t xml:space="preserve">: قال </w:t>
      </w:r>
      <w:r w:rsidRPr="009A41DF">
        <w:rPr>
          <w:rFonts w:ascii="Traditional Arabic" w:hAnsi="Traditional Arabic" w:cs="Traditional Arabic"/>
          <w:color w:val="000000" w:themeColor="text1"/>
          <w:sz w:val="32"/>
          <w:szCs w:val="32"/>
        </w:rPr>
        <w:sym w:font="AGA Arabesque" w:char="F072"/>
      </w:r>
      <w:r w:rsidRPr="009A41DF">
        <w:rPr>
          <w:rFonts w:ascii="Traditional Arabic" w:hAnsi="Traditional Arabic" w:cs="Traditional Arabic"/>
          <w:color w:val="000000" w:themeColor="text1"/>
          <w:sz w:val="32"/>
          <w:szCs w:val="32"/>
          <w:rtl/>
        </w:rPr>
        <w:t>: إذا جَلَسَ بين شُعَبِهَا الْأَرْبَعِ، وَمَسَّ الْخِتَانُ الْخِتَانَ فَقَدْ وَجَبَ الْغُسْلُ</w:t>
      </w:r>
      <w:r w:rsidRPr="009A41DF">
        <w:rPr>
          <w:rStyle w:val="FootnoteReference"/>
          <w:rFonts w:ascii="Traditional Arabic" w:hAnsi="Traditional Arabic" w:cs="Traditional Arabic"/>
          <w:b/>
          <w:bCs/>
          <w:color w:val="000000" w:themeColor="text1"/>
          <w:sz w:val="32"/>
          <w:szCs w:val="32"/>
          <w:rtl/>
        </w:rPr>
        <w:t>(</w:t>
      </w:r>
      <w:r w:rsidRPr="009A41DF">
        <w:rPr>
          <w:rStyle w:val="FootnoteReference"/>
          <w:rFonts w:ascii="Traditional Arabic" w:hAnsi="Traditional Arabic" w:cs="Traditional Arabic"/>
          <w:b/>
          <w:bCs/>
          <w:color w:val="000000" w:themeColor="text1"/>
          <w:sz w:val="32"/>
          <w:szCs w:val="32"/>
          <w:rtl/>
        </w:rPr>
        <w:footnoteReference w:id="28"/>
      </w:r>
      <w:r w:rsidRPr="009A41DF">
        <w:rPr>
          <w:rStyle w:val="FootnoteReference"/>
          <w:rFonts w:ascii="Traditional Arabic" w:hAnsi="Traditional Arabic" w:cs="Traditional Arabic"/>
          <w:b/>
          <w:bCs/>
          <w:color w:val="000000" w:themeColor="text1"/>
          <w:sz w:val="32"/>
          <w:szCs w:val="32"/>
          <w:rtl/>
        </w:rPr>
        <w:t>)</w:t>
      </w:r>
      <w:r w:rsidRPr="009A41DF">
        <w:rPr>
          <w:rFonts w:ascii="Traditional Arabic" w:hAnsi="Traditional Arabic" w:cs="Traditional Arabic"/>
          <w:color w:val="000000" w:themeColor="text1"/>
          <w:sz w:val="32"/>
          <w:szCs w:val="32"/>
          <w:rtl/>
        </w:rPr>
        <w:t>.</w:t>
      </w:r>
    </w:p>
    <w:p w14:paraId="57C029DC" w14:textId="0AF2A219" w:rsidR="00A0545F" w:rsidRPr="009A41DF" w:rsidRDefault="001D64B7" w:rsidP="00304D72">
      <w:pPr>
        <w:widowControl w:val="0"/>
        <w:tabs>
          <w:tab w:val="left" w:pos="5426"/>
        </w:tabs>
        <w:bidi/>
        <w:spacing w:after="0" w:line="240" w:lineRule="auto"/>
        <w:ind w:firstLine="566"/>
        <w:jc w:val="lowKashida"/>
        <w:rPr>
          <w:rFonts w:ascii="Traditional Arabic" w:hAnsi="Traditional Arabic" w:cs="Traditional Arabic"/>
          <w:color w:val="000000" w:themeColor="text1"/>
          <w:sz w:val="32"/>
          <w:szCs w:val="32"/>
          <w:rtl/>
        </w:rPr>
      </w:pPr>
      <w:r w:rsidRPr="009A41DF">
        <w:rPr>
          <w:rFonts w:ascii="Traditional Arabic" w:hAnsi="Traditional Arabic" w:cs="Traditional Arabic"/>
          <w:b/>
          <w:bCs/>
          <w:color w:val="000000" w:themeColor="text1"/>
          <w:sz w:val="32"/>
          <w:szCs w:val="32"/>
          <w:rtl/>
        </w:rPr>
        <w:t>الغسل من الحيض</w:t>
      </w:r>
      <w:r w:rsidRPr="009A41DF">
        <w:rPr>
          <w:rFonts w:ascii="Traditional Arabic" w:hAnsi="Traditional Arabic" w:cs="Traditional Arabic"/>
          <w:color w:val="000000" w:themeColor="text1"/>
          <w:sz w:val="32"/>
          <w:szCs w:val="32"/>
          <w:rtl/>
        </w:rPr>
        <w:t xml:space="preserve">: قال تعالى: </w:t>
      </w:r>
      <w:r w:rsidR="00304D72" w:rsidRPr="00C20349">
        <w:rPr>
          <w:rFonts w:ascii="ATraditional Arabic" w:hAnsi="ATraditional Arabic" w:cs="ATraditional Arabic"/>
          <w:sz w:val="32"/>
          <w:szCs w:val="32"/>
          <w:rtl/>
        </w:rPr>
        <w:t>{</w:t>
      </w:r>
      <w:r w:rsidRPr="009A41DF">
        <w:rPr>
          <w:rFonts w:ascii="Traditional Arabic" w:hAnsi="Traditional Arabic" w:cs="Traditional Arabic"/>
          <w:color w:val="000000" w:themeColor="text1"/>
          <w:sz w:val="32"/>
          <w:szCs w:val="32"/>
          <w:rtl/>
        </w:rPr>
        <w:t>وَيَسْأَلُونَ</w:t>
      </w:r>
      <w:r w:rsidR="00371589">
        <w:rPr>
          <w:rFonts w:ascii="Traditional Arabic" w:hAnsi="Traditional Arabic" w:cs="Traditional Arabic"/>
          <w:color w:val="000000" w:themeColor="text1"/>
          <w:sz w:val="32"/>
          <w:szCs w:val="32"/>
          <w:rtl/>
        </w:rPr>
        <w:t>كَ عَنِ المحِيضِ قُلْ هُوَ أَذ</w:t>
      </w:r>
      <w:r w:rsidR="00371589">
        <w:rPr>
          <w:rFonts w:ascii="Traditional Arabic" w:hAnsi="Traditional Arabic" w:cs="Traditional Arabic" w:hint="cs"/>
          <w:color w:val="000000" w:themeColor="text1"/>
          <w:sz w:val="32"/>
          <w:szCs w:val="32"/>
          <w:rtl/>
        </w:rPr>
        <w:t>ً</w:t>
      </w:r>
      <w:r w:rsidR="00371589">
        <w:rPr>
          <w:rFonts w:ascii="Traditional Arabic" w:hAnsi="Traditional Arabic" w:cs="Traditional Arabic"/>
          <w:color w:val="000000" w:themeColor="text1"/>
          <w:sz w:val="32"/>
          <w:szCs w:val="32"/>
          <w:rtl/>
        </w:rPr>
        <w:t>ى</w:t>
      </w:r>
      <w:r w:rsidRPr="009A41DF">
        <w:rPr>
          <w:rFonts w:ascii="Traditional Arabic" w:hAnsi="Traditional Arabic" w:cs="Traditional Arabic"/>
          <w:color w:val="000000" w:themeColor="text1"/>
          <w:sz w:val="32"/>
          <w:szCs w:val="32"/>
          <w:rtl/>
        </w:rPr>
        <w:t xml:space="preserve"> فَاعْتَزِلُواْ النِّسَاءَ فِي المحِيضِ وَلاَ تَقْرَبُوهُنَّ حَتَّىَ يَطْهُرْنَ</w:t>
      </w:r>
      <w:r w:rsidR="00304D72" w:rsidRPr="00304D72">
        <w:rPr>
          <w:rFonts w:ascii="ATraditional Arabic" w:hAnsi="ATraditional Arabic" w:cs="ATraditional Arabic"/>
          <w:sz w:val="32"/>
          <w:szCs w:val="32"/>
          <w:rtl/>
        </w:rPr>
        <w:t>}</w:t>
      </w:r>
      <w:r w:rsidRPr="009A41DF">
        <w:rPr>
          <w:rFonts w:ascii="Traditional Arabic" w:hAnsi="Traditional Arabic" w:cs="Traditional Arabic"/>
          <w:color w:val="000000" w:themeColor="text1"/>
          <w:sz w:val="32"/>
          <w:szCs w:val="32"/>
          <w:rtl/>
        </w:rPr>
        <w:t xml:space="preserve"> [البقرة:222] </w:t>
      </w:r>
    </w:p>
    <w:p w14:paraId="38A6F1CB" w14:textId="77777777" w:rsidR="001D64B7" w:rsidRPr="009A41DF" w:rsidRDefault="001D64B7" w:rsidP="007F76F4">
      <w:pPr>
        <w:widowControl w:val="0"/>
        <w:tabs>
          <w:tab w:val="left" w:pos="5426"/>
        </w:tabs>
        <w:bidi/>
        <w:spacing w:after="0" w:line="240" w:lineRule="auto"/>
        <w:ind w:firstLine="566"/>
        <w:jc w:val="lowKashida"/>
        <w:rPr>
          <w:rFonts w:ascii="Traditional Arabic" w:hAnsi="Traditional Arabic" w:cs="Traditional Arabic"/>
          <w:color w:val="000000" w:themeColor="text1"/>
          <w:sz w:val="32"/>
          <w:szCs w:val="32"/>
          <w:rtl/>
        </w:rPr>
      </w:pPr>
      <w:r w:rsidRPr="009A41DF">
        <w:rPr>
          <w:rFonts w:ascii="Traditional Arabic" w:hAnsi="Traditional Arabic" w:cs="Traditional Arabic"/>
          <w:color w:val="000000" w:themeColor="text1"/>
          <w:sz w:val="32"/>
          <w:szCs w:val="32"/>
          <w:rtl/>
        </w:rPr>
        <w:t xml:space="preserve">وقال النبي </w:t>
      </w:r>
      <w:r w:rsidRPr="009A41DF">
        <w:rPr>
          <w:rFonts w:ascii="Traditional Arabic" w:hAnsi="Traditional Arabic" w:cs="Traditional Arabic"/>
          <w:color w:val="000000" w:themeColor="text1"/>
          <w:sz w:val="32"/>
          <w:szCs w:val="32"/>
        </w:rPr>
        <w:sym w:font="AGA Arabesque" w:char="F072"/>
      </w:r>
      <w:r w:rsidRPr="009A41DF">
        <w:rPr>
          <w:rFonts w:ascii="Traditional Arabic" w:hAnsi="Traditional Arabic" w:cs="Traditional Arabic"/>
          <w:color w:val="000000" w:themeColor="text1"/>
          <w:sz w:val="32"/>
          <w:szCs w:val="32"/>
          <w:rtl/>
          <w:lang w:bidi="ar-SY"/>
        </w:rPr>
        <w:t>:</w:t>
      </w:r>
      <w:r w:rsidRPr="009A41DF">
        <w:rPr>
          <w:rFonts w:ascii="Traditional Arabic" w:hAnsi="Traditional Arabic" w:cs="Traditional Arabic"/>
          <w:color w:val="000000" w:themeColor="text1"/>
          <w:sz w:val="32"/>
          <w:szCs w:val="32"/>
          <w:rtl/>
        </w:rPr>
        <w:t xml:space="preserve"> إذا أَقْبَلَتْ الْحَيْضَةُ فَدَعِي الصلاةَ، وإذا أَدْبَرَتْ فَاغْسِلِي عَنْكِ الدَّمَ وَصَلِّي</w:t>
      </w:r>
      <w:r w:rsidRPr="009A41DF">
        <w:rPr>
          <w:rStyle w:val="FootnoteReference"/>
          <w:rFonts w:ascii="Traditional Arabic" w:hAnsi="Traditional Arabic" w:cs="Traditional Arabic"/>
          <w:b/>
          <w:bCs/>
          <w:color w:val="000000" w:themeColor="text1"/>
          <w:sz w:val="32"/>
          <w:szCs w:val="32"/>
          <w:rtl/>
        </w:rPr>
        <w:t>(</w:t>
      </w:r>
      <w:r w:rsidRPr="009A41DF">
        <w:rPr>
          <w:rStyle w:val="FootnoteReference"/>
          <w:rFonts w:ascii="Traditional Arabic" w:hAnsi="Traditional Arabic" w:cs="Traditional Arabic"/>
          <w:b/>
          <w:bCs/>
          <w:color w:val="000000" w:themeColor="text1"/>
          <w:sz w:val="32"/>
          <w:szCs w:val="32"/>
          <w:rtl/>
        </w:rPr>
        <w:footnoteReference w:id="29"/>
      </w:r>
      <w:r w:rsidRPr="009A41DF">
        <w:rPr>
          <w:rStyle w:val="FootnoteReference"/>
          <w:rFonts w:ascii="Traditional Arabic" w:hAnsi="Traditional Arabic" w:cs="Traditional Arabic"/>
          <w:b/>
          <w:bCs/>
          <w:color w:val="000000" w:themeColor="text1"/>
          <w:sz w:val="32"/>
          <w:szCs w:val="32"/>
          <w:rtl/>
        </w:rPr>
        <w:t>)</w:t>
      </w:r>
      <w:r w:rsidRPr="009A41DF">
        <w:rPr>
          <w:rFonts w:ascii="Traditional Arabic" w:hAnsi="Traditional Arabic" w:cs="Traditional Arabic"/>
          <w:color w:val="000000" w:themeColor="text1"/>
          <w:sz w:val="32"/>
          <w:szCs w:val="32"/>
          <w:rtl/>
        </w:rPr>
        <w:t>.</w:t>
      </w:r>
    </w:p>
    <w:p w14:paraId="6ECC252A" w14:textId="2EBA61F4" w:rsidR="001D64B7" w:rsidRPr="009A41DF" w:rsidRDefault="001D64B7" w:rsidP="007F76F4">
      <w:pPr>
        <w:widowControl w:val="0"/>
        <w:tabs>
          <w:tab w:val="left" w:pos="5426"/>
        </w:tabs>
        <w:bidi/>
        <w:spacing w:after="0" w:line="240" w:lineRule="auto"/>
        <w:ind w:firstLine="566"/>
        <w:jc w:val="lowKashida"/>
        <w:rPr>
          <w:rFonts w:ascii="Traditional Arabic" w:hAnsi="Traditional Arabic" w:cs="Traditional Arabic"/>
          <w:color w:val="000000" w:themeColor="text1"/>
          <w:sz w:val="32"/>
          <w:szCs w:val="32"/>
          <w:rtl/>
        </w:rPr>
      </w:pPr>
      <w:r w:rsidRPr="009A41DF">
        <w:rPr>
          <w:rFonts w:ascii="Traditional Arabic" w:hAnsi="Traditional Arabic" w:cs="Traditional Arabic"/>
          <w:color w:val="000000" w:themeColor="text1"/>
          <w:sz w:val="32"/>
          <w:szCs w:val="32"/>
          <w:rtl/>
        </w:rPr>
        <w:t>فهذه أسباب متنوعة لإيجاب الوضوء أو الغسل، ومن خلال تلك النصوص الس</w:t>
      </w:r>
      <w:r w:rsidR="00371589">
        <w:rPr>
          <w:rFonts w:ascii="Traditional Arabic" w:hAnsi="Traditional Arabic" w:cs="Traditional Arabic" w:hint="cs"/>
          <w:color w:val="000000" w:themeColor="text1"/>
          <w:sz w:val="32"/>
          <w:szCs w:val="32"/>
          <w:rtl/>
        </w:rPr>
        <w:t>ّ</w:t>
      </w:r>
      <w:r w:rsidRPr="009A41DF">
        <w:rPr>
          <w:rFonts w:ascii="Traditional Arabic" w:hAnsi="Traditional Arabic" w:cs="Traditional Arabic"/>
          <w:color w:val="000000" w:themeColor="text1"/>
          <w:sz w:val="32"/>
          <w:szCs w:val="32"/>
          <w:rtl/>
        </w:rPr>
        <w:t>ابقة يمكن بسهولة تلم</w:t>
      </w:r>
      <w:r w:rsidR="00371589">
        <w:rPr>
          <w:rFonts w:ascii="Traditional Arabic" w:hAnsi="Traditional Arabic" w:cs="Traditional Arabic" w:hint="cs"/>
          <w:color w:val="000000" w:themeColor="text1"/>
          <w:sz w:val="32"/>
          <w:szCs w:val="32"/>
          <w:rtl/>
        </w:rPr>
        <w:t>ُّ</w:t>
      </w:r>
      <w:r w:rsidRPr="009A41DF">
        <w:rPr>
          <w:rFonts w:ascii="Traditional Arabic" w:hAnsi="Traditional Arabic" w:cs="Traditional Arabic"/>
          <w:color w:val="000000" w:themeColor="text1"/>
          <w:sz w:val="32"/>
          <w:szCs w:val="32"/>
          <w:rtl/>
        </w:rPr>
        <w:t>س أن</w:t>
      </w:r>
      <w:r w:rsidR="00371589">
        <w:rPr>
          <w:rFonts w:ascii="Traditional Arabic" w:hAnsi="Traditional Arabic" w:cs="Traditional Arabic" w:hint="cs"/>
          <w:color w:val="000000" w:themeColor="text1"/>
          <w:sz w:val="32"/>
          <w:szCs w:val="32"/>
          <w:rtl/>
        </w:rPr>
        <w:t>َّ</w:t>
      </w:r>
      <w:r w:rsidRPr="009A41DF">
        <w:rPr>
          <w:rFonts w:ascii="Traditional Arabic" w:hAnsi="Traditional Arabic" w:cs="Traditional Arabic"/>
          <w:color w:val="000000" w:themeColor="text1"/>
          <w:sz w:val="32"/>
          <w:szCs w:val="32"/>
          <w:rtl/>
        </w:rPr>
        <w:t xml:space="preserve">ها اشتركت في حكمة واحدة تتجلى في </w:t>
      </w:r>
      <w:r w:rsidRPr="009A41DF">
        <w:rPr>
          <w:rFonts w:ascii="Traditional Arabic" w:hAnsi="Traditional Arabic" w:cs="Traditional Arabic"/>
          <w:b/>
          <w:bCs/>
          <w:color w:val="000000" w:themeColor="text1"/>
          <w:sz w:val="32"/>
          <w:szCs w:val="32"/>
          <w:rtl/>
        </w:rPr>
        <w:t>الن</w:t>
      </w:r>
      <w:r w:rsidR="00371589">
        <w:rPr>
          <w:rFonts w:ascii="Traditional Arabic" w:hAnsi="Traditional Arabic" w:cs="Traditional Arabic" w:hint="cs"/>
          <w:b/>
          <w:bCs/>
          <w:color w:val="000000" w:themeColor="text1"/>
          <w:sz w:val="32"/>
          <w:szCs w:val="32"/>
          <w:rtl/>
        </w:rPr>
        <w:t>َّ</w:t>
      </w:r>
      <w:r w:rsidRPr="009A41DF">
        <w:rPr>
          <w:rFonts w:ascii="Traditional Arabic" w:hAnsi="Traditional Arabic" w:cs="Traditional Arabic"/>
          <w:b/>
          <w:bCs/>
          <w:color w:val="000000" w:themeColor="text1"/>
          <w:sz w:val="32"/>
          <w:szCs w:val="32"/>
          <w:rtl/>
        </w:rPr>
        <w:t>ظافة والط</w:t>
      </w:r>
      <w:r w:rsidR="00371589">
        <w:rPr>
          <w:rFonts w:ascii="Traditional Arabic" w:hAnsi="Traditional Arabic" w:cs="Traditional Arabic" w:hint="cs"/>
          <w:b/>
          <w:bCs/>
          <w:color w:val="000000" w:themeColor="text1"/>
          <w:sz w:val="32"/>
          <w:szCs w:val="32"/>
          <w:rtl/>
        </w:rPr>
        <w:t>َّ</w:t>
      </w:r>
      <w:r w:rsidRPr="009A41DF">
        <w:rPr>
          <w:rFonts w:ascii="Traditional Arabic" w:hAnsi="Traditional Arabic" w:cs="Traditional Arabic"/>
          <w:b/>
          <w:bCs/>
          <w:color w:val="000000" w:themeColor="text1"/>
          <w:sz w:val="32"/>
          <w:szCs w:val="32"/>
          <w:rtl/>
        </w:rPr>
        <w:t>هارة</w:t>
      </w:r>
      <w:r w:rsidRPr="009A41DF">
        <w:rPr>
          <w:rStyle w:val="FootnoteReference"/>
          <w:rFonts w:ascii="Traditional Arabic" w:hAnsi="Traditional Arabic" w:cs="Traditional Arabic"/>
          <w:b/>
          <w:bCs/>
          <w:color w:val="000000" w:themeColor="text1"/>
          <w:sz w:val="32"/>
          <w:szCs w:val="32"/>
          <w:rtl/>
        </w:rPr>
        <w:t>(</w:t>
      </w:r>
      <w:r w:rsidRPr="009A41DF">
        <w:rPr>
          <w:rStyle w:val="FootnoteReference"/>
          <w:rFonts w:ascii="Traditional Arabic" w:hAnsi="Traditional Arabic" w:cs="Traditional Arabic"/>
          <w:b/>
          <w:bCs/>
          <w:color w:val="000000" w:themeColor="text1"/>
          <w:sz w:val="32"/>
          <w:szCs w:val="32"/>
          <w:rtl/>
        </w:rPr>
        <w:footnoteReference w:id="30"/>
      </w:r>
      <w:r w:rsidRPr="009A41DF">
        <w:rPr>
          <w:rStyle w:val="FootnoteReference"/>
          <w:rFonts w:ascii="Traditional Arabic" w:hAnsi="Traditional Arabic" w:cs="Traditional Arabic"/>
          <w:b/>
          <w:bCs/>
          <w:color w:val="000000" w:themeColor="text1"/>
          <w:sz w:val="32"/>
          <w:szCs w:val="32"/>
          <w:rtl/>
        </w:rPr>
        <w:t>)</w:t>
      </w:r>
      <w:r w:rsidRPr="009A41DF">
        <w:rPr>
          <w:rFonts w:ascii="Traditional Arabic" w:hAnsi="Traditional Arabic" w:cs="Traditional Arabic"/>
          <w:color w:val="000000" w:themeColor="text1"/>
          <w:sz w:val="32"/>
          <w:szCs w:val="32"/>
          <w:rtl/>
        </w:rPr>
        <w:t>. وهذه الحكمة تُستنتج من خلال استقراء عموم تلك الآيات القرآنية والأحاديث النبوية على تنو</w:t>
      </w:r>
      <w:r w:rsidR="00371589">
        <w:rPr>
          <w:rFonts w:ascii="Traditional Arabic" w:hAnsi="Traditional Arabic" w:cs="Traditional Arabic" w:hint="cs"/>
          <w:color w:val="000000" w:themeColor="text1"/>
          <w:sz w:val="32"/>
          <w:szCs w:val="32"/>
          <w:rtl/>
        </w:rPr>
        <w:t>ُّ</w:t>
      </w:r>
      <w:r w:rsidRPr="009A41DF">
        <w:rPr>
          <w:rFonts w:ascii="Traditional Arabic" w:hAnsi="Traditional Arabic" w:cs="Traditional Arabic"/>
          <w:color w:val="000000" w:themeColor="text1"/>
          <w:sz w:val="32"/>
          <w:szCs w:val="32"/>
          <w:rtl/>
        </w:rPr>
        <w:t>عها، والتي رك</w:t>
      </w:r>
      <w:r w:rsidR="00371589">
        <w:rPr>
          <w:rFonts w:ascii="Traditional Arabic" w:hAnsi="Traditional Arabic" w:cs="Traditional Arabic" w:hint="cs"/>
          <w:color w:val="000000" w:themeColor="text1"/>
          <w:sz w:val="32"/>
          <w:szCs w:val="32"/>
          <w:rtl/>
        </w:rPr>
        <w:t>َّ</w:t>
      </w:r>
      <w:r w:rsidRPr="009A41DF">
        <w:rPr>
          <w:rFonts w:ascii="Traditional Arabic" w:hAnsi="Traditional Arabic" w:cs="Traditional Arabic"/>
          <w:color w:val="000000" w:themeColor="text1"/>
          <w:sz w:val="32"/>
          <w:szCs w:val="32"/>
          <w:rtl/>
        </w:rPr>
        <w:t>زت بعض ألفاظها على تلك الحكمة، ومن هذه الألفاظ: (يُرِيدُ لِيُطَهَّرَكُمْ، يَغْسِلُ ذَكَرَهُ، فاطَّهروا، الوُضُوءُ، الْغُسْلُ، يَطْهُرْنَ، أَذىً، فَاغْسِلِي.</w:t>
      </w:r>
      <w:r w:rsidR="00D7121D">
        <w:rPr>
          <w:rFonts w:ascii="Traditional Arabic" w:hAnsi="Traditional Arabic" w:cs="Traditional Arabic" w:hint="cs"/>
          <w:color w:val="000000" w:themeColor="text1"/>
          <w:sz w:val="32"/>
          <w:szCs w:val="32"/>
          <w:rtl/>
        </w:rPr>
        <w:t>.</w:t>
      </w:r>
      <w:r w:rsidRPr="009A41DF">
        <w:rPr>
          <w:rFonts w:ascii="Traditional Arabic" w:hAnsi="Traditional Arabic" w:cs="Traditional Arabic"/>
          <w:color w:val="000000" w:themeColor="text1"/>
          <w:sz w:val="32"/>
          <w:szCs w:val="32"/>
          <w:rtl/>
        </w:rPr>
        <w:t>.)</w:t>
      </w:r>
    </w:p>
    <w:p w14:paraId="1BB7F0D4" w14:textId="66048A43" w:rsidR="001D64B7" w:rsidRPr="009A41DF" w:rsidRDefault="001D64B7" w:rsidP="007F76F4">
      <w:pPr>
        <w:widowControl w:val="0"/>
        <w:numPr>
          <w:ilvl w:val="0"/>
          <w:numId w:val="11"/>
        </w:numPr>
        <w:tabs>
          <w:tab w:val="left" w:pos="848"/>
        </w:tabs>
        <w:bidi/>
        <w:spacing w:after="0" w:line="240" w:lineRule="auto"/>
        <w:ind w:left="706" w:hanging="425"/>
        <w:jc w:val="lowKashida"/>
        <w:rPr>
          <w:rFonts w:ascii="Traditional Arabic" w:hAnsi="Traditional Arabic" w:cs="Traditional Arabic"/>
          <w:b/>
          <w:bCs/>
          <w:color w:val="000000" w:themeColor="text1"/>
          <w:sz w:val="32"/>
          <w:szCs w:val="32"/>
          <w:rtl/>
        </w:rPr>
      </w:pPr>
      <w:r w:rsidRPr="009A41DF">
        <w:rPr>
          <w:rFonts w:ascii="Traditional Arabic" w:hAnsi="Traditional Arabic" w:cs="Traditional Arabic"/>
          <w:b/>
          <w:bCs/>
          <w:color w:val="000000" w:themeColor="text1"/>
          <w:sz w:val="32"/>
          <w:szCs w:val="32"/>
          <w:rtl/>
        </w:rPr>
        <w:t xml:space="preserve">استقراء نصوص أحكام متنوعة اشتركت في حكمة واحدة: </w:t>
      </w:r>
    </w:p>
    <w:p w14:paraId="7A9EB201" w14:textId="4579C572" w:rsidR="001D64B7" w:rsidRPr="009A41DF" w:rsidRDefault="001D64B7" w:rsidP="007F76F4">
      <w:pPr>
        <w:widowControl w:val="0"/>
        <w:tabs>
          <w:tab w:val="left" w:pos="5426"/>
        </w:tabs>
        <w:bidi/>
        <w:spacing w:after="0" w:line="240" w:lineRule="auto"/>
        <w:ind w:firstLine="566"/>
        <w:jc w:val="lowKashida"/>
        <w:rPr>
          <w:rFonts w:ascii="Traditional Arabic" w:hAnsi="Traditional Arabic" w:cs="Traditional Arabic"/>
          <w:color w:val="000000" w:themeColor="text1"/>
          <w:spacing w:val="-6"/>
          <w:sz w:val="32"/>
          <w:szCs w:val="32"/>
          <w:rtl/>
        </w:rPr>
      </w:pPr>
      <w:r w:rsidRPr="009A41DF">
        <w:rPr>
          <w:rFonts w:ascii="Traditional Arabic" w:hAnsi="Traditional Arabic" w:cs="Traditional Arabic"/>
          <w:color w:val="000000" w:themeColor="text1"/>
          <w:spacing w:val="-6"/>
          <w:sz w:val="32"/>
          <w:szCs w:val="32"/>
          <w:rtl/>
        </w:rPr>
        <w:t>في هذا الن</w:t>
      </w:r>
      <w:r w:rsidR="00371589">
        <w:rPr>
          <w:rFonts w:ascii="Traditional Arabic" w:hAnsi="Traditional Arabic" w:cs="Traditional Arabic" w:hint="cs"/>
          <w:color w:val="000000" w:themeColor="text1"/>
          <w:spacing w:val="-6"/>
          <w:sz w:val="32"/>
          <w:szCs w:val="32"/>
          <w:rtl/>
        </w:rPr>
        <w:t>َّ</w:t>
      </w:r>
      <w:r w:rsidRPr="009A41DF">
        <w:rPr>
          <w:rFonts w:ascii="Traditional Arabic" w:hAnsi="Traditional Arabic" w:cs="Traditional Arabic"/>
          <w:color w:val="000000" w:themeColor="text1"/>
          <w:spacing w:val="-6"/>
          <w:sz w:val="32"/>
          <w:szCs w:val="32"/>
          <w:rtl/>
        </w:rPr>
        <w:t>وع من الاستقراء سينصب</w:t>
      </w:r>
      <w:r w:rsidR="00371589">
        <w:rPr>
          <w:rFonts w:ascii="Traditional Arabic" w:hAnsi="Traditional Arabic" w:cs="Traditional Arabic" w:hint="cs"/>
          <w:color w:val="000000" w:themeColor="text1"/>
          <w:spacing w:val="-6"/>
          <w:sz w:val="32"/>
          <w:szCs w:val="32"/>
          <w:rtl/>
        </w:rPr>
        <w:t>ُّ</w:t>
      </w:r>
      <w:r w:rsidRPr="009A41DF">
        <w:rPr>
          <w:rFonts w:ascii="Traditional Arabic" w:hAnsi="Traditional Arabic" w:cs="Traditional Arabic"/>
          <w:color w:val="000000" w:themeColor="text1"/>
          <w:spacing w:val="-6"/>
          <w:sz w:val="32"/>
          <w:szCs w:val="32"/>
          <w:rtl/>
        </w:rPr>
        <w:t xml:space="preserve"> الجهد في هذه الآلية على استقراء أحكام شرعية متنو</w:t>
      </w:r>
      <w:r w:rsidR="00371589">
        <w:rPr>
          <w:rFonts w:ascii="Traditional Arabic" w:hAnsi="Traditional Arabic" w:cs="Traditional Arabic" w:hint="cs"/>
          <w:color w:val="000000" w:themeColor="text1"/>
          <w:spacing w:val="-6"/>
          <w:sz w:val="32"/>
          <w:szCs w:val="32"/>
          <w:rtl/>
        </w:rPr>
        <w:t>ِّ</w:t>
      </w:r>
      <w:r w:rsidRPr="009A41DF">
        <w:rPr>
          <w:rFonts w:ascii="Traditional Arabic" w:hAnsi="Traditional Arabic" w:cs="Traditional Arabic"/>
          <w:color w:val="000000" w:themeColor="text1"/>
          <w:spacing w:val="-6"/>
          <w:sz w:val="32"/>
          <w:szCs w:val="32"/>
          <w:rtl/>
        </w:rPr>
        <w:t>عة، ولكن</w:t>
      </w:r>
      <w:r w:rsidR="00371589">
        <w:rPr>
          <w:rFonts w:ascii="Traditional Arabic" w:hAnsi="Traditional Arabic" w:cs="Traditional Arabic" w:hint="cs"/>
          <w:color w:val="000000" w:themeColor="text1"/>
          <w:spacing w:val="-6"/>
          <w:sz w:val="32"/>
          <w:szCs w:val="32"/>
          <w:rtl/>
        </w:rPr>
        <w:t>َّ</w:t>
      </w:r>
      <w:r w:rsidRPr="009A41DF">
        <w:rPr>
          <w:rFonts w:ascii="Traditional Arabic" w:hAnsi="Traditional Arabic" w:cs="Traditional Arabic"/>
          <w:color w:val="000000" w:themeColor="text1"/>
          <w:spacing w:val="-6"/>
          <w:sz w:val="32"/>
          <w:szCs w:val="32"/>
          <w:rtl/>
        </w:rPr>
        <w:t xml:space="preserve">ها ذات حكمة </w:t>
      </w:r>
      <w:r w:rsidRPr="009A41DF">
        <w:rPr>
          <w:rFonts w:ascii="Traditional Arabic" w:hAnsi="Traditional Arabic" w:cs="Traditional Arabic"/>
          <w:color w:val="000000" w:themeColor="text1"/>
          <w:spacing w:val="-6"/>
          <w:sz w:val="32"/>
          <w:szCs w:val="32"/>
          <w:rtl/>
        </w:rPr>
        <w:lastRenderedPageBreak/>
        <w:t>مشتركة فيما بينها</w:t>
      </w:r>
      <w:r w:rsidR="009D79AD" w:rsidRPr="009A41DF">
        <w:rPr>
          <w:rFonts w:ascii="Traditional Arabic" w:hAnsi="Traditional Arabic" w:cs="Traditional Arabic"/>
          <w:color w:val="000000" w:themeColor="text1"/>
          <w:spacing w:val="-6"/>
          <w:sz w:val="32"/>
          <w:szCs w:val="32"/>
          <w:rtl/>
        </w:rPr>
        <w:t>، ومثاله المشق</w:t>
      </w:r>
      <w:r w:rsidR="00371589">
        <w:rPr>
          <w:rFonts w:ascii="Traditional Arabic" w:hAnsi="Traditional Arabic" w:cs="Traditional Arabic" w:hint="cs"/>
          <w:color w:val="000000" w:themeColor="text1"/>
          <w:spacing w:val="-6"/>
          <w:sz w:val="32"/>
          <w:szCs w:val="32"/>
          <w:rtl/>
        </w:rPr>
        <w:t>َّ</w:t>
      </w:r>
      <w:r w:rsidR="009D79AD" w:rsidRPr="009A41DF">
        <w:rPr>
          <w:rFonts w:ascii="Traditional Arabic" w:hAnsi="Traditional Arabic" w:cs="Traditional Arabic"/>
          <w:color w:val="000000" w:themeColor="text1"/>
          <w:spacing w:val="-6"/>
          <w:sz w:val="32"/>
          <w:szCs w:val="32"/>
          <w:rtl/>
        </w:rPr>
        <w:t>ة المبثوثة ضمن أحكام متنوعة:</w:t>
      </w:r>
    </w:p>
    <w:p w14:paraId="50F5CC25" w14:textId="61D2155C" w:rsidR="001D64B7" w:rsidRPr="009A41DF" w:rsidRDefault="001D64B7" w:rsidP="00304D72">
      <w:pPr>
        <w:widowControl w:val="0"/>
        <w:tabs>
          <w:tab w:val="left" w:pos="5426"/>
        </w:tabs>
        <w:bidi/>
        <w:spacing w:after="0" w:line="240" w:lineRule="auto"/>
        <w:ind w:firstLine="566"/>
        <w:jc w:val="lowKashida"/>
        <w:rPr>
          <w:rFonts w:ascii="Traditional Arabic" w:hAnsi="Traditional Arabic" w:cs="Traditional Arabic"/>
          <w:color w:val="000000" w:themeColor="text1"/>
          <w:sz w:val="32"/>
          <w:szCs w:val="32"/>
          <w:u w:val="single"/>
          <w:rtl/>
          <w:lang w:bidi="ar-SY"/>
        </w:rPr>
      </w:pPr>
      <w:r w:rsidRPr="009A41DF">
        <w:rPr>
          <w:rFonts w:ascii="Traditional Arabic" w:hAnsi="Traditional Arabic" w:cs="Traditional Arabic"/>
          <w:color w:val="000000" w:themeColor="text1"/>
          <w:sz w:val="32"/>
          <w:szCs w:val="32"/>
          <w:u w:val="single"/>
          <w:rtl/>
          <w:lang w:bidi="ar-SY"/>
        </w:rPr>
        <w:t xml:space="preserve">آية </w:t>
      </w:r>
      <w:r w:rsidRPr="009A41DF">
        <w:rPr>
          <w:rFonts w:ascii="Traditional Arabic" w:hAnsi="Traditional Arabic" w:cs="Traditional Arabic"/>
          <w:color w:val="000000" w:themeColor="text1"/>
          <w:sz w:val="32"/>
          <w:szCs w:val="32"/>
          <w:u w:val="single"/>
          <w:rtl/>
        </w:rPr>
        <w:t>إباحة قصـر</w:t>
      </w:r>
      <w:r w:rsidRPr="009A41DF">
        <w:rPr>
          <w:rFonts w:ascii="Traditional Arabic" w:hAnsi="Traditional Arabic" w:cs="Traditional Arabic"/>
          <w:color w:val="000000" w:themeColor="text1"/>
          <w:sz w:val="32"/>
          <w:szCs w:val="32"/>
          <w:u w:val="single"/>
          <w:rtl/>
          <w:lang w:bidi="ar-SY"/>
        </w:rPr>
        <w:t xml:space="preserve"> الص</w:t>
      </w:r>
      <w:r w:rsidR="00371589">
        <w:rPr>
          <w:rFonts w:ascii="Traditional Arabic" w:hAnsi="Traditional Arabic" w:cs="Traditional Arabic" w:hint="cs"/>
          <w:color w:val="000000" w:themeColor="text1"/>
          <w:sz w:val="32"/>
          <w:szCs w:val="32"/>
          <w:u w:val="single"/>
          <w:rtl/>
          <w:lang w:bidi="ar-SY"/>
        </w:rPr>
        <w:t>َّ</w:t>
      </w:r>
      <w:r w:rsidRPr="009A41DF">
        <w:rPr>
          <w:rFonts w:ascii="Traditional Arabic" w:hAnsi="Traditional Arabic" w:cs="Traditional Arabic"/>
          <w:color w:val="000000" w:themeColor="text1"/>
          <w:sz w:val="32"/>
          <w:szCs w:val="32"/>
          <w:u w:val="single"/>
          <w:rtl/>
          <w:lang w:bidi="ar-SY"/>
        </w:rPr>
        <w:t>لاة بالن</w:t>
      </w:r>
      <w:r w:rsidR="00371589">
        <w:rPr>
          <w:rFonts w:ascii="Traditional Arabic" w:hAnsi="Traditional Arabic" w:cs="Traditional Arabic" w:hint="cs"/>
          <w:color w:val="000000" w:themeColor="text1"/>
          <w:sz w:val="32"/>
          <w:szCs w:val="32"/>
          <w:u w:val="single"/>
          <w:rtl/>
          <w:lang w:bidi="ar-SY"/>
        </w:rPr>
        <w:t>ِّ</w:t>
      </w:r>
      <w:r w:rsidRPr="009A41DF">
        <w:rPr>
          <w:rFonts w:ascii="Traditional Arabic" w:hAnsi="Traditional Arabic" w:cs="Traditional Arabic"/>
          <w:color w:val="000000" w:themeColor="text1"/>
          <w:sz w:val="32"/>
          <w:szCs w:val="32"/>
          <w:u w:val="single"/>
          <w:rtl/>
          <w:lang w:bidi="ar-SY"/>
        </w:rPr>
        <w:t>سبة للمسافر</w:t>
      </w:r>
      <w:r w:rsidRPr="009A41DF">
        <w:rPr>
          <w:rFonts w:ascii="Traditional Arabic" w:hAnsi="Traditional Arabic" w:cs="Traditional Arabic"/>
          <w:color w:val="000000" w:themeColor="text1"/>
          <w:sz w:val="32"/>
          <w:szCs w:val="32"/>
          <w:rtl/>
          <w:lang w:bidi="ar-SY"/>
        </w:rPr>
        <w:t>: قال الله عز</w:t>
      </w:r>
      <w:r w:rsidR="00371589">
        <w:rPr>
          <w:rFonts w:ascii="Traditional Arabic" w:hAnsi="Traditional Arabic" w:cs="Traditional Arabic" w:hint="cs"/>
          <w:color w:val="000000" w:themeColor="text1"/>
          <w:sz w:val="32"/>
          <w:szCs w:val="32"/>
          <w:rtl/>
          <w:lang w:bidi="ar-SY"/>
        </w:rPr>
        <w:t xml:space="preserve">َّ </w:t>
      </w:r>
      <w:r w:rsidRPr="009A41DF">
        <w:rPr>
          <w:rFonts w:ascii="Traditional Arabic" w:hAnsi="Traditional Arabic" w:cs="Traditional Arabic"/>
          <w:color w:val="000000" w:themeColor="text1"/>
          <w:sz w:val="32"/>
          <w:szCs w:val="32"/>
          <w:rtl/>
          <w:lang w:bidi="ar-SY"/>
        </w:rPr>
        <w:t>وجل</w:t>
      </w:r>
      <w:r w:rsidR="00371589">
        <w:rPr>
          <w:rFonts w:ascii="Traditional Arabic" w:hAnsi="Traditional Arabic" w:cs="Traditional Arabic" w:hint="cs"/>
          <w:color w:val="000000" w:themeColor="text1"/>
          <w:sz w:val="32"/>
          <w:szCs w:val="32"/>
          <w:rtl/>
          <w:lang w:bidi="ar-SY"/>
        </w:rPr>
        <w:t>َّ</w:t>
      </w:r>
      <w:r w:rsidRPr="009A41DF">
        <w:rPr>
          <w:rFonts w:ascii="Traditional Arabic" w:hAnsi="Traditional Arabic" w:cs="Traditional Arabic"/>
          <w:color w:val="000000" w:themeColor="text1"/>
          <w:sz w:val="32"/>
          <w:szCs w:val="32"/>
          <w:rtl/>
          <w:lang w:bidi="ar-SY"/>
        </w:rPr>
        <w:t xml:space="preserve">: </w:t>
      </w:r>
      <w:r w:rsidR="00304D72" w:rsidRPr="00C20349">
        <w:rPr>
          <w:rFonts w:ascii="ATraditional Arabic" w:hAnsi="ATraditional Arabic" w:cs="ATraditional Arabic"/>
          <w:sz w:val="32"/>
          <w:szCs w:val="32"/>
          <w:rtl/>
        </w:rPr>
        <w:t>{</w:t>
      </w:r>
      <w:r w:rsidRPr="009A41DF">
        <w:rPr>
          <w:rFonts w:ascii="Traditional Arabic" w:hAnsi="Traditional Arabic" w:cs="Traditional Arabic"/>
          <w:color w:val="000000" w:themeColor="text1"/>
          <w:sz w:val="32"/>
          <w:szCs w:val="32"/>
          <w:rtl/>
          <w:lang w:bidi="ar-SY"/>
        </w:rPr>
        <w:t>وَإِذَا ضَرَبْتُمْ فِي الأَرْضِ فَلَيْسَ عَلَيْكُمْ جُنَاحٌ أَنْ تَقْصُرُوا مِنَ الصَّلاةِ</w:t>
      </w:r>
      <w:r w:rsidR="00304D72" w:rsidRPr="00304D72">
        <w:rPr>
          <w:rFonts w:ascii="ATraditional Arabic" w:hAnsi="ATraditional Arabic" w:cs="ATraditional Arabic"/>
          <w:sz w:val="32"/>
          <w:szCs w:val="32"/>
          <w:rtl/>
        </w:rPr>
        <w:t>}</w:t>
      </w:r>
      <w:r w:rsidRPr="009A41DF">
        <w:rPr>
          <w:rFonts w:ascii="Traditional Arabic" w:hAnsi="Traditional Arabic" w:cs="Traditional Arabic"/>
          <w:color w:val="000000" w:themeColor="text1"/>
          <w:sz w:val="32"/>
          <w:szCs w:val="32"/>
          <w:rtl/>
          <w:lang w:bidi="ar-SY"/>
        </w:rPr>
        <w:t xml:space="preserve"> [النساء: 101]</w:t>
      </w:r>
    </w:p>
    <w:p w14:paraId="00A58781" w14:textId="61357534" w:rsidR="001D64B7" w:rsidRPr="009A41DF" w:rsidRDefault="001D64B7" w:rsidP="00304D72">
      <w:pPr>
        <w:widowControl w:val="0"/>
        <w:tabs>
          <w:tab w:val="left" w:pos="5426"/>
        </w:tabs>
        <w:bidi/>
        <w:spacing w:after="0" w:line="240" w:lineRule="auto"/>
        <w:ind w:firstLine="566"/>
        <w:jc w:val="lowKashida"/>
        <w:rPr>
          <w:rFonts w:ascii="Traditional Arabic" w:hAnsi="Traditional Arabic" w:cs="Traditional Arabic"/>
          <w:color w:val="000000" w:themeColor="text1"/>
          <w:sz w:val="32"/>
          <w:szCs w:val="32"/>
          <w:rtl/>
        </w:rPr>
      </w:pPr>
      <w:r w:rsidRPr="009A41DF">
        <w:rPr>
          <w:rFonts w:ascii="Traditional Arabic" w:hAnsi="Traditional Arabic" w:cs="Traditional Arabic"/>
          <w:color w:val="000000" w:themeColor="text1"/>
          <w:sz w:val="32"/>
          <w:szCs w:val="32"/>
          <w:u w:val="single"/>
          <w:rtl/>
          <w:lang w:bidi="ar-SY"/>
        </w:rPr>
        <w:t xml:space="preserve">آية </w:t>
      </w:r>
      <w:r w:rsidRPr="009A41DF">
        <w:rPr>
          <w:rFonts w:ascii="Traditional Arabic" w:hAnsi="Traditional Arabic" w:cs="Traditional Arabic"/>
          <w:color w:val="000000" w:themeColor="text1"/>
          <w:sz w:val="32"/>
          <w:szCs w:val="32"/>
          <w:u w:val="single"/>
          <w:rtl/>
        </w:rPr>
        <w:t>إباحة</w:t>
      </w:r>
      <w:r w:rsidRPr="009A41DF">
        <w:rPr>
          <w:rFonts w:ascii="Traditional Arabic" w:hAnsi="Traditional Arabic" w:cs="Traditional Arabic"/>
          <w:color w:val="000000" w:themeColor="text1"/>
          <w:sz w:val="32"/>
          <w:szCs w:val="32"/>
          <w:u w:val="single"/>
          <w:rtl/>
          <w:lang w:bidi="ar-SY"/>
        </w:rPr>
        <w:t xml:space="preserve"> الفطر بالنسبة للمريض أو المسافر</w:t>
      </w:r>
      <w:r w:rsidRPr="009A41DF">
        <w:rPr>
          <w:rFonts w:ascii="Traditional Arabic" w:hAnsi="Traditional Arabic" w:cs="Traditional Arabic"/>
          <w:color w:val="000000" w:themeColor="text1"/>
          <w:sz w:val="32"/>
          <w:szCs w:val="32"/>
          <w:rtl/>
          <w:lang w:bidi="ar-SY"/>
        </w:rPr>
        <w:t>: قال الله عز</w:t>
      </w:r>
      <w:r w:rsidR="00371589">
        <w:rPr>
          <w:rFonts w:ascii="Traditional Arabic" w:hAnsi="Traditional Arabic" w:cs="Traditional Arabic" w:hint="cs"/>
          <w:color w:val="000000" w:themeColor="text1"/>
          <w:sz w:val="32"/>
          <w:szCs w:val="32"/>
          <w:rtl/>
          <w:lang w:bidi="ar-SY"/>
        </w:rPr>
        <w:t xml:space="preserve">َّ </w:t>
      </w:r>
      <w:r w:rsidRPr="009A41DF">
        <w:rPr>
          <w:rFonts w:ascii="Traditional Arabic" w:hAnsi="Traditional Arabic" w:cs="Traditional Arabic"/>
          <w:color w:val="000000" w:themeColor="text1"/>
          <w:sz w:val="32"/>
          <w:szCs w:val="32"/>
          <w:rtl/>
          <w:lang w:bidi="ar-SY"/>
        </w:rPr>
        <w:t>وجل</w:t>
      </w:r>
      <w:r w:rsidR="00371589">
        <w:rPr>
          <w:rFonts w:ascii="Traditional Arabic" w:hAnsi="Traditional Arabic" w:cs="Traditional Arabic" w:hint="cs"/>
          <w:color w:val="000000" w:themeColor="text1"/>
          <w:sz w:val="32"/>
          <w:szCs w:val="32"/>
          <w:rtl/>
          <w:lang w:bidi="ar-SY"/>
        </w:rPr>
        <w:t>َّ</w:t>
      </w:r>
      <w:r w:rsidRPr="009A41DF">
        <w:rPr>
          <w:rFonts w:ascii="Traditional Arabic" w:hAnsi="Traditional Arabic" w:cs="Traditional Arabic"/>
          <w:color w:val="000000" w:themeColor="text1"/>
          <w:sz w:val="32"/>
          <w:szCs w:val="32"/>
          <w:rtl/>
          <w:lang w:bidi="ar-SY"/>
        </w:rPr>
        <w:t xml:space="preserve">: </w:t>
      </w:r>
      <w:r w:rsidR="00371589">
        <w:rPr>
          <w:rFonts w:ascii="Traditional Arabic" w:hAnsi="Traditional Arabic" w:cs="Traditional Arabic"/>
          <w:color w:val="000000" w:themeColor="text1"/>
          <w:sz w:val="32"/>
          <w:szCs w:val="32"/>
          <w:rtl/>
          <w:lang w:bidi="ar-SY"/>
        </w:rPr>
        <w:t xml:space="preserve"> (فَمَن كَانَ مِنكُم مرِيض</w:t>
      </w:r>
      <w:r w:rsidR="00371589">
        <w:rPr>
          <w:rFonts w:ascii="Traditional Arabic" w:hAnsi="Traditional Arabic" w:cs="Traditional Arabic" w:hint="cs"/>
          <w:color w:val="000000" w:themeColor="text1"/>
          <w:sz w:val="32"/>
          <w:szCs w:val="32"/>
          <w:rtl/>
          <w:lang w:bidi="ar-SY"/>
        </w:rPr>
        <w:t>ً</w:t>
      </w:r>
      <w:r w:rsidR="00371589">
        <w:rPr>
          <w:rFonts w:ascii="Traditional Arabic" w:hAnsi="Traditional Arabic" w:cs="Traditional Arabic"/>
          <w:color w:val="000000" w:themeColor="text1"/>
          <w:sz w:val="32"/>
          <w:szCs w:val="32"/>
          <w:rtl/>
          <w:lang w:bidi="ar-SY"/>
        </w:rPr>
        <w:t>ا</w:t>
      </w:r>
      <w:r w:rsidRPr="009A41DF">
        <w:rPr>
          <w:rFonts w:ascii="Traditional Arabic" w:hAnsi="Traditional Arabic" w:cs="Traditional Arabic"/>
          <w:color w:val="000000" w:themeColor="text1"/>
          <w:sz w:val="32"/>
          <w:szCs w:val="32"/>
          <w:rtl/>
          <w:lang w:bidi="ar-SY"/>
        </w:rPr>
        <w:t xml:space="preserve"> أَوْ عَلَى سَفَرٍ فَعِدَّةٌ منْ أَيامٍ أُخَرَ</w:t>
      </w:r>
      <w:r w:rsidR="00304D72" w:rsidRPr="00304D72">
        <w:rPr>
          <w:rFonts w:ascii="ATraditional Arabic" w:hAnsi="ATraditional Arabic" w:cs="ATraditional Arabic"/>
          <w:sz w:val="32"/>
          <w:szCs w:val="32"/>
          <w:rtl/>
        </w:rPr>
        <w:t>}</w:t>
      </w:r>
      <w:r w:rsidR="00304D72" w:rsidRPr="009A41DF">
        <w:rPr>
          <w:rFonts w:ascii="Traditional Arabic" w:hAnsi="Traditional Arabic" w:cs="Traditional Arabic"/>
          <w:color w:val="000000" w:themeColor="text1"/>
          <w:sz w:val="32"/>
          <w:szCs w:val="32"/>
          <w:rtl/>
          <w:lang w:bidi="ar-SY"/>
        </w:rPr>
        <w:t xml:space="preserve"> </w:t>
      </w:r>
      <w:r w:rsidRPr="009A41DF">
        <w:rPr>
          <w:rFonts w:ascii="Traditional Arabic" w:hAnsi="Traditional Arabic" w:cs="Traditional Arabic"/>
          <w:color w:val="000000" w:themeColor="text1"/>
          <w:sz w:val="32"/>
          <w:szCs w:val="32"/>
          <w:rtl/>
          <w:lang w:bidi="ar-SY"/>
        </w:rPr>
        <w:t>[البقرة:184]</w:t>
      </w:r>
    </w:p>
    <w:p w14:paraId="694C0E18" w14:textId="77777777" w:rsidR="001D64B7" w:rsidRPr="009A41DF" w:rsidRDefault="001D64B7" w:rsidP="007F76F4">
      <w:pPr>
        <w:widowControl w:val="0"/>
        <w:tabs>
          <w:tab w:val="left" w:pos="5426"/>
        </w:tabs>
        <w:bidi/>
        <w:spacing w:after="0" w:line="240" w:lineRule="auto"/>
        <w:ind w:firstLine="566"/>
        <w:jc w:val="lowKashida"/>
        <w:rPr>
          <w:rFonts w:ascii="Traditional Arabic" w:hAnsi="Traditional Arabic" w:cs="Traditional Arabic"/>
          <w:color w:val="000000" w:themeColor="text1"/>
          <w:sz w:val="32"/>
          <w:szCs w:val="32"/>
          <w:rtl/>
          <w:lang w:bidi="ar-SY"/>
        </w:rPr>
      </w:pPr>
      <w:r w:rsidRPr="009A41DF">
        <w:rPr>
          <w:rFonts w:ascii="Traditional Arabic" w:hAnsi="Traditional Arabic" w:cs="Traditional Arabic"/>
          <w:color w:val="000000" w:themeColor="text1"/>
          <w:sz w:val="32"/>
          <w:szCs w:val="32"/>
          <w:u w:val="single"/>
          <w:rtl/>
        </w:rPr>
        <w:t>حديث إسقاط الصلاة عن الحائض</w:t>
      </w:r>
      <w:r w:rsidRPr="009A41DF">
        <w:rPr>
          <w:rFonts w:ascii="Traditional Arabic" w:hAnsi="Traditional Arabic" w:cs="Traditional Arabic"/>
          <w:color w:val="000000" w:themeColor="text1"/>
          <w:sz w:val="32"/>
          <w:szCs w:val="32"/>
          <w:rtl/>
        </w:rPr>
        <w:t xml:space="preserve">: قال الرسول </w:t>
      </w:r>
      <w:r w:rsidRPr="009A41DF">
        <w:rPr>
          <w:rFonts w:ascii="Traditional Arabic" w:hAnsi="Traditional Arabic" w:cs="Traditional Arabic"/>
          <w:color w:val="000000" w:themeColor="text1"/>
          <w:sz w:val="32"/>
          <w:szCs w:val="32"/>
        </w:rPr>
        <w:sym w:font="AGA Arabesque" w:char="F072"/>
      </w:r>
      <w:r w:rsidRPr="009A41DF">
        <w:rPr>
          <w:rStyle w:val="FootnoteReference"/>
          <w:rFonts w:ascii="Traditional Arabic" w:hAnsi="Traditional Arabic" w:cs="Traditional Arabic"/>
          <w:b/>
          <w:bCs/>
          <w:color w:val="000000" w:themeColor="text1"/>
          <w:sz w:val="32"/>
          <w:szCs w:val="32"/>
          <w:rtl/>
        </w:rPr>
        <w:t>(</w:t>
      </w:r>
      <w:r w:rsidRPr="009A41DF">
        <w:rPr>
          <w:rStyle w:val="FootnoteReference"/>
          <w:rFonts w:ascii="Traditional Arabic" w:hAnsi="Traditional Arabic" w:cs="Traditional Arabic"/>
          <w:b/>
          <w:bCs/>
          <w:color w:val="000000" w:themeColor="text1"/>
          <w:sz w:val="32"/>
          <w:szCs w:val="32"/>
          <w:rtl/>
        </w:rPr>
        <w:footnoteReference w:id="31"/>
      </w:r>
      <w:r w:rsidRPr="009A41DF">
        <w:rPr>
          <w:rStyle w:val="FootnoteReference"/>
          <w:rFonts w:ascii="Traditional Arabic" w:hAnsi="Traditional Arabic" w:cs="Traditional Arabic"/>
          <w:b/>
          <w:bCs/>
          <w:color w:val="000000" w:themeColor="text1"/>
          <w:sz w:val="32"/>
          <w:szCs w:val="32"/>
          <w:rtl/>
        </w:rPr>
        <w:t>)</w:t>
      </w:r>
      <w:r w:rsidRPr="009A41DF">
        <w:rPr>
          <w:rFonts w:ascii="Traditional Arabic" w:hAnsi="Traditional Arabic" w:cs="Traditional Arabic"/>
          <w:color w:val="000000" w:themeColor="text1"/>
          <w:sz w:val="32"/>
          <w:szCs w:val="32"/>
          <w:rtl/>
          <w:lang w:bidi="ar-SY"/>
        </w:rPr>
        <w:t>: (إِذَا أَقْبَلَتْ الْحَيْضَةُ فَدَعِي الصَّلاةَ، وَإِذَا أَدْبَرَتْ فَاغْسِلِي عَنْكِ الدَّمَ، وَصَلِّي)</w:t>
      </w:r>
    </w:p>
    <w:p w14:paraId="25C58B55" w14:textId="07F855BD" w:rsidR="001D64B7" w:rsidRPr="009A41DF" w:rsidRDefault="001D64B7" w:rsidP="007F76F4">
      <w:pPr>
        <w:widowControl w:val="0"/>
        <w:bidi/>
        <w:spacing w:after="0" w:line="240" w:lineRule="auto"/>
        <w:ind w:firstLine="425"/>
        <w:jc w:val="both"/>
        <w:rPr>
          <w:rFonts w:ascii="Traditional Arabic" w:hAnsi="Traditional Arabic" w:cs="Traditional Arabic"/>
          <w:color w:val="000000" w:themeColor="text1"/>
          <w:sz w:val="32"/>
          <w:szCs w:val="32"/>
          <w:rtl/>
          <w:lang w:bidi="ar-SY"/>
        </w:rPr>
      </w:pPr>
      <w:r w:rsidRPr="009A41DF">
        <w:rPr>
          <w:rFonts w:ascii="Traditional Arabic" w:hAnsi="Traditional Arabic" w:cs="Traditional Arabic"/>
          <w:color w:val="000000" w:themeColor="text1"/>
          <w:sz w:val="32"/>
          <w:szCs w:val="32"/>
          <w:rtl/>
          <w:lang w:bidi="ar-SY"/>
        </w:rPr>
        <w:t>من خلال تلك الن</w:t>
      </w:r>
      <w:r w:rsidR="00E329A5">
        <w:rPr>
          <w:rFonts w:ascii="Traditional Arabic" w:hAnsi="Traditional Arabic" w:cs="Traditional Arabic" w:hint="cs"/>
          <w:color w:val="000000" w:themeColor="text1"/>
          <w:sz w:val="32"/>
          <w:szCs w:val="32"/>
          <w:rtl/>
          <w:lang w:bidi="ar-SY"/>
        </w:rPr>
        <w:t>ُّ</w:t>
      </w:r>
      <w:r w:rsidRPr="009A41DF">
        <w:rPr>
          <w:rFonts w:ascii="Traditional Arabic" w:hAnsi="Traditional Arabic" w:cs="Traditional Arabic"/>
          <w:color w:val="000000" w:themeColor="text1"/>
          <w:sz w:val="32"/>
          <w:szCs w:val="32"/>
          <w:rtl/>
          <w:lang w:bidi="ar-SY"/>
        </w:rPr>
        <w:t>صوص الس</w:t>
      </w:r>
      <w:r w:rsidR="00E329A5">
        <w:rPr>
          <w:rFonts w:ascii="Traditional Arabic" w:hAnsi="Traditional Arabic" w:cs="Traditional Arabic" w:hint="cs"/>
          <w:color w:val="000000" w:themeColor="text1"/>
          <w:sz w:val="32"/>
          <w:szCs w:val="32"/>
          <w:rtl/>
          <w:lang w:bidi="ar-SY"/>
        </w:rPr>
        <w:t>ّ</w:t>
      </w:r>
      <w:r w:rsidRPr="009A41DF">
        <w:rPr>
          <w:rFonts w:ascii="Traditional Arabic" w:hAnsi="Traditional Arabic" w:cs="Traditional Arabic"/>
          <w:color w:val="000000" w:themeColor="text1"/>
          <w:sz w:val="32"/>
          <w:szCs w:val="32"/>
          <w:rtl/>
          <w:lang w:bidi="ar-SY"/>
        </w:rPr>
        <w:t>ابقة استنتج العلماء أن</w:t>
      </w:r>
      <w:r w:rsidR="00E329A5">
        <w:rPr>
          <w:rFonts w:ascii="Traditional Arabic" w:hAnsi="Traditional Arabic" w:cs="Traditional Arabic" w:hint="cs"/>
          <w:color w:val="000000" w:themeColor="text1"/>
          <w:sz w:val="32"/>
          <w:szCs w:val="32"/>
          <w:rtl/>
          <w:lang w:bidi="ar-SY"/>
        </w:rPr>
        <w:t>َّ</w:t>
      </w:r>
      <w:r w:rsidRPr="009A41DF">
        <w:rPr>
          <w:rFonts w:ascii="Traditional Arabic" w:hAnsi="Traditional Arabic" w:cs="Traditional Arabic"/>
          <w:color w:val="000000" w:themeColor="text1"/>
          <w:sz w:val="32"/>
          <w:szCs w:val="32"/>
          <w:rtl/>
          <w:lang w:bidi="ar-SY"/>
        </w:rPr>
        <w:t xml:space="preserve"> المشق</w:t>
      </w:r>
      <w:r w:rsidR="00E329A5">
        <w:rPr>
          <w:rFonts w:ascii="Traditional Arabic" w:hAnsi="Traditional Arabic" w:cs="Traditional Arabic" w:hint="cs"/>
          <w:color w:val="000000" w:themeColor="text1"/>
          <w:sz w:val="32"/>
          <w:szCs w:val="32"/>
          <w:rtl/>
          <w:lang w:bidi="ar-SY"/>
        </w:rPr>
        <w:t>َّ</w:t>
      </w:r>
      <w:r w:rsidRPr="009A41DF">
        <w:rPr>
          <w:rFonts w:ascii="Traditional Arabic" w:hAnsi="Traditional Arabic" w:cs="Traditional Arabic"/>
          <w:color w:val="000000" w:themeColor="text1"/>
          <w:sz w:val="32"/>
          <w:szCs w:val="32"/>
          <w:rtl/>
          <w:lang w:bidi="ar-SY"/>
        </w:rPr>
        <w:t>ة هي من الحِكم التي أباحت للمسافر قصر الص</w:t>
      </w:r>
      <w:r w:rsidR="00E329A5">
        <w:rPr>
          <w:rFonts w:ascii="Traditional Arabic" w:hAnsi="Traditional Arabic" w:cs="Traditional Arabic" w:hint="cs"/>
          <w:color w:val="000000" w:themeColor="text1"/>
          <w:sz w:val="32"/>
          <w:szCs w:val="32"/>
          <w:rtl/>
          <w:lang w:bidi="ar-SY"/>
        </w:rPr>
        <w:t>َّ</w:t>
      </w:r>
      <w:r w:rsidR="00E329A5">
        <w:rPr>
          <w:rFonts w:ascii="Traditional Arabic" w:hAnsi="Traditional Arabic" w:cs="Traditional Arabic"/>
          <w:color w:val="000000" w:themeColor="text1"/>
          <w:sz w:val="32"/>
          <w:szCs w:val="32"/>
          <w:rtl/>
          <w:lang w:bidi="ar-SY"/>
        </w:rPr>
        <w:t>لاة، وأيض</w:t>
      </w:r>
      <w:r w:rsidR="00E329A5">
        <w:rPr>
          <w:rFonts w:ascii="Traditional Arabic" w:hAnsi="Traditional Arabic" w:cs="Traditional Arabic" w:hint="cs"/>
          <w:color w:val="000000" w:themeColor="text1"/>
          <w:sz w:val="32"/>
          <w:szCs w:val="32"/>
          <w:rtl/>
          <w:lang w:bidi="ar-SY"/>
        </w:rPr>
        <w:t>ً</w:t>
      </w:r>
      <w:r w:rsidR="00E329A5">
        <w:rPr>
          <w:rFonts w:ascii="Traditional Arabic" w:hAnsi="Traditional Arabic" w:cs="Traditional Arabic"/>
          <w:color w:val="000000" w:themeColor="text1"/>
          <w:sz w:val="32"/>
          <w:szCs w:val="32"/>
          <w:rtl/>
          <w:lang w:bidi="ar-SY"/>
        </w:rPr>
        <w:t>ا من الحِكم التي أباح</w:t>
      </w:r>
      <w:r w:rsidR="00E329A5">
        <w:rPr>
          <w:rFonts w:ascii="Traditional Arabic" w:hAnsi="Traditional Arabic" w:cs="Traditional Arabic" w:hint="cs"/>
          <w:color w:val="000000" w:themeColor="text1"/>
          <w:sz w:val="32"/>
          <w:szCs w:val="32"/>
          <w:rtl/>
          <w:lang w:bidi="ar-SY"/>
        </w:rPr>
        <w:t>ت</w:t>
      </w:r>
      <w:r w:rsidRPr="009A41DF">
        <w:rPr>
          <w:rFonts w:ascii="Traditional Arabic" w:hAnsi="Traditional Arabic" w:cs="Traditional Arabic"/>
          <w:color w:val="000000" w:themeColor="text1"/>
          <w:sz w:val="32"/>
          <w:szCs w:val="32"/>
          <w:rtl/>
          <w:lang w:bidi="ar-SY"/>
        </w:rPr>
        <w:t xml:space="preserve"> للمسافر وللمريض الفطر في رمضان، وتعتبر من الحِكم التي أسقطت قضاء الصلاة بالنسبة للمرأة الحائض؛ وذلك بسبب تكرار الصلاة</w:t>
      </w:r>
      <w:r w:rsidRPr="009A41DF">
        <w:rPr>
          <w:rStyle w:val="FootnoteReference"/>
          <w:rFonts w:ascii="Traditional Arabic" w:hAnsi="Traditional Arabic" w:cs="Traditional Arabic"/>
          <w:b/>
          <w:bCs/>
          <w:color w:val="000000" w:themeColor="text1"/>
          <w:sz w:val="32"/>
          <w:szCs w:val="32"/>
          <w:rtl/>
        </w:rPr>
        <w:t>(</w:t>
      </w:r>
      <w:r w:rsidRPr="009A41DF">
        <w:rPr>
          <w:rStyle w:val="FootnoteReference"/>
          <w:rFonts w:ascii="Traditional Arabic" w:hAnsi="Traditional Arabic" w:cs="Traditional Arabic"/>
          <w:b/>
          <w:bCs/>
          <w:color w:val="000000" w:themeColor="text1"/>
          <w:sz w:val="32"/>
          <w:szCs w:val="32"/>
          <w:rtl/>
        </w:rPr>
        <w:footnoteReference w:id="32"/>
      </w:r>
      <w:r w:rsidRPr="009A41DF">
        <w:rPr>
          <w:rStyle w:val="FootnoteReference"/>
          <w:rFonts w:ascii="Traditional Arabic" w:hAnsi="Traditional Arabic" w:cs="Traditional Arabic"/>
          <w:b/>
          <w:bCs/>
          <w:color w:val="000000" w:themeColor="text1"/>
          <w:sz w:val="32"/>
          <w:szCs w:val="32"/>
          <w:rtl/>
        </w:rPr>
        <w:t>)</w:t>
      </w:r>
      <w:r w:rsidRPr="009A41DF">
        <w:rPr>
          <w:rFonts w:ascii="Traditional Arabic" w:hAnsi="Traditional Arabic" w:cs="Traditional Arabic"/>
          <w:color w:val="000000" w:themeColor="text1"/>
          <w:sz w:val="32"/>
          <w:szCs w:val="32"/>
          <w:rtl/>
          <w:lang w:bidi="ar-SY"/>
        </w:rPr>
        <w:t>.</w:t>
      </w:r>
    </w:p>
    <w:p w14:paraId="73547251" w14:textId="33E7B518" w:rsidR="001D64B7" w:rsidRPr="009A41DF" w:rsidRDefault="001D64B7" w:rsidP="007F76F4">
      <w:pPr>
        <w:widowControl w:val="0"/>
        <w:bidi/>
        <w:spacing w:after="0" w:line="240" w:lineRule="auto"/>
        <w:ind w:firstLine="425"/>
        <w:jc w:val="both"/>
        <w:rPr>
          <w:rFonts w:ascii="Traditional Arabic" w:hAnsi="Traditional Arabic" w:cs="Traditional Arabic"/>
          <w:color w:val="000000" w:themeColor="text1"/>
          <w:sz w:val="32"/>
          <w:szCs w:val="32"/>
          <w:rtl/>
          <w:lang w:bidi="ar-SY"/>
        </w:rPr>
      </w:pPr>
      <w:r w:rsidRPr="009A41DF">
        <w:rPr>
          <w:rFonts w:ascii="Traditional Arabic" w:hAnsi="Traditional Arabic" w:cs="Traditional Arabic"/>
          <w:color w:val="000000" w:themeColor="text1"/>
          <w:sz w:val="32"/>
          <w:szCs w:val="32"/>
          <w:rtl/>
          <w:lang w:bidi="ar-SY"/>
        </w:rPr>
        <w:t>فهنا لدينا أحكام متنوعة، وهي: (الفطر في رمضان بالنسبة للمسافر، وقصر الص</w:t>
      </w:r>
      <w:r w:rsidR="00E329A5">
        <w:rPr>
          <w:rFonts w:ascii="Traditional Arabic" w:hAnsi="Traditional Arabic" w:cs="Traditional Arabic" w:hint="cs"/>
          <w:color w:val="000000" w:themeColor="text1"/>
          <w:sz w:val="32"/>
          <w:szCs w:val="32"/>
          <w:rtl/>
          <w:lang w:bidi="ar-SY"/>
        </w:rPr>
        <w:t>َّ</w:t>
      </w:r>
      <w:r w:rsidR="00E329A5">
        <w:rPr>
          <w:rFonts w:ascii="Traditional Arabic" w:hAnsi="Traditional Arabic" w:cs="Traditional Arabic"/>
          <w:color w:val="000000" w:themeColor="text1"/>
          <w:sz w:val="32"/>
          <w:szCs w:val="32"/>
          <w:rtl/>
          <w:lang w:bidi="ar-SY"/>
        </w:rPr>
        <w:t>لاة بالنسبة إلى المسافر أيض</w:t>
      </w:r>
      <w:r w:rsidR="00E329A5">
        <w:rPr>
          <w:rFonts w:ascii="Traditional Arabic" w:hAnsi="Traditional Arabic" w:cs="Traditional Arabic" w:hint="cs"/>
          <w:color w:val="000000" w:themeColor="text1"/>
          <w:sz w:val="32"/>
          <w:szCs w:val="32"/>
          <w:rtl/>
          <w:lang w:bidi="ar-SY"/>
        </w:rPr>
        <w:t>ً</w:t>
      </w:r>
      <w:r w:rsidR="00E329A5">
        <w:rPr>
          <w:rFonts w:ascii="Traditional Arabic" w:hAnsi="Traditional Arabic" w:cs="Traditional Arabic"/>
          <w:color w:val="000000" w:themeColor="text1"/>
          <w:sz w:val="32"/>
          <w:szCs w:val="32"/>
          <w:rtl/>
          <w:lang w:bidi="ar-SY"/>
        </w:rPr>
        <w:t>ا</w:t>
      </w:r>
      <w:r w:rsidRPr="009A41DF">
        <w:rPr>
          <w:rFonts w:ascii="Traditional Arabic" w:hAnsi="Traditional Arabic" w:cs="Traditional Arabic"/>
          <w:color w:val="000000" w:themeColor="text1"/>
          <w:sz w:val="32"/>
          <w:szCs w:val="32"/>
          <w:rtl/>
          <w:lang w:bidi="ar-SY"/>
        </w:rPr>
        <w:t>، وإسقاط قضاء الصلاة بالنسبة للمرأة الحائض). وكل هذه الأحكام المتنوعة تشترك في حكمة (المشق</w:t>
      </w:r>
      <w:r w:rsidR="00E329A5">
        <w:rPr>
          <w:rFonts w:ascii="Traditional Arabic" w:hAnsi="Traditional Arabic" w:cs="Traditional Arabic" w:hint="cs"/>
          <w:color w:val="000000" w:themeColor="text1"/>
          <w:sz w:val="32"/>
          <w:szCs w:val="32"/>
          <w:rtl/>
          <w:lang w:bidi="ar-SY"/>
        </w:rPr>
        <w:t>َّ</w:t>
      </w:r>
      <w:r w:rsidRPr="009A41DF">
        <w:rPr>
          <w:rFonts w:ascii="Traditional Arabic" w:hAnsi="Traditional Arabic" w:cs="Traditional Arabic"/>
          <w:color w:val="000000" w:themeColor="text1"/>
          <w:sz w:val="32"/>
          <w:szCs w:val="32"/>
          <w:rtl/>
          <w:lang w:bidi="ar-SY"/>
        </w:rPr>
        <w:t>ة) بالنسبة للمسافر أو الحائض.</w:t>
      </w:r>
      <w:r w:rsidR="0063683F" w:rsidRPr="009A41DF">
        <w:rPr>
          <w:rFonts w:ascii="Traditional Arabic" w:hAnsi="Traditional Arabic" w:cs="Traditional Arabic"/>
          <w:color w:val="000000" w:themeColor="text1"/>
          <w:sz w:val="32"/>
          <w:szCs w:val="32"/>
          <w:rtl/>
          <w:lang w:bidi="ar-SY"/>
        </w:rPr>
        <w:t xml:space="preserve"> </w:t>
      </w:r>
      <w:r w:rsidRPr="009A41DF">
        <w:rPr>
          <w:rFonts w:ascii="Traditional Arabic" w:hAnsi="Traditional Arabic" w:cs="Traditional Arabic"/>
          <w:color w:val="000000" w:themeColor="text1"/>
          <w:sz w:val="32"/>
          <w:szCs w:val="32"/>
          <w:rtl/>
          <w:lang w:bidi="ar-SY"/>
        </w:rPr>
        <w:t>ولا يخفى أن</w:t>
      </w:r>
      <w:r w:rsidR="00E329A5">
        <w:rPr>
          <w:rFonts w:ascii="Traditional Arabic" w:hAnsi="Traditional Arabic" w:cs="Traditional Arabic" w:hint="cs"/>
          <w:color w:val="000000" w:themeColor="text1"/>
          <w:sz w:val="32"/>
          <w:szCs w:val="32"/>
          <w:rtl/>
          <w:lang w:bidi="ar-SY"/>
        </w:rPr>
        <w:t>َّ</w:t>
      </w:r>
      <w:r w:rsidRPr="009A41DF">
        <w:rPr>
          <w:rFonts w:ascii="Traditional Arabic" w:hAnsi="Traditional Arabic" w:cs="Traditional Arabic"/>
          <w:color w:val="000000" w:themeColor="text1"/>
          <w:sz w:val="32"/>
          <w:szCs w:val="32"/>
          <w:rtl/>
          <w:lang w:bidi="ar-SY"/>
        </w:rPr>
        <w:t xml:space="preserve"> هذا الن</w:t>
      </w:r>
      <w:r w:rsidR="00E329A5">
        <w:rPr>
          <w:rFonts w:ascii="Traditional Arabic" w:hAnsi="Traditional Arabic" w:cs="Traditional Arabic" w:hint="cs"/>
          <w:color w:val="000000" w:themeColor="text1"/>
          <w:sz w:val="32"/>
          <w:szCs w:val="32"/>
          <w:rtl/>
          <w:lang w:bidi="ar-SY"/>
        </w:rPr>
        <w:t>َّ</w:t>
      </w:r>
      <w:r w:rsidRPr="009A41DF">
        <w:rPr>
          <w:rFonts w:ascii="Traditional Arabic" w:hAnsi="Traditional Arabic" w:cs="Traditional Arabic"/>
          <w:color w:val="000000" w:themeColor="text1"/>
          <w:sz w:val="32"/>
          <w:szCs w:val="32"/>
          <w:rtl/>
          <w:lang w:bidi="ar-SY"/>
        </w:rPr>
        <w:t>وع من الاستقراء لا يول</w:t>
      </w:r>
      <w:r w:rsidR="00E329A5">
        <w:rPr>
          <w:rFonts w:ascii="Traditional Arabic" w:hAnsi="Traditional Arabic" w:cs="Traditional Arabic" w:hint="cs"/>
          <w:color w:val="000000" w:themeColor="text1"/>
          <w:sz w:val="32"/>
          <w:szCs w:val="32"/>
          <w:rtl/>
          <w:lang w:bidi="ar-SY"/>
        </w:rPr>
        <w:t>ِّ</w:t>
      </w:r>
      <w:r w:rsidRPr="009A41DF">
        <w:rPr>
          <w:rFonts w:ascii="Traditional Arabic" w:hAnsi="Traditional Arabic" w:cs="Traditional Arabic"/>
          <w:color w:val="000000" w:themeColor="text1"/>
          <w:sz w:val="32"/>
          <w:szCs w:val="32"/>
          <w:rtl/>
          <w:lang w:bidi="ar-SY"/>
        </w:rPr>
        <w:t>د حكمة، بل يؤك</w:t>
      </w:r>
      <w:r w:rsidR="00E329A5">
        <w:rPr>
          <w:rFonts w:ascii="Traditional Arabic" w:hAnsi="Traditional Arabic" w:cs="Traditional Arabic" w:hint="cs"/>
          <w:color w:val="000000" w:themeColor="text1"/>
          <w:sz w:val="32"/>
          <w:szCs w:val="32"/>
          <w:rtl/>
          <w:lang w:bidi="ar-SY"/>
        </w:rPr>
        <w:t>ِّ</w:t>
      </w:r>
      <w:r w:rsidRPr="009A41DF">
        <w:rPr>
          <w:rFonts w:ascii="Traditional Arabic" w:hAnsi="Traditional Arabic" w:cs="Traditional Arabic"/>
          <w:color w:val="000000" w:themeColor="text1"/>
          <w:sz w:val="32"/>
          <w:szCs w:val="32"/>
          <w:rtl/>
          <w:lang w:bidi="ar-SY"/>
        </w:rPr>
        <w:t>د على حكمة واحدة جاءت بها الن</w:t>
      </w:r>
      <w:r w:rsidR="00E329A5">
        <w:rPr>
          <w:rFonts w:ascii="Traditional Arabic" w:hAnsi="Traditional Arabic" w:cs="Traditional Arabic" w:hint="cs"/>
          <w:color w:val="000000" w:themeColor="text1"/>
          <w:sz w:val="32"/>
          <w:szCs w:val="32"/>
          <w:rtl/>
          <w:lang w:bidi="ar-SY"/>
        </w:rPr>
        <w:t>ُّ</w:t>
      </w:r>
      <w:r w:rsidR="00E329A5">
        <w:rPr>
          <w:rFonts w:ascii="Traditional Arabic" w:hAnsi="Traditional Arabic" w:cs="Traditional Arabic"/>
          <w:color w:val="000000" w:themeColor="text1"/>
          <w:sz w:val="32"/>
          <w:szCs w:val="32"/>
          <w:rtl/>
          <w:lang w:bidi="ar-SY"/>
        </w:rPr>
        <w:t>صوص المستقرأة خلاف</w:t>
      </w:r>
      <w:r w:rsidR="00E329A5">
        <w:rPr>
          <w:rFonts w:ascii="Traditional Arabic" w:hAnsi="Traditional Arabic" w:cs="Traditional Arabic" w:hint="cs"/>
          <w:color w:val="000000" w:themeColor="text1"/>
          <w:sz w:val="32"/>
          <w:szCs w:val="32"/>
          <w:rtl/>
          <w:lang w:bidi="ar-SY"/>
        </w:rPr>
        <w:t>ً</w:t>
      </w:r>
      <w:r w:rsidR="00E329A5">
        <w:rPr>
          <w:rFonts w:ascii="Traditional Arabic" w:hAnsi="Traditional Arabic" w:cs="Traditional Arabic"/>
          <w:color w:val="000000" w:themeColor="text1"/>
          <w:sz w:val="32"/>
          <w:szCs w:val="32"/>
          <w:rtl/>
          <w:lang w:bidi="ar-SY"/>
        </w:rPr>
        <w:t>ا</w:t>
      </w:r>
      <w:r w:rsidRPr="009A41DF">
        <w:rPr>
          <w:rFonts w:ascii="Traditional Arabic" w:hAnsi="Traditional Arabic" w:cs="Traditional Arabic"/>
          <w:color w:val="000000" w:themeColor="text1"/>
          <w:sz w:val="32"/>
          <w:szCs w:val="32"/>
          <w:rtl/>
          <w:lang w:bidi="ar-SY"/>
        </w:rPr>
        <w:t xml:space="preserve"> للنوعين السابقين، وقصدي من ذكره هنا أمران:</w:t>
      </w:r>
    </w:p>
    <w:p w14:paraId="09B27F2C" w14:textId="49C10E15" w:rsidR="001D64B7" w:rsidRPr="009A41DF" w:rsidRDefault="001D64B7" w:rsidP="007F76F4">
      <w:pPr>
        <w:widowControl w:val="0"/>
        <w:numPr>
          <w:ilvl w:val="0"/>
          <w:numId w:val="12"/>
        </w:numPr>
        <w:bidi/>
        <w:spacing w:after="0" w:line="240" w:lineRule="auto"/>
        <w:jc w:val="both"/>
        <w:rPr>
          <w:rFonts w:ascii="Traditional Arabic" w:hAnsi="Traditional Arabic" w:cs="Traditional Arabic"/>
          <w:b/>
          <w:bCs/>
          <w:color w:val="000000" w:themeColor="text1"/>
          <w:sz w:val="32"/>
          <w:szCs w:val="32"/>
          <w:lang w:bidi="ar-SY"/>
        </w:rPr>
      </w:pPr>
      <w:r w:rsidRPr="009A41DF">
        <w:rPr>
          <w:rFonts w:ascii="Traditional Arabic" w:hAnsi="Traditional Arabic" w:cs="Traditional Arabic"/>
          <w:color w:val="000000" w:themeColor="text1"/>
          <w:sz w:val="32"/>
          <w:szCs w:val="32"/>
          <w:rtl/>
          <w:lang w:bidi="ar-SY"/>
        </w:rPr>
        <w:t>بيان أن</w:t>
      </w:r>
      <w:r w:rsidR="00E329A5">
        <w:rPr>
          <w:rFonts w:ascii="Traditional Arabic" w:hAnsi="Traditional Arabic" w:cs="Traditional Arabic" w:hint="cs"/>
          <w:color w:val="000000" w:themeColor="text1"/>
          <w:sz w:val="32"/>
          <w:szCs w:val="32"/>
          <w:rtl/>
          <w:lang w:bidi="ar-SY"/>
        </w:rPr>
        <w:t>َّ</w:t>
      </w:r>
      <w:r w:rsidRPr="009A41DF">
        <w:rPr>
          <w:rFonts w:ascii="Traditional Arabic" w:hAnsi="Traditional Arabic" w:cs="Traditional Arabic"/>
          <w:color w:val="000000" w:themeColor="text1"/>
          <w:sz w:val="32"/>
          <w:szCs w:val="32"/>
          <w:rtl/>
          <w:lang w:bidi="ar-SY"/>
        </w:rPr>
        <w:t xml:space="preserve"> الاستقراء يوصل إلى أن</w:t>
      </w:r>
      <w:r w:rsidR="00E329A5">
        <w:rPr>
          <w:rFonts w:ascii="Traditional Arabic" w:hAnsi="Traditional Arabic" w:cs="Traditional Arabic" w:hint="cs"/>
          <w:color w:val="000000" w:themeColor="text1"/>
          <w:sz w:val="32"/>
          <w:szCs w:val="32"/>
          <w:rtl/>
          <w:lang w:bidi="ar-SY"/>
        </w:rPr>
        <w:t>َّ</w:t>
      </w:r>
      <w:r w:rsidR="00E329A5">
        <w:rPr>
          <w:rFonts w:ascii="Traditional Arabic" w:hAnsi="Traditional Arabic" w:cs="Traditional Arabic"/>
          <w:color w:val="000000" w:themeColor="text1"/>
          <w:sz w:val="32"/>
          <w:szCs w:val="32"/>
          <w:rtl/>
          <w:lang w:bidi="ar-SY"/>
        </w:rPr>
        <w:t xml:space="preserve"> بعض الحِكم مراعاة</w:t>
      </w:r>
      <w:r w:rsidR="00E329A5">
        <w:rPr>
          <w:rFonts w:ascii="Traditional Arabic" w:hAnsi="Traditional Arabic" w:cs="Traditional Arabic" w:hint="cs"/>
          <w:color w:val="000000" w:themeColor="text1"/>
          <w:sz w:val="32"/>
          <w:szCs w:val="32"/>
          <w:rtl/>
          <w:lang w:bidi="ar-SY"/>
        </w:rPr>
        <w:t>ٌ</w:t>
      </w:r>
      <w:r w:rsidRPr="009A41DF">
        <w:rPr>
          <w:rFonts w:ascii="Traditional Arabic" w:hAnsi="Traditional Arabic" w:cs="Traditional Arabic"/>
          <w:color w:val="000000" w:themeColor="text1"/>
          <w:sz w:val="32"/>
          <w:szCs w:val="32"/>
          <w:rtl/>
          <w:lang w:bidi="ar-SY"/>
        </w:rPr>
        <w:t xml:space="preserve"> من قبل الشارع، مما يعز</w:t>
      </w:r>
      <w:r w:rsidR="00E329A5">
        <w:rPr>
          <w:rFonts w:ascii="Traditional Arabic" w:hAnsi="Traditional Arabic" w:cs="Traditional Arabic" w:hint="cs"/>
          <w:color w:val="000000" w:themeColor="text1"/>
          <w:sz w:val="32"/>
          <w:szCs w:val="32"/>
          <w:rtl/>
          <w:lang w:bidi="ar-SY"/>
        </w:rPr>
        <w:t>ِّ</w:t>
      </w:r>
      <w:r w:rsidRPr="009A41DF">
        <w:rPr>
          <w:rFonts w:ascii="Traditional Arabic" w:hAnsi="Traditional Arabic" w:cs="Traditional Arabic"/>
          <w:color w:val="000000" w:themeColor="text1"/>
          <w:sz w:val="32"/>
          <w:szCs w:val="32"/>
          <w:rtl/>
          <w:lang w:bidi="ar-SY"/>
        </w:rPr>
        <w:t>ز هذه الحِكم في نفوس المكل</w:t>
      </w:r>
      <w:r w:rsidR="00E329A5">
        <w:rPr>
          <w:rFonts w:ascii="Traditional Arabic" w:hAnsi="Traditional Arabic" w:cs="Traditional Arabic" w:hint="cs"/>
          <w:color w:val="000000" w:themeColor="text1"/>
          <w:sz w:val="32"/>
          <w:szCs w:val="32"/>
          <w:rtl/>
          <w:lang w:bidi="ar-SY"/>
        </w:rPr>
        <w:t>َّ</w:t>
      </w:r>
      <w:r w:rsidRPr="009A41DF">
        <w:rPr>
          <w:rFonts w:ascii="Traditional Arabic" w:hAnsi="Traditional Arabic" w:cs="Traditional Arabic"/>
          <w:color w:val="000000" w:themeColor="text1"/>
          <w:sz w:val="32"/>
          <w:szCs w:val="32"/>
          <w:rtl/>
          <w:lang w:bidi="ar-SY"/>
        </w:rPr>
        <w:t>فين</w:t>
      </w:r>
      <w:r w:rsidRPr="009A41DF">
        <w:rPr>
          <w:rFonts w:ascii="Traditional Arabic" w:hAnsi="Traditional Arabic" w:cs="Traditional Arabic"/>
          <w:b/>
          <w:bCs/>
          <w:color w:val="000000" w:themeColor="text1"/>
          <w:sz w:val="32"/>
          <w:szCs w:val="32"/>
          <w:rtl/>
          <w:lang w:bidi="ar-SY"/>
        </w:rPr>
        <w:t>.</w:t>
      </w:r>
    </w:p>
    <w:p w14:paraId="1FC56446" w14:textId="2F70A843" w:rsidR="001D64B7" w:rsidRPr="009A41DF" w:rsidRDefault="001D64B7" w:rsidP="007F76F4">
      <w:pPr>
        <w:widowControl w:val="0"/>
        <w:numPr>
          <w:ilvl w:val="0"/>
          <w:numId w:val="12"/>
        </w:numPr>
        <w:bidi/>
        <w:spacing w:after="0" w:line="240" w:lineRule="auto"/>
        <w:jc w:val="both"/>
        <w:rPr>
          <w:rFonts w:ascii="Traditional Arabic" w:hAnsi="Traditional Arabic" w:cs="Traditional Arabic"/>
          <w:color w:val="000000" w:themeColor="text1"/>
          <w:sz w:val="32"/>
          <w:szCs w:val="32"/>
          <w:lang w:bidi="ar-SY"/>
        </w:rPr>
      </w:pPr>
      <w:r w:rsidRPr="009A41DF">
        <w:rPr>
          <w:rFonts w:ascii="Traditional Arabic" w:hAnsi="Traditional Arabic" w:cs="Traditional Arabic"/>
          <w:color w:val="000000" w:themeColor="text1"/>
          <w:sz w:val="32"/>
          <w:szCs w:val="32"/>
          <w:rtl/>
          <w:lang w:bidi="ar-SY"/>
        </w:rPr>
        <w:t>مناسبة هذا الن</w:t>
      </w:r>
      <w:r w:rsidR="00E329A5">
        <w:rPr>
          <w:rFonts w:ascii="Traditional Arabic" w:hAnsi="Traditional Arabic" w:cs="Traditional Arabic" w:hint="cs"/>
          <w:color w:val="000000" w:themeColor="text1"/>
          <w:sz w:val="32"/>
          <w:szCs w:val="32"/>
          <w:rtl/>
          <w:lang w:bidi="ar-SY"/>
        </w:rPr>
        <w:t>َّ</w:t>
      </w:r>
      <w:r w:rsidRPr="009A41DF">
        <w:rPr>
          <w:rFonts w:ascii="Traditional Arabic" w:hAnsi="Traditional Arabic" w:cs="Traditional Arabic"/>
          <w:color w:val="000000" w:themeColor="text1"/>
          <w:sz w:val="32"/>
          <w:szCs w:val="32"/>
          <w:rtl/>
          <w:lang w:bidi="ar-SY"/>
        </w:rPr>
        <w:t>وع من الاستقراء للأنواع السابقة من ناحية كونها من باب واحد، وإن لم يول</w:t>
      </w:r>
      <w:r w:rsidR="00E329A5">
        <w:rPr>
          <w:rFonts w:ascii="Traditional Arabic" w:hAnsi="Traditional Arabic" w:cs="Traditional Arabic" w:hint="cs"/>
          <w:color w:val="000000" w:themeColor="text1"/>
          <w:sz w:val="32"/>
          <w:szCs w:val="32"/>
          <w:rtl/>
          <w:lang w:bidi="ar-SY"/>
        </w:rPr>
        <w:t>ّ</w:t>
      </w:r>
      <w:r w:rsidRPr="009A41DF">
        <w:rPr>
          <w:rFonts w:ascii="Traditional Arabic" w:hAnsi="Traditional Arabic" w:cs="Traditional Arabic"/>
          <w:color w:val="000000" w:themeColor="text1"/>
          <w:sz w:val="32"/>
          <w:szCs w:val="32"/>
          <w:rtl/>
          <w:lang w:bidi="ar-SY"/>
        </w:rPr>
        <w:t>د هذا النوع من الاستقراء الحِكمة.</w:t>
      </w:r>
    </w:p>
    <w:p w14:paraId="5788E592" w14:textId="77777777" w:rsidR="0063683F" w:rsidRPr="009A41DF" w:rsidRDefault="0063683F" w:rsidP="007F76F4">
      <w:pPr>
        <w:spacing w:after="0" w:line="240" w:lineRule="auto"/>
        <w:rPr>
          <w:rFonts w:ascii="Traditional Arabic" w:hAnsi="Traditional Arabic" w:cs="Traditional Arabic"/>
          <w:b/>
          <w:bCs/>
          <w:color w:val="000000" w:themeColor="text1"/>
          <w:sz w:val="32"/>
          <w:szCs w:val="32"/>
          <w:rtl/>
        </w:rPr>
      </w:pPr>
      <w:r w:rsidRPr="009A41DF">
        <w:rPr>
          <w:rFonts w:ascii="Traditional Arabic" w:hAnsi="Traditional Arabic" w:cs="Traditional Arabic"/>
          <w:b/>
          <w:bCs/>
          <w:color w:val="000000" w:themeColor="text1"/>
          <w:sz w:val="32"/>
          <w:szCs w:val="32"/>
          <w:rtl/>
        </w:rPr>
        <w:br w:type="page"/>
      </w:r>
    </w:p>
    <w:p w14:paraId="72A48820" w14:textId="6771CA6D" w:rsidR="001D64B7" w:rsidRPr="009A41DF" w:rsidRDefault="00BC69AA" w:rsidP="007F76F4">
      <w:pPr>
        <w:widowControl w:val="0"/>
        <w:tabs>
          <w:tab w:val="left" w:pos="5426"/>
        </w:tabs>
        <w:bidi/>
        <w:spacing w:after="0" w:line="240" w:lineRule="auto"/>
        <w:ind w:firstLine="567"/>
        <w:jc w:val="lowKashida"/>
        <w:rPr>
          <w:rFonts w:ascii="Traditional Arabic" w:hAnsi="Traditional Arabic" w:cs="Traditional Arabic"/>
          <w:b/>
          <w:bCs/>
          <w:color w:val="000000" w:themeColor="text1"/>
          <w:sz w:val="32"/>
          <w:szCs w:val="32"/>
          <w:rtl/>
          <w:lang w:bidi="ar-SY"/>
        </w:rPr>
      </w:pPr>
      <w:r w:rsidRPr="009A41DF">
        <w:rPr>
          <w:rFonts w:ascii="Traditional Arabic" w:hAnsi="Traditional Arabic" w:cs="Traditional Arabic" w:hint="cs"/>
          <w:b/>
          <w:bCs/>
          <w:color w:val="000000" w:themeColor="text1"/>
          <w:sz w:val="32"/>
          <w:szCs w:val="32"/>
          <w:rtl/>
        </w:rPr>
        <w:lastRenderedPageBreak/>
        <w:t xml:space="preserve">المطلب </w:t>
      </w:r>
      <w:r w:rsidR="00476FD1" w:rsidRPr="009A41DF">
        <w:rPr>
          <w:rFonts w:ascii="Traditional Arabic" w:hAnsi="Traditional Arabic" w:cs="Traditional Arabic" w:hint="cs"/>
          <w:b/>
          <w:bCs/>
          <w:color w:val="000000" w:themeColor="text1"/>
          <w:sz w:val="32"/>
          <w:szCs w:val="32"/>
          <w:rtl/>
        </w:rPr>
        <w:t>الثالث</w:t>
      </w:r>
      <w:r w:rsidR="001D64B7" w:rsidRPr="009A41DF">
        <w:rPr>
          <w:rFonts w:ascii="Traditional Arabic" w:hAnsi="Traditional Arabic" w:cs="Traditional Arabic"/>
          <w:b/>
          <w:bCs/>
          <w:color w:val="000000" w:themeColor="text1"/>
          <w:sz w:val="32"/>
          <w:szCs w:val="32"/>
          <w:rtl/>
          <w:lang w:bidi="ar-SY"/>
        </w:rPr>
        <w:t xml:space="preserve">: </w:t>
      </w:r>
      <w:r w:rsidR="00A74D73" w:rsidRPr="009A41DF">
        <w:rPr>
          <w:rFonts w:ascii="Traditional Arabic" w:hAnsi="Traditional Arabic" w:cs="Traditional Arabic" w:hint="cs"/>
          <w:b/>
          <w:bCs/>
          <w:color w:val="000000" w:themeColor="text1"/>
          <w:sz w:val="32"/>
          <w:szCs w:val="32"/>
          <w:rtl/>
          <w:lang w:bidi="ar-SY"/>
        </w:rPr>
        <w:t>عرض موجز ل</w:t>
      </w:r>
      <w:r w:rsidR="001D64B7" w:rsidRPr="009A41DF">
        <w:rPr>
          <w:rFonts w:ascii="Traditional Arabic" w:hAnsi="Traditional Arabic" w:cs="Traditional Arabic"/>
          <w:b/>
          <w:bCs/>
          <w:color w:val="000000" w:themeColor="text1"/>
          <w:sz w:val="32"/>
          <w:szCs w:val="32"/>
          <w:rtl/>
          <w:lang w:bidi="ar-SY"/>
        </w:rPr>
        <w:t>مسالك العلة.</w:t>
      </w:r>
    </w:p>
    <w:p w14:paraId="2D072465" w14:textId="7E77346E" w:rsidR="001D64B7" w:rsidRPr="009A41DF" w:rsidRDefault="001D64B7" w:rsidP="007F76F4">
      <w:pPr>
        <w:widowControl w:val="0"/>
        <w:tabs>
          <w:tab w:val="left" w:pos="5426"/>
        </w:tabs>
        <w:bidi/>
        <w:spacing w:after="0" w:line="240" w:lineRule="auto"/>
        <w:ind w:firstLine="566"/>
        <w:jc w:val="both"/>
        <w:rPr>
          <w:rFonts w:ascii="Traditional Arabic" w:hAnsi="Traditional Arabic" w:cs="Traditional Arabic"/>
          <w:color w:val="000000" w:themeColor="text1"/>
          <w:sz w:val="32"/>
          <w:szCs w:val="32"/>
          <w:rtl/>
        </w:rPr>
      </w:pPr>
      <w:r w:rsidRPr="009A41DF">
        <w:rPr>
          <w:rFonts w:ascii="Traditional Arabic" w:hAnsi="Traditional Arabic" w:cs="Traditional Arabic"/>
          <w:color w:val="000000" w:themeColor="text1"/>
          <w:sz w:val="32"/>
          <w:szCs w:val="32"/>
          <w:rtl/>
        </w:rPr>
        <w:t>يرى الأصولي</w:t>
      </w:r>
      <w:r w:rsidR="00D118F6">
        <w:rPr>
          <w:rFonts w:ascii="Traditional Arabic" w:hAnsi="Traditional Arabic" w:cs="Traditional Arabic" w:hint="cs"/>
          <w:color w:val="000000" w:themeColor="text1"/>
          <w:sz w:val="32"/>
          <w:szCs w:val="32"/>
          <w:rtl/>
        </w:rPr>
        <w:t>ّ</w:t>
      </w:r>
      <w:r w:rsidRPr="009A41DF">
        <w:rPr>
          <w:rFonts w:ascii="Traditional Arabic" w:hAnsi="Traditional Arabic" w:cs="Traditional Arabic"/>
          <w:color w:val="000000" w:themeColor="text1"/>
          <w:sz w:val="32"/>
          <w:szCs w:val="32"/>
          <w:rtl/>
        </w:rPr>
        <w:t>ون أن</w:t>
      </w:r>
      <w:r w:rsidR="00D118F6">
        <w:rPr>
          <w:rFonts w:ascii="Traditional Arabic" w:hAnsi="Traditional Arabic" w:cs="Traditional Arabic" w:hint="cs"/>
          <w:color w:val="000000" w:themeColor="text1"/>
          <w:sz w:val="32"/>
          <w:szCs w:val="32"/>
          <w:rtl/>
        </w:rPr>
        <w:t>ّ</w:t>
      </w:r>
      <w:r w:rsidRPr="009A41DF">
        <w:rPr>
          <w:rFonts w:ascii="Traditional Arabic" w:hAnsi="Traditional Arabic" w:cs="Traditional Arabic"/>
          <w:color w:val="000000" w:themeColor="text1"/>
          <w:sz w:val="32"/>
          <w:szCs w:val="32"/>
          <w:rtl/>
        </w:rPr>
        <w:t xml:space="preserve"> المقصود بالمسالك: ما دل</w:t>
      </w:r>
      <w:r w:rsidR="00D118F6">
        <w:rPr>
          <w:rFonts w:ascii="Traditional Arabic" w:hAnsi="Traditional Arabic" w:cs="Traditional Arabic" w:hint="cs"/>
          <w:color w:val="000000" w:themeColor="text1"/>
          <w:sz w:val="32"/>
          <w:szCs w:val="32"/>
          <w:rtl/>
        </w:rPr>
        <w:t>َّ</w:t>
      </w:r>
      <w:r w:rsidRPr="009A41DF">
        <w:rPr>
          <w:rFonts w:ascii="Traditional Arabic" w:hAnsi="Traditional Arabic" w:cs="Traditional Arabic"/>
          <w:color w:val="000000" w:themeColor="text1"/>
          <w:sz w:val="32"/>
          <w:szCs w:val="32"/>
          <w:rtl/>
        </w:rPr>
        <w:t xml:space="preserve"> على كون هذا الشيء علة لهذا الحكم حيثما كان هذا الشيء</w:t>
      </w:r>
      <w:r w:rsidRPr="009A41DF">
        <w:rPr>
          <w:rFonts w:ascii="Traditional Arabic" w:hAnsi="Traditional Arabic" w:cs="Traditional Arabic"/>
          <w:b/>
          <w:bCs/>
          <w:color w:val="000000" w:themeColor="text1"/>
          <w:sz w:val="32"/>
          <w:szCs w:val="32"/>
          <w:vertAlign w:val="superscript"/>
          <w:rtl/>
        </w:rPr>
        <w:t>(</w:t>
      </w:r>
      <w:r w:rsidRPr="009A41DF">
        <w:rPr>
          <w:rStyle w:val="FootnoteReference"/>
          <w:rFonts w:ascii="Traditional Arabic" w:hAnsi="Traditional Arabic" w:cs="Traditional Arabic"/>
          <w:b/>
          <w:bCs/>
          <w:color w:val="000000" w:themeColor="text1"/>
          <w:sz w:val="32"/>
          <w:szCs w:val="32"/>
          <w:rtl/>
        </w:rPr>
        <w:footnoteReference w:id="33"/>
      </w:r>
      <w:r w:rsidRPr="009A41DF">
        <w:rPr>
          <w:rFonts w:ascii="Traditional Arabic" w:hAnsi="Traditional Arabic" w:cs="Traditional Arabic"/>
          <w:b/>
          <w:bCs/>
          <w:color w:val="000000" w:themeColor="text1"/>
          <w:sz w:val="32"/>
          <w:szCs w:val="32"/>
          <w:vertAlign w:val="superscript"/>
          <w:rtl/>
        </w:rPr>
        <w:t>)</w:t>
      </w:r>
      <w:r w:rsidRPr="009A41DF">
        <w:rPr>
          <w:rFonts w:ascii="Traditional Arabic" w:hAnsi="Traditional Arabic" w:cs="Traditional Arabic"/>
          <w:color w:val="000000" w:themeColor="text1"/>
          <w:sz w:val="32"/>
          <w:szCs w:val="32"/>
          <w:rtl/>
        </w:rPr>
        <w:t xml:space="preserve">.  </w:t>
      </w:r>
    </w:p>
    <w:p w14:paraId="060BF868" w14:textId="235235E4" w:rsidR="001D64B7" w:rsidRPr="009A41DF" w:rsidRDefault="001D64B7" w:rsidP="007F76F4">
      <w:pPr>
        <w:widowControl w:val="0"/>
        <w:tabs>
          <w:tab w:val="left" w:pos="5426"/>
        </w:tabs>
        <w:bidi/>
        <w:spacing w:after="0" w:line="240" w:lineRule="auto"/>
        <w:ind w:firstLine="566"/>
        <w:jc w:val="both"/>
        <w:rPr>
          <w:rFonts w:ascii="Traditional Arabic" w:hAnsi="Traditional Arabic" w:cs="Traditional Arabic"/>
          <w:color w:val="000000" w:themeColor="text1"/>
          <w:sz w:val="32"/>
          <w:szCs w:val="32"/>
          <w:rtl/>
        </w:rPr>
      </w:pPr>
      <w:r w:rsidRPr="009A41DF">
        <w:rPr>
          <w:rFonts w:ascii="Traditional Arabic" w:hAnsi="Traditional Arabic" w:cs="Traditional Arabic"/>
          <w:color w:val="000000" w:themeColor="text1"/>
          <w:sz w:val="32"/>
          <w:szCs w:val="32"/>
          <w:rtl/>
        </w:rPr>
        <w:t>وسأذكر أهم</w:t>
      </w:r>
      <w:r w:rsidR="00D118F6">
        <w:rPr>
          <w:rFonts w:ascii="Traditional Arabic" w:hAnsi="Traditional Arabic" w:cs="Traditional Arabic" w:hint="cs"/>
          <w:color w:val="000000" w:themeColor="text1"/>
          <w:sz w:val="32"/>
          <w:szCs w:val="32"/>
          <w:rtl/>
        </w:rPr>
        <w:t>َّ</w:t>
      </w:r>
      <w:r w:rsidRPr="009A41DF">
        <w:rPr>
          <w:rFonts w:ascii="Traditional Arabic" w:hAnsi="Traditional Arabic" w:cs="Traditional Arabic"/>
          <w:color w:val="000000" w:themeColor="text1"/>
          <w:sz w:val="32"/>
          <w:szCs w:val="32"/>
          <w:rtl/>
        </w:rPr>
        <w:t xml:space="preserve"> المسالك</w:t>
      </w:r>
      <w:r w:rsidR="00D118F6">
        <w:rPr>
          <w:rFonts w:ascii="Traditional Arabic" w:hAnsi="Traditional Arabic" w:cs="Traditional Arabic"/>
          <w:color w:val="000000" w:themeColor="text1"/>
          <w:sz w:val="32"/>
          <w:szCs w:val="32"/>
          <w:rtl/>
        </w:rPr>
        <w:t xml:space="preserve"> التي أوردها علماء الأصول تباع</w:t>
      </w:r>
      <w:r w:rsidR="00D118F6">
        <w:rPr>
          <w:rFonts w:ascii="Traditional Arabic" w:hAnsi="Traditional Arabic" w:cs="Traditional Arabic" w:hint="cs"/>
          <w:color w:val="000000" w:themeColor="text1"/>
          <w:sz w:val="32"/>
          <w:szCs w:val="32"/>
          <w:rtl/>
        </w:rPr>
        <w:t>ً</w:t>
      </w:r>
      <w:r w:rsidR="00D118F6">
        <w:rPr>
          <w:rFonts w:ascii="Traditional Arabic" w:hAnsi="Traditional Arabic" w:cs="Traditional Arabic"/>
          <w:color w:val="000000" w:themeColor="text1"/>
          <w:sz w:val="32"/>
          <w:szCs w:val="32"/>
          <w:rtl/>
        </w:rPr>
        <w:t>ا</w:t>
      </w:r>
      <w:r w:rsidRPr="009A41DF">
        <w:rPr>
          <w:rFonts w:ascii="Traditional Arabic" w:hAnsi="Traditional Arabic" w:cs="Traditional Arabic"/>
          <w:color w:val="000000" w:themeColor="text1"/>
          <w:sz w:val="32"/>
          <w:szCs w:val="32"/>
          <w:rtl/>
        </w:rPr>
        <w:t xml:space="preserve"> مع شرح مختصر</w:t>
      </w:r>
      <w:r w:rsidR="00CD0810" w:rsidRPr="009A41DF">
        <w:rPr>
          <w:rFonts w:ascii="Traditional Arabic" w:hAnsi="Traditional Arabic" w:cs="Traditional Arabic"/>
          <w:color w:val="000000" w:themeColor="text1"/>
          <w:sz w:val="32"/>
          <w:szCs w:val="32"/>
          <w:rtl/>
        </w:rPr>
        <w:t>، ومن غير الخوض في التفاصيل</w:t>
      </w:r>
      <w:r w:rsidR="00D118F6">
        <w:rPr>
          <w:rFonts w:ascii="Traditional Arabic" w:hAnsi="Traditional Arabic" w:cs="Traditional Arabic"/>
          <w:color w:val="000000" w:themeColor="text1"/>
          <w:sz w:val="32"/>
          <w:szCs w:val="32"/>
          <w:rtl/>
        </w:rPr>
        <w:t xml:space="preserve">، </w:t>
      </w:r>
      <w:r w:rsidR="00D118F6" w:rsidRPr="00D118F6">
        <w:rPr>
          <w:rFonts w:ascii="Traditional Arabic" w:hAnsi="Traditional Arabic" w:cs="Traditional Arabic"/>
          <w:color w:val="000000" w:themeColor="text1"/>
          <w:sz w:val="32"/>
          <w:szCs w:val="32"/>
          <w:highlight w:val="yellow"/>
          <w:rtl/>
        </w:rPr>
        <w:t>بل</w:t>
      </w:r>
      <w:r w:rsidR="00D118F6" w:rsidRPr="00D118F6">
        <w:rPr>
          <w:rFonts w:ascii="Traditional Arabic" w:hAnsi="Traditional Arabic" w:cs="Traditional Arabic" w:hint="cs"/>
          <w:color w:val="000000" w:themeColor="text1"/>
          <w:sz w:val="32"/>
          <w:szCs w:val="32"/>
          <w:highlight w:val="yellow"/>
          <w:rtl/>
        </w:rPr>
        <w:t>ه</w:t>
      </w:r>
      <w:r w:rsidR="006F10F9" w:rsidRPr="009A41DF">
        <w:rPr>
          <w:rFonts w:ascii="Traditional Arabic" w:hAnsi="Traditional Arabic" w:cs="Traditional Arabic"/>
          <w:color w:val="000000" w:themeColor="text1"/>
          <w:sz w:val="32"/>
          <w:szCs w:val="32"/>
          <w:rtl/>
        </w:rPr>
        <w:t xml:space="preserve"> ذكر </w:t>
      </w:r>
      <w:r w:rsidR="00D118F6">
        <w:rPr>
          <w:rFonts w:ascii="Traditional Arabic" w:hAnsi="Traditional Arabic" w:cs="Traditional Arabic"/>
          <w:color w:val="000000" w:themeColor="text1"/>
          <w:sz w:val="32"/>
          <w:szCs w:val="32"/>
          <w:rtl/>
        </w:rPr>
        <w:t>الأمثلة؛ إذ المسالك واضحة في كت</w:t>
      </w:r>
      <w:r w:rsidR="00D118F6">
        <w:rPr>
          <w:rFonts w:ascii="Traditional Arabic" w:hAnsi="Traditional Arabic" w:cs="Traditional Arabic" w:hint="cs"/>
          <w:color w:val="000000" w:themeColor="text1"/>
          <w:sz w:val="32"/>
          <w:szCs w:val="32"/>
          <w:rtl/>
        </w:rPr>
        <w:t>ب</w:t>
      </w:r>
      <w:r w:rsidR="006F10F9" w:rsidRPr="009A41DF">
        <w:rPr>
          <w:rFonts w:ascii="Traditional Arabic" w:hAnsi="Traditional Arabic" w:cs="Traditional Arabic"/>
          <w:color w:val="000000" w:themeColor="text1"/>
          <w:sz w:val="32"/>
          <w:szCs w:val="32"/>
          <w:rtl/>
        </w:rPr>
        <w:t xml:space="preserve"> الأصول</w:t>
      </w:r>
      <w:r w:rsidRPr="009A41DF">
        <w:rPr>
          <w:rFonts w:ascii="Traditional Arabic" w:hAnsi="Traditional Arabic" w:cs="Traditional Arabic"/>
          <w:color w:val="000000" w:themeColor="text1"/>
          <w:sz w:val="32"/>
          <w:szCs w:val="32"/>
          <w:rtl/>
        </w:rPr>
        <w:t>، و</w:t>
      </w:r>
      <w:r w:rsidR="006F10F9" w:rsidRPr="009A41DF">
        <w:rPr>
          <w:rFonts w:ascii="Traditional Arabic" w:hAnsi="Traditional Arabic" w:cs="Traditional Arabic"/>
          <w:color w:val="000000" w:themeColor="text1"/>
          <w:sz w:val="32"/>
          <w:szCs w:val="32"/>
          <w:rtl/>
        </w:rPr>
        <w:t>س</w:t>
      </w:r>
      <w:r w:rsidRPr="009A41DF">
        <w:rPr>
          <w:rFonts w:ascii="Traditional Arabic" w:hAnsi="Traditional Arabic" w:cs="Traditional Arabic"/>
          <w:color w:val="000000" w:themeColor="text1"/>
          <w:sz w:val="32"/>
          <w:szCs w:val="32"/>
          <w:rtl/>
        </w:rPr>
        <w:t>أتبع ذلك بب</w:t>
      </w:r>
      <w:r w:rsidR="00D118F6">
        <w:rPr>
          <w:rFonts w:ascii="Traditional Arabic" w:hAnsi="Traditional Arabic" w:cs="Traditional Arabic"/>
          <w:color w:val="000000" w:themeColor="text1"/>
          <w:sz w:val="32"/>
          <w:szCs w:val="32"/>
          <w:rtl/>
        </w:rPr>
        <w:t>يان ما يصلح منها لأن يكون مسلك</w:t>
      </w:r>
      <w:r w:rsidR="00D118F6">
        <w:rPr>
          <w:rFonts w:ascii="Traditional Arabic" w:hAnsi="Traditional Arabic" w:cs="Traditional Arabic" w:hint="cs"/>
          <w:color w:val="000000" w:themeColor="text1"/>
          <w:sz w:val="32"/>
          <w:szCs w:val="32"/>
          <w:rtl/>
        </w:rPr>
        <w:t>ً</w:t>
      </w:r>
      <w:r w:rsidR="00D118F6">
        <w:rPr>
          <w:rFonts w:ascii="Traditional Arabic" w:hAnsi="Traditional Arabic" w:cs="Traditional Arabic"/>
          <w:color w:val="000000" w:themeColor="text1"/>
          <w:sz w:val="32"/>
          <w:szCs w:val="32"/>
          <w:rtl/>
        </w:rPr>
        <w:t>ا</w:t>
      </w:r>
      <w:r w:rsidRPr="009A41DF">
        <w:rPr>
          <w:rFonts w:ascii="Traditional Arabic" w:hAnsi="Traditional Arabic" w:cs="Traditional Arabic"/>
          <w:color w:val="000000" w:themeColor="text1"/>
          <w:sz w:val="32"/>
          <w:szCs w:val="32"/>
          <w:rtl/>
        </w:rPr>
        <w:t xml:space="preserve"> للحكمة.</w:t>
      </w:r>
    </w:p>
    <w:p w14:paraId="14456CB9" w14:textId="6DCDB14A" w:rsidR="001D64B7" w:rsidRPr="009A41DF" w:rsidRDefault="00553085" w:rsidP="007F76F4">
      <w:pPr>
        <w:widowControl w:val="0"/>
        <w:tabs>
          <w:tab w:val="left" w:pos="5426"/>
        </w:tabs>
        <w:bidi/>
        <w:spacing w:after="0" w:line="240" w:lineRule="auto"/>
        <w:ind w:firstLine="566"/>
        <w:jc w:val="lowKashida"/>
        <w:outlineLvl w:val="0"/>
        <w:rPr>
          <w:rFonts w:ascii="Traditional Arabic" w:hAnsi="Traditional Arabic" w:cs="Traditional Arabic"/>
          <w:b/>
          <w:bCs/>
          <w:color w:val="000000" w:themeColor="text1"/>
          <w:sz w:val="32"/>
          <w:szCs w:val="32"/>
          <w:rtl/>
        </w:rPr>
      </w:pPr>
      <w:r w:rsidRPr="009A41DF">
        <w:rPr>
          <w:rFonts w:ascii="Traditional Arabic" w:hAnsi="Traditional Arabic" w:cs="Traditional Arabic"/>
          <w:b/>
          <w:bCs/>
          <w:color w:val="000000" w:themeColor="text1"/>
          <w:sz w:val="32"/>
          <w:szCs w:val="32"/>
          <w:rtl/>
        </w:rPr>
        <w:t>المسلك</w:t>
      </w:r>
      <w:r w:rsidR="001D64B7" w:rsidRPr="009A41DF">
        <w:rPr>
          <w:rFonts w:ascii="Traditional Arabic" w:hAnsi="Traditional Arabic" w:cs="Traditional Arabic"/>
          <w:b/>
          <w:bCs/>
          <w:color w:val="000000" w:themeColor="text1"/>
          <w:sz w:val="32"/>
          <w:szCs w:val="32"/>
          <w:rtl/>
        </w:rPr>
        <w:t xml:space="preserve"> الأو</w:t>
      </w:r>
      <w:r w:rsidR="00D118F6">
        <w:rPr>
          <w:rFonts w:ascii="Traditional Arabic" w:hAnsi="Traditional Arabic" w:cs="Traditional Arabic" w:hint="cs"/>
          <w:b/>
          <w:bCs/>
          <w:color w:val="000000" w:themeColor="text1"/>
          <w:sz w:val="32"/>
          <w:szCs w:val="32"/>
          <w:rtl/>
        </w:rPr>
        <w:t>َّ</w:t>
      </w:r>
      <w:r w:rsidR="001D64B7" w:rsidRPr="009A41DF">
        <w:rPr>
          <w:rFonts w:ascii="Traditional Arabic" w:hAnsi="Traditional Arabic" w:cs="Traditional Arabic"/>
          <w:b/>
          <w:bCs/>
          <w:color w:val="000000" w:themeColor="text1"/>
          <w:sz w:val="32"/>
          <w:szCs w:val="32"/>
          <w:rtl/>
        </w:rPr>
        <w:t>ل: الإجماع.</w:t>
      </w:r>
    </w:p>
    <w:p w14:paraId="067AFB0A" w14:textId="6824607B" w:rsidR="001D64B7" w:rsidRPr="009A41DF" w:rsidRDefault="001D64B7" w:rsidP="007F76F4">
      <w:pPr>
        <w:widowControl w:val="0"/>
        <w:tabs>
          <w:tab w:val="left" w:pos="5426"/>
        </w:tabs>
        <w:bidi/>
        <w:spacing w:after="0" w:line="240" w:lineRule="auto"/>
        <w:ind w:firstLine="566"/>
        <w:jc w:val="lowKashida"/>
        <w:rPr>
          <w:rFonts w:ascii="Traditional Arabic" w:hAnsi="Traditional Arabic" w:cs="Traditional Arabic"/>
          <w:color w:val="000000" w:themeColor="text1"/>
          <w:sz w:val="32"/>
          <w:szCs w:val="32"/>
          <w:rtl/>
        </w:rPr>
      </w:pPr>
      <w:r w:rsidRPr="009A41DF">
        <w:rPr>
          <w:rFonts w:ascii="Traditional Arabic" w:hAnsi="Traditional Arabic" w:cs="Traditional Arabic"/>
          <w:color w:val="000000" w:themeColor="text1"/>
          <w:sz w:val="32"/>
          <w:szCs w:val="32"/>
          <w:rtl/>
        </w:rPr>
        <w:t>والمقصود من الإجماع أحد أمرين، الأول: الإجماع على علة معي</w:t>
      </w:r>
      <w:r w:rsidR="00D118F6">
        <w:rPr>
          <w:rFonts w:ascii="Traditional Arabic" w:hAnsi="Traditional Arabic" w:cs="Traditional Arabic" w:hint="cs"/>
          <w:color w:val="000000" w:themeColor="text1"/>
          <w:sz w:val="32"/>
          <w:szCs w:val="32"/>
          <w:rtl/>
        </w:rPr>
        <w:t>َّ</w:t>
      </w:r>
      <w:r w:rsidRPr="009A41DF">
        <w:rPr>
          <w:rFonts w:ascii="Traditional Arabic" w:hAnsi="Traditional Arabic" w:cs="Traditional Arabic"/>
          <w:color w:val="000000" w:themeColor="text1"/>
          <w:sz w:val="32"/>
          <w:szCs w:val="32"/>
          <w:rtl/>
        </w:rPr>
        <w:t>نة لحكم ما</w:t>
      </w:r>
      <w:r w:rsidRPr="009A41DF">
        <w:rPr>
          <w:rFonts w:ascii="Traditional Arabic" w:hAnsi="Traditional Arabic" w:cs="Traditional Arabic"/>
          <w:b/>
          <w:bCs/>
          <w:color w:val="000000" w:themeColor="text1"/>
          <w:sz w:val="32"/>
          <w:szCs w:val="32"/>
          <w:vertAlign w:val="superscript"/>
          <w:rtl/>
        </w:rPr>
        <w:t>(</w:t>
      </w:r>
      <w:r w:rsidRPr="009A41DF">
        <w:rPr>
          <w:rStyle w:val="FootnoteReference"/>
          <w:rFonts w:ascii="Traditional Arabic" w:hAnsi="Traditional Arabic" w:cs="Traditional Arabic"/>
          <w:b/>
          <w:bCs/>
          <w:color w:val="000000" w:themeColor="text1"/>
          <w:sz w:val="32"/>
          <w:szCs w:val="32"/>
          <w:rtl/>
        </w:rPr>
        <w:footnoteReference w:id="34"/>
      </w:r>
      <w:r w:rsidRPr="009A41DF">
        <w:rPr>
          <w:rFonts w:ascii="Traditional Arabic" w:hAnsi="Traditional Arabic" w:cs="Traditional Arabic"/>
          <w:b/>
          <w:bCs/>
          <w:color w:val="000000" w:themeColor="text1"/>
          <w:sz w:val="32"/>
          <w:szCs w:val="32"/>
          <w:vertAlign w:val="superscript"/>
          <w:rtl/>
        </w:rPr>
        <w:t>)</w:t>
      </w:r>
      <w:r w:rsidRPr="009A41DF">
        <w:rPr>
          <w:rFonts w:ascii="Traditional Arabic" w:hAnsi="Traditional Arabic" w:cs="Traditional Arabic"/>
          <w:color w:val="000000" w:themeColor="text1"/>
          <w:sz w:val="32"/>
          <w:szCs w:val="32"/>
          <w:rtl/>
        </w:rPr>
        <w:t>، والثاني: الإجماع على أصل التعليل، وإن وقع اختلاف في عين العل</w:t>
      </w:r>
      <w:r w:rsidR="00D118F6">
        <w:rPr>
          <w:rFonts w:ascii="Traditional Arabic" w:hAnsi="Traditional Arabic" w:cs="Traditional Arabic" w:hint="cs"/>
          <w:color w:val="000000" w:themeColor="text1"/>
          <w:sz w:val="32"/>
          <w:szCs w:val="32"/>
          <w:rtl/>
        </w:rPr>
        <w:t>َّ</w:t>
      </w:r>
      <w:r w:rsidRPr="009A41DF">
        <w:rPr>
          <w:rFonts w:ascii="Traditional Arabic" w:hAnsi="Traditional Arabic" w:cs="Traditional Arabic"/>
          <w:color w:val="000000" w:themeColor="text1"/>
          <w:sz w:val="32"/>
          <w:szCs w:val="32"/>
          <w:rtl/>
        </w:rPr>
        <w:t>ة</w:t>
      </w:r>
      <w:r w:rsidRPr="009A41DF">
        <w:rPr>
          <w:rFonts w:ascii="Traditional Arabic" w:hAnsi="Traditional Arabic" w:cs="Traditional Arabic"/>
          <w:b/>
          <w:bCs/>
          <w:color w:val="000000" w:themeColor="text1"/>
          <w:sz w:val="32"/>
          <w:szCs w:val="32"/>
          <w:vertAlign w:val="superscript"/>
          <w:rtl/>
        </w:rPr>
        <w:t>(</w:t>
      </w:r>
      <w:r w:rsidRPr="009A41DF">
        <w:rPr>
          <w:rStyle w:val="FootnoteReference"/>
          <w:rFonts w:ascii="Traditional Arabic" w:hAnsi="Traditional Arabic" w:cs="Traditional Arabic"/>
          <w:b/>
          <w:bCs/>
          <w:color w:val="000000" w:themeColor="text1"/>
          <w:sz w:val="32"/>
          <w:szCs w:val="32"/>
          <w:rtl/>
        </w:rPr>
        <w:footnoteReference w:id="35"/>
      </w:r>
      <w:r w:rsidRPr="009A41DF">
        <w:rPr>
          <w:rFonts w:ascii="Traditional Arabic" w:hAnsi="Traditional Arabic" w:cs="Traditional Arabic"/>
          <w:b/>
          <w:bCs/>
          <w:color w:val="000000" w:themeColor="text1"/>
          <w:sz w:val="32"/>
          <w:szCs w:val="32"/>
          <w:vertAlign w:val="superscript"/>
          <w:rtl/>
        </w:rPr>
        <w:t>)</w:t>
      </w:r>
      <w:r w:rsidRPr="009A41DF">
        <w:rPr>
          <w:rFonts w:ascii="Traditional Arabic" w:hAnsi="Traditional Arabic" w:cs="Traditional Arabic"/>
          <w:color w:val="000000" w:themeColor="text1"/>
          <w:sz w:val="32"/>
          <w:szCs w:val="32"/>
          <w:rtl/>
        </w:rPr>
        <w:t xml:space="preserve">. </w:t>
      </w:r>
      <w:r w:rsidR="00553085" w:rsidRPr="009A41DF">
        <w:rPr>
          <w:rFonts w:ascii="Traditional Arabic" w:hAnsi="Traditional Arabic" w:cs="Traditional Arabic"/>
          <w:color w:val="000000" w:themeColor="text1"/>
          <w:sz w:val="32"/>
          <w:szCs w:val="32"/>
          <w:rtl/>
        </w:rPr>
        <w:t xml:space="preserve"> </w:t>
      </w:r>
    </w:p>
    <w:p w14:paraId="36FD73CB" w14:textId="267BBC58" w:rsidR="001D64B7" w:rsidRPr="009A41DF" w:rsidRDefault="00553085" w:rsidP="007F76F4">
      <w:pPr>
        <w:widowControl w:val="0"/>
        <w:tabs>
          <w:tab w:val="left" w:pos="5426"/>
        </w:tabs>
        <w:bidi/>
        <w:spacing w:after="0" w:line="240" w:lineRule="auto"/>
        <w:ind w:firstLine="566"/>
        <w:jc w:val="lowKashida"/>
        <w:rPr>
          <w:rFonts w:ascii="Traditional Arabic" w:hAnsi="Traditional Arabic" w:cs="Traditional Arabic"/>
          <w:color w:val="000000" w:themeColor="text1"/>
          <w:sz w:val="32"/>
          <w:szCs w:val="32"/>
          <w:rtl/>
        </w:rPr>
      </w:pPr>
      <w:r w:rsidRPr="009A41DF">
        <w:rPr>
          <w:rFonts w:ascii="Traditional Arabic" w:hAnsi="Traditional Arabic" w:cs="Traditional Arabic"/>
          <w:b/>
          <w:bCs/>
          <w:color w:val="000000" w:themeColor="text1"/>
          <w:sz w:val="32"/>
          <w:szCs w:val="32"/>
          <w:rtl/>
        </w:rPr>
        <w:t xml:space="preserve">المسلك </w:t>
      </w:r>
      <w:r w:rsidR="001D64B7" w:rsidRPr="009A41DF">
        <w:rPr>
          <w:rFonts w:ascii="Traditional Arabic" w:hAnsi="Traditional Arabic" w:cs="Traditional Arabic"/>
          <w:b/>
          <w:bCs/>
          <w:color w:val="000000" w:themeColor="text1"/>
          <w:sz w:val="32"/>
          <w:szCs w:val="32"/>
          <w:rtl/>
        </w:rPr>
        <w:t>الث</w:t>
      </w:r>
      <w:r w:rsidR="00D118F6">
        <w:rPr>
          <w:rFonts w:ascii="Traditional Arabic" w:hAnsi="Traditional Arabic" w:cs="Traditional Arabic" w:hint="cs"/>
          <w:b/>
          <w:bCs/>
          <w:color w:val="000000" w:themeColor="text1"/>
          <w:sz w:val="32"/>
          <w:szCs w:val="32"/>
          <w:rtl/>
        </w:rPr>
        <w:t>ّ</w:t>
      </w:r>
      <w:r w:rsidR="001D64B7" w:rsidRPr="009A41DF">
        <w:rPr>
          <w:rFonts w:ascii="Traditional Arabic" w:hAnsi="Traditional Arabic" w:cs="Traditional Arabic"/>
          <w:b/>
          <w:bCs/>
          <w:color w:val="000000" w:themeColor="text1"/>
          <w:sz w:val="32"/>
          <w:szCs w:val="32"/>
          <w:rtl/>
        </w:rPr>
        <w:t>اني:</w:t>
      </w:r>
      <w:r w:rsidR="001D64B7" w:rsidRPr="009A41DF">
        <w:rPr>
          <w:rFonts w:ascii="Traditional Arabic" w:hAnsi="Traditional Arabic" w:cs="Traditional Arabic"/>
          <w:color w:val="000000" w:themeColor="text1"/>
          <w:sz w:val="32"/>
          <w:szCs w:val="32"/>
          <w:rtl/>
        </w:rPr>
        <w:t xml:space="preserve"> الن</w:t>
      </w:r>
      <w:r w:rsidR="00D118F6">
        <w:rPr>
          <w:rFonts w:ascii="Traditional Arabic" w:hAnsi="Traditional Arabic" w:cs="Traditional Arabic" w:hint="cs"/>
          <w:color w:val="000000" w:themeColor="text1"/>
          <w:sz w:val="32"/>
          <w:szCs w:val="32"/>
          <w:rtl/>
        </w:rPr>
        <w:t>َّ</w:t>
      </w:r>
      <w:r w:rsidR="001D64B7" w:rsidRPr="009A41DF">
        <w:rPr>
          <w:rFonts w:ascii="Traditional Arabic" w:hAnsi="Traditional Arabic" w:cs="Traditional Arabic"/>
          <w:color w:val="000000" w:themeColor="text1"/>
          <w:sz w:val="32"/>
          <w:szCs w:val="32"/>
          <w:rtl/>
        </w:rPr>
        <w:t>ص على العل</w:t>
      </w:r>
      <w:r w:rsidR="00D118F6">
        <w:rPr>
          <w:rFonts w:ascii="Traditional Arabic" w:hAnsi="Traditional Arabic" w:cs="Traditional Arabic" w:hint="cs"/>
          <w:color w:val="000000" w:themeColor="text1"/>
          <w:sz w:val="32"/>
          <w:szCs w:val="32"/>
          <w:rtl/>
        </w:rPr>
        <w:t>َّ</w:t>
      </w:r>
      <w:r w:rsidR="001D64B7" w:rsidRPr="009A41DF">
        <w:rPr>
          <w:rFonts w:ascii="Traditional Arabic" w:hAnsi="Traditional Arabic" w:cs="Traditional Arabic"/>
          <w:color w:val="000000" w:themeColor="text1"/>
          <w:sz w:val="32"/>
          <w:szCs w:val="32"/>
          <w:rtl/>
        </w:rPr>
        <w:t xml:space="preserve">ة من كتاب الله </w:t>
      </w:r>
      <w:r w:rsidR="001D64B7" w:rsidRPr="009A41DF">
        <w:rPr>
          <w:rFonts w:ascii="Traditional Arabic" w:hAnsi="Traditional Arabic" w:cs="Traditional Arabic"/>
          <w:color w:val="000000" w:themeColor="text1"/>
          <w:sz w:val="32"/>
          <w:szCs w:val="32"/>
        </w:rPr>
        <w:sym w:font="AGA Arabesque" w:char="F055"/>
      </w:r>
      <w:r w:rsidR="001D64B7" w:rsidRPr="009A41DF">
        <w:rPr>
          <w:rFonts w:ascii="Traditional Arabic" w:hAnsi="Traditional Arabic" w:cs="Traditional Arabic"/>
          <w:color w:val="000000" w:themeColor="text1"/>
          <w:sz w:val="32"/>
          <w:szCs w:val="32"/>
          <w:rtl/>
        </w:rPr>
        <w:t xml:space="preserve">  وسن</w:t>
      </w:r>
      <w:r w:rsidR="00D118F6">
        <w:rPr>
          <w:rFonts w:ascii="Traditional Arabic" w:hAnsi="Traditional Arabic" w:cs="Traditional Arabic" w:hint="cs"/>
          <w:color w:val="000000" w:themeColor="text1"/>
          <w:sz w:val="32"/>
          <w:szCs w:val="32"/>
          <w:rtl/>
        </w:rPr>
        <w:t>َّ</w:t>
      </w:r>
      <w:r w:rsidR="001D64B7" w:rsidRPr="009A41DF">
        <w:rPr>
          <w:rFonts w:ascii="Traditional Arabic" w:hAnsi="Traditional Arabic" w:cs="Traditional Arabic"/>
          <w:color w:val="000000" w:themeColor="text1"/>
          <w:sz w:val="32"/>
          <w:szCs w:val="32"/>
          <w:rtl/>
        </w:rPr>
        <w:t xml:space="preserve">ة حبيبه </w:t>
      </w:r>
      <w:r w:rsidR="001D64B7" w:rsidRPr="009A41DF">
        <w:rPr>
          <w:rFonts w:ascii="Traditional Arabic" w:hAnsi="Traditional Arabic" w:cs="Traditional Arabic"/>
          <w:color w:val="000000" w:themeColor="text1"/>
          <w:sz w:val="32"/>
          <w:szCs w:val="32"/>
        </w:rPr>
        <w:sym w:font="AGA Arabesque" w:char="F072"/>
      </w:r>
      <w:r w:rsidR="001D64B7" w:rsidRPr="009A41DF">
        <w:rPr>
          <w:rFonts w:ascii="Traditional Arabic" w:hAnsi="Traditional Arabic" w:cs="Traditional Arabic"/>
          <w:b/>
          <w:bCs/>
          <w:color w:val="000000" w:themeColor="text1"/>
          <w:sz w:val="32"/>
          <w:szCs w:val="32"/>
          <w:vertAlign w:val="superscript"/>
          <w:rtl/>
        </w:rPr>
        <w:t>(</w:t>
      </w:r>
      <w:r w:rsidR="001D64B7" w:rsidRPr="009A41DF">
        <w:rPr>
          <w:rStyle w:val="FootnoteReference"/>
          <w:rFonts w:ascii="Traditional Arabic" w:hAnsi="Traditional Arabic" w:cs="Traditional Arabic"/>
          <w:b/>
          <w:bCs/>
          <w:color w:val="000000" w:themeColor="text1"/>
          <w:sz w:val="32"/>
          <w:szCs w:val="32"/>
          <w:rtl/>
        </w:rPr>
        <w:footnoteReference w:id="36"/>
      </w:r>
      <w:r w:rsidR="001D64B7" w:rsidRPr="009A41DF">
        <w:rPr>
          <w:rFonts w:ascii="Traditional Arabic" w:hAnsi="Traditional Arabic" w:cs="Traditional Arabic"/>
          <w:b/>
          <w:bCs/>
          <w:color w:val="000000" w:themeColor="text1"/>
          <w:sz w:val="32"/>
          <w:szCs w:val="32"/>
          <w:vertAlign w:val="superscript"/>
          <w:rtl/>
        </w:rPr>
        <w:t>)</w:t>
      </w:r>
      <w:r w:rsidR="001D64B7" w:rsidRPr="009A41DF">
        <w:rPr>
          <w:rFonts w:ascii="Traditional Arabic" w:hAnsi="Traditional Arabic" w:cs="Traditional Arabic"/>
          <w:color w:val="000000" w:themeColor="text1"/>
          <w:sz w:val="32"/>
          <w:szCs w:val="32"/>
          <w:rtl/>
        </w:rPr>
        <w:t xml:space="preserve">. </w:t>
      </w:r>
    </w:p>
    <w:p w14:paraId="344FFF53" w14:textId="25CA194C" w:rsidR="001D64B7" w:rsidRPr="009A41DF" w:rsidRDefault="001D64B7" w:rsidP="007F76F4">
      <w:pPr>
        <w:widowControl w:val="0"/>
        <w:tabs>
          <w:tab w:val="left" w:pos="5426"/>
        </w:tabs>
        <w:bidi/>
        <w:spacing w:after="0" w:line="240" w:lineRule="auto"/>
        <w:ind w:firstLine="566"/>
        <w:jc w:val="lowKashida"/>
        <w:rPr>
          <w:rFonts w:ascii="Traditional Arabic" w:hAnsi="Traditional Arabic" w:cs="Traditional Arabic"/>
          <w:color w:val="000000" w:themeColor="text1"/>
          <w:sz w:val="32"/>
          <w:szCs w:val="32"/>
          <w:rtl/>
        </w:rPr>
      </w:pPr>
      <w:r w:rsidRPr="009A41DF">
        <w:rPr>
          <w:rFonts w:ascii="Traditional Arabic" w:hAnsi="Traditional Arabic" w:cs="Traditional Arabic"/>
          <w:color w:val="000000" w:themeColor="text1"/>
          <w:sz w:val="32"/>
          <w:szCs w:val="32"/>
          <w:rtl/>
        </w:rPr>
        <w:t>يقصد الأصولي</w:t>
      </w:r>
      <w:r w:rsidR="00D118F6">
        <w:rPr>
          <w:rFonts w:ascii="Traditional Arabic" w:hAnsi="Traditional Arabic" w:cs="Traditional Arabic" w:hint="cs"/>
          <w:color w:val="000000" w:themeColor="text1"/>
          <w:sz w:val="32"/>
          <w:szCs w:val="32"/>
          <w:rtl/>
        </w:rPr>
        <w:t>ّ</w:t>
      </w:r>
      <w:r w:rsidRPr="009A41DF">
        <w:rPr>
          <w:rFonts w:ascii="Traditional Arabic" w:hAnsi="Traditional Arabic" w:cs="Traditional Arabic"/>
          <w:color w:val="000000" w:themeColor="text1"/>
          <w:sz w:val="32"/>
          <w:szCs w:val="32"/>
          <w:rtl/>
        </w:rPr>
        <w:t>ون بذلك ألفاظ التعليل المصاحبة للن</w:t>
      </w:r>
      <w:r w:rsidR="00D118F6">
        <w:rPr>
          <w:rFonts w:ascii="Traditional Arabic" w:hAnsi="Traditional Arabic" w:cs="Traditional Arabic" w:hint="cs"/>
          <w:color w:val="000000" w:themeColor="text1"/>
          <w:sz w:val="32"/>
          <w:szCs w:val="32"/>
          <w:rtl/>
        </w:rPr>
        <w:t>َّ</w:t>
      </w:r>
      <w:r w:rsidRPr="009A41DF">
        <w:rPr>
          <w:rFonts w:ascii="Traditional Arabic" w:hAnsi="Traditional Arabic" w:cs="Traditional Arabic"/>
          <w:color w:val="000000" w:themeColor="text1"/>
          <w:sz w:val="32"/>
          <w:szCs w:val="32"/>
          <w:rtl/>
        </w:rPr>
        <w:t>ص، وله أنواع:</w:t>
      </w:r>
    </w:p>
    <w:p w14:paraId="7C02DF0D" w14:textId="2FE2CE87" w:rsidR="001D64B7" w:rsidRPr="009A41DF" w:rsidRDefault="001D64B7" w:rsidP="007F76F4">
      <w:pPr>
        <w:widowControl w:val="0"/>
        <w:numPr>
          <w:ilvl w:val="0"/>
          <w:numId w:val="13"/>
        </w:numPr>
        <w:bidi/>
        <w:spacing w:after="0" w:line="240" w:lineRule="auto"/>
        <w:jc w:val="lowKashida"/>
        <w:rPr>
          <w:rFonts w:ascii="Traditional Arabic" w:hAnsi="Traditional Arabic" w:cs="Traditional Arabic"/>
          <w:color w:val="000000" w:themeColor="text1"/>
          <w:sz w:val="32"/>
          <w:szCs w:val="32"/>
        </w:rPr>
      </w:pPr>
      <w:r w:rsidRPr="009A41DF">
        <w:rPr>
          <w:rFonts w:ascii="Traditional Arabic" w:hAnsi="Traditional Arabic" w:cs="Traditional Arabic"/>
          <w:color w:val="000000" w:themeColor="text1"/>
          <w:sz w:val="32"/>
          <w:szCs w:val="32"/>
          <w:rtl/>
        </w:rPr>
        <w:t>الصـريح</w:t>
      </w:r>
      <w:r w:rsidRPr="009A41DF">
        <w:rPr>
          <w:rFonts w:ascii="Traditional Arabic" w:hAnsi="Traditional Arabic" w:cs="Traditional Arabic"/>
          <w:b/>
          <w:bCs/>
          <w:color w:val="000000" w:themeColor="text1"/>
          <w:sz w:val="32"/>
          <w:szCs w:val="32"/>
          <w:vertAlign w:val="superscript"/>
          <w:rtl/>
        </w:rPr>
        <w:t>(</w:t>
      </w:r>
      <w:r w:rsidRPr="009A41DF">
        <w:rPr>
          <w:rStyle w:val="FootnoteReference"/>
          <w:rFonts w:ascii="Traditional Arabic" w:hAnsi="Traditional Arabic" w:cs="Traditional Arabic"/>
          <w:b/>
          <w:bCs/>
          <w:color w:val="000000" w:themeColor="text1"/>
          <w:sz w:val="32"/>
          <w:szCs w:val="32"/>
          <w:rtl/>
        </w:rPr>
        <w:footnoteReference w:id="37"/>
      </w:r>
      <w:r w:rsidRPr="009A41DF">
        <w:rPr>
          <w:rFonts w:ascii="Traditional Arabic" w:hAnsi="Traditional Arabic" w:cs="Traditional Arabic"/>
          <w:b/>
          <w:bCs/>
          <w:color w:val="000000" w:themeColor="text1"/>
          <w:sz w:val="32"/>
          <w:szCs w:val="32"/>
          <w:vertAlign w:val="superscript"/>
          <w:rtl/>
        </w:rPr>
        <w:t>)</w:t>
      </w:r>
      <w:r w:rsidRPr="009A41DF">
        <w:rPr>
          <w:rFonts w:ascii="Traditional Arabic" w:hAnsi="Traditional Arabic" w:cs="Traditional Arabic"/>
          <w:color w:val="000000" w:themeColor="text1"/>
          <w:sz w:val="32"/>
          <w:szCs w:val="32"/>
          <w:rtl/>
        </w:rPr>
        <w:t>: والمقصود به أل</w:t>
      </w:r>
      <w:r w:rsidR="00D118F6">
        <w:rPr>
          <w:rFonts w:ascii="Traditional Arabic" w:hAnsi="Traditional Arabic" w:cs="Traditional Arabic" w:hint="cs"/>
          <w:color w:val="000000" w:themeColor="text1"/>
          <w:sz w:val="32"/>
          <w:szCs w:val="32"/>
          <w:rtl/>
        </w:rPr>
        <w:t>ّ</w:t>
      </w:r>
      <w:r w:rsidRPr="009A41DF">
        <w:rPr>
          <w:rFonts w:ascii="Traditional Arabic" w:hAnsi="Traditional Arabic" w:cs="Traditional Arabic"/>
          <w:color w:val="000000" w:themeColor="text1"/>
          <w:sz w:val="32"/>
          <w:szCs w:val="32"/>
          <w:rtl/>
        </w:rPr>
        <w:t>ا يحتمل اللفظ غير العل</w:t>
      </w:r>
      <w:r w:rsidR="00D118F6">
        <w:rPr>
          <w:rFonts w:ascii="Traditional Arabic" w:hAnsi="Traditional Arabic" w:cs="Traditional Arabic" w:hint="cs"/>
          <w:color w:val="000000" w:themeColor="text1"/>
          <w:sz w:val="32"/>
          <w:szCs w:val="32"/>
          <w:rtl/>
        </w:rPr>
        <w:t>ِّ</w:t>
      </w:r>
      <w:r w:rsidRPr="009A41DF">
        <w:rPr>
          <w:rFonts w:ascii="Traditional Arabic" w:hAnsi="Traditional Arabic" w:cs="Traditional Arabic"/>
          <w:color w:val="000000" w:themeColor="text1"/>
          <w:sz w:val="32"/>
          <w:szCs w:val="32"/>
          <w:rtl/>
        </w:rPr>
        <w:t>ي</w:t>
      </w:r>
      <w:r w:rsidR="00D118F6">
        <w:rPr>
          <w:rFonts w:ascii="Traditional Arabic" w:hAnsi="Traditional Arabic" w:cs="Traditional Arabic" w:hint="cs"/>
          <w:color w:val="000000" w:themeColor="text1"/>
          <w:sz w:val="32"/>
          <w:szCs w:val="32"/>
          <w:rtl/>
        </w:rPr>
        <w:t>َّ</w:t>
      </w:r>
      <w:r w:rsidRPr="009A41DF">
        <w:rPr>
          <w:rFonts w:ascii="Traditional Arabic" w:hAnsi="Traditional Arabic" w:cs="Traditional Arabic"/>
          <w:color w:val="000000" w:themeColor="text1"/>
          <w:sz w:val="32"/>
          <w:szCs w:val="32"/>
          <w:rtl/>
        </w:rPr>
        <w:t xml:space="preserve">ة، ولا يحتاج إلى نظر واستدلال. </w:t>
      </w:r>
    </w:p>
    <w:p w14:paraId="057136A5" w14:textId="2B19D9E0" w:rsidR="001D64B7" w:rsidRPr="009A41DF" w:rsidRDefault="001D64B7" w:rsidP="007F76F4">
      <w:pPr>
        <w:widowControl w:val="0"/>
        <w:tabs>
          <w:tab w:val="left" w:pos="5426"/>
        </w:tabs>
        <w:bidi/>
        <w:spacing w:after="0" w:line="240" w:lineRule="auto"/>
        <w:ind w:firstLine="566"/>
        <w:jc w:val="lowKashida"/>
        <w:rPr>
          <w:rFonts w:ascii="Traditional Arabic" w:hAnsi="Traditional Arabic" w:cs="Traditional Arabic"/>
          <w:color w:val="000000" w:themeColor="text1"/>
          <w:sz w:val="32"/>
          <w:szCs w:val="32"/>
        </w:rPr>
      </w:pPr>
      <w:r w:rsidRPr="009A41DF">
        <w:rPr>
          <w:rFonts w:ascii="Traditional Arabic" w:hAnsi="Traditional Arabic" w:cs="Traditional Arabic"/>
          <w:color w:val="000000" w:themeColor="text1"/>
          <w:sz w:val="32"/>
          <w:szCs w:val="32"/>
          <w:rtl/>
        </w:rPr>
        <w:t>ومن أمثلة الألفاظ التعليلي</w:t>
      </w:r>
      <w:r w:rsidR="00D118F6">
        <w:rPr>
          <w:rFonts w:ascii="Traditional Arabic" w:hAnsi="Traditional Arabic" w:cs="Traditional Arabic" w:hint="cs"/>
          <w:color w:val="000000" w:themeColor="text1"/>
          <w:sz w:val="32"/>
          <w:szCs w:val="32"/>
          <w:rtl/>
        </w:rPr>
        <w:t>َّ</w:t>
      </w:r>
      <w:r w:rsidRPr="009A41DF">
        <w:rPr>
          <w:rFonts w:ascii="Traditional Arabic" w:hAnsi="Traditional Arabic" w:cs="Traditional Arabic"/>
          <w:color w:val="000000" w:themeColor="text1"/>
          <w:sz w:val="32"/>
          <w:szCs w:val="32"/>
          <w:rtl/>
        </w:rPr>
        <w:t>ة: " لأجل ذلك، لعلة كذا، لسبب كذا."</w:t>
      </w:r>
    </w:p>
    <w:p w14:paraId="4A73478E" w14:textId="746F0DCC" w:rsidR="001D64B7" w:rsidRPr="009A41DF" w:rsidRDefault="001D64B7" w:rsidP="007F76F4">
      <w:pPr>
        <w:widowControl w:val="0"/>
        <w:numPr>
          <w:ilvl w:val="0"/>
          <w:numId w:val="13"/>
        </w:numPr>
        <w:bidi/>
        <w:spacing w:after="0" w:line="240" w:lineRule="auto"/>
        <w:jc w:val="lowKashida"/>
        <w:rPr>
          <w:rFonts w:ascii="Traditional Arabic" w:hAnsi="Traditional Arabic" w:cs="Traditional Arabic"/>
          <w:color w:val="000000" w:themeColor="text1"/>
          <w:sz w:val="32"/>
          <w:szCs w:val="32"/>
          <w:rtl/>
        </w:rPr>
      </w:pPr>
      <w:r w:rsidRPr="009A41DF">
        <w:rPr>
          <w:rFonts w:ascii="Traditional Arabic" w:hAnsi="Traditional Arabic" w:cs="Traditional Arabic"/>
          <w:color w:val="000000" w:themeColor="text1"/>
          <w:sz w:val="32"/>
          <w:szCs w:val="32"/>
          <w:rtl/>
        </w:rPr>
        <w:lastRenderedPageBreak/>
        <w:t>الظ</w:t>
      </w:r>
      <w:r w:rsidR="00D118F6">
        <w:rPr>
          <w:rFonts w:ascii="Traditional Arabic" w:hAnsi="Traditional Arabic" w:cs="Traditional Arabic" w:hint="cs"/>
          <w:color w:val="000000" w:themeColor="text1"/>
          <w:sz w:val="32"/>
          <w:szCs w:val="32"/>
          <w:rtl/>
        </w:rPr>
        <w:t>ّ</w:t>
      </w:r>
      <w:r w:rsidRPr="009A41DF">
        <w:rPr>
          <w:rFonts w:ascii="Traditional Arabic" w:hAnsi="Traditional Arabic" w:cs="Traditional Arabic"/>
          <w:color w:val="000000" w:themeColor="text1"/>
          <w:sz w:val="32"/>
          <w:szCs w:val="32"/>
          <w:rtl/>
        </w:rPr>
        <w:t>اهر أو المحتمل</w:t>
      </w:r>
      <w:r w:rsidRPr="009A41DF">
        <w:rPr>
          <w:rFonts w:ascii="Traditional Arabic" w:hAnsi="Traditional Arabic" w:cs="Traditional Arabic"/>
          <w:b/>
          <w:bCs/>
          <w:color w:val="000000" w:themeColor="text1"/>
          <w:sz w:val="32"/>
          <w:szCs w:val="32"/>
          <w:vertAlign w:val="superscript"/>
          <w:rtl/>
        </w:rPr>
        <w:t>(</w:t>
      </w:r>
      <w:r w:rsidRPr="009A41DF">
        <w:rPr>
          <w:rStyle w:val="FootnoteReference"/>
          <w:rFonts w:ascii="Traditional Arabic" w:hAnsi="Traditional Arabic" w:cs="Traditional Arabic"/>
          <w:b/>
          <w:bCs/>
          <w:color w:val="000000" w:themeColor="text1"/>
          <w:sz w:val="32"/>
          <w:szCs w:val="32"/>
          <w:rtl/>
        </w:rPr>
        <w:footnoteReference w:id="38"/>
      </w:r>
      <w:r w:rsidRPr="009A41DF">
        <w:rPr>
          <w:rFonts w:ascii="Traditional Arabic" w:hAnsi="Traditional Arabic" w:cs="Traditional Arabic"/>
          <w:b/>
          <w:bCs/>
          <w:color w:val="000000" w:themeColor="text1"/>
          <w:sz w:val="32"/>
          <w:szCs w:val="32"/>
          <w:vertAlign w:val="superscript"/>
          <w:rtl/>
        </w:rPr>
        <w:t>)</w:t>
      </w:r>
      <w:r w:rsidRPr="009A41DF">
        <w:rPr>
          <w:rFonts w:ascii="Traditional Arabic" w:hAnsi="Traditional Arabic" w:cs="Traditional Arabic"/>
          <w:color w:val="000000" w:themeColor="text1"/>
          <w:sz w:val="32"/>
          <w:szCs w:val="32"/>
          <w:rtl/>
        </w:rPr>
        <w:t>: وهو اللفظ الذي يحتمل العل</w:t>
      </w:r>
      <w:r w:rsidR="00D118F6">
        <w:rPr>
          <w:rFonts w:ascii="Traditional Arabic" w:hAnsi="Traditional Arabic" w:cs="Traditional Arabic" w:hint="cs"/>
          <w:color w:val="000000" w:themeColor="text1"/>
          <w:sz w:val="32"/>
          <w:szCs w:val="32"/>
          <w:rtl/>
        </w:rPr>
        <w:t>ِّ</w:t>
      </w:r>
      <w:r w:rsidRPr="009A41DF">
        <w:rPr>
          <w:rFonts w:ascii="Traditional Arabic" w:hAnsi="Traditional Arabic" w:cs="Traditional Arabic"/>
          <w:color w:val="000000" w:themeColor="text1"/>
          <w:sz w:val="32"/>
          <w:szCs w:val="32"/>
          <w:rtl/>
        </w:rPr>
        <w:t>ي</w:t>
      </w:r>
      <w:r w:rsidR="00D118F6">
        <w:rPr>
          <w:rFonts w:ascii="Traditional Arabic" w:hAnsi="Traditional Arabic" w:cs="Traditional Arabic" w:hint="cs"/>
          <w:color w:val="000000" w:themeColor="text1"/>
          <w:sz w:val="32"/>
          <w:szCs w:val="32"/>
          <w:rtl/>
        </w:rPr>
        <w:t>َّ</w:t>
      </w:r>
      <w:r w:rsidR="00D118F6">
        <w:rPr>
          <w:rFonts w:ascii="Traditional Arabic" w:hAnsi="Traditional Arabic" w:cs="Traditional Arabic"/>
          <w:color w:val="000000" w:themeColor="text1"/>
          <w:sz w:val="32"/>
          <w:szCs w:val="32"/>
          <w:rtl/>
        </w:rPr>
        <w:t>ة احتمال</w:t>
      </w:r>
      <w:r w:rsidR="00D118F6">
        <w:rPr>
          <w:rFonts w:ascii="Traditional Arabic" w:hAnsi="Traditional Arabic" w:cs="Traditional Arabic" w:hint="cs"/>
          <w:color w:val="000000" w:themeColor="text1"/>
          <w:sz w:val="32"/>
          <w:szCs w:val="32"/>
          <w:rtl/>
        </w:rPr>
        <w:t>ً</w:t>
      </w:r>
      <w:r w:rsidR="00D118F6">
        <w:rPr>
          <w:rFonts w:ascii="Traditional Arabic" w:hAnsi="Traditional Arabic" w:cs="Traditional Arabic"/>
          <w:color w:val="000000" w:themeColor="text1"/>
          <w:sz w:val="32"/>
          <w:szCs w:val="32"/>
          <w:rtl/>
        </w:rPr>
        <w:t>ا راجح</w:t>
      </w:r>
      <w:r w:rsidR="00D118F6">
        <w:rPr>
          <w:rFonts w:ascii="Traditional Arabic" w:hAnsi="Traditional Arabic" w:cs="Traditional Arabic" w:hint="cs"/>
          <w:color w:val="000000" w:themeColor="text1"/>
          <w:sz w:val="32"/>
          <w:szCs w:val="32"/>
          <w:rtl/>
        </w:rPr>
        <w:t>ً</w:t>
      </w:r>
      <w:r w:rsidR="00D118F6">
        <w:rPr>
          <w:rFonts w:ascii="Traditional Arabic" w:hAnsi="Traditional Arabic" w:cs="Traditional Arabic"/>
          <w:color w:val="000000" w:themeColor="text1"/>
          <w:sz w:val="32"/>
          <w:szCs w:val="32"/>
          <w:rtl/>
        </w:rPr>
        <w:t>ا</w:t>
      </w:r>
      <w:r w:rsidRPr="009A41DF">
        <w:rPr>
          <w:rFonts w:ascii="Traditional Arabic" w:hAnsi="Traditional Arabic" w:cs="Traditional Arabic"/>
          <w:color w:val="000000" w:themeColor="text1"/>
          <w:sz w:val="32"/>
          <w:szCs w:val="32"/>
          <w:rtl/>
        </w:rPr>
        <w:t>.</w:t>
      </w:r>
    </w:p>
    <w:p w14:paraId="438CF052" w14:textId="7E763D32" w:rsidR="001D64B7" w:rsidRPr="009A41DF" w:rsidRDefault="001D64B7" w:rsidP="007F76F4">
      <w:pPr>
        <w:widowControl w:val="0"/>
        <w:tabs>
          <w:tab w:val="left" w:pos="5426"/>
        </w:tabs>
        <w:bidi/>
        <w:spacing w:after="0" w:line="240" w:lineRule="auto"/>
        <w:ind w:firstLine="566"/>
        <w:jc w:val="lowKashida"/>
        <w:rPr>
          <w:rFonts w:ascii="Traditional Arabic" w:hAnsi="Traditional Arabic" w:cs="Traditional Arabic"/>
          <w:color w:val="000000" w:themeColor="text1"/>
          <w:sz w:val="32"/>
          <w:szCs w:val="32"/>
          <w:rtl/>
        </w:rPr>
      </w:pPr>
      <w:r w:rsidRPr="009A41DF">
        <w:rPr>
          <w:rFonts w:ascii="Traditional Arabic" w:hAnsi="Traditional Arabic" w:cs="Traditional Arabic"/>
          <w:color w:val="000000" w:themeColor="text1"/>
          <w:sz w:val="32"/>
          <w:szCs w:val="32"/>
          <w:rtl/>
        </w:rPr>
        <w:t>نلاحظ أن</w:t>
      </w:r>
      <w:r w:rsidR="00D118F6">
        <w:rPr>
          <w:rFonts w:ascii="Traditional Arabic" w:hAnsi="Traditional Arabic" w:cs="Traditional Arabic" w:hint="cs"/>
          <w:color w:val="000000" w:themeColor="text1"/>
          <w:sz w:val="32"/>
          <w:szCs w:val="32"/>
          <w:rtl/>
        </w:rPr>
        <w:t>َّ</w:t>
      </w:r>
      <w:r w:rsidRPr="009A41DF">
        <w:rPr>
          <w:rFonts w:ascii="Traditional Arabic" w:hAnsi="Traditional Arabic" w:cs="Traditional Arabic"/>
          <w:color w:val="000000" w:themeColor="text1"/>
          <w:sz w:val="32"/>
          <w:szCs w:val="32"/>
          <w:rtl/>
        </w:rPr>
        <w:t xml:space="preserve"> المسلكين السابقين يقصد بهما مصدر العل</w:t>
      </w:r>
      <w:r w:rsidR="00D118F6">
        <w:rPr>
          <w:rFonts w:ascii="Traditional Arabic" w:hAnsi="Traditional Arabic" w:cs="Traditional Arabic" w:hint="cs"/>
          <w:color w:val="000000" w:themeColor="text1"/>
          <w:sz w:val="32"/>
          <w:szCs w:val="32"/>
          <w:rtl/>
        </w:rPr>
        <w:t>َّ</w:t>
      </w:r>
      <w:r w:rsidRPr="009A41DF">
        <w:rPr>
          <w:rFonts w:ascii="Traditional Arabic" w:hAnsi="Traditional Arabic" w:cs="Traditional Arabic"/>
          <w:color w:val="000000" w:themeColor="text1"/>
          <w:sz w:val="32"/>
          <w:szCs w:val="32"/>
          <w:rtl/>
        </w:rPr>
        <w:t>ة، وليس آلي</w:t>
      </w:r>
      <w:r w:rsidR="00D118F6">
        <w:rPr>
          <w:rFonts w:ascii="Traditional Arabic" w:hAnsi="Traditional Arabic" w:cs="Traditional Arabic" w:hint="cs"/>
          <w:color w:val="000000" w:themeColor="text1"/>
          <w:sz w:val="32"/>
          <w:szCs w:val="32"/>
          <w:rtl/>
        </w:rPr>
        <w:t>َّ</w:t>
      </w:r>
      <w:r w:rsidRPr="009A41DF">
        <w:rPr>
          <w:rFonts w:ascii="Traditional Arabic" w:hAnsi="Traditional Arabic" w:cs="Traditional Arabic"/>
          <w:color w:val="000000" w:themeColor="text1"/>
          <w:sz w:val="32"/>
          <w:szCs w:val="32"/>
          <w:rtl/>
        </w:rPr>
        <w:t>ة الوصول إلى العل</w:t>
      </w:r>
      <w:r w:rsidR="00D118F6">
        <w:rPr>
          <w:rFonts w:ascii="Traditional Arabic" w:hAnsi="Traditional Arabic" w:cs="Traditional Arabic" w:hint="cs"/>
          <w:color w:val="000000" w:themeColor="text1"/>
          <w:sz w:val="32"/>
          <w:szCs w:val="32"/>
          <w:rtl/>
        </w:rPr>
        <w:t>َّ</w:t>
      </w:r>
      <w:r w:rsidRPr="009A41DF">
        <w:rPr>
          <w:rFonts w:ascii="Traditional Arabic" w:hAnsi="Traditional Arabic" w:cs="Traditional Arabic"/>
          <w:color w:val="000000" w:themeColor="text1"/>
          <w:sz w:val="32"/>
          <w:szCs w:val="32"/>
          <w:rtl/>
        </w:rPr>
        <w:t>ة، فالإجماع والنص يول</w:t>
      </w:r>
      <w:r w:rsidR="00D118F6">
        <w:rPr>
          <w:rFonts w:ascii="Traditional Arabic" w:hAnsi="Traditional Arabic" w:cs="Traditional Arabic" w:hint="cs"/>
          <w:color w:val="000000" w:themeColor="text1"/>
          <w:sz w:val="32"/>
          <w:szCs w:val="32"/>
          <w:rtl/>
        </w:rPr>
        <w:t>ّ</w:t>
      </w:r>
      <w:r w:rsidRPr="009A41DF">
        <w:rPr>
          <w:rFonts w:ascii="Traditional Arabic" w:hAnsi="Traditional Arabic" w:cs="Traditional Arabic"/>
          <w:color w:val="000000" w:themeColor="text1"/>
          <w:sz w:val="32"/>
          <w:szCs w:val="32"/>
          <w:rtl/>
        </w:rPr>
        <w:t>دان العلة.</w:t>
      </w:r>
    </w:p>
    <w:p w14:paraId="10EC5C8C" w14:textId="1B19283C" w:rsidR="001D64B7" w:rsidRPr="009A41DF" w:rsidRDefault="00553085" w:rsidP="007F76F4">
      <w:pPr>
        <w:widowControl w:val="0"/>
        <w:tabs>
          <w:tab w:val="left" w:pos="5426"/>
        </w:tabs>
        <w:bidi/>
        <w:spacing w:after="0" w:line="240" w:lineRule="auto"/>
        <w:ind w:firstLine="566"/>
        <w:jc w:val="lowKashida"/>
        <w:rPr>
          <w:rFonts w:ascii="Traditional Arabic" w:hAnsi="Traditional Arabic" w:cs="Traditional Arabic"/>
          <w:b/>
          <w:bCs/>
          <w:color w:val="000000" w:themeColor="text1"/>
          <w:sz w:val="32"/>
          <w:szCs w:val="32"/>
          <w:rtl/>
        </w:rPr>
      </w:pPr>
      <w:r w:rsidRPr="009A41DF">
        <w:rPr>
          <w:rFonts w:ascii="Traditional Arabic" w:hAnsi="Traditional Arabic" w:cs="Traditional Arabic"/>
          <w:b/>
          <w:bCs/>
          <w:color w:val="000000" w:themeColor="text1"/>
          <w:sz w:val="32"/>
          <w:szCs w:val="32"/>
          <w:rtl/>
        </w:rPr>
        <w:t xml:space="preserve">المسلك </w:t>
      </w:r>
      <w:r w:rsidR="001D64B7" w:rsidRPr="009A41DF">
        <w:rPr>
          <w:rFonts w:ascii="Traditional Arabic" w:hAnsi="Traditional Arabic" w:cs="Traditional Arabic"/>
          <w:b/>
          <w:bCs/>
          <w:color w:val="000000" w:themeColor="text1"/>
          <w:sz w:val="32"/>
          <w:szCs w:val="32"/>
          <w:rtl/>
        </w:rPr>
        <w:t xml:space="preserve">الثالث: الإيماء والتنبيه على العلة. </w:t>
      </w:r>
    </w:p>
    <w:p w14:paraId="4CAC5061" w14:textId="0A0A39A2" w:rsidR="001D64B7" w:rsidRPr="009A41DF" w:rsidRDefault="001D64B7" w:rsidP="007F76F4">
      <w:pPr>
        <w:widowControl w:val="0"/>
        <w:tabs>
          <w:tab w:val="left" w:pos="5426"/>
        </w:tabs>
        <w:bidi/>
        <w:spacing w:after="0" w:line="240" w:lineRule="auto"/>
        <w:ind w:firstLine="566"/>
        <w:jc w:val="lowKashida"/>
        <w:rPr>
          <w:rFonts w:ascii="Traditional Arabic" w:hAnsi="Traditional Arabic" w:cs="Traditional Arabic"/>
          <w:color w:val="000000" w:themeColor="text1"/>
          <w:sz w:val="32"/>
          <w:szCs w:val="32"/>
          <w:rtl/>
        </w:rPr>
      </w:pPr>
      <w:r w:rsidRPr="009A41DF">
        <w:rPr>
          <w:rFonts w:ascii="Traditional Arabic" w:hAnsi="Traditional Arabic" w:cs="Traditional Arabic"/>
          <w:color w:val="000000" w:themeColor="text1"/>
          <w:sz w:val="32"/>
          <w:szCs w:val="32"/>
          <w:rtl/>
        </w:rPr>
        <w:t>هو دلالة الل</w:t>
      </w:r>
      <w:r w:rsidR="00E37677">
        <w:rPr>
          <w:rFonts w:ascii="Traditional Arabic" w:hAnsi="Traditional Arabic" w:cs="Traditional Arabic" w:hint="cs"/>
          <w:color w:val="000000" w:themeColor="text1"/>
          <w:sz w:val="32"/>
          <w:szCs w:val="32"/>
          <w:rtl/>
        </w:rPr>
        <w:t>َّ</w:t>
      </w:r>
      <w:r w:rsidRPr="009A41DF">
        <w:rPr>
          <w:rFonts w:ascii="Traditional Arabic" w:hAnsi="Traditional Arabic" w:cs="Traditional Arabic"/>
          <w:color w:val="000000" w:themeColor="text1"/>
          <w:sz w:val="32"/>
          <w:szCs w:val="32"/>
          <w:rtl/>
        </w:rPr>
        <w:t>فظ على أن</w:t>
      </w:r>
      <w:r w:rsidR="00E37677">
        <w:rPr>
          <w:rFonts w:ascii="Traditional Arabic" w:hAnsi="Traditional Arabic" w:cs="Traditional Arabic" w:hint="cs"/>
          <w:color w:val="000000" w:themeColor="text1"/>
          <w:sz w:val="32"/>
          <w:szCs w:val="32"/>
          <w:rtl/>
        </w:rPr>
        <w:t>َّ</w:t>
      </w:r>
      <w:r w:rsidRPr="009A41DF">
        <w:rPr>
          <w:rFonts w:ascii="Traditional Arabic" w:hAnsi="Traditional Arabic" w:cs="Traditional Arabic"/>
          <w:color w:val="000000" w:themeColor="text1"/>
          <w:sz w:val="32"/>
          <w:szCs w:val="32"/>
          <w:rtl/>
        </w:rPr>
        <w:t xml:space="preserve"> اقتران الوصف بحكم لو لم يكن الوصف أو نظيره </w:t>
      </w:r>
      <w:r w:rsidR="00E37677">
        <w:rPr>
          <w:rFonts w:ascii="Traditional Arabic" w:hAnsi="Traditional Arabic" w:cs="Traditional Arabic"/>
          <w:color w:val="000000" w:themeColor="text1"/>
          <w:sz w:val="32"/>
          <w:szCs w:val="32"/>
          <w:rtl/>
        </w:rPr>
        <w:t>للتعليل لكان ذلك الاقتران بعيد</w:t>
      </w:r>
      <w:r w:rsidR="00E37677">
        <w:rPr>
          <w:rFonts w:ascii="Traditional Arabic" w:hAnsi="Traditional Arabic" w:cs="Traditional Arabic" w:hint="cs"/>
          <w:color w:val="000000" w:themeColor="text1"/>
          <w:sz w:val="32"/>
          <w:szCs w:val="32"/>
          <w:rtl/>
        </w:rPr>
        <w:t>ً</w:t>
      </w:r>
      <w:r w:rsidR="00E37677">
        <w:rPr>
          <w:rFonts w:ascii="Traditional Arabic" w:hAnsi="Traditional Arabic" w:cs="Traditional Arabic"/>
          <w:color w:val="000000" w:themeColor="text1"/>
          <w:sz w:val="32"/>
          <w:szCs w:val="32"/>
          <w:rtl/>
        </w:rPr>
        <w:t>ا</w:t>
      </w:r>
      <w:r w:rsidRPr="009A41DF">
        <w:rPr>
          <w:rFonts w:ascii="Traditional Arabic" w:hAnsi="Traditional Arabic" w:cs="Traditional Arabic"/>
          <w:color w:val="000000" w:themeColor="text1"/>
          <w:sz w:val="32"/>
          <w:szCs w:val="32"/>
          <w:rtl/>
        </w:rPr>
        <w:t xml:space="preserve"> من فصاحة كلام الش</w:t>
      </w:r>
      <w:r w:rsidR="00E37677">
        <w:rPr>
          <w:rFonts w:ascii="Traditional Arabic" w:hAnsi="Traditional Arabic" w:cs="Traditional Arabic" w:hint="cs"/>
          <w:color w:val="000000" w:themeColor="text1"/>
          <w:sz w:val="32"/>
          <w:szCs w:val="32"/>
          <w:rtl/>
        </w:rPr>
        <w:t>ّ</w:t>
      </w:r>
      <w:r w:rsidRPr="009A41DF">
        <w:rPr>
          <w:rFonts w:ascii="Traditional Arabic" w:hAnsi="Traditional Arabic" w:cs="Traditional Arabic"/>
          <w:color w:val="000000" w:themeColor="text1"/>
          <w:sz w:val="32"/>
          <w:szCs w:val="32"/>
          <w:rtl/>
        </w:rPr>
        <w:t>ارع</w:t>
      </w:r>
      <w:r w:rsidRPr="009A41DF">
        <w:rPr>
          <w:rFonts w:ascii="Traditional Arabic" w:hAnsi="Traditional Arabic" w:cs="Traditional Arabic"/>
          <w:b/>
          <w:bCs/>
          <w:color w:val="000000" w:themeColor="text1"/>
          <w:sz w:val="32"/>
          <w:szCs w:val="32"/>
          <w:vertAlign w:val="superscript"/>
          <w:rtl/>
        </w:rPr>
        <w:t xml:space="preserve"> (</w:t>
      </w:r>
      <w:r w:rsidRPr="009A41DF">
        <w:rPr>
          <w:rStyle w:val="FootnoteReference"/>
          <w:rFonts w:ascii="Traditional Arabic" w:hAnsi="Traditional Arabic" w:cs="Traditional Arabic"/>
          <w:b/>
          <w:bCs/>
          <w:color w:val="000000" w:themeColor="text1"/>
          <w:sz w:val="32"/>
          <w:szCs w:val="32"/>
          <w:rtl/>
        </w:rPr>
        <w:footnoteReference w:id="39"/>
      </w:r>
      <w:r w:rsidRPr="009A41DF">
        <w:rPr>
          <w:rFonts w:ascii="Traditional Arabic" w:hAnsi="Traditional Arabic" w:cs="Traditional Arabic"/>
          <w:b/>
          <w:bCs/>
          <w:color w:val="000000" w:themeColor="text1"/>
          <w:sz w:val="32"/>
          <w:szCs w:val="32"/>
          <w:vertAlign w:val="superscript"/>
          <w:rtl/>
        </w:rPr>
        <w:t>)</w:t>
      </w:r>
      <w:r w:rsidRPr="009A41DF">
        <w:rPr>
          <w:rFonts w:ascii="Traditional Arabic" w:hAnsi="Traditional Arabic" w:cs="Traditional Arabic"/>
          <w:color w:val="000000" w:themeColor="text1"/>
          <w:sz w:val="32"/>
          <w:szCs w:val="32"/>
          <w:rtl/>
        </w:rPr>
        <w:t>. والفرق بينه وبين</w:t>
      </w:r>
      <w:r w:rsidR="003061E4" w:rsidRPr="009A41DF">
        <w:rPr>
          <w:rFonts w:ascii="Traditional Arabic" w:hAnsi="Traditional Arabic" w:cs="Traditional Arabic"/>
          <w:color w:val="000000" w:themeColor="text1"/>
          <w:sz w:val="32"/>
          <w:szCs w:val="32"/>
          <w:rtl/>
        </w:rPr>
        <w:t xml:space="preserve"> مسلك</w:t>
      </w:r>
      <w:r w:rsidRPr="009A41DF">
        <w:rPr>
          <w:rFonts w:ascii="Traditional Arabic" w:hAnsi="Traditional Arabic" w:cs="Traditional Arabic"/>
          <w:color w:val="000000" w:themeColor="text1"/>
          <w:sz w:val="32"/>
          <w:szCs w:val="32"/>
          <w:rtl/>
        </w:rPr>
        <w:t xml:space="preserve"> الن</w:t>
      </w:r>
      <w:r w:rsidR="00E37677">
        <w:rPr>
          <w:rFonts w:ascii="Traditional Arabic" w:hAnsi="Traditional Arabic" w:cs="Traditional Arabic" w:hint="cs"/>
          <w:color w:val="000000" w:themeColor="text1"/>
          <w:sz w:val="32"/>
          <w:szCs w:val="32"/>
          <w:rtl/>
        </w:rPr>
        <w:t>َّ</w:t>
      </w:r>
      <w:r w:rsidRPr="009A41DF">
        <w:rPr>
          <w:rFonts w:ascii="Traditional Arabic" w:hAnsi="Traditional Arabic" w:cs="Traditional Arabic"/>
          <w:color w:val="000000" w:themeColor="text1"/>
          <w:sz w:val="32"/>
          <w:szCs w:val="32"/>
          <w:rtl/>
        </w:rPr>
        <w:t>ص</w:t>
      </w:r>
      <w:r w:rsidR="00E37677">
        <w:rPr>
          <w:rFonts w:ascii="Traditional Arabic" w:hAnsi="Traditional Arabic" w:cs="Traditional Arabic" w:hint="cs"/>
          <w:color w:val="000000" w:themeColor="text1"/>
          <w:sz w:val="32"/>
          <w:szCs w:val="32"/>
          <w:rtl/>
        </w:rPr>
        <w:t>ِّ</w:t>
      </w:r>
      <w:r w:rsidRPr="009A41DF">
        <w:rPr>
          <w:rFonts w:ascii="Traditional Arabic" w:hAnsi="Traditional Arabic" w:cs="Traditional Arabic"/>
          <w:color w:val="000000" w:themeColor="text1"/>
          <w:sz w:val="32"/>
          <w:szCs w:val="32"/>
          <w:rtl/>
        </w:rPr>
        <w:t xml:space="preserve"> على العل</w:t>
      </w:r>
      <w:r w:rsidR="00E37677">
        <w:rPr>
          <w:rFonts w:ascii="Traditional Arabic" w:hAnsi="Traditional Arabic" w:cs="Traditional Arabic" w:hint="cs"/>
          <w:color w:val="000000" w:themeColor="text1"/>
          <w:sz w:val="32"/>
          <w:szCs w:val="32"/>
          <w:rtl/>
        </w:rPr>
        <w:t>َّ</w:t>
      </w:r>
      <w:r w:rsidRPr="009A41DF">
        <w:rPr>
          <w:rFonts w:ascii="Traditional Arabic" w:hAnsi="Traditional Arabic" w:cs="Traditional Arabic"/>
          <w:color w:val="000000" w:themeColor="text1"/>
          <w:sz w:val="32"/>
          <w:szCs w:val="32"/>
          <w:rtl/>
        </w:rPr>
        <w:t>ة أن</w:t>
      </w:r>
      <w:r w:rsidR="00E37677">
        <w:rPr>
          <w:rFonts w:ascii="Traditional Arabic" w:hAnsi="Traditional Arabic" w:cs="Traditional Arabic" w:hint="cs"/>
          <w:color w:val="000000" w:themeColor="text1"/>
          <w:sz w:val="32"/>
          <w:szCs w:val="32"/>
          <w:rtl/>
        </w:rPr>
        <w:t>َّ</w:t>
      </w:r>
      <w:r w:rsidRPr="009A41DF">
        <w:rPr>
          <w:rFonts w:ascii="Traditional Arabic" w:hAnsi="Traditional Arabic" w:cs="Traditional Arabic"/>
          <w:color w:val="000000" w:themeColor="text1"/>
          <w:sz w:val="32"/>
          <w:szCs w:val="32"/>
          <w:rtl/>
        </w:rPr>
        <w:t xml:space="preserve"> الن</w:t>
      </w:r>
      <w:r w:rsidR="00E37677">
        <w:rPr>
          <w:rFonts w:ascii="Traditional Arabic" w:hAnsi="Traditional Arabic" w:cs="Traditional Arabic" w:hint="cs"/>
          <w:color w:val="000000" w:themeColor="text1"/>
          <w:sz w:val="32"/>
          <w:szCs w:val="32"/>
          <w:rtl/>
        </w:rPr>
        <w:t>َّ</w:t>
      </w:r>
      <w:r w:rsidRPr="009A41DF">
        <w:rPr>
          <w:rFonts w:ascii="Traditional Arabic" w:hAnsi="Traditional Arabic" w:cs="Traditional Arabic"/>
          <w:color w:val="000000" w:themeColor="text1"/>
          <w:sz w:val="32"/>
          <w:szCs w:val="32"/>
          <w:rtl/>
        </w:rPr>
        <w:t>ص</w:t>
      </w:r>
      <w:r w:rsidR="00E37677">
        <w:rPr>
          <w:rFonts w:ascii="Traditional Arabic" w:hAnsi="Traditional Arabic" w:cs="Traditional Arabic" w:hint="cs"/>
          <w:color w:val="000000" w:themeColor="text1"/>
          <w:sz w:val="32"/>
          <w:szCs w:val="32"/>
          <w:rtl/>
        </w:rPr>
        <w:t>َّ</w:t>
      </w:r>
      <w:r w:rsidRPr="009A41DF">
        <w:rPr>
          <w:rFonts w:ascii="Traditional Arabic" w:hAnsi="Traditional Arabic" w:cs="Traditional Arabic"/>
          <w:color w:val="000000" w:themeColor="text1"/>
          <w:sz w:val="32"/>
          <w:szCs w:val="32"/>
          <w:rtl/>
        </w:rPr>
        <w:t xml:space="preserve"> يدل</w:t>
      </w:r>
      <w:r w:rsidR="00E37677">
        <w:rPr>
          <w:rFonts w:ascii="Traditional Arabic" w:hAnsi="Traditional Arabic" w:cs="Traditional Arabic" w:hint="cs"/>
          <w:color w:val="000000" w:themeColor="text1"/>
          <w:sz w:val="32"/>
          <w:szCs w:val="32"/>
          <w:rtl/>
        </w:rPr>
        <w:t>ُّ</w:t>
      </w:r>
      <w:r w:rsidRPr="009A41DF">
        <w:rPr>
          <w:rFonts w:ascii="Traditional Arabic" w:hAnsi="Traditional Arabic" w:cs="Traditional Arabic"/>
          <w:color w:val="000000" w:themeColor="text1"/>
          <w:sz w:val="32"/>
          <w:szCs w:val="32"/>
          <w:rtl/>
        </w:rPr>
        <w:t xml:space="preserve"> على العل</w:t>
      </w:r>
      <w:r w:rsidR="00E37677">
        <w:rPr>
          <w:rFonts w:ascii="Traditional Arabic" w:hAnsi="Traditional Arabic" w:cs="Traditional Arabic" w:hint="cs"/>
          <w:color w:val="000000" w:themeColor="text1"/>
          <w:sz w:val="32"/>
          <w:szCs w:val="32"/>
          <w:rtl/>
        </w:rPr>
        <w:t>َّ</w:t>
      </w:r>
      <w:r w:rsidRPr="009A41DF">
        <w:rPr>
          <w:rFonts w:ascii="Traditional Arabic" w:hAnsi="Traditional Arabic" w:cs="Traditional Arabic"/>
          <w:color w:val="000000" w:themeColor="text1"/>
          <w:sz w:val="32"/>
          <w:szCs w:val="32"/>
          <w:rtl/>
        </w:rPr>
        <w:t>ة بوصفه لها، والإيماء يدل</w:t>
      </w:r>
      <w:r w:rsidR="00E37677">
        <w:rPr>
          <w:rFonts w:ascii="Traditional Arabic" w:hAnsi="Traditional Arabic" w:cs="Traditional Arabic" w:hint="cs"/>
          <w:color w:val="000000" w:themeColor="text1"/>
          <w:sz w:val="32"/>
          <w:szCs w:val="32"/>
          <w:rtl/>
        </w:rPr>
        <w:t>ُّ</w:t>
      </w:r>
      <w:r w:rsidRPr="009A41DF">
        <w:rPr>
          <w:rFonts w:ascii="Traditional Arabic" w:hAnsi="Traditional Arabic" w:cs="Traditional Arabic"/>
          <w:color w:val="000000" w:themeColor="text1"/>
          <w:sz w:val="32"/>
          <w:szCs w:val="32"/>
          <w:rtl/>
        </w:rPr>
        <w:t xml:space="preserve"> عليها بطريق الالتزام</w:t>
      </w:r>
      <w:r w:rsidRPr="009A41DF">
        <w:rPr>
          <w:rFonts w:ascii="Traditional Arabic" w:hAnsi="Traditional Arabic" w:cs="Traditional Arabic"/>
          <w:b/>
          <w:bCs/>
          <w:color w:val="000000" w:themeColor="text1"/>
          <w:sz w:val="32"/>
          <w:szCs w:val="32"/>
          <w:vertAlign w:val="superscript"/>
          <w:rtl/>
        </w:rPr>
        <w:t>(</w:t>
      </w:r>
      <w:r w:rsidRPr="009A41DF">
        <w:rPr>
          <w:rStyle w:val="FootnoteReference"/>
          <w:rFonts w:ascii="Traditional Arabic" w:hAnsi="Traditional Arabic" w:cs="Traditional Arabic"/>
          <w:b/>
          <w:bCs/>
          <w:color w:val="000000" w:themeColor="text1"/>
          <w:sz w:val="32"/>
          <w:szCs w:val="32"/>
          <w:rtl/>
        </w:rPr>
        <w:footnoteReference w:id="40"/>
      </w:r>
      <w:r w:rsidRPr="009A41DF">
        <w:rPr>
          <w:rFonts w:ascii="Traditional Arabic" w:hAnsi="Traditional Arabic" w:cs="Traditional Arabic"/>
          <w:b/>
          <w:bCs/>
          <w:color w:val="000000" w:themeColor="text1"/>
          <w:sz w:val="32"/>
          <w:szCs w:val="32"/>
          <w:vertAlign w:val="superscript"/>
          <w:rtl/>
        </w:rPr>
        <w:t>)</w:t>
      </w:r>
      <w:r w:rsidRPr="009A41DF">
        <w:rPr>
          <w:rFonts w:ascii="Traditional Arabic" w:hAnsi="Traditional Arabic" w:cs="Traditional Arabic"/>
          <w:color w:val="000000" w:themeColor="text1"/>
          <w:sz w:val="32"/>
          <w:szCs w:val="32"/>
          <w:rtl/>
        </w:rPr>
        <w:t>.</w:t>
      </w:r>
      <w:r w:rsidRPr="009A41DF">
        <w:rPr>
          <w:rFonts w:ascii="Traditional Arabic" w:hAnsi="Traditional Arabic" w:cs="Traditional Arabic"/>
          <w:b/>
          <w:bCs/>
          <w:color w:val="000000" w:themeColor="text1"/>
          <w:sz w:val="32"/>
          <w:szCs w:val="32"/>
          <w:vertAlign w:val="superscript"/>
          <w:rtl/>
        </w:rPr>
        <w:t xml:space="preserve"> </w:t>
      </w:r>
      <w:r w:rsidR="00ED628F" w:rsidRPr="009A41DF">
        <w:rPr>
          <w:rFonts w:ascii="Traditional Arabic" w:hAnsi="Traditional Arabic" w:cs="Traditional Arabic"/>
          <w:color w:val="000000" w:themeColor="text1"/>
          <w:sz w:val="32"/>
          <w:szCs w:val="32"/>
          <w:rtl/>
        </w:rPr>
        <w:t xml:space="preserve"> </w:t>
      </w:r>
      <w:r w:rsidRPr="009A41DF">
        <w:rPr>
          <w:rFonts w:ascii="Traditional Arabic" w:hAnsi="Traditional Arabic" w:cs="Traditional Arabic"/>
          <w:color w:val="000000" w:themeColor="text1"/>
          <w:sz w:val="32"/>
          <w:szCs w:val="32"/>
          <w:rtl/>
        </w:rPr>
        <w:t>والإيماء والتنبيه له أنواع كثيرة</w:t>
      </w:r>
      <w:r w:rsidRPr="009A41DF">
        <w:rPr>
          <w:rFonts w:ascii="Traditional Arabic" w:hAnsi="Traditional Arabic" w:cs="Traditional Arabic"/>
          <w:color w:val="000000" w:themeColor="text1"/>
          <w:sz w:val="32"/>
          <w:szCs w:val="32"/>
          <w:vertAlign w:val="superscript"/>
          <w:rtl/>
        </w:rPr>
        <w:t>(</w:t>
      </w:r>
      <w:r w:rsidRPr="009A41DF">
        <w:rPr>
          <w:rStyle w:val="FootnoteReference"/>
          <w:rFonts w:ascii="Traditional Arabic" w:hAnsi="Traditional Arabic" w:cs="Traditional Arabic"/>
          <w:color w:val="000000" w:themeColor="text1"/>
          <w:sz w:val="32"/>
          <w:szCs w:val="32"/>
          <w:rtl/>
        </w:rPr>
        <w:footnoteReference w:id="41"/>
      </w:r>
      <w:r w:rsidRPr="009A41DF">
        <w:rPr>
          <w:rFonts w:ascii="Traditional Arabic" w:hAnsi="Traditional Arabic" w:cs="Traditional Arabic"/>
          <w:color w:val="000000" w:themeColor="text1"/>
          <w:sz w:val="32"/>
          <w:szCs w:val="32"/>
          <w:vertAlign w:val="superscript"/>
          <w:rtl/>
        </w:rPr>
        <w:t>)</w:t>
      </w:r>
      <w:r w:rsidR="00ED628F" w:rsidRPr="009A41DF">
        <w:rPr>
          <w:rFonts w:ascii="Traditional Arabic" w:hAnsi="Traditional Arabic" w:cs="Traditional Arabic"/>
          <w:color w:val="000000" w:themeColor="text1"/>
          <w:sz w:val="32"/>
          <w:szCs w:val="32"/>
          <w:rtl/>
        </w:rPr>
        <w:t>؛ ك</w:t>
      </w:r>
      <w:r w:rsidRPr="009A41DF">
        <w:rPr>
          <w:rFonts w:ascii="Traditional Arabic" w:hAnsi="Traditional Arabic" w:cs="Traditional Arabic"/>
          <w:color w:val="000000" w:themeColor="text1"/>
          <w:sz w:val="32"/>
          <w:szCs w:val="32"/>
          <w:rtl/>
        </w:rPr>
        <w:t>تعليق الحكم على العل</w:t>
      </w:r>
      <w:r w:rsidR="00E37677">
        <w:rPr>
          <w:rFonts w:ascii="Traditional Arabic" w:hAnsi="Traditional Arabic" w:cs="Traditional Arabic" w:hint="cs"/>
          <w:color w:val="000000" w:themeColor="text1"/>
          <w:sz w:val="32"/>
          <w:szCs w:val="32"/>
          <w:rtl/>
        </w:rPr>
        <w:t>َّ</w:t>
      </w:r>
      <w:r w:rsidRPr="009A41DF">
        <w:rPr>
          <w:rFonts w:ascii="Traditional Arabic" w:hAnsi="Traditional Arabic" w:cs="Traditional Arabic"/>
          <w:color w:val="000000" w:themeColor="text1"/>
          <w:sz w:val="32"/>
          <w:szCs w:val="32"/>
          <w:rtl/>
        </w:rPr>
        <w:t>ة بفاء الشرط والجزاء</w:t>
      </w:r>
      <w:r w:rsidRPr="009A41DF">
        <w:rPr>
          <w:rFonts w:ascii="Traditional Arabic" w:hAnsi="Traditional Arabic" w:cs="Traditional Arabic"/>
          <w:color w:val="000000" w:themeColor="text1"/>
          <w:sz w:val="32"/>
          <w:szCs w:val="32"/>
          <w:vertAlign w:val="superscript"/>
          <w:rtl/>
        </w:rPr>
        <w:t>(</w:t>
      </w:r>
      <w:r w:rsidRPr="009A41DF">
        <w:rPr>
          <w:rStyle w:val="FootnoteReference"/>
          <w:rFonts w:ascii="Traditional Arabic" w:hAnsi="Traditional Arabic" w:cs="Traditional Arabic"/>
          <w:color w:val="000000" w:themeColor="text1"/>
          <w:sz w:val="32"/>
          <w:szCs w:val="32"/>
          <w:rtl/>
        </w:rPr>
        <w:footnoteReference w:id="42"/>
      </w:r>
      <w:r w:rsidRPr="009A41DF">
        <w:rPr>
          <w:rFonts w:ascii="Traditional Arabic" w:hAnsi="Traditional Arabic" w:cs="Traditional Arabic"/>
          <w:color w:val="000000" w:themeColor="text1"/>
          <w:sz w:val="32"/>
          <w:szCs w:val="32"/>
          <w:vertAlign w:val="superscript"/>
          <w:rtl/>
        </w:rPr>
        <w:t>)</w:t>
      </w:r>
      <w:r w:rsidR="00ED628F" w:rsidRPr="009A41DF">
        <w:rPr>
          <w:rFonts w:ascii="Traditional Arabic" w:hAnsi="Traditional Arabic" w:cs="Traditional Arabic"/>
          <w:color w:val="000000" w:themeColor="text1"/>
          <w:sz w:val="32"/>
          <w:szCs w:val="32"/>
          <w:rtl/>
        </w:rPr>
        <w:t>، وك</w:t>
      </w:r>
      <w:r w:rsidRPr="009A41DF">
        <w:rPr>
          <w:rFonts w:ascii="Traditional Arabic" w:hAnsi="Traditional Arabic" w:cs="Traditional Arabic"/>
          <w:color w:val="000000" w:themeColor="text1"/>
          <w:sz w:val="32"/>
          <w:szCs w:val="32"/>
          <w:rtl/>
        </w:rPr>
        <w:t>تفريق الش</w:t>
      </w:r>
      <w:r w:rsidR="00E37677">
        <w:rPr>
          <w:rFonts w:ascii="Traditional Arabic" w:hAnsi="Traditional Arabic" w:cs="Traditional Arabic" w:hint="cs"/>
          <w:color w:val="000000" w:themeColor="text1"/>
          <w:sz w:val="32"/>
          <w:szCs w:val="32"/>
          <w:rtl/>
        </w:rPr>
        <w:t>ّ</w:t>
      </w:r>
      <w:r w:rsidRPr="009A41DF">
        <w:rPr>
          <w:rFonts w:ascii="Traditional Arabic" w:hAnsi="Traditional Arabic" w:cs="Traditional Arabic"/>
          <w:color w:val="000000" w:themeColor="text1"/>
          <w:sz w:val="32"/>
          <w:szCs w:val="32"/>
          <w:rtl/>
        </w:rPr>
        <w:t>ارع بين شيئين في الحكم</w:t>
      </w:r>
      <w:r w:rsidRPr="009A41DF">
        <w:rPr>
          <w:rFonts w:ascii="Traditional Arabic" w:hAnsi="Traditional Arabic" w:cs="Traditional Arabic"/>
          <w:color w:val="000000" w:themeColor="text1"/>
          <w:sz w:val="32"/>
          <w:szCs w:val="32"/>
          <w:vertAlign w:val="superscript"/>
          <w:rtl/>
        </w:rPr>
        <w:t>(</w:t>
      </w:r>
      <w:r w:rsidRPr="009A41DF">
        <w:rPr>
          <w:rStyle w:val="FootnoteReference"/>
          <w:rFonts w:ascii="Traditional Arabic" w:hAnsi="Traditional Arabic" w:cs="Traditional Arabic"/>
          <w:color w:val="000000" w:themeColor="text1"/>
          <w:sz w:val="32"/>
          <w:szCs w:val="32"/>
          <w:rtl/>
        </w:rPr>
        <w:footnoteReference w:id="43"/>
      </w:r>
      <w:r w:rsidRPr="009A41DF">
        <w:rPr>
          <w:rFonts w:ascii="Traditional Arabic" w:hAnsi="Traditional Arabic" w:cs="Traditional Arabic"/>
          <w:color w:val="000000" w:themeColor="text1"/>
          <w:sz w:val="32"/>
          <w:szCs w:val="32"/>
          <w:vertAlign w:val="superscript"/>
          <w:rtl/>
        </w:rPr>
        <w:t>)</w:t>
      </w:r>
      <w:r w:rsidRPr="009A41DF">
        <w:rPr>
          <w:rFonts w:ascii="Traditional Arabic" w:hAnsi="Traditional Arabic" w:cs="Traditional Arabic"/>
          <w:color w:val="000000" w:themeColor="text1"/>
          <w:sz w:val="32"/>
          <w:szCs w:val="32"/>
          <w:rtl/>
        </w:rPr>
        <w:t>.</w:t>
      </w:r>
    </w:p>
    <w:p w14:paraId="099488F6" w14:textId="1751C82C" w:rsidR="001D64B7" w:rsidRPr="009A41DF" w:rsidRDefault="00ED628F" w:rsidP="007F76F4">
      <w:pPr>
        <w:widowControl w:val="0"/>
        <w:tabs>
          <w:tab w:val="left" w:pos="5426"/>
        </w:tabs>
        <w:bidi/>
        <w:spacing w:after="0" w:line="240" w:lineRule="auto"/>
        <w:ind w:firstLine="566"/>
        <w:jc w:val="lowKashida"/>
        <w:rPr>
          <w:rFonts w:ascii="Traditional Arabic" w:hAnsi="Traditional Arabic" w:cs="Traditional Arabic"/>
          <w:b/>
          <w:bCs/>
          <w:color w:val="000000" w:themeColor="text1"/>
          <w:sz w:val="32"/>
          <w:szCs w:val="32"/>
          <w:u w:val="single"/>
          <w:vertAlign w:val="superscript"/>
          <w:rtl/>
        </w:rPr>
      </w:pPr>
      <w:r w:rsidRPr="009A41DF">
        <w:rPr>
          <w:rFonts w:ascii="Traditional Arabic" w:hAnsi="Traditional Arabic" w:cs="Traditional Arabic"/>
          <w:color w:val="000000" w:themeColor="text1"/>
          <w:sz w:val="32"/>
          <w:szCs w:val="32"/>
          <w:u w:val="single"/>
          <w:rtl/>
        </w:rPr>
        <w:t>و</w:t>
      </w:r>
      <w:r w:rsidR="001D64B7" w:rsidRPr="009A41DF">
        <w:rPr>
          <w:rFonts w:ascii="Traditional Arabic" w:hAnsi="Traditional Arabic" w:cs="Traditional Arabic"/>
          <w:color w:val="000000" w:themeColor="text1"/>
          <w:sz w:val="32"/>
          <w:szCs w:val="32"/>
          <w:u w:val="single"/>
          <w:rtl/>
        </w:rPr>
        <w:t>يلاحظ أن</w:t>
      </w:r>
      <w:r w:rsidR="00E37677">
        <w:rPr>
          <w:rFonts w:ascii="Traditional Arabic" w:hAnsi="Traditional Arabic" w:cs="Traditional Arabic" w:hint="cs"/>
          <w:color w:val="000000" w:themeColor="text1"/>
          <w:sz w:val="32"/>
          <w:szCs w:val="32"/>
          <w:u w:val="single"/>
          <w:rtl/>
        </w:rPr>
        <w:t>َّ</w:t>
      </w:r>
      <w:r w:rsidR="00E37677">
        <w:rPr>
          <w:rFonts w:ascii="Traditional Arabic" w:hAnsi="Traditional Arabic" w:cs="Traditional Arabic"/>
          <w:color w:val="000000" w:themeColor="text1"/>
          <w:sz w:val="32"/>
          <w:szCs w:val="32"/>
          <w:u w:val="single"/>
          <w:rtl/>
        </w:rPr>
        <w:t xml:space="preserve"> هذا المسلك يع</w:t>
      </w:r>
      <w:r w:rsidR="00E37677">
        <w:rPr>
          <w:rFonts w:ascii="Traditional Arabic" w:hAnsi="Traditional Arabic" w:cs="Traditional Arabic" w:hint="cs"/>
          <w:color w:val="000000" w:themeColor="text1"/>
          <w:sz w:val="32"/>
          <w:szCs w:val="32"/>
          <w:u w:val="single"/>
          <w:rtl/>
        </w:rPr>
        <w:t>دُّ</w:t>
      </w:r>
      <w:r w:rsidR="00E37677">
        <w:rPr>
          <w:rFonts w:ascii="Traditional Arabic" w:hAnsi="Traditional Arabic" w:cs="Traditional Arabic"/>
          <w:color w:val="000000" w:themeColor="text1"/>
          <w:sz w:val="32"/>
          <w:szCs w:val="32"/>
          <w:u w:val="single"/>
          <w:rtl/>
        </w:rPr>
        <w:t xml:space="preserve"> مسلك</w:t>
      </w:r>
      <w:r w:rsidR="00E37677">
        <w:rPr>
          <w:rFonts w:ascii="Traditional Arabic" w:hAnsi="Traditional Arabic" w:cs="Traditional Arabic" w:hint="cs"/>
          <w:color w:val="000000" w:themeColor="text1"/>
          <w:sz w:val="32"/>
          <w:szCs w:val="32"/>
          <w:u w:val="single"/>
          <w:rtl/>
        </w:rPr>
        <w:t>ً</w:t>
      </w:r>
      <w:r w:rsidR="00E37677">
        <w:rPr>
          <w:rFonts w:ascii="Traditional Arabic" w:hAnsi="Traditional Arabic" w:cs="Traditional Arabic"/>
          <w:color w:val="000000" w:themeColor="text1"/>
          <w:sz w:val="32"/>
          <w:szCs w:val="32"/>
          <w:u w:val="single"/>
          <w:rtl/>
        </w:rPr>
        <w:t>ا</w:t>
      </w:r>
      <w:r w:rsidR="001D64B7" w:rsidRPr="009A41DF">
        <w:rPr>
          <w:rFonts w:ascii="Traditional Arabic" w:hAnsi="Traditional Arabic" w:cs="Traditional Arabic"/>
          <w:color w:val="000000" w:themeColor="text1"/>
          <w:sz w:val="32"/>
          <w:szCs w:val="32"/>
          <w:u w:val="single"/>
          <w:rtl/>
        </w:rPr>
        <w:t xml:space="preserve"> بمعنى الآلي</w:t>
      </w:r>
      <w:r w:rsidR="00E37677">
        <w:rPr>
          <w:rFonts w:ascii="Traditional Arabic" w:hAnsi="Traditional Arabic" w:cs="Traditional Arabic" w:hint="cs"/>
          <w:color w:val="000000" w:themeColor="text1"/>
          <w:sz w:val="32"/>
          <w:szCs w:val="32"/>
          <w:u w:val="single"/>
          <w:rtl/>
        </w:rPr>
        <w:t>َّ</w:t>
      </w:r>
      <w:r w:rsidR="001D64B7" w:rsidRPr="009A41DF">
        <w:rPr>
          <w:rFonts w:ascii="Traditional Arabic" w:hAnsi="Traditional Arabic" w:cs="Traditional Arabic"/>
          <w:color w:val="000000" w:themeColor="text1"/>
          <w:sz w:val="32"/>
          <w:szCs w:val="32"/>
          <w:u w:val="single"/>
          <w:rtl/>
        </w:rPr>
        <w:t>ة، ويتميز بأن</w:t>
      </w:r>
      <w:r w:rsidR="00E37677">
        <w:rPr>
          <w:rFonts w:ascii="Traditional Arabic" w:hAnsi="Traditional Arabic" w:cs="Traditional Arabic" w:hint="cs"/>
          <w:color w:val="000000" w:themeColor="text1"/>
          <w:sz w:val="32"/>
          <w:szCs w:val="32"/>
          <w:u w:val="single"/>
          <w:rtl/>
        </w:rPr>
        <w:t>َّ</w:t>
      </w:r>
      <w:r w:rsidR="001D64B7" w:rsidRPr="009A41DF">
        <w:rPr>
          <w:rFonts w:ascii="Traditional Arabic" w:hAnsi="Traditional Arabic" w:cs="Traditional Arabic"/>
          <w:color w:val="000000" w:themeColor="text1"/>
          <w:sz w:val="32"/>
          <w:szCs w:val="32"/>
          <w:u w:val="single"/>
          <w:rtl/>
        </w:rPr>
        <w:t>ه آلي</w:t>
      </w:r>
      <w:r w:rsidR="00E37677">
        <w:rPr>
          <w:rFonts w:ascii="Traditional Arabic" w:hAnsi="Traditional Arabic" w:cs="Traditional Arabic" w:hint="cs"/>
          <w:color w:val="000000" w:themeColor="text1"/>
          <w:sz w:val="32"/>
          <w:szCs w:val="32"/>
          <w:u w:val="single"/>
          <w:rtl/>
        </w:rPr>
        <w:t>َّ</w:t>
      </w:r>
      <w:r w:rsidR="001D64B7" w:rsidRPr="009A41DF">
        <w:rPr>
          <w:rFonts w:ascii="Traditional Arabic" w:hAnsi="Traditional Arabic" w:cs="Traditional Arabic"/>
          <w:color w:val="000000" w:themeColor="text1"/>
          <w:sz w:val="32"/>
          <w:szCs w:val="32"/>
          <w:u w:val="single"/>
          <w:rtl/>
        </w:rPr>
        <w:t>ة دلالي</w:t>
      </w:r>
      <w:r w:rsidR="00E37677">
        <w:rPr>
          <w:rFonts w:ascii="Traditional Arabic" w:hAnsi="Traditional Arabic" w:cs="Traditional Arabic" w:hint="cs"/>
          <w:color w:val="000000" w:themeColor="text1"/>
          <w:sz w:val="32"/>
          <w:szCs w:val="32"/>
          <w:u w:val="single"/>
          <w:rtl/>
        </w:rPr>
        <w:t>َّ</w:t>
      </w:r>
      <w:r w:rsidR="001D64B7" w:rsidRPr="009A41DF">
        <w:rPr>
          <w:rFonts w:ascii="Traditional Arabic" w:hAnsi="Traditional Arabic" w:cs="Traditional Arabic"/>
          <w:color w:val="000000" w:themeColor="text1"/>
          <w:sz w:val="32"/>
          <w:szCs w:val="32"/>
          <w:u w:val="single"/>
          <w:rtl/>
        </w:rPr>
        <w:t xml:space="preserve">ة. </w:t>
      </w:r>
      <w:r w:rsidR="001D64B7" w:rsidRPr="009A41DF">
        <w:rPr>
          <w:rFonts w:ascii="Traditional Arabic" w:hAnsi="Traditional Arabic" w:cs="Traditional Arabic"/>
          <w:b/>
          <w:bCs/>
          <w:color w:val="000000" w:themeColor="text1"/>
          <w:sz w:val="32"/>
          <w:szCs w:val="32"/>
          <w:u w:val="single"/>
          <w:vertAlign w:val="superscript"/>
          <w:rtl/>
        </w:rPr>
        <w:t xml:space="preserve">  </w:t>
      </w:r>
    </w:p>
    <w:p w14:paraId="2256F22D" w14:textId="5F4CD8A5" w:rsidR="001D64B7" w:rsidRPr="009A41DF" w:rsidRDefault="00553085" w:rsidP="007F76F4">
      <w:pPr>
        <w:widowControl w:val="0"/>
        <w:tabs>
          <w:tab w:val="left" w:pos="5426"/>
        </w:tabs>
        <w:bidi/>
        <w:spacing w:after="0" w:line="240" w:lineRule="auto"/>
        <w:ind w:firstLine="566"/>
        <w:jc w:val="lowKashida"/>
        <w:outlineLvl w:val="0"/>
        <w:rPr>
          <w:rFonts w:ascii="Traditional Arabic" w:hAnsi="Traditional Arabic" w:cs="Traditional Arabic"/>
          <w:b/>
          <w:bCs/>
          <w:color w:val="000000" w:themeColor="text1"/>
          <w:sz w:val="32"/>
          <w:szCs w:val="32"/>
          <w:rtl/>
        </w:rPr>
      </w:pPr>
      <w:r w:rsidRPr="009A41DF">
        <w:rPr>
          <w:rFonts w:ascii="Traditional Arabic" w:hAnsi="Traditional Arabic" w:cs="Traditional Arabic"/>
          <w:b/>
          <w:bCs/>
          <w:color w:val="000000" w:themeColor="text1"/>
          <w:sz w:val="32"/>
          <w:szCs w:val="32"/>
          <w:rtl/>
        </w:rPr>
        <w:t xml:space="preserve">المسلك </w:t>
      </w:r>
      <w:r w:rsidR="001D64B7" w:rsidRPr="009A41DF">
        <w:rPr>
          <w:rFonts w:ascii="Traditional Arabic" w:hAnsi="Traditional Arabic" w:cs="Traditional Arabic"/>
          <w:b/>
          <w:bCs/>
          <w:color w:val="000000" w:themeColor="text1"/>
          <w:sz w:val="32"/>
          <w:szCs w:val="32"/>
          <w:rtl/>
        </w:rPr>
        <w:t>الرابع: السبر والتقسيم.</w:t>
      </w:r>
    </w:p>
    <w:p w14:paraId="7C9573A6" w14:textId="0EA9AA8E" w:rsidR="001D64B7" w:rsidRPr="009A41DF" w:rsidRDefault="001D64B7" w:rsidP="007F76F4">
      <w:pPr>
        <w:widowControl w:val="0"/>
        <w:tabs>
          <w:tab w:val="left" w:pos="5426"/>
        </w:tabs>
        <w:bidi/>
        <w:spacing w:after="0" w:line="240" w:lineRule="auto"/>
        <w:ind w:firstLine="566"/>
        <w:jc w:val="lowKashida"/>
        <w:rPr>
          <w:rFonts w:ascii="Traditional Arabic" w:hAnsi="Traditional Arabic" w:cs="Traditional Arabic"/>
          <w:color w:val="000000" w:themeColor="text1"/>
          <w:sz w:val="32"/>
          <w:szCs w:val="32"/>
          <w:rtl/>
        </w:rPr>
      </w:pPr>
      <w:r w:rsidRPr="009A41DF">
        <w:rPr>
          <w:rFonts w:ascii="Traditional Arabic" w:hAnsi="Traditional Arabic" w:cs="Traditional Arabic"/>
          <w:color w:val="000000" w:themeColor="text1"/>
          <w:sz w:val="32"/>
          <w:szCs w:val="32"/>
          <w:rtl/>
        </w:rPr>
        <w:t>وهو حصـر الأوصاف الص</w:t>
      </w:r>
      <w:r w:rsidR="00E37677">
        <w:rPr>
          <w:rFonts w:ascii="Traditional Arabic" w:hAnsi="Traditional Arabic" w:cs="Traditional Arabic" w:hint="cs"/>
          <w:color w:val="000000" w:themeColor="text1"/>
          <w:sz w:val="32"/>
          <w:szCs w:val="32"/>
          <w:rtl/>
        </w:rPr>
        <w:t>ّ</w:t>
      </w:r>
      <w:r w:rsidRPr="009A41DF">
        <w:rPr>
          <w:rFonts w:ascii="Traditional Arabic" w:hAnsi="Traditional Arabic" w:cs="Traditional Arabic"/>
          <w:color w:val="000000" w:themeColor="text1"/>
          <w:sz w:val="32"/>
          <w:szCs w:val="32"/>
          <w:rtl/>
        </w:rPr>
        <w:t>الحة للتعليل غير المنصوص عليها في الأصل المقيس عليه، وإبطال ما لا يصلح للتعليل للوصول إلى العل</w:t>
      </w:r>
      <w:r w:rsidR="00E37677">
        <w:rPr>
          <w:rFonts w:ascii="Traditional Arabic" w:hAnsi="Traditional Arabic" w:cs="Traditional Arabic" w:hint="cs"/>
          <w:color w:val="000000" w:themeColor="text1"/>
          <w:sz w:val="32"/>
          <w:szCs w:val="32"/>
          <w:rtl/>
        </w:rPr>
        <w:t>َّ</w:t>
      </w:r>
      <w:r w:rsidRPr="009A41DF">
        <w:rPr>
          <w:rFonts w:ascii="Traditional Arabic" w:hAnsi="Traditional Arabic" w:cs="Traditional Arabic"/>
          <w:color w:val="000000" w:themeColor="text1"/>
          <w:sz w:val="32"/>
          <w:szCs w:val="32"/>
          <w:rtl/>
        </w:rPr>
        <w:t>ة المختارة</w:t>
      </w:r>
      <w:r w:rsidRPr="009A41DF">
        <w:rPr>
          <w:rFonts w:ascii="Traditional Arabic" w:hAnsi="Traditional Arabic" w:cs="Traditional Arabic"/>
          <w:b/>
          <w:bCs/>
          <w:color w:val="000000" w:themeColor="text1"/>
          <w:sz w:val="32"/>
          <w:szCs w:val="32"/>
          <w:vertAlign w:val="superscript"/>
          <w:rtl/>
        </w:rPr>
        <w:t xml:space="preserve"> (</w:t>
      </w:r>
      <w:r w:rsidRPr="009A41DF">
        <w:rPr>
          <w:rStyle w:val="FootnoteReference"/>
          <w:rFonts w:ascii="Traditional Arabic" w:hAnsi="Traditional Arabic" w:cs="Traditional Arabic"/>
          <w:b/>
          <w:bCs/>
          <w:color w:val="000000" w:themeColor="text1"/>
          <w:sz w:val="32"/>
          <w:szCs w:val="32"/>
          <w:rtl/>
        </w:rPr>
        <w:footnoteReference w:id="44"/>
      </w:r>
      <w:r w:rsidRPr="009A41DF">
        <w:rPr>
          <w:rFonts w:ascii="Traditional Arabic" w:hAnsi="Traditional Arabic" w:cs="Traditional Arabic"/>
          <w:b/>
          <w:bCs/>
          <w:color w:val="000000" w:themeColor="text1"/>
          <w:sz w:val="32"/>
          <w:szCs w:val="32"/>
          <w:vertAlign w:val="superscript"/>
          <w:rtl/>
        </w:rPr>
        <w:t>)</w:t>
      </w:r>
      <w:r w:rsidRPr="009A41DF">
        <w:rPr>
          <w:rFonts w:ascii="Traditional Arabic" w:hAnsi="Traditional Arabic" w:cs="Traditional Arabic"/>
          <w:color w:val="000000" w:themeColor="text1"/>
          <w:sz w:val="32"/>
          <w:szCs w:val="32"/>
          <w:rtl/>
        </w:rPr>
        <w:t>،  أو: إبطال كل</w:t>
      </w:r>
      <w:r w:rsidR="00E37677">
        <w:rPr>
          <w:rFonts w:ascii="Traditional Arabic" w:hAnsi="Traditional Arabic" w:cs="Traditional Arabic" w:hint="cs"/>
          <w:color w:val="000000" w:themeColor="text1"/>
          <w:sz w:val="32"/>
          <w:szCs w:val="32"/>
          <w:rtl/>
        </w:rPr>
        <w:t>ِّ</w:t>
      </w:r>
      <w:r w:rsidRPr="009A41DF">
        <w:rPr>
          <w:rFonts w:ascii="Traditional Arabic" w:hAnsi="Traditional Arabic" w:cs="Traditional Arabic"/>
          <w:color w:val="000000" w:themeColor="text1"/>
          <w:sz w:val="32"/>
          <w:szCs w:val="32"/>
          <w:rtl/>
        </w:rPr>
        <w:t xml:space="preserve"> عل</w:t>
      </w:r>
      <w:r w:rsidR="00E37677">
        <w:rPr>
          <w:rFonts w:ascii="Traditional Arabic" w:hAnsi="Traditional Arabic" w:cs="Traditional Arabic" w:hint="cs"/>
          <w:color w:val="000000" w:themeColor="text1"/>
          <w:sz w:val="32"/>
          <w:szCs w:val="32"/>
          <w:rtl/>
        </w:rPr>
        <w:t>َّ</w:t>
      </w:r>
      <w:r w:rsidRPr="009A41DF">
        <w:rPr>
          <w:rFonts w:ascii="Traditional Arabic" w:hAnsi="Traditional Arabic" w:cs="Traditional Arabic"/>
          <w:color w:val="000000" w:themeColor="text1"/>
          <w:sz w:val="32"/>
          <w:szCs w:val="32"/>
          <w:rtl/>
        </w:rPr>
        <w:t>ة عُل</w:t>
      </w:r>
      <w:r w:rsidR="00E37677">
        <w:rPr>
          <w:rFonts w:ascii="Traditional Arabic" w:hAnsi="Traditional Arabic" w:cs="Traditional Arabic" w:hint="cs"/>
          <w:color w:val="000000" w:themeColor="text1"/>
          <w:sz w:val="32"/>
          <w:szCs w:val="32"/>
          <w:rtl/>
        </w:rPr>
        <w:t>ِّ</w:t>
      </w:r>
      <w:r w:rsidRPr="009A41DF">
        <w:rPr>
          <w:rFonts w:ascii="Traditional Arabic" w:hAnsi="Traditional Arabic" w:cs="Traditional Arabic"/>
          <w:color w:val="000000" w:themeColor="text1"/>
          <w:sz w:val="32"/>
          <w:szCs w:val="32"/>
          <w:rtl/>
        </w:rPr>
        <w:t>ل بها الحكم إلا عل</w:t>
      </w:r>
      <w:r w:rsidR="00E37677">
        <w:rPr>
          <w:rFonts w:ascii="Traditional Arabic" w:hAnsi="Traditional Arabic" w:cs="Traditional Arabic" w:hint="cs"/>
          <w:color w:val="000000" w:themeColor="text1"/>
          <w:sz w:val="32"/>
          <w:szCs w:val="32"/>
          <w:rtl/>
        </w:rPr>
        <w:t>ّ</w:t>
      </w:r>
      <w:r w:rsidRPr="009A41DF">
        <w:rPr>
          <w:rFonts w:ascii="Traditional Arabic" w:hAnsi="Traditional Arabic" w:cs="Traditional Arabic"/>
          <w:color w:val="000000" w:themeColor="text1"/>
          <w:sz w:val="32"/>
          <w:szCs w:val="32"/>
          <w:rtl/>
        </w:rPr>
        <w:t>ة واحدة، فيعي</w:t>
      </w:r>
      <w:r w:rsidR="00E37677">
        <w:rPr>
          <w:rFonts w:ascii="Traditional Arabic" w:hAnsi="Traditional Arabic" w:cs="Traditional Arabic" w:hint="cs"/>
          <w:color w:val="000000" w:themeColor="text1"/>
          <w:sz w:val="32"/>
          <w:szCs w:val="32"/>
          <w:rtl/>
        </w:rPr>
        <w:t>ّ</w:t>
      </w:r>
      <w:r w:rsidRPr="009A41DF">
        <w:rPr>
          <w:rFonts w:ascii="Traditional Arabic" w:hAnsi="Traditional Arabic" w:cs="Traditional Arabic"/>
          <w:color w:val="000000" w:themeColor="text1"/>
          <w:sz w:val="32"/>
          <w:szCs w:val="32"/>
          <w:rtl/>
        </w:rPr>
        <w:t>ن حينئذ</w:t>
      </w:r>
      <w:r w:rsidRPr="009A41DF">
        <w:rPr>
          <w:rFonts w:ascii="Traditional Arabic" w:hAnsi="Traditional Arabic" w:cs="Traditional Arabic"/>
          <w:b/>
          <w:bCs/>
          <w:color w:val="000000" w:themeColor="text1"/>
          <w:sz w:val="32"/>
          <w:szCs w:val="32"/>
          <w:vertAlign w:val="superscript"/>
          <w:rtl/>
        </w:rPr>
        <w:t>(</w:t>
      </w:r>
      <w:r w:rsidRPr="009A41DF">
        <w:rPr>
          <w:rStyle w:val="FootnoteReference"/>
          <w:rFonts w:ascii="Traditional Arabic" w:hAnsi="Traditional Arabic" w:cs="Traditional Arabic"/>
          <w:b/>
          <w:bCs/>
          <w:color w:val="000000" w:themeColor="text1"/>
          <w:sz w:val="32"/>
          <w:szCs w:val="32"/>
          <w:rtl/>
        </w:rPr>
        <w:footnoteReference w:id="45"/>
      </w:r>
      <w:r w:rsidRPr="009A41DF">
        <w:rPr>
          <w:rFonts w:ascii="Traditional Arabic" w:hAnsi="Traditional Arabic" w:cs="Traditional Arabic"/>
          <w:b/>
          <w:bCs/>
          <w:color w:val="000000" w:themeColor="text1"/>
          <w:sz w:val="32"/>
          <w:szCs w:val="32"/>
          <w:vertAlign w:val="superscript"/>
          <w:rtl/>
        </w:rPr>
        <w:t>)</w:t>
      </w:r>
      <w:r w:rsidRPr="009A41DF">
        <w:rPr>
          <w:rFonts w:ascii="Traditional Arabic" w:hAnsi="Traditional Arabic" w:cs="Traditional Arabic"/>
          <w:color w:val="000000" w:themeColor="text1"/>
          <w:sz w:val="32"/>
          <w:szCs w:val="32"/>
          <w:rtl/>
        </w:rPr>
        <w:t>.</w:t>
      </w:r>
      <w:r w:rsidRPr="009A41DF">
        <w:rPr>
          <w:rFonts w:ascii="Traditional Arabic" w:hAnsi="Traditional Arabic" w:cs="Traditional Arabic"/>
          <w:b/>
          <w:bCs/>
          <w:color w:val="000000" w:themeColor="text1"/>
          <w:sz w:val="32"/>
          <w:szCs w:val="32"/>
          <w:vertAlign w:val="superscript"/>
          <w:rtl/>
        </w:rPr>
        <w:t xml:space="preserve"> </w:t>
      </w:r>
    </w:p>
    <w:p w14:paraId="0C829634" w14:textId="465431C1" w:rsidR="001D64B7" w:rsidRPr="009A41DF" w:rsidRDefault="001D64B7" w:rsidP="007F76F4">
      <w:pPr>
        <w:widowControl w:val="0"/>
        <w:tabs>
          <w:tab w:val="left" w:pos="5426"/>
        </w:tabs>
        <w:bidi/>
        <w:spacing w:after="0" w:line="240" w:lineRule="auto"/>
        <w:ind w:firstLine="566"/>
        <w:jc w:val="lowKashida"/>
        <w:rPr>
          <w:rFonts w:ascii="Traditional Arabic" w:hAnsi="Traditional Arabic" w:cs="Traditional Arabic"/>
          <w:color w:val="000000" w:themeColor="text1"/>
          <w:sz w:val="32"/>
          <w:szCs w:val="32"/>
          <w:rtl/>
        </w:rPr>
      </w:pPr>
      <w:r w:rsidRPr="009A41DF">
        <w:rPr>
          <w:rFonts w:ascii="Traditional Arabic" w:hAnsi="Traditional Arabic" w:cs="Traditional Arabic"/>
          <w:color w:val="000000" w:themeColor="text1"/>
          <w:sz w:val="32"/>
          <w:szCs w:val="32"/>
          <w:rtl/>
        </w:rPr>
        <w:lastRenderedPageBreak/>
        <w:t>نلاحظ من الت</w:t>
      </w:r>
      <w:r w:rsidR="00991B92">
        <w:rPr>
          <w:rFonts w:ascii="Traditional Arabic" w:hAnsi="Traditional Arabic" w:cs="Traditional Arabic" w:hint="cs"/>
          <w:color w:val="000000" w:themeColor="text1"/>
          <w:sz w:val="32"/>
          <w:szCs w:val="32"/>
          <w:rtl/>
        </w:rPr>
        <w:t>َّ</w:t>
      </w:r>
      <w:r w:rsidRPr="009A41DF">
        <w:rPr>
          <w:rFonts w:ascii="Traditional Arabic" w:hAnsi="Traditional Arabic" w:cs="Traditional Arabic"/>
          <w:color w:val="000000" w:themeColor="text1"/>
          <w:sz w:val="32"/>
          <w:szCs w:val="32"/>
          <w:rtl/>
        </w:rPr>
        <w:t>عريف أن</w:t>
      </w:r>
      <w:r w:rsidR="00991B92">
        <w:rPr>
          <w:rFonts w:ascii="Traditional Arabic" w:hAnsi="Traditional Arabic" w:cs="Traditional Arabic" w:hint="cs"/>
          <w:color w:val="000000" w:themeColor="text1"/>
          <w:sz w:val="32"/>
          <w:szCs w:val="32"/>
          <w:rtl/>
        </w:rPr>
        <w:t>َّ</w:t>
      </w:r>
      <w:r w:rsidRPr="009A41DF">
        <w:rPr>
          <w:rFonts w:ascii="Traditional Arabic" w:hAnsi="Traditional Arabic" w:cs="Traditional Arabic"/>
          <w:color w:val="000000" w:themeColor="text1"/>
          <w:sz w:val="32"/>
          <w:szCs w:val="32"/>
          <w:rtl/>
        </w:rPr>
        <w:t xml:space="preserve"> هذا المسلك يقوم على عملي</w:t>
      </w:r>
      <w:r w:rsidR="00991B92">
        <w:rPr>
          <w:rFonts w:ascii="Traditional Arabic" w:hAnsi="Traditional Arabic" w:cs="Traditional Arabic" w:hint="cs"/>
          <w:color w:val="000000" w:themeColor="text1"/>
          <w:sz w:val="32"/>
          <w:szCs w:val="32"/>
          <w:rtl/>
        </w:rPr>
        <w:t>َّ</w:t>
      </w:r>
      <w:r w:rsidRPr="009A41DF">
        <w:rPr>
          <w:rFonts w:ascii="Traditional Arabic" w:hAnsi="Traditional Arabic" w:cs="Traditional Arabic"/>
          <w:color w:val="000000" w:themeColor="text1"/>
          <w:sz w:val="32"/>
          <w:szCs w:val="32"/>
          <w:rtl/>
        </w:rPr>
        <w:t>تين:</w:t>
      </w:r>
    </w:p>
    <w:p w14:paraId="08C8F5C7" w14:textId="33AD9A91" w:rsidR="001D64B7" w:rsidRPr="009A41DF" w:rsidRDefault="001D64B7" w:rsidP="007F76F4">
      <w:pPr>
        <w:widowControl w:val="0"/>
        <w:tabs>
          <w:tab w:val="left" w:pos="5426"/>
        </w:tabs>
        <w:bidi/>
        <w:spacing w:after="0" w:line="240" w:lineRule="auto"/>
        <w:ind w:firstLine="566"/>
        <w:jc w:val="lowKashida"/>
        <w:rPr>
          <w:rFonts w:ascii="Traditional Arabic" w:hAnsi="Traditional Arabic" w:cs="Traditional Arabic"/>
          <w:color w:val="000000" w:themeColor="text1"/>
          <w:sz w:val="32"/>
          <w:szCs w:val="32"/>
          <w:rtl/>
        </w:rPr>
      </w:pPr>
      <w:r w:rsidRPr="009A41DF">
        <w:rPr>
          <w:rFonts w:ascii="Traditional Arabic" w:hAnsi="Traditional Arabic" w:cs="Traditional Arabic"/>
          <w:color w:val="000000" w:themeColor="text1"/>
          <w:sz w:val="32"/>
          <w:szCs w:val="32"/>
          <w:rtl/>
        </w:rPr>
        <w:t>الأولى جمع الأوصاف الص</w:t>
      </w:r>
      <w:r w:rsidR="00991B92">
        <w:rPr>
          <w:rFonts w:ascii="Traditional Arabic" w:hAnsi="Traditional Arabic" w:cs="Traditional Arabic" w:hint="cs"/>
          <w:color w:val="000000" w:themeColor="text1"/>
          <w:sz w:val="32"/>
          <w:szCs w:val="32"/>
          <w:rtl/>
        </w:rPr>
        <w:t>ّ</w:t>
      </w:r>
      <w:r w:rsidRPr="009A41DF">
        <w:rPr>
          <w:rFonts w:ascii="Traditional Arabic" w:hAnsi="Traditional Arabic" w:cs="Traditional Arabic"/>
          <w:color w:val="000000" w:themeColor="text1"/>
          <w:sz w:val="32"/>
          <w:szCs w:val="32"/>
          <w:rtl/>
        </w:rPr>
        <w:t>الحة للتعليل، وهذه العملية تسم</w:t>
      </w:r>
      <w:r w:rsidR="00991B92">
        <w:rPr>
          <w:rFonts w:ascii="Traditional Arabic" w:hAnsi="Traditional Arabic" w:cs="Traditional Arabic" w:hint="cs"/>
          <w:color w:val="000000" w:themeColor="text1"/>
          <w:sz w:val="32"/>
          <w:szCs w:val="32"/>
          <w:rtl/>
        </w:rPr>
        <w:t>ّ</w:t>
      </w:r>
      <w:r w:rsidRPr="009A41DF">
        <w:rPr>
          <w:rFonts w:ascii="Traditional Arabic" w:hAnsi="Traditional Arabic" w:cs="Traditional Arabic"/>
          <w:color w:val="000000" w:themeColor="text1"/>
          <w:sz w:val="32"/>
          <w:szCs w:val="32"/>
          <w:rtl/>
        </w:rPr>
        <w:t>ى بالت</w:t>
      </w:r>
      <w:r w:rsidR="00991B92">
        <w:rPr>
          <w:rFonts w:ascii="Traditional Arabic" w:hAnsi="Traditional Arabic" w:cs="Traditional Arabic" w:hint="cs"/>
          <w:color w:val="000000" w:themeColor="text1"/>
          <w:sz w:val="32"/>
          <w:szCs w:val="32"/>
          <w:rtl/>
        </w:rPr>
        <w:t>َّ</w:t>
      </w:r>
      <w:r w:rsidRPr="009A41DF">
        <w:rPr>
          <w:rFonts w:ascii="Traditional Arabic" w:hAnsi="Traditional Arabic" w:cs="Traditional Arabic"/>
          <w:color w:val="000000" w:themeColor="text1"/>
          <w:sz w:val="32"/>
          <w:szCs w:val="32"/>
          <w:rtl/>
        </w:rPr>
        <w:t xml:space="preserve">قسيم. </w:t>
      </w:r>
    </w:p>
    <w:p w14:paraId="6D6A20F7" w14:textId="108550A9" w:rsidR="001D64B7" w:rsidRPr="009A41DF" w:rsidRDefault="001D64B7" w:rsidP="007F76F4">
      <w:pPr>
        <w:widowControl w:val="0"/>
        <w:tabs>
          <w:tab w:val="left" w:pos="5426"/>
        </w:tabs>
        <w:bidi/>
        <w:spacing w:after="0" w:line="240" w:lineRule="auto"/>
        <w:ind w:firstLine="566"/>
        <w:jc w:val="lowKashida"/>
        <w:rPr>
          <w:rFonts w:ascii="Traditional Arabic" w:hAnsi="Traditional Arabic" w:cs="Traditional Arabic"/>
          <w:color w:val="000000" w:themeColor="text1"/>
          <w:sz w:val="32"/>
          <w:szCs w:val="32"/>
          <w:rtl/>
        </w:rPr>
      </w:pPr>
      <w:r w:rsidRPr="009A41DF">
        <w:rPr>
          <w:rFonts w:ascii="Traditional Arabic" w:hAnsi="Traditional Arabic" w:cs="Traditional Arabic"/>
          <w:color w:val="000000" w:themeColor="text1"/>
          <w:sz w:val="32"/>
          <w:szCs w:val="32"/>
          <w:rtl/>
        </w:rPr>
        <w:t>والعملي</w:t>
      </w:r>
      <w:r w:rsidR="00991B92">
        <w:rPr>
          <w:rFonts w:ascii="Traditional Arabic" w:hAnsi="Traditional Arabic" w:cs="Traditional Arabic" w:hint="cs"/>
          <w:color w:val="000000" w:themeColor="text1"/>
          <w:sz w:val="32"/>
          <w:szCs w:val="32"/>
          <w:rtl/>
        </w:rPr>
        <w:t>َّ</w:t>
      </w:r>
      <w:r w:rsidRPr="009A41DF">
        <w:rPr>
          <w:rFonts w:ascii="Traditional Arabic" w:hAnsi="Traditional Arabic" w:cs="Traditional Arabic"/>
          <w:color w:val="000000" w:themeColor="text1"/>
          <w:sz w:val="32"/>
          <w:szCs w:val="32"/>
          <w:rtl/>
        </w:rPr>
        <w:t>ة الث</w:t>
      </w:r>
      <w:r w:rsidR="00991B92">
        <w:rPr>
          <w:rFonts w:ascii="Traditional Arabic" w:hAnsi="Traditional Arabic" w:cs="Traditional Arabic" w:hint="cs"/>
          <w:color w:val="000000" w:themeColor="text1"/>
          <w:sz w:val="32"/>
          <w:szCs w:val="32"/>
          <w:rtl/>
        </w:rPr>
        <w:t>ّ</w:t>
      </w:r>
      <w:r w:rsidRPr="009A41DF">
        <w:rPr>
          <w:rFonts w:ascii="Traditional Arabic" w:hAnsi="Traditional Arabic" w:cs="Traditional Arabic"/>
          <w:color w:val="000000" w:themeColor="text1"/>
          <w:sz w:val="32"/>
          <w:szCs w:val="32"/>
          <w:rtl/>
        </w:rPr>
        <w:t>انية اختبار هذه الأوصاف لمعرفة الأصلح منها للت</w:t>
      </w:r>
      <w:r w:rsidR="00991B92">
        <w:rPr>
          <w:rFonts w:ascii="Traditional Arabic" w:hAnsi="Traditional Arabic" w:cs="Traditional Arabic" w:hint="cs"/>
          <w:color w:val="000000" w:themeColor="text1"/>
          <w:sz w:val="32"/>
          <w:szCs w:val="32"/>
          <w:rtl/>
        </w:rPr>
        <w:t>َّ</w:t>
      </w:r>
      <w:r w:rsidRPr="009A41DF">
        <w:rPr>
          <w:rFonts w:ascii="Traditional Arabic" w:hAnsi="Traditional Arabic" w:cs="Traditional Arabic"/>
          <w:color w:val="000000" w:themeColor="text1"/>
          <w:sz w:val="32"/>
          <w:szCs w:val="32"/>
          <w:rtl/>
        </w:rPr>
        <w:t>عليل، وهذه العملي</w:t>
      </w:r>
      <w:r w:rsidR="00991B92">
        <w:rPr>
          <w:rFonts w:ascii="Traditional Arabic" w:hAnsi="Traditional Arabic" w:cs="Traditional Arabic" w:hint="cs"/>
          <w:color w:val="000000" w:themeColor="text1"/>
          <w:sz w:val="32"/>
          <w:szCs w:val="32"/>
          <w:rtl/>
        </w:rPr>
        <w:t>َّ</w:t>
      </w:r>
      <w:r w:rsidRPr="009A41DF">
        <w:rPr>
          <w:rFonts w:ascii="Traditional Arabic" w:hAnsi="Traditional Arabic" w:cs="Traditional Arabic"/>
          <w:color w:val="000000" w:themeColor="text1"/>
          <w:sz w:val="32"/>
          <w:szCs w:val="32"/>
          <w:rtl/>
        </w:rPr>
        <w:t>ة تسم</w:t>
      </w:r>
      <w:r w:rsidR="00991B92">
        <w:rPr>
          <w:rFonts w:ascii="Traditional Arabic" w:hAnsi="Traditional Arabic" w:cs="Traditional Arabic" w:hint="cs"/>
          <w:color w:val="000000" w:themeColor="text1"/>
          <w:sz w:val="32"/>
          <w:szCs w:val="32"/>
          <w:rtl/>
        </w:rPr>
        <w:t>ّ</w:t>
      </w:r>
      <w:r w:rsidRPr="009A41DF">
        <w:rPr>
          <w:rFonts w:ascii="Traditional Arabic" w:hAnsi="Traditional Arabic" w:cs="Traditional Arabic"/>
          <w:color w:val="000000" w:themeColor="text1"/>
          <w:sz w:val="32"/>
          <w:szCs w:val="32"/>
          <w:rtl/>
        </w:rPr>
        <w:t>ى بالسبر.</w:t>
      </w:r>
    </w:p>
    <w:p w14:paraId="1B7FA044" w14:textId="65741033" w:rsidR="001D64B7" w:rsidRPr="009A41DF" w:rsidRDefault="001D64B7" w:rsidP="007F76F4">
      <w:pPr>
        <w:widowControl w:val="0"/>
        <w:tabs>
          <w:tab w:val="left" w:pos="5426"/>
        </w:tabs>
        <w:bidi/>
        <w:spacing w:after="0" w:line="240" w:lineRule="auto"/>
        <w:ind w:firstLine="566"/>
        <w:jc w:val="lowKashida"/>
        <w:rPr>
          <w:rFonts w:ascii="Traditional Arabic" w:hAnsi="Traditional Arabic" w:cs="Traditional Arabic"/>
          <w:color w:val="000000" w:themeColor="text1"/>
          <w:sz w:val="32"/>
          <w:szCs w:val="32"/>
          <w:rtl/>
        </w:rPr>
      </w:pPr>
      <w:r w:rsidRPr="009A41DF">
        <w:rPr>
          <w:rFonts w:ascii="Traditional Arabic" w:hAnsi="Traditional Arabic" w:cs="Traditional Arabic"/>
          <w:color w:val="000000" w:themeColor="text1"/>
          <w:sz w:val="32"/>
          <w:szCs w:val="32"/>
          <w:rtl/>
        </w:rPr>
        <w:t>وذكر الأصولي</w:t>
      </w:r>
      <w:r w:rsidR="00991B92">
        <w:rPr>
          <w:rFonts w:ascii="Traditional Arabic" w:hAnsi="Traditional Arabic" w:cs="Traditional Arabic" w:hint="cs"/>
          <w:color w:val="000000" w:themeColor="text1"/>
          <w:sz w:val="32"/>
          <w:szCs w:val="32"/>
          <w:rtl/>
        </w:rPr>
        <w:t>ّ</w:t>
      </w:r>
      <w:r w:rsidRPr="009A41DF">
        <w:rPr>
          <w:rFonts w:ascii="Traditional Arabic" w:hAnsi="Traditional Arabic" w:cs="Traditional Arabic"/>
          <w:color w:val="000000" w:themeColor="text1"/>
          <w:sz w:val="32"/>
          <w:szCs w:val="32"/>
          <w:rtl/>
        </w:rPr>
        <w:t xml:space="preserve">ون نوعين لهذا المسلك: </w:t>
      </w:r>
    </w:p>
    <w:p w14:paraId="0A33FFFD" w14:textId="0EC3D3EB" w:rsidR="001D64B7" w:rsidRPr="009A41DF" w:rsidRDefault="001D64B7" w:rsidP="007F76F4">
      <w:pPr>
        <w:widowControl w:val="0"/>
        <w:numPr>
          <w:ilvl w:val="0"/>
          <w:numId w:val="5"/>
        </w:numPr>
        <w:tabs>
          <w:tab w:val="left" w:pos="990"/>
        </w:tabs>
        <w:bidi/>
        <w:spacing w:after="0" w:line="240" w:lineRule="auto"/>
        <w:ind w:left="281" w:firstLine="284"/>
        <w:jc w:val="lowKashida"/>
        <w:rPr>
          <w:rFonts w:ascii="Traditional Arabic" w:hAnsi="Traditional Arabic" w:cs="Traditional Arabic"/>
          <w:color w:val="000000" w:themeColor="text1"/>
          <w:sz w:val="32"/>
          <w:szCs w:val="32"/>
          <w:rtl/>
        </w:rPr>
      </w:pPr>
      <w:r w:rsidRPr="009A41DF">
        <w:rPr>
          <w:rFonts w:ascii="Traditional Arabic" w:hAnsi="Traditional Arabic" w:cs="Traditional Arabic"/>
          <w:b/>
          <w:bCs/>
          <w:color w:val="000000" w:themeColor="text1"/>
          <w:sz w:val="32"/>
          <w:szCs w:val="32"/>
          <w:rtl/>
        </w:rPr>
        <w:t>الس</w:t>
      </w:r>
      <w:r w:rsidR="00991B92">
        <w:rPr>
          <w:rFonts w:ascii="Traditional Arabic" w:hAnsi="Traditional Arabic" w:cs="Traditional Arabic" w:hint="cs"/>
          <w:b/>
          <w:bCs/>
          <w:color w:val="000000" w:themeColor="text1"/>
          <w:sz w:val="32"/>
          <w:szCs w:val="32"/>
          <w:rtl/>
        </w:rPr>
        <w:t>َّ</w:t>
      </w:r>
      <w:r w:rsidRPr="009A41DF">
        <w:rPr>
          <w:rFonts w:ascii="Traditional Arabic" w:hAnsi="Traditional Arabic" w:cs="Traditional Arabic"/>
          <w:b/>
          <w:bCs/>
          <w:color w:val="000000" w:themeColor="text1"/>
          <w:sz w:val="32"/>
          <w:szCs w:val="32"/>
          <w:rtl/>
        </w:rPr>
        <w:t>بر والت</w:t>
      </w:r>
      <w:r w:rsidR="00991B92">
        <w:rPr>
          <w:rFonts w:ascii="Traditional Arabic" w:hAnsi="Traditional Arabic" w:cs="Traditional Arabic" w:hint="cs"/>
          <w:b/>
          <w:bCs/>
          <w:color w:val="000000" w:themeColor="text1"/>
          <w:sz w:val="32"/>
          <w:szCs w:val="32"/>
          <w:rtl/>
        </w:rPr>
        <w:t>َّ</w:t>
      </w:r>
      <w:r w:rsidRPr="009A41DF">
        <w:rPr>
          <w:rFonts w:ascii="Traditional Arabic" w:hAnsi="Traditional Arabic" w:cs="Traditional Arabic"/>
          <w:b/>
          <w:bCs/>
          <w:color w:val="000000" w:themeColor="text1"/>
          <w:sz w:val="32"/>
          <w:szCs w:val="32"/>
          <w:rtl/>
        </w:rPr>
        <w:t>قسيم المنحصر، وهو الد</w:t>
      </w:r>
      <w:r w:rsidR="00991B92">
        <w:rPr>
          <w:rFonts w:ascii="Traditional Arabic" w:hAnsi="Traditional Arabic" w:cs="Traditional Arabic" w:hint="cs"/>
          <w:b/>
          <w:bCs/>
          <w:color w:val="000000" w:themeColor="text1"/>
          <w:sz w:val="32"/>
          <w:szCs w:val="32"/>
          <w:rtl/>
        </w:rPr>
        <w:t>ّ</w:t>
      </w:r>
      <w:r w:rsidRPr="009A41DF">
        <w:rPr>
          <w:rFonts w:ascii="Traditional Arabic" w:hAnsi="Traditional Arabic" w:cs="Traditional Arabic"/>
          <w:b/>
          <w:bCs/>
          <w:color w:val="000000" w:themeColor="text1"/>
          <w:sz w:val="32"/>
          <w:szCs w:val="32"/>
          <w:rtl/>
        </w:rPr>
        <w:t>ائر بين الن</w:t>
      </w:r>
      <w:r w:rsidR="00991B92">
        <w:rPr>
          <w:rFonts w:ascii="Traditional Arabic" w:hAnsi="Traditional Arabic" w:cs="Traditional Arabic" w:hint="cs"/>
          <w:b/>
          <w:bCs/>
          <w:color w:val="000000" w:themeColor="text1"/>
          <w:sz w:val="32"/>
          <w:szCs w:val="32"/>
          <w:rtl/>
        </w:rPr>
        <w:t>ّ</w:t>
      </w:r>
      <w:r w:rsidRPr="009A41DF">
        <w:rPr>
          <w:rFonts w:ascii="Traditional Arabic" w:hAnsi="Traditional Arabic" w:cs="Traditional Arabic"/>
          <w:b/>
          <w:bCs/>
          <w:color w:val="000000" w:themeColor="text1"/>
          <w:sz w:val="32"/>
          <w:szCs w:val="32"/>
          <w:rtl/>
        </w:rPr>
        <w:t>في والإثبات</w:t>
      </w:r>
      <w:r w:rsidRPr="009A41DF">
        <w:rPr>
          <w:rFonts w:ascii="Traditional Arabic" w:hAnsi="Traditional Arabic" w:cs="Traditional Arabic"/>
          <w:b/>
          <w:bCs/>
          <w:color w:val="000000" w:themeColor="text1"/>
          <w:sz w:val="32"/>
          <w:szCs w:val="32"/>
          <w:vertAlign w:val="superscript"/>
          <w:rtl/>
        </w:rPr>
        <w:t>(</w:t>
      </w:r>
      <w:r w:rsidRPr="009A41DF">
        <w:rPr>
          <w:rStyle w:val="FootnoteReference"/>
          <w:rFonts w:ascii="Traditional Arabic" w:hAnsi="Traditional Arabic" w:cs="Traditional Arabic"/>
          <w:b/>
          <w:bCs/>
          <w:color w:val="000000" w:themeColor="text1"/>
          <w:sz w:val="32"/>
          <w:szCs w:val="32"/>
          <w:rtl/>
        </w:rPr>
        <w:footnoteReference w:id="46"/>
      </w:r>
      <w:r w:rsidRPr="009A41DF">
        <w:rPr>
          <w:rFonts w:ascii="Traditional Arabic" w:hAnsi="Traditional Arabic" w:cs="Traditional Arabic"/>
          <w:b/>
          <w:bCs/>
          <w:color w:val="000000" w:themeColor="text1"/>
          <w:sz w:val="32"/>
          <w:szCs w:val="32"/>
          <w:vertAlign w:val="superscript"/>
          <w:rtl/>
        </w:rPr>
        <w:t>)</w:t>
      </w:r>
      <w:r w:rsidRPr="009A41DF">
        <w:rPr>
          <w:rFonts w:ascii="Traditional Arabic" w:hAnsi="Traditional Arabic" w:cs="Traditional Arabic"/>
          <w:color w:val="000000" w:themeColor="text1"/>
          <w:sz w:val="32"/>
          <w:szCs w:val="32"/>
          <w:rtl/>
        </w:rPr>
        <w:t xml:space="preserve">: </w:t>
      </w:r>
    </w:p>
    <w:p w14:paraId="07F031A1" w14:textId="09A5A2C9" w:rsidR="001D64B7" w:rsidRPr="009A41DF" w:rsidRDefault="001D64B7" w:rsidP="007F76F4">
      <w:pPr>
        <w:widowControl w:val="0"/>
        <w:tabs>
          <w:tab w:val="left" w:pos="5426"/>
        </w:tabs>
        <w:bidi/>
        <w:spacing w:after="0" w:line="240" w:lineRule="auto"/>
        <w:ind w:firstLine="566"/>
        <w:jc w:val="lowKashida"/>
        <w:rPr>
          <w:rFonts w:ascii="Traditional Arabic" w:hAnsi="Traditional Arabic" w:cs="Traditional Arabic"/>
          <w:color w:val="000000" w:themeColor="text1"/>
          <w:sz w:val="32"/>
          <w:szCs w:val="32"/>
          <w:rtl/>
        </w:rPr>
      </w:pPr>
      <w:r w:rsidRPr="009A41DF">
        <w:rPr>
          <w:rFonts w:ascii="Traditional Arabic" w:hAnsi="Traditional Arabic" w:cs="Traditional Arabic"/>
          <w:color w:val="000000" w:themeColor="text1"/>
          <w:sz w:val="32"/>
          <w:szCs w:val="32"/>
          <w:rtl/>
        </w:rPr>
        <w:t>وهذا النوع قائم على حصـر الأوصاف التي يمكن التعليل بها، ثم</w:t>
      </w:r>
      <w:r w:rsidR="00991B92">
        <w:rPr>
          <w:rFonts w:ascii="Traditional Arabic" w:hAnsi="Traditional Arabic" w:cs="Traditional Arabic" w:hint="cs"/>
          <w:color w:val="000000" w:themeColor="text1"/>
          <w:sz w:val="32"/>
          <w:szCs w:val="32"/>
          <w:rtl/>
        </w:rPr>
        <w:t>َّ</w:t>
      </w:r>
      <w:r w:rsidRPr="009A41DF">
        <w:rPr>
          <w:rFonts w:ascii="Traditional Arabic" w:hAnsi="Traditional Arabic" w:cs="Traditional Arabic"/>
          <w:color w:val="000000" w:themeColor="text1"/>
          <w:sz w:val="32"/>
          <w:szCs w:val="32"/>
          <w:rtl/>
        </w:rPr>
        <w:t xml:space="preserve"> اختبارها، وإبطال ما لا يصلح منها. </w:t>
      </w:r>
    </w:p>
    <w:p w14:paraId="0DADB526" w14:textId="6F26AD5C" w:rsidR="001D64B7" w:rsidRPr="009A41DF" w:rsidRDefault="001D64B7" w:rsidP="007F76F4">
      <w:pPr>
        <w:widowControl w:val="0"/>
        <w:tabs>
          <w:tab w:val="left" w:pos="5426"/>
        </w:tabs>
        <w:bidi/>
        <w:spacing w:after="0" w:line="240" w:lineRule="auto"/>
        <w:ind w:firstLine="566"/>
        <w:jc w:val="lowKashida"/>
        <w:rPr>
          <w:rFonts w:ascii="Traditional Arabic" w:hAnsi="Traditional Arabic" w:cs="Traditional Arabic"/>
          <w:color w:val="000000" w:themeColor="text1"/>
          <w:sz w:val="32"/>
          <w:szCs w:val="32"/>
          <w:rtl/>
        </w:rPr>
      </w:pPr>
      <w:r w:rsidRPr="009A41DF">
        <w:rPr>
          <w:rFonts w:ascii="Traditional Arabic" w:hAnsi="Traditional Arabic" w:cs="Traditional Arabic"/>
          <w:color w:val="000000" w:themeColor="text1"/>
          <w:sz w:val="32"/>
          <w:szCs w:val="32"/>
          <w:rtl/>
        </w:rPr>
        <w:t>كأن يُقال: الحكم إم</w:t>
      </w:r>
      <w:r w:rsidR="00991B92">
        <w:rPr>
          <w:rFonts w:ascii="Traditional Arabic" w:hAnsi="Traditional Arabic" w:cs="Traditional Arabic" w:hint="cs"/>
          <w:color w:val="000000" w:themeColor="text1"/>
          <w:sz w:val="32"/>
          <w:szCs w:val="32"/>
          <w:rtl/>
        </w:rPr>
        <w:t>ّ</w:t>
      </w:r>
      <w:r w:rsidRPr="009A41DF">
        <w:rPr>
          <w:rFonts w:ascii="Traditional Arabic" w:hAnsi="Traditional Arabic" w:cs="Traditional Arabic"/>
          <w:color w:val="000000" w:themeColor="text1"/>
          <w:sz w:val="32"/>
          <w:szCs w:val="32"/>
          <w:rtl/>
        </w:rPr>
        <w:t>ا أل</w:t>
      </w:r>
      <w:r w:rsidR="00991B92">
        <w:rPr>
          <w:rFonts w:ascii="Traditional Arabic" w:hAnsi="Traditional Arabic" w:cs="Traditional Arabic" w:hint="cs"/>
          <w:color w:val="000000" w:themeColor="text1"/>
          <w:sz w:val="32"/>
          <w:szCs w:val="32"/>
          <w:rtl/>
        </w:rPr>
        <w:t>ّ</w:t>
      </w:r>
      <w:r w:rsidR="00991B92">
        <w:rPr>
          <w:rFonts w:ascii="Traditional Arabic" w:hAnsi="Traditional Arabic" w:cs="Traditional Arabic"/>
          <w:color w:val="000000" w:themeColor="text1"/>
          <w:sz w:val="32"/>
          <w:szCs w:val="32"/>
          <w:rtl/>
        </w:rPr>
        <w:t>ا يكون معل</w:t>
      </w:r>
      <w:r w:rsidR="00991B92">
        <w:rPr>
          <w:rFonts w:ascii="Traditional Arabic" w:hAnsi="Traditional Arabic" w:cs="Traditional Arabic" w:hint="cs"/>
          <w:color w:val="000000" w:themeColor="text1"/>
          <w:sz w:val="32"/>
          <w:szCs w:val="32"/>
          <w:rtl/>
        </w:rPr>
        <w:t>َّ</w:t>
      </w:r>
      <w:r w:rsidR="00991B92">
        <w:rPr>
          <w:rFonts w:ascii="Traditional Arabic" w:hAnsi="Traditional Arabic" w:cs="Traditional Arabic"/>
          <w:color w:val="000000" w:themeColor="text1"/>
          <w:sz w:val="32"/>
          <w:szCs w:val="32"/>
          <w:rtl/>
        </w:rPr>
        <w:t>ل</w:t>
      </w:r>
      <w:r w:rsidR="00991B92">
        <w:rPr>
          <w:rFonts w:ascii="Traditional Arabic" w:hAnsi="Traditional Arabic" w:cs="Traditional Arabic" w:hint="cs"/>
          <w:color w:val="000000" w:themeColor="text1"/>
          <w:sz w:val="32"/>
          <w:szCs w:val="32"/>
          <w:rtl/>
        </w:rPr>
        <w:t>ً</w:t>
      </w:r>
      <w:r w:rsidR="00991B92">
        <w:rPr>
          <w:rFonts w:ascii="Traditional Arabic" w:hAnsi="Traditional Arabic" w:cs="Traditional Arabic"/>
          <w:color w:val="000000" w:themeColor="text1"/>
          <w:sz w:val="32"/>
          <w:szCs w:val="32"/>
          <w:rtl/>
        </w:rPr>
        <w:t>ا</w:t>
      </w:r>
      <w:r w:rsidRPr="009A41DF">
        <w:rPr>
          <w:rFonts w:ascii="Traditional Arabic" w:hAnsi="Traditional Arabic" w:cs="Traditional Arabic"/>
          <w:color w:val="000000" w:themeColor="text1"/>
          <w:sz w:val="32"/>
          <w:szCs w:val="32"/>
          <w:rtl/>
        </w:rPr>
        <w:t>، وهذا باطل. أو هو معل</w:t>
      </w:r>
      <w:r w:rsidR="00991B92">
        <w:rPr>
          <w:rFonts w:ascii="Traditional Arabic" w:hAnsi="Traditional Arabic" w:cs="Traditional Arabic" w:hint="cs"/>
          <w:color w:val="000000" w:themeColor="text1"/>
          <w:sz w:val="32"/>
          <w:szCs w:val="32"/>
          <w:rtl/>
        </w:rPr>
        <w:t>َّ</w:t>
      </w:r>
      <w:r w:rsidRPr="009A41DF">
        <w:rPr>
          <w:rFonts w:ascii="Traditional Arabic" w:hAnsi="Traditional Arabic" w:cs="Traditional Arabic"/>
          <w:color w:val="000000" w:themeColor="text1"/>
          <w:sz w:val="32"/>
          <w:szCs w:val="32"/>
          <w:rtl/>
        </w:rPr>
        <w:t>ل؛ وإما هو معل</w:t>
      </w:r>
      <w:r w:rsidR="00991B92">
        <w:rPr>
          <w:rFonts w:ascii="Traditional Arabic" w:hAnsi="Traditional Arabic" w:cs="Traditional Arabic" w:hint="cs"/>
          <w:color w:val="000000" w:themeColor="text1"/>
          <w:sz w:val="32"/>
          <w:szCs w:val="32"/>
          <w:rtl/>
        </w:rPr>
        <w:t>َّ</w:t>
      </w:r>
      <w:r w:rsidRPr="009A41DF">
        <w:rPr>
          <w:rFonts w:ascii="Traditional Arabic" w:hAnsi="Traditional Arabic" w:cs="Traditional Arabic"/>
          <w:color w:val="000000" w:themeColor="text1"/>
          <w:sz w:val="32"/>
          <w:szCs w:val="32"/>
          <w:rtl/>
        </w:rPr>
        <w:t>ل بالوصف الفلاني</w:t>
      </w:r>
      <w:r w:rsidR="00991B92">
        <w:rPr>
          <w:rFonts w:ascii="Traditional Arabic" w:hAnsi="Traditional Arabic" w:cs="Traditional Arabic" w:hint="cs"/>
          <w:color w:val="000000" w:themeColor="text1"/>
          <w:sz w:val="32"/>
          <w:szCs w:val="32"/>
          <w:rtl/>
        </w:rPr>
        <w:t>ّ</w:t>
      </w:r>
      <w:r w:rsidRPr="009A41DF">
        <w:rPr>
          <w:rFonts w:ascii="Traditional Arabic" w:hAnsi="Traditional Arabic" w:cs="Traditional Arabic"/>
          <w:color w:val="000000" w:themeColor="text1"/>
          <w:sz w:val="32"/>
          <w:szCs w:val="32"/>
          <w:rtl/>
        </w:rPr>
        <w:t>، أو بغيره. وقد بطل أل</w:t>
      </w:r>
      <w:r w:rsidR="00991B92">
        <w:rPr>
          <w:rFonts w:ascii="Traditional Arabic" w:hAnsi="Traditional Arabic" w:cs="Traditional Arabic" w:hint="cs"/>
          <w:color w:val="000000" w:themeColor="text1"/>
          <w:sz w:val="32"/>
          <w:szCs w:val="32"/>
          <w:rtl/>
        </w:rPr>
        <w:t>ّ</w:t>
      </w:r>
      <w:r w:rsidRPr="009A41DF">
        <w:rPr>
          <w:rFonts w:ascii="Traditional Arabic" w:hAnsi="Traditional Arabic" w:cs="Traditional Arabic"/>
          <w:color w:val="000000" w:themeColor="text1"/>
          <w:sz w:val="32"/>
          <w:szCs w:val="32"/>
          <w:rtl/>
        </w:rPr>
        <w:t>ا يكون معل</w:t>
      </w:r>
      <w:r w:rsidR="00991B92">
        <w:rPr>
          <w:rFonts w:ascii="Traditional Arabic" w:hAnsi="Traditional Arabic" w:cs="Traditional Arabic" w:hint="cs"/>
          <w:color w:val="000000" w:themeColor="text1"/>
          <w:sz w:val="32"/>
          <w:szCs w:val="32"/>
          <w:rtl/>
        </w:rPr>
        <w:t>َّ</w:t>
      </w:r>
      <w:r w:rsidR="00991B92">
        <w:rPr>
          <w:rFonts w:ascii="Traditional Arabic" w:hAnsi="Traditional Arabic" w:cs="Traditional Arabic"/>
          <w:color w:val="000000" w:themeColor="text1"/>
          <w:sz w:val="32"/>
          <w:szCs w:val="32"/>
          <w:rtl/>
        </w:rPr>
        <w:t>ل</w:t>
      </w:r>
      <w:r w:rsidR="00991B92">
        <w:rPr>
          <w:rFonts w:ascii="Traditional Arabic" w:hAnsi="Traditional Arabic" w:cs="Traditional Arabic" w:hint="cs"/>
          <w:color w:val="000000" w:themeColor="text1"/>
          <w:sz w:val="32"/>
          <w:szCs w:val="32"/>
          <w:rtl/>
        </w:rPr>
        <w:t>ً</w:t>
      </w:r>
      <w:r w:rsidR="00991B92">
        <w:rPr>
          <w:rFonts w:ascii="Traditional Arabic" w:hAnsi="Traditional Arabic" w:cs="Traditional Arabic"/>
          <w:color w:val="000000" w:themeColor="text1"/>
          <w:sz w:val="32"/>
          <w:szCs w:val="32"/>
          <w:rtl/>
        </w:rPr>
        <w:t>ا، وبطل أيض</w:t>
      </w:r>
      <w:r w:rsidR="00991B92">
        <w:rPr>
          <w:rFonts w:ascii="Traditional Arabic" w:hAnsi="Traditional Arabic" w:cs="Traditional Arabic" w:hint="cs"/>
          <w:color w:val="000000" w:themeColor="text1"/>
          <w:sz w:val="32"/>
          <w:szCs w:val="32"/>
          <w:rtl/>
        </w:rPr>
        <w:t>ً</w:t>
      </w:r>
      <w:r w:rsidR="00991B92">
        <w:rPr>
          <w:rFonts w:ascii="Traditional Arabic" w:hAnsi="Traditional Arabic" w:cs="Traditional Arabic"/>
          <w:color w:val="000000" w:themeColor="text1"/>
          <w:sz w:val="32"/>
          <w:szCs w:val="32"/>
          <w:rtl/>
        </w:rPr>
        <w:t>ا أن يكون معل</w:t>
      </w:r>
      <w:r w:rsidR="00991B92">
        <w:rPr>
          <w:rFonts w:ascii="Traditional Arabic" w:hAnsi="Traditional Arabic" w:cs="Traditional Arabic" w:hint="cs"/>
          <w:color w:val="000000" w:themeColor="text1"/>
          <w:sz w:val="32"/>
          <w:szCs w:val="32"/>
          <w:rtl/>
        </w:rPr>
        <w:t>َّ</w:t>
      </w:r>
      <w:r w:rsidR="00991B92">
        <w:rPr>
          <w:rFonts w:ascii="Traditional Arabic" w:hAnsi="Traditional Arabic" w:cs="Traditional Arabic"/>
          <w:color w:val="000000" w:themeColor="text1"/>
          <w:sz w:val="32"/>
          <w:szCs w:val="32"/>
          <w:rtl/>
        </w:rPr>
        <w:t>ل</w:t>
      </w:r>
      <w:r w:rsidR="00991B92">
        <w:rPr>
          <w:rFonts w:ascii="Traditional Arabic" w:hAnsi="Traditional Arabic" w:cs="Traditional Arabic" w:hint="cs"/>
          <w:color w:val="000000" w:themeColor="text1"/>
          <w:sz w:val="32"/>
          <w:szCs w:val="32"/>
          <w:rtl/>
        </w:rPr>
        <w:t>ً</w:t>
      </w:r>
      <w:r w:rsidR="00991B92">
        <w:rPr>
          <w:rFonts w:ascii="Traditional Arabic" w:hAnsi="Traditional Arabic" w:cs="Traditional Arabic"/>
          <w:color w:val="000000" w:themeColor="text1"/>
          <w:sz w:val="32"/>
          <w:szCs w:val="32"/>
          <w:rtl/>
        </w:rPr>
        <w:t>ا</w:t>
      </w:r>
      <w:r w:rsidRPr="009A41DF">
        <w:rPr>
          <w:rFonts w:ascii="Traditional Arabic" w:hAnsi="Traditional Arabic" w:cs="Traditional Arabic"/>
          <w:color w:val="000000" w:themeColor="text1"/>
          <w:sz w:val="32"/>
          <w:szCs w:val="32"/>
          <w:rtl/>
        </w:rPr>
        <w:t xml:space="preserve"> بغير ذلك الوصف، وبالت</w:t>
      </w:r>
      <w:r w:rsidR="00991B92">
        <w:rPr>
          <w:rFonts w:ascii="Traditional Arabic" w:hAnsi="Traditional Arabic" w:cs="Traditional Arabic" w:hint="cs"/>
          <w:color w:val="000000" w:themeColor="text1"/>
          <w:sz w:val="32"/>
          <w:szCs w:val="32"/>
          <w:rtl/>
        </w:rPr>
        <w:t>ّ</w:t>
      </w:r>
      <w:r w:rsidRPr="009A41DF">
        <w:rPr>
          <w:rFonts w:ascii="Traditional Arabic" w:hAnsi="Traditional Arabic" w:cs="Traditional Arabic"/>
          <w:color w:val="000000" w:themeColor="text1"/>
          <w:sz w:val="32"/>
          <w:szCs w:val="32"/>
          <w:rtl/>
        </w:rPr>
        <w:t>الي تعي</w:t>
      </w:r>
      <w:r w:rsidR="00991B92">
        <w:rPr>
          <w:rFonts w:ascii="Traditional Arabic" w:hAnsi="Traditional Arabic" w:cs="Traditional Arabic" w:hint="cs"/>
          <w:color w:val="000000" w:themeColor="text1"/>
          <w:sz w:val="32"/>
          <w:szCs w:val="32"/>
          <w:rtl/>
        </w:rPr>
        <w:t>َّ</w:t>
      </w:r>
      <w:r w:rsidR="00991B92">
        <w:rPr>
          <w:rFonts w:ascii="Traditional Arabic" w:hAnsi="Traditional Arabic" w:cs="Traditional Arabic"/>
          <w:color w:val="000000" w:themeColor="text1"/>
          <w:sz w:val="32"/>
          <w:szCs w:val="32"/>
          <w:rtl/>
        </w:rPr>
        <w:t>ن أن يكون معل</w:t>
      </w:r>
      <w:r w:rsidR="00991B92">
        <w:rPr>
          <w:rFonts w:ascii="Traditional Arabic" w:hAnsi="Traditional Arabic" w:cs="Traditional Arabic" w:hint="cs"/>
          <w:color w:val="000000" w:themeColor="text1"/>
          <w:sz w:val="32"/>
          <w:szCs w:val="32"/>
          <w:rtl/>
        </w:rPr>
        <w:t>َّ</w:t>
      </w:r>
      <w:r w:rsidR="00991B92">
        <w:rPr>
          <w:rFonts w:ascii="Traditional Arabic" w:hAnsi="Traditional Arabic" w:cs="Traditional Arabic"/>
          <w:color w:val="000000" w:themeColor="text1"/>
          <w:sz w:val="32"/>
          <w:szCs w:val="32"/>
          <w:rtl/>
        </w:rPr>
        <w:t>ل</w:t>
      </w:r>
      <w:r w:rsidR="00991B92">
        <w:rPr>
          <w:rFonts w:ascii="Traditional Arabic" w:hAnsi="Traditional Arabic" w:cs="Traditional Arabic" w:hint="cs"/>
          <w:color w:val="000000" w:themeColor="text1"/>
          <w:sz w:val="32"/>
          <w:szCs w:val="32"/>
          <w:rtl/>
        </w:rPr>
        <w:t>ً</w:t>
      </w:r>
      <w:r w:rsidR="00991B92">
        <w:rPr>
          <w:rFonts w:ascii="Traditional Arabic" w:hAnsi="Traditional Arabic" w:cs="Traditional Arabic"/>
          <w:color w:val="000000" w:themeColor="text1"/>
          <w:sz w:val="32"/>
          <w:szCs w:val="32"/>
          <w:rtl/>
        </w:rPr>
        <w:t>ا</w:t>
      </w:r>
      <w:r w:rsidRPr="009A41DF">
        <w:rPr>
          <w:rFonts w:ascii="Traditional Arabic" w:hAnsi="Traditional Arabic" w:cs="Traditional Arabic"/>
          <w:color w:val="000000" w:themeColor="text1"/>
          <w:sz w:val="32"/>
          <w:szCs w:val="32"/>
          <w:rtl/>
        </w:rPr>
        <w:t xml:space="preserve"> بذلك الوصف.</w:t>
      </w:r>
    </w:p>
    <w:p w14:paraId="317AF8D5" w14:textId="2B6A6F43" w:rsidR="001D64B7" w:rsidRPr="009A41DF" w:rsidRDefault="001D64B7" w:rsidP="007F76F4">
      <w:pPr>
        <w:widowControl w:val="0"/>
        <w:numPr>
          <w:ilvl w:val="0"/>
          <w:numId w:val="5"/>
        </w:numPr>
        <w:tabs>
          <w:tab w:val="left" w:pos="990"/>
        </w:tabs>
        <w:bidi/>
        <w:spacing w:after="0" w:line="240" w:lineRule="auto"/>
        <w:ind w:left="281" w:firstLine="284"/>
        <w:jc w:val="lowKashida"/>
        <w:rPr>
          <w:rFonts w:ascii="Traditional Arabic" w:hAnsi="Traditional Arabic" w:cs="Traditional Arabic"/>
          <w:color w:val="000000" w:themeColor="text1"/>
          <w:sz w:val="32"/>
          <w:szCs w:val="32"/>
          <w:rtl/>
        </w:rPr>
      </w:pPr>
      <w:r w:rsidRPr="009A41DF">
        <w:rPr>
          <w:rFonts w:ascii="Traditional Arabic" w:hAnsi="Traditional Arabic" w:cs="Traditional Arabic"/>
          <w:b/>
          <w:bCs/>
          <w:color w:val="000000" w:themeColor="text1"/>
          <w:sz w:val="32"/>
          <w:szCs w:val="32"/>
          <w:rtl/>
        </w:rPr>
        <w:t>الس</w:t>
      </w:r>
      <w:r w:rsidR="003F1BC7">
        <w:rPr>
          <w:rFonts w:ascii="Traditional Arabic" w:hAnsi="Traditional Arabic" w:cs="Traditional Arabic" w:hint="cs"/>
          <w:b/>
          <w:bCs/>
          <w:color w:val="000000" w:themeColor="text1"/>
          <w:sz w:val="32"/>
          <w:szCs w:val="32"/>
          <w:rtl/>
        </w:rPr>
        <w:t>َّ</w:t>
      </w:r>
      <w:r w:rsidRPr="009A41DF">
        <w:rPr>
          <w:rFonts w:ascii="Traditional Arabic" w:hAnsi="Traditional Arabic" w:cs="Traditional Arabic"/>
          <w:b/>
          <w:bCs/>
          <w:color w:val="000000" w:themeColor="text1"/>
          <w:sz w:val="32"/>
          <w:szCs w:val="32"/>
          <w:rtl/>
        </w:rPr>
        <w:t>بر والت</w:t>
      </w:r>
      <w:r w:rsidR="003F1BC7">
        <w:rPr>
          <w:rFonts w:ascii="Traditional Arabic" w:hAnsi="Traditional Arabic" w:cs="Traditional Arabic" w:hint="cs"/>
          <w:b/>
          <w:bCs/>
          <w:color w:val="000000" w:themeColor="text1"/>
          <w:sz w:val="32"/>
          <w:szCs w:val="32"/>
          <w:rtl/>
        </w:rPr>
        <w:t>َّ</w:t>
      </w:r>
      <w:r w:rsidRPr="009A41DF">
        <w:rPr>
          <w:rFonts w:ascii="Traditional Arabic" w:hAnsi="Traditional Arabic" w:cs="Traditional Arabic"/>
          <w:b/>
          <w:bCs/>
          <w:color w:val="000000" w:themeColor="text1"/>
          <w:sz w:val="32"/>
          <w:szCs w:val="32"/>
          <w:rtl/>
        </w:rPr>
        <w:t>قسيم المنتشر</w:t>
      </w:r>
      <w:r w:rsidRPr="009A41DF">
        <w:rPr>
          <w:rFonts w:ascii="Traditional Arabic" w:hAnsi="Traditional Arabic" w:cs="Traditional Arabic"/>
          <w:b/>
          <w:bCs/>
          <w:color w:val="000000" w:themeColor="text1"/>
          <w:sz w:val="32"/>
          <w:szCs w:val="32"/>
          <w:vertAlign w:val="superscript"/>
          <w:rtl/>
        </w:rPr>
        <w:t>(</w:t>
      </w:r>
      <w:r w:rsidRPr="009A41DF">
        <w:rPr>
          <w:rStyle w:val="FootnoteReference"/>
          <w:rFonts w:ascii="Traditional Arabic" w:hAnsi="Traditional Arabic" w:cs="Traditional Arabic"/>
          <w:b/>
          <w:bCs/>
          <w:color w:val="000000" w:themeColor="text1"/>
          <w:sz w:val="32"/>
          <w:szCs w:val="32"/>
          <w:rtl/>
        </w:rPr>
        <w:footnoteReference w:id="47"/>
      </w:r>
      <w:r w:rsidRPr="009A41DF">
        <w:rPr>
          <w:rFonts w:ascii="Traditional Arabic" w:hAnsi="Traditional Arabic" w:cs="Traditional Arabic"/>
          <w:b/>
          <w:bCs/>
          <w:color w:val="000000" w:themeColor="text1"/>
          <w:sz w:val="32"/>
          <w:szCs w:val="32"/>
          <w:vertAlign w:val="superscript"/>
          <w:rtl/>
        </w:rPr>
        <w:t>)</w:t>
      </w:r>
      <w:r w:rsidRPr="009A41DF">
        <w:rPr>
          <w:rFonts w:ascii="Traditional Arabic" w:hAnsi="Traditional Arabic" w:cs="Traditional Arabic"/>
          <w:color w:val="000000" w:themeColor="text1"/>
          <w:sz w:val="32"/>
          <w:szCs w:val="32"/>
          <w:rtl/>
        </w:rPr>
        <w:t>:</w:t>
      </w:r>
    </w:p>
    <w:p w14:paraId="5CF1EC20" w14:textId="15374FB7" w:rsidR="006E5921" w:rsidRPr="009A41DF" w:rsidRDefault="001D64B7" w:rsidP="007F76F4">
      <w:pPr>
        <w:widowControl w:val="0"/>
        <w:tabs>
          <w:tab w:val="left" w:pos="5426"/>
        </w:tabs>
        <w:bidi/>
        <w:spacing w:after="0" w:line="240" w:lineRule="auto"/>
        <w:ind w:firstLine="566"/>
        <w:jc w:val="lowKashida"/>
        <w:rPr>
          <w:rFonts w:ascii="Traditional Arabic" w:hAnsi="Traditional Arabic" w:cs="Traditional Arabic"/>
          <w:color w:val="000000" w:themeColor="text1"/>
          <w:sz w:val="32"/>
          <w:szCs w:val="32"/>
          <w:rtl/>
        </w:rPr>
      </w:pPr>
      <w:r w:rsidRPr="009A41DF">
        <w:rPr>
          <w:rFonts w:ascii="Traditional Arabic" w:hAnsi="Traditional Arabic" w:cs="Traditional Arabic"/>
          <w:color w:val="000000" w:themeColor="text1"/>
          <w:sz w:val="32"/>
          <w:szCs w:val="32"/>
          <w:rtl/>
        </w:rPr>
        <w:t>وهو الذي لا يدور بين الن</w:t>
      </w:r>
      <w:r w:rsidR="00991B92">
        <w:rPr>
          <w:rFonts w:ascii="Traditional Arabic" w:hAnsi="Traditional Arabic" w:cs="Traditional Arabic" w:hint="cs"/>
          <w:color w:val="000000" w:themeColor="text1"/>
          <w:sz w:val="32"/>
          <w:szCs w:val="32"/>
          <w:rtl/>
        </w:rPr>
        <w:t>َّ</w:t>
      </w:r>
      <w:r w:rsidRPr="009A41DF">
        <w:rPr>
          <w:rFonts w:ascii="Traditional Arabic" w:hAnsi="Traditional Arabic" w:cs="Traditional Arabic"/>
          <w:color w:val="000000" w:themeColor="text1"/>
          <w:sz w:val="32"/>
          <w:szCs w:val="32"/>
          <w:rtl/>
        </w:rPr>
        <w:t xml:space="preserve">في والإثبات، </w:t>
      </w:r>
      <w:r w:rsidRPr="009A41DF">
        <w:rPr>
          <w:rFonts w:ascii="Traditional Arabic" w:hAnsi="Traditional Arabic" w:cs="Traditional Arabic"/>
          <w:b/>
          <w:bCs/>
          <w:color w:val="000000" w:themeColor="text1"/>
          <w:sz w:val="32"/>
          <w:szCs w:val="32"/>
          <w:rtl/>
        </w:rPr>
        <w:t>أو</w:t>
      </w:r>
      <w:r w:rsidRPr="009A41DF">
        <w:rPr>
          <w:rFonts w:ascii="Traditional Arabic" w:hAnsi="Traditional Arabic" w:cs="Traditional Arabic"/>
          <w:color w:val="000000" w:themeColor="text1"/>
          <w:sz w:val="32"/>
          <w:szCs w:val="32"/>
          <w:rtl/>
        </w:rPr>
        <w:t xml:space="preserve"> دار بينهما، لكن كان الدليل على نفي عل</w:t>
      </w:r>
      <w:r w:rsidR="00991B92">
        <w:rPr>
          <w:rFonts w:ascii="Traditional Arabic" w:hAnsi="Traditional Arabic" w:cs="Traditional Arabic" w:hint="cs"/>
          <w:color w:val="000000" w:themeColor="text1"/>
          <w:sz w:val="32"/>
          <w:szCs w:val="32"/>
          <w:rtl/>
        </w:rPr>
        <w:t>ِّ</w:t>
      </w:r>
      <w:r w:rsidRPr="009A41DF">
        <w:rPr>
          <w:rFonts w:ascii="Traditional Arabic" w:hAnsi="Traditional Arabic" w:cs="Traditional Arabic"/>
          <w:color w:val="000000" w:themeColor="text1"/>
          <w:sz w:val="32"/>
          <w:szCs w:val="32"/>
          <w:rtl/>
        </w:rPr>
        <w:t>ي</w:t>
      </w:r>
      <w:r w:rsidR="00991B92">
        <w:rPr>
          <w:rFonts w:ascii="Traditional Arabic" w:hAnsi="Traditional Arabic" w:cs="Traditional Arabic" w:hint="cs"/>
          <w:color w:val="000000" w:themeColor="text1"/>
          <w:sz w:val="32"/>
          <w:szCs w:val="32"/>
          <w:rtl/>
        </w:rPr>
        <w:t>َّ</w:t>
      </w:r>
      <w:r w:rsidRPr="009A41DF">
        <w:rPr>
          <w:rFonts w:ascii="Traditional Arabic" w:hAnsi="Traditional Arabic" w:cs="Traditional Arabic"/>
          <w:color w:val="000000" w:themeColor="text1"/>
          <w:sz w:val="32"/>
          <w:szCs w:val="32"/>
          <w:rtl/>
        </w:rPr>
        <w:t>ة ما عدا الوصفِ المعي</w:t>
      </w:r>
      <w:r w:rsidR="00991B92">
        <w:rPr>
          <w:rFonts w:ascii="Traditional Arabic" w:hAnsi="Traditional Arabic" w:cs="Traditional Arabic" w:hint="cs"/>
          <w:color w:val="000000" w:themeColor="text1"/>
          <w:sz w:val="32"/>
          <w:szCs w:val="32"/>
          <w:rtl/>
        </w:rPr>
        <w:t>ّ</w:t>
      </w:r>
      <w:r w:rsidR="00991B92">
        <w:rPr>
          <w:rFonts w:ascii="Traditional Arabic" w:hAnsi="Traditional Arabic" w:cs="Traditional Arabic"/>
          <w:color w:val="000000" w:themeColor="text1"/>
          <w:sz w:val="32"/>
          <w:szCs w:val="32"/>
          <w:rtl/>
        </w:rPr>
        <w:t>ن فيه ظن</w:t>
      </w:r>
      <w:r w:rsidR="00991B92">
        <w:rPr>
          <w:rFonts w:ascii="Traditional Arabic" w:hAnsi="Traditional Arabic" w:cs="Traditional Arabic" w:hint="cs"/>
          <w:color w:val="000000" w:themeColor="text1"/>
          <w:sz w:val="32"/>
          <w:szCs w:val="32"/>
          <w:rtl/>
        </w:rPr>
        <w:t>ًّ</w:t>
      </w:r>
      <w:r w:rsidR="00991B92">
        <w:rPr>
          <w:rFonts w:ascii="Traditional Arabic" w:hAnsi="Traditional Arabic" w:cs="Traditional Arabic"/>
          <w:color w:val="000000" w:themeColor="text1"/>
          <w:sz w:val="32"/>
          <w:szCs w:val="32"/>
          <w:rtl/>
        </w:rPr>
        <w:t>ا</w:t>
      </w:r>
      <w:r w:rsidRPr="009A41DF">
        <w:rPr>
          <w:rFonts w:ascii="Traditional Arabic" w:hAnsi="Traditional Arabic" w:cs="Traditional Arabic"/>
          <w:color w:val="000000" w:themeColor="text1"/>
          <w:sz w:val="32"/>
          <w:szCs w:val="32"/>
          <w:rtl/>
        </w:rPr>
        <w:t>.</w:t>
      </w:r>
      <w:r w:rsidR="00FF42F4" w:rsidRPr="009A41DF">
        <w:rPr>
          <w:rFonts w:ascii="Traditional Arabic" w:hAnsi="Traditional Arabic" w:cs="Traditional Arabic"/>
          <w:color w:val="000000" w:themeColor="text1"/>
          <w:sz w:val="32"/>
          <w:szCs w:val="32"/>
          <w:rtl/>
        </w:rPr>
        <w:t xml:space="preserve"> </w:t>
      </w:r>
      <w:r w:rsidR="009E2EAA" w:rsidRPr="009A41DF">
        <w:rPr>
          <w:rFonts w:ascii="Traditional Arabic" w:hAnsi="Traditional Arabic" w:cs="Traditional Arabic"/>
          <w:color w:val="000000" w:themeColor="text1"/>
          <w:sz w:val="32"/>
          <w:szCs w:val="32"/>
          <w:rtl/>
        </w:rPr>
        <w:t>و</w:t>
      </w:r>
      <w:r w:rsidRPr="009A41DF">
        <w:rPr>
          <w:rFonts w:ascii="Traditional Arabic" w:hAnsi="Traditional Arabic" w:cs="Traditional Arabic"/>
          <w:color w:val="000000" w:themeColor="text1"/>
          <w:sz w:val="32"/>
          <w:szCs w:val="32"/>
          <w:rtl/>
        </w:rPr>
        <w:t xml:space="preserve">هذا </w:t>
      </w:r>
      <w:r w:rsidR="00296C3F" w:rsidRPr="009A41DF">
        <w:rPr>
          <w:rFonts w:ascii="Traditional Arabic" w:hAnsi="Traditional Arabic" w:cs="Traditional Arabic"/>
          <w:color w:val="000000" w:themeColor="text1"/>
          <w:sz w:val="32"/>
          <w:szCs w:val="32"/>
          <w:rtl/>
        </w:rPr>
        <w:t>الن</w:t>
      </w:r>
      <w:r w:rsidR="00991B92">
        <w:rPr>
          <w:rFonts w:ascii="Traditional Arabic" w:hAnsi="Traditional Arabic" w:cs="Traditional Arabic" w:hint="cs"/>
          <w:color w:val="000000" w:themeColor="text1"/>
          <w:sz w:val="32"/>
          <w:szCs w:val="32"/>
          <w:rtl/>
        </w:rPr>
        <w:t>َّ</w:t>
      </w:r>
      <w:r w:rsidR="00296C3F" w:rsidRPr="009A41DF">
        <w:rPr>
          <w:rFonts w:ascii="Traditional Arabic" w:hAnsi="Traditional Arabic" w:cs="Traditional Arabic"/>
          <w:color w:val="000000" w:themeColor="text1"/>
          <w:sz w:val="32"/>
          <w:szCs w:val="32"/>
          <w:rtl/>
        </w:rPr>
        <w:t>وع من الس</w:t>
      </w:r>
      <w:r w:rsidR="000D63A3">
        <w:rPr>
          <w:rFonts w:ascii="Traditional Arabic" w:hAnsi="Traditional Arabic" w:cs="Traditional Arabic" w:hint="cs"/>
          <w:color w:val="000000" w:themeColor="text1"/>
          <w:sz w:val="32"/>
          <w:szCs w:val="32"/>
          <w:rtl/>
        </w:rPr>
        <w:t>َّ</w:t>
      </w:r>
      <w:r w:rsidR="00296C3F" w:rsidRPr="009A41DF">
        <w:rPr>
          <w:rFonts w:ascii="Traditional Arabic" w:hAnsi="Traditional Arabic" w:cs="Traditional Arabic"/>
          <w:color w:val="000000" w:themeColor="text1"/>
          <w:sz w:val="32"/>
          <w:szCs w:val="32"/>
          <w:rtl/>
        </w:rPr>
        <w:t>بر</w:t>
      </w:r>
      <w:r w:rsidRPr="009A41DF">
        <w:rPr>
          <w:rFonts w:ascii="Traditional Arabic" w:hAnsi="Traditional Arabic" w:cs="Traditional Arabic"/>
          <w:color w:val="000000" w:themeColor="text1"/>
          <w:sz w:val="32"/>
          <w:szCs w:val="32"/>
          <w:rtl/>
        </w:rPr>
        <w:t xml:space="preserve"> لا يعد</w:t>
      </w:r>
      <w:r w:rsidR="000D63A3">
        <w:rPr>
          <w:rFonts w:ascii="Traditional Arabic" w:hAnsi="Traditional Arabic" w:cs="Traditional Arabic" w:hint="cs"/>
          <w:color w:val="000000" w:themeColor="text1"/>
          <w:sz w:val="32"/>
          <w:szCs w:val="32"/>
          <w:rtl/>
        </w:rPr>
        <w:t>ُّ</w:t>
      </w:r>
      <w:r w:rsidR="000D63A3">
        <w:rPr>
          <w:rFonts w:ascii="Traditional Arabic" w:hAnsi="Traditional Arabic" w:cs="Traditional Arabic"/>
          <w:color w:val="000000" w:themeColor="text1"/>
          <w:sz w:val="32"/>
          <w:szCs w:val="32"/>
          <w:rtl/>
        </w:rPr>
        <w:t xml:space="preserve"> حاصر</w:t>
      </w:r>
      <w:r w:rsidR="000D63A3">
        <w:rPr>
          <w:rFonts w:ascii="Traditional Arabic" w:hAnsi="Traditional Arabic" w:cs="Traditional Arabic" w:hint="cs"/>
          <w:color w:val="000000" w:themeColor="text1"/>
          <w:sz w:val="32"/>
          <w:szCs w:val="32"/>
          <w:rtl/>
        </w:rPr>
        <w:t>ً</w:t>
      </w:r>
      <w:r w:rsidR="000D63A3">
        <w:rPr>
          <w:rFonts w:ascii="Traditional Arabic" w:hAnsi="Traditional Arabic" w:cs="Traditional Arabic"/>
          <w:color w:val="000000" w:themeColor="text1"/>
          <w:sz w:val="32"/>
          <w:szCs w:val="32"/>
          <w:rtl/>
        </w:rPr>
        <w:t>ا</w:t>
      </w:r>
      <w:r w:rsidRPr="009A41DF">
        <w:rPr>
          <w:rFonts w:ascii="Traditional Arabic" w:hAnsi="Traditional Arabic" w:cs="Traditional Arabic"/>
          <w:color w:val="000000" w:themeColor="text1"/>
          <w:sz w:val="32"/>
          <w:szCs w:val="32"/>
          <w:rtl/>
        </w:rPr>
        <w:t xml:space="preserve"> لكل</w:t>
      </w:r>
      <w:r w:rsidR="000D63A3">
        <w:rPr>
          <w:rFonts w:ascii="Traditional Arabic" w:hAnsi="Traditional Arabic" w:cs="Traditional Arabic" w:hint="cs"/>
          <w:color w:val="000000" w:themeColor="text1"/>
          <w:sz w:val="32"/>
          <w:szCs w:val="32"/>
          <w:rtl/>
        </w:rPr>
        <w:t>ِّ</w:t>
      </w:r>
      <w:r w:rsidRPr="009A41DF">
        <w:rPr>
          <w:rFonts w:ascii="Traditional Arabic" w:hAnsi="Traditional Arabic" w:cs="Traditional Arabic"/>
          <w:color w:val="000000" w:themeColor="text1"/>
          <w:sz w:val="32"/>
          <w:szCs w:val="32"/>
          <w:rtl/>
        </w:rPr>
        <w:t xml:space="preserve"> الأوصاف الص</w:t>
      </w:r>
      <w:r w:rsidR="000D63A3">
        <w:rPr>
          <w:rFonts w:ascii="Traditional Arabic" w:hAnsi="Traditional Arabic" w:cs="Traditional Arabic" w:hint="cs"/>
          <w:color w:val="000000" w:themeColor="text1"/>
          <w:sz w:val="32"/>
          <w:szCs w:val="32"/>
          <w:rtl/>
        </w:rPr>
        <w:t>ّ</w:t>
      </w:r>
      <w:r w:rsidRPr="009A41DF">
        <w:rPr>
          <w:rFonts w:ascii="Traditional Arabic" w:hAnsi="Traditional Arabic" w:cs="Traditional Arabic"/>
          <w:color w:val="000000" w:themeColor="text1"/>
          <w:sz w:val="32"/>
          <w:szCs w:val="32"/>
          <w:rtl/>
        </w:rPr>
        <w:t>الحة للتعليل؛ لاحتمال أن تكون العل</w:t>
      </w:r>
      <w:r w:rsidR="000D63A3">
        <w:rPr>
          <w:rFonts w:ascii="Traditional Arabic" w:hAnsi="Traditional Arabic" w:cs="Traditional Arabic" w:hint="cs"/>
          <w:color w:val="000000" w:themeColor="text1"/>
          <w:sz w:val="32"/>
          <w:szCs w:val="32"/>
          <w:rtl/>
        </w:rPr>
        <w:t>َّ</w:t>
      </w:r>
      <w:r w:rsidR="000D63A3">
        <w:rPr>
          <w:rFonts w:ascii="Traditional Arabic" w:hAnsi="Traditional Arabic" w:cs="Traditional Arabic"/>
          <w:color w:val="000000" w:themeColor="text1"/>
          <w:sz w:val="32"/>
          <w:szCs w:val="32"/>
          <w:rtl/>
        </w:rPr>
        <w:t>ة وصف</w:t>
      </w:r>
      <w:r w:rsidR="000D63A3">
        <w:rPr>
          <w:rFonts w:ascii="Traditional Arabic" w:hAnsi="Traditional Arabic" w:cs="Traditional Arabic" w:hint="cs"/>
          <w:color w:val="000000" w:themeColor="text1"/>
          <w:sz w:val="32"/>
          <w:szCs w:val="32"/>
          <w:rtl/>
        </w:rPr>
        <w:t>ً</w:t>
      </w:r>
      <w:r w:rsidR="000D63A3">
        <w:rPr>
          <w:rFonts w:ascii="Traditional Arabic" w:hAnsi="Traditional Arabic" w:cs="Traditional Arabic"/>
          <w:color w:val="000000" w:themeColor="text1"/>
          <w:sz w:val="32"/>
          <w:szCs w:val="32"/>
          <w:rtl/>
        </w:rPr>
        <w:t>ا</w:t>
      </w:r>
      <w:r w:rsidRPr="009A41DF">
        <w:rPr>
          <w:rFonts w:ascii="Traditional Arabic" w:hAnsi="Traditional Arabic" w:cs="Traditional Arabic"/>
          <w:color w:val="000000" w:themeColor="text1"/>
          <w:sz w:val="32"/>
          <w:szCs w:val="32"/>
          <w:rtl/>
        </w:rPr>
        <w:t xml:space="preserve"> غير مذكور، </w:t>
      </w:r>
      <w:r w:rsidR="004D09CC" w:rsidRPr="009A41DF">
        <w:rPr>
          <w:rFonts w:ascii="Traditional Arabic" w:hAnsi="Traditional Arabic" w:cs="Traditional Arabic"/>
          <w:color w:val="000000" w:themeColor="text1"/>
          <w:sz w:val="32"/>
          <w:szCs w:val="32"/>
          <w:rtl/>
        </w:rPr>
        <w:t>فيجتهد الفقيه للوصول إليها</w:t>
      </w:r>
      <w:r w:rsidRPr="009A41DF">
        <w:rPr>
          <w:rFonts w:ascii="Traditional Arabic" w:hAnsi="Traditional Arabic" w:cs="Traditional Arabic"/>
          <w:color w:val="000000" w:themeColor="text1"/>
          <w:sz w:val="32"/>
          <w:szCs w:val="32"/>
          <w:rtl/>
        </w:rPr>
        <w:t>، فتكون العل</w:t>
      </w:r>
      <w:r w:rsidR="000D63A3">
        <w:rPr>
          <w:rFonts w:ascii="Traditional Arabic" w:hAnsi="Traditional Arabic" w:cs="Traditional Arabic" w:hint="cs"/>
          <w:color w:val="000000" w:themeColor="text1"/>
          <w:sz w:val="32"/>
          <w:szCs w:val="32"/>
          <w:rtl/>
        </w:rPr>
        <w:t>َّ</w:t>
      </w:r>
      <w:r w:rsidRPr="009A41DF">
        <w:rPr>
          <w:rFonts w:ascii="Traditional Arabic" w:hAnsi="Traditional Arabic" w:cs="Traditional Arabic"/>
          <w:color w:val="000000" w:themeColor="text1"/>
          <w:sz w:val="32"/>
          <w:szCs w:val="32"/>
          <w:rtl/>
        </w:rPr>
        <w:t>ة التي توص</w:t>
      </w:r>
      <w:r w:rsidR="000D63A3">
        <w:rPr>
          <w:rFonts w:ascii="Traditional Arabic" w:hAnsi="Traditional Arabic" w:cs="Traditional Arabic" w:hint="cs"/>
          <w:color w:val="000000" w:themeColor="text1"/>
          <w:sz w:val="32"/>
          <w:szCs w:val="32"/>
          <w:rtl/>
        </w:rPr>
        <w:t>ّ</w:t>
      </w:r>
      <w:r w:rsidRPr="009A41DF">
        <w:rPr>
          <w:rFonts w:ascii="Traditional Arabic" w:hAnsi="Traditional Arabic" w:cs="Traditional Arabic"/>
          <w:color w:val="000000" w:themeColor="text1"/>
          <w:sz w:val="32"/>
          <w:szCs w:val="32"/>
          <w:rtl/>
        </w:rPr>
        <w:t>ل إليها ظن</w:t>
      </w:r>
      <w:r w:rsidR="000D63A3">
        <w:rPr>
          <w:rFonts w:ascii="Traditional Arabic" w:hAnsi="Traditional Arabic" w:cs="Traditional Arabic" w:hint="cs"/>
          <w:color w:val="000000" w:themeColor="text1"/>
          <w:sz w:val="32"/>
          <w:szCs w:val="32"/>
          <w:rtl/>
        </w:rPr>
        <w:t>ِّ</w:t>
      </w:r>
      <w:r w:rsidRPr="009A41DF">
        <w:rPr>
          <w:rFonts w:ascii="Traditional Arabic" w:hAnsi="Traditional Arabic" w:cs="Traditional Arabic"/>
          <w:color w:val="000000" w:themeColor="text1"/>
          <w:sz w:val="32"/>
          <w:szCs w:val="32"/>
          <w:rtl/>
        </w:rPr>
        <w:t>ي</w:t>
      </w:r>
      <w:r w:rsidR="000D63A3">
        <w:rPr>
          <w:rFonts w:ascii="Traditional Arabic" w:hAnsi="Traditional Arabic" w:cs="Traditional Arabic" w:hint="cs"/>
          <w:color w:val="000000" w:themeColor="text1"/>
          <w:sz w:val="32"/>
          <w:szCs w:val="32"/>
          <w:rtl/>
        </w:rPr>
        <w:t>َّ</w:t>
      </w:r>
      <w:r w:rsidRPr="009A41DF">
        <w:rPr>
          <w:rFonts w:ascii="Traditional Arabic" w:hAnsi="Traditional Arabic" w:cs="Traditional Arabic"/>
          <w:color w:val="000000" w:themeColor="text1"/>
          <w:sz w:val="32"/>
          <w:szCs w:val="32"/>
          <w:rtl/>
        </w:rPr>
        <w:t>ة؛ لظن</w:t>
      </w:r>
      <w:r w:rsidR="000D63A3">
        <w:rPr>
          <w:rFonts w:ascii="Traditional Arabic" w:hAnsi="Traditional Arabic" w:cs="Traditional Arabic" w:hint="cs"/>
          <w:color w:val="000000" w:themeColor="text1"/>
          <w:sz w:val="32"/>
          <w:szCs w:val="32"/>
          <w:rtl/>
        </w:rPr>
        <w:t>ِّ</w:t>
      </w:r>
      <w:r w:rsidRPr="009A41DF">
        <w:rPr>
          <w:rFonts w:ascii="Traditional Arabic" w:hAnsi="Traditional Arabic" w:cs="Traditional Arabic"/>
          <w:color w:val="000000" w:themeColor="text1"/>
          <w:sz w:val="32"/>
          <w:szCs w:val="32"/>
          <w:rtl/>
        </w:rPr>
        <w:t>ي</w:t>
      </w:r>
      <w:r w:rsidR="000D63A3">
        <w:rPr>
          <w:rFonts w:ascii="Traditional Arabic" w:hAnsi="Traditional Arabic" w:cs="Traditional Arabic" w:hint="cs"/>
          <w:color w:val="000000" w:themeColor="text1"/>
          <w:sz w:val="32"/>
          <w:szCs w:val="32"/>
          <w:rtl/>
        </w:rPr>
        <w:t>َّ</w:t>
      </w:r>
      <w:r w:rsidRPr="009A41DF">
        <w:rPr>
          <w:rFonts w:ascii="Traditional Arabic" w:hAnsi="Traditional Arabic" w:cs="Traditional Arabic"/>
          <w:color w:val="000000" w:themeColor="text1"/>
          <w:sz w:val="32"/>
          <w:szCs w:val="32"/>
          <w:rtl/>
        </w:rPr>
        <w:t>ة كل</w:t>
      </w:r>
      <w:r w:rsidR="000D63A3">
        <w:rPr>
          <w:rFonts w:ascii="Traditional Arabic" w:hAnsi="Traditional Arabic" w:cs="Traditional Arabic" w:hint="cs"/>
          <w:color w:val="000000" w:themeColor="text1"/>
          <w:sz w:val="32"/>
          <w:szCs w:val="32"/>
          <w:rtl/>
        </w:rPr>
        <w:t>ٍّ</w:t>
      </w:r>
      <w:r w:rsidRPr="009A41DF">
        <w:rPr>
          <w:rFonts w:ascii="Traditional Arabic" w:hAnsi="Traditional Arabic" w:cs="Traditional Arabic"/>
          <w:color w:val="000000" w:themeColor="text1"/>
          <w:sz w:val="32"/>
          <w:szCs w:val="32"/>
          <w:rtl/>
        </w:rPr>
        <w:t xml:space="preserve"> من الس</w:t>
      </w:r>
      <w:r w:rsidR="000D63A3">
        <w:rPr>
          <w:rFonts w:ascii="Traditional Arabic" w:hAnsi="Traditional Arabic" w:cs="Traditional Arabic" w:hint="cs"/>
          <w:color w:val="000000" w:themeColor="text1"/>
          <w:sz w:val="32"/>
          <w:szCs w:val="32"/>
          <w:rtl/>
        </w:rPr>
        <w:t>َّ</w:t>
      </w:r>
      <w:r w:rsidRPr="009A41DF">
        <w:rPr>
          <w:rFonts w:ascii="Traditional Arabic" w:hAnsi="Traditional Arabic" w:cs="Traditional Arabic"/>
          <w:color w:val="000000" w:themeColor="text1"/>
          <w:sz w:val="32"/>
          <w:szCs w:val="32"/>
          <w:rtl/>
        </w:rPr>
        <w:t>بر والت</w:t>
      </w:r>
      <w:r w:rsidR="000D63A3">
        <w:rPr>
          <w:rFonts w:ascii="Traditional Arabic" w:hAnsi="Traditional Arabic" w:cs="Traditional Arabic" w:hint="cs"/>
          <w:color w:val="000000" w:themeColor="text1"/>
          <w:sz w:val="32"/>
          <w:szCs w:val="32"/>
          <w:rtl/>
        </w:rPr>
        <w:t>َّ</w:t>
      </w:r>
      <w:r w:rsidRPr="009A41DF">
        <w:rPr>
          <w:rFonts w:ascii="Traditional Arabic" w:hAnsi="Traditional Arabic" w:cs="Traditional Arabic"/>
          <w:color w:val="000000" w:themeColor="text1"/>
          <w:sz w:val="32"/>
          <w:szCs w:val="32"/>
          <w:rtl/>
        </w:rPr>
        <w:t>قسيم في هذا المقال، بخلاف العل</w:t>
      </w:r>
      <w:r w:rsidR="000D63A3">
        <w:rPr>
          <w:rFonts w:ascii="Traditional Arabic" w:hAnsi="Traditional Arabic" w:cs="Traditional Arabic" w:hint="cs"/>
          <w:color w:val="000000" w:themeColor="text1"/>
          <w:sz w:val="32"/>
          <w:szCs w:val="32"/>
          <w:rtl/>
        </w:rPr>
        <w:t>َّ</w:t>
      </w:r>
      <w:r w:rsidRPr="009A41DF">
        <w:rPr>
          <w:rFonts w:ascii="Traditional Arabic" w:hAnsi="Traditional Arabic" w:cs="Traditional Arabic"/>
          <w:color w:val="000000" w:themeColor="text1"/>
          <w:sz w:val="32"/>
          <w:szCs w:val="32"/>
          <w:rtl/>
        </w:rPr>
        <w:t>ة المتوص</w:t>
      </w:r>
      <w:r w:rsidR="000D63A3">
        <w:rPr>
          <w:rFonts w:ascii="Traditional Arabic" w:hAnsi="Traditional Arabic" w:cs="Traditional Arabic" w:hint="cs"/>
          <w:color w:val="000000" w:themeColor="text1"/>
          <w:sz w:val="32"/>
          <w:szCs w:val="32"/>
          <w:rtl/>
        </w:rPr>
        <w:t>َّ</w:t>
      </w:r>
      <w:r w:rsidRPr="009A41DF">
        <w:rPr>
          <w:rFonts w:ascii="Traditional Arabic" w:hAnsi="Traditional Arabic" w:cs="Traditional Arabic"/>
          <w:color w:val="000000" w:themeColor="text1"/>
          <w:sz w:val="32"/>
          <w:szCs w:val="32"/>
          <w:rtl/>
        </w:rPr>
        <w:t>ل إليها في النوع الأول، فإن</w:t>
      </w:r>
      <w:r w:rsidR="000D63A3">
        <w:rPr>
          <w:rFonts w:ascii="Traditional Arabic" w:hAnsi="Traditional Arabic" w:cs="Traditional Arabic" w:hint="cs"/>
          <w:color w:val="000000" w:themeColor="text1"/>
          <w:sz w:val="32"/>
          <w:szCs w:val="32"/>
          <w:rtl/>
        </w:rPr>
        <w:t>َّ</w:t>
      </w:r>
      <w:r w:rsidRPr="009A41DF">
        <w:rPr>
          <w:rFonts w:ascii="Traditional Arabic" w:hAnsi="Traditional Arabic" w:cs="Traditional Arabic"/>
          <w:color w:val="000000" w:themeColor="text1"/>
          <w:sz w:val="32"/>
          <w:szCs w:val="32"/>
          <w:rtl/>
        </w:rPr>
        <w:t xml:space="preserve"> الت</w:t>
      </w:r>
      <w:r w:rsidR="000D63A3">
        <w:rPr>
          <w:rFonts w:ascii="Traditional Arabic" w:hAnsi="Traditional Arabic" w:cs="Traditional Arabic" w:hint="cs"/>
          <w:color w:val="000000" w:themeColor="text1"/>
          <w:sz w:val="32"/>
          <w:szCs w:val="32"/>
          <w:rtl/>
        </w:rPr>
        <w:t>َّ</w:t>
      </w:r>
      <w:r w:rsidRPr="009A41DF">
        <w:rPr>
          <w:rFonts w:ascii="Traditional Arabic" w:hAnsi="Traditional Arabic" w:cs="Traditional Arabic"/>
          <w:color w:val="000000" w:themeColor="text1"/>
          <w:sz w:val="32"/>
          <w:szCs w:val="32"/>
          <w:rtl/>
        </w:rPr>
        <w:t>قسيم فيه قاطع، والس</w:t>
      </w:r>
      <w:r w:rsidR="000D63A3">
        <w:rPr>
          <w:rFonts w:ascii="Traditional Arabic" w:hAnsi="Traditional Arabic" w:cs="Traditional Arabic" w:hint="cs"/>
          <w:color w:val="000000" w:themeColor="text1"/>
          <w:sz w:val="32"/>
          <w:szCs w:val="32"/>
          <w:rtl/>
        </w:rPr>
        <w:t>َّ</w:t>
      </w:r>
      <w:r w:rsidRPr="009A41DF">
        <w:rPr>
          <w:rFonts w:ascii="Traditional Arabic" w:hAnsi="Traditional Arabic" w:cs="Traditional Arabic"/>
          <w:color w:val="000000" w:themeColor="text1"/>
          <w:sz w:val="32"/>
          <w:szCs w:val="32"/>
          <w:rtl/>
        </w:rPr>
        <w:t>بر قطعي</w:t>
      </w:r>
      <w:r w:rsidR="000D63A3">
        <w:rPr>
          <w:rFonts w:ascii="Traditional Arabic" w:hAnsi="Traditional Arabic" w:cs="Traditional Arabic" w:hint="cs"/>
          <w:color w:val="000000" w:themeColor="text1"/>
          <w:sz w:val="32"/>
          <w:szCs w:val="32"/>
          <w:rtl/>
        </w:rPr>
        <w:t>ّ</w:t>
      </w:r>
      <w:r w:rsidRPr="009A41DF">
        <w:rPr>
          <w:rFonts w:ascii="Traditional Arabic" w:hAnsi="Traditional Arabic" w:cs="Traditional Arabic"/>
          <w:color w:val="000000" w:themeColor="text1"/>
          <w:sz w:val="32"/>
          <w:szCs w:val="32"/>
          <w:rtl/>
        </w:rPr>
        <w:t xml:space="preserve"> أو يقرب من ذلك.</w:t>
      </w:r>
    </w:p>
    <w:p w14:paraId="36053383" w14:textId="23BD0F9C" w:rsidR="001D64B7" w:rsidRPr="009A41DF" w:rsidRDefault="00553085" w:rsidP="007F76F4">
      <w:pPr>
        <w:widowControl w:val="0"/>
        <w:tabs>
          <w:tab w:val="left" w:pos="5426"/>
        </w:tabs>
        <w:bidi/>
        <w:spacing w:after="0" w:line="240" w:lineRule="auto"/>
        <w:jc w:val="lowKashida"/>
        <w:outlineLvl w:val="0"/>
        <w:rPr>
          <w:rFonts w:ascii="Traditional Arabic" w:hAnsi="Traditional Arabic" w:cs="Traditional Arabic"/>
          <w:b/>
          <w:bCs/>
          <w:color w:val="000000" w:themeColor="text1"/>
          <w:sz w:val="32"/>
          <w:szCs w:val="32"/>
          <w:rtl/>
        </w:rPr>
      </w:pPr>
      <w:r w:rsidRPr="009A41DF">
        <w:rPr>
          <w:rFonts w:ascii="Traditional Arabic" w:hAnsi="Traditional Arabic" w:cs="Traditional Arabic"/>
          <w:b/>
          <w:bCs/>
          <w:color w:val="000000" w:themeColor="text1"/>
          <w:sz w:val="32"/>
          <w:szCs w:val="32"/>
          <w:rtl/>
        </w:rPr>
        <w:t xml:space="preserve">المسلك </w:t>
      </w:r>
      <w:r w:rsidR="001D64B7" w:rsidRPr="009A41DF">
        <w:rPr>
          <w:rFonts w:ascii="Traditional Arabic" w:hAnsi="Traditional Arabic" w:cs="Traditional Arabic"/>
          <w:b/>
          <w:bCs/>
          <w:color w:val="000000" w:themeColor="text1"/>
          <w:sz w:val="32"/>
          <w:szCs w:val="32"/>
          <w:rtl/>
        </w:rPr>
        <w:t>الخامس: تنقيح المناط.</w:t>
      </w:r>
    </w:p>
    <w:p w14:paraId="0095EDFA" w14:textId="2D3B25DF" w:rsidR="001D64B7" w:rsidRPr="009A41DF" w:rsidRDefault="001D64B7" w:rsidP="007F76F4">
      <w:pPr>
        <w:widowControl w:val="0"/>
        <w:bidi/>
        <w:spacing w:after="0" w:line="240" w:lineRule="auto"/>
        <w:ind w:firstLine="369"/>
        <w:jc w:val="both"/>
        <w:rPr>
          <w:rFonts w:ascii="Traditional Arabic" w:hAnsi="Traditional Arabic" w:cs="Traditional Arabic"/>
          <w:color w:val="000000" w:themeColor="text1"/>
          <w:sz w:val="32"/>
          <w:szCs w:val="32"/>
          <w:rtl/>
        </w:rPr>
      </w:pPr>
      <w:r w:rsidRPr="009A41DF">
        <w:rPr>
          <w:rFonts w:ascii="Traditional Arabic" w:hAnsi="Traditional Arabic" w:cs="Traditional Arabic"/>
          <w:color w:val="000000" w:themeColor="text1"/>
          <w:sz w:val="32"/>
          <w:szCs w:val="32"/>
          <w:rtl/>
        </w:rPr>
        <w:t xml:space="preserve"> ذكر الأصولي</w:t>
      </w:r>
      <w:r w:rsidR="003F1BC7">
        <w:rPr>
          <w:rFonts w:ascii="Traditional Arabic" w:hAnsi="Traditional Arabic" w:cs="Traditional Arabic" w:hint="cs"/>
          <w:color w:val="000000" w:themeColor="text1"/>
          <w:sz w:val="32"/>
          <w:szCs w:val="32"/>
          <w:rtl/>
        </w:rPr>
        <w:t>ّ</w:t>
      </w:r>
      <w:r w:rsidRPr="009A41DF">
        <w:rPr>
          <w:rFonts w:ascii="Traditional Arabic" w:hAnsi="Traditional Arabic" w:cs="Traditional Arabic"/>
          <w:color w:val="000000" w:themeColor="text1"/>
          <w:sz w:val="32"/>
          <w:szCs w:val="32"/>
          <w:rtl/>
        </w:rPr>
        <w:t>ون تعريفين لتنقيح المناط:</w:t>
      </w:r>
    </w:p>
    <w:p w14:paraId="12D74AF1" w14:textId="20D84940" w:rsidR="001D64B7" w:rsidRPr="009A41DF" w:rsidRDefault="001D64B7" w:rsidP="007F76F4">
      <w:pPr>
        <w:widowControl w:val="0"/>
        <w:bidi/>
        <w:spacing w:after="0" w:line="240" w:lineRule="auto"/>
        <w:ind w:firstLine="369"/>
        <w:jc w:val="both"/>
        <w:rPr>
          <w:rFonts w:ascii="Traditional Arabic" w:hAnsi="Traditional Arabic" w:cs="Traditional Arabic"/>
          <w:color w:val="000000" w:themeColor="text1"/>
          <w:sz w:val="32"/>
          <w:szCs w:val="32"/>
          <w:rtl/>
        </w:rPr>
      </w:pPr>
      <w:r w:rsidRPr="009A41DF">
        <w:rPr>
          <w:rFonts w:ascii="Traditional Arabic" w:hAnsi="Traditional Arabic" w:cs="Traditional Arabic"/>
          <w:bCs/>
          <w:color w:val="000000" w:themeColor="text1"/>
          <w:sz w:val="32"/>
          <w:szCs w:val="32"/>
          <w:rtl/>
        </w:rPr>
        <w:t>التعريف الأول</w:t>
      </w:r>
      <w:r w:rsidRPr="009A41DF">
        <w:rPr>
          <w:rFonts w:ascii="Traditional Arabic" w:hAnsi="Traditional Arabic" w:cs="Traditional Arabic"/>
          <w:b/>
          <w:color w:val="000000" w:themeColor="text1"/>
          <w:sz w:val="32"/>
          <w:szCs w:val="32"/>
          <w:rtl/>
        </w:rPr>
        <w:t xml:space="preserve"> لتنقيح المناط:</w:t>
      </w:r>
      <w:r w:rsidRPr="009A41DF">
        <w:rPr>
          <w:rFonts w:ascii="Traditional Arabic" w:hAnsi="Traditional Arabic" w:cs="Traditional Arabic"/>
          <w:color w:val="000000" w:themeColor="text1"/>
          <w:sz w:val="32"/>
          <w:szCs w:val="32"/>
          <w:rtl/>
        </w:rPr>
        <w:t xml:space="preserve"> </w:t>
      </w:r>
      <w:r w:rsidRPr="009A41DF">
        <w:rPr>
          <w:rFonts w:ascii="Traditional Arabic" w:hAnsi="Traditional Arabic" w:cs="Traditional Arabic"/>
          <w:b/>
          <w:color w:val="000000" w:themeColor="text1"/>
          <w:sz w:val="32"/>
          <w:szCs w:val="32"/>
          <w:rtl/>
        </w:rPr>
        <w:t>تعيين العل</w:t>
      </w:r>
      <w:r w:rsidR="003F1BC7">
        <w:rPr>
          <w:rFonts w:ascii="Traditional Arabic" w:hAnsi="Traditional Arabic" w:cs="Traditional Arabic" w:hint="cs"/>
          <w:b/>
          <w:color w:val="000000" w:themeColor="text1"/>
          <w:sz w:val="32"/>
          <w:szCs w:val="32"/>
          <w:rtl/>
        </w:rPr>
        <w:t>َّ</w:t>
      </w:r>
      <w:r w:rsidRPr="009A41DF">
        <w:rPr>
          <w:rFonts w:ascii="Traditional Arabic" w:hAnsi="Traditional Arabic" w:cs="Traditional Arabic"/>
          <w:b/>
          <w:color w:val="000000" w:themeColor="text1"/>
          <w:sz w:val="32"/>
          <w:szCs w:val="32"/>
          <w:rtl/>
        </w:rPr>
        <w:t>ة من بين أوصاف مذكورة (تصلح للت</w:t>
      </w:r>
      <w:r w:rsidR="003F1BC7">
        <w:rPr>
          <w:rFonts w:ascii="Traditional Arabic" w:hAnsi="Traditional Arabic" w:cs="Traditional Arabic" w:hint="cs"/>
          <w:b/>
          <w:color w:val="000000" w:themeColor="text1"/>
          <w:sz w:val="32"/>
          <w:szCs w:val="32"/>
          <w:rtl/>
        </w:rPr>
        <w:t>َّ</w:t>
      </w:r>
      <w:r w:rsidRPr="009A41DF">
        <w:rPr>
          <w:rFonts w:ascii="Traditional Arabic" w:hAnsi="Traditional Arabic" w:cs="Traditional Arabic"/>
          <w:b/>
          <w:color w:val="000000" w:themeColor="text1"/>
          <w:sz w:val="32"/>
          <w:szCs w:val="32"/>
          <w:rtl/>
        </w:rPr>
        <w:t>عليل)</w:t>
      </w:r>
      <w:r w:rsidRPr="009A41DF">
        <w:rPr>
          <w:rFonts w:ascii="Traditional Arabic" w:hAnsi="Traditional Arabic" w:cs="Traditional Arabic"/>
          <w:b/>
          <w:bCs/>
          <w:color w:val="000000" w:themeColor="text1"/>
          <w:sz w:val="32"/>
          <w:szCs w:val="32"/>
          <w:vertAlign w:val="superscript"/>
          <w:rtl/>
        </w:rPr>
        <w:t>(</w:t>
      </w:r>
      <w:r w:rsidRPr="009A41DF">
        <w:rPr>
          <w:rStyle w:val="FootnoteReference"/>
          <w:rFonts w:ascii="Traditional Arabic" w:hAnsi="Traditional Arabic" w:cs="Traditional Arabic"/>
          <w:b/>
          <w:bCs/>
          <w:color w:val="000000" w:themeColor="text1"/>
          <w:sz w:val="32"/>
          <w:szCs w:val="32"/>
          <w:rtl/>
        </w:rPr>
        <w:footnoteReference w:id="48"/>
      </w:r>
      <w:r w:rsidRPr="009A41DF">
        <w:rPr>
          <w:rFonts w:ascii="Traditional Arabic" w:hAnsi="Traditional Arabic" w:cs="Traditional Arabic"/>
          <w:b/>
          <w:bCs/>
          <w:color w:val="000000" w:themeColor="text1"/>
          <w:sz w:val="32"/>
          <w:szCs w:val="32"/>
          <w:vertAlign w:val="superscript"/>
          <w:rtl/>
        </w:rPr>
        <w:t>)</w:t>
      </w:r>
      <w:r w:rsidRPr="009A41DF">
        <w:rPr>
          <w:rFonts w:ascii="Traditional Arabic" w:hAnsi="Traditional Arabic" w:cs="Traditional Arabic"/>
          <w:color w:val="000000" w:themeColor="text1"/>
          <w:sz w:val="32"/>
          <w:szCs w:val="32"/>
          <w:rtl/>
        </w:rPr>
        <w:t>.</w:t>
      </w:r>
    </w:p>
    <w:p w14:paraId="6862BF17" w14:textId="327D8704" w:rsidR="001D64B7" w:rsidRPr="009A41DF" w:rsidRDefault="001D64B7" w:rsidP="007F76F4">
      <w:pPr>
        <w:widowControl w:val="0"/>
        <w:tabs>
          <w:tab w:val="left" w:pos="5426"/>
        </w:tabs>
        <w:bidi/>
        <w:spacing w:after="0" w:line="240" w:lineRule="auto"/>
        <w:ind w:firstLine="369"/>
        <w:jc w:val="lowKashida"/>
        <w:rPr>
          <w:rFonts w:ascii="Traditional Arabic" w:hAnsi="Traditional Arabic" w:cs="Traditional Arabic"/>
          <w:color w:val="000000" w:themeColor="text1"/>
          <w:sz w:val="32"/>
          <w:szCs w:val="32"/>
          <w:rtl/>
        </w:rPr>
      </w:pPr>
      <w:r w:rsidRPr="009A41DF">
        <w:rPr>
          <w:rFonts w:ascii="Traditional Arabic" w:hAnsi="Traditional Arabic" w:cs="Traditional Arabic"/>
          <w:color w:val="000000" w:themeColor="text1"/>
          <w:sz w:val="32"/>
          <w:szCs w:val="32"/>
          <w:rtl/>
        </w:rPr>
        <w:t>كأن يُضيف الشارع الحكم إلى وصف ما، وتقترن بالحكم بنفس الوقت أوصافٌ لا مَدخل لها بالعل</w:t>
      </w:r>
      <w:r w:rsidR="003F1BC7">
        <w:rPr>
          <w:rFonts w:ascii="Traditional Arabic" w:hAnsi="Traditional Arabic" w:cs="Traditional Arabic" w:hint="cs"/>
          <w:color w:val="000000" w:themeColor="text1"/>
          <w:sz w:val="32"/>
          <w:szCs w:val="32"/>
          <w:rtl/>
        </w:rPr>
        <w:t>ِّ</w:t>
      </w:r>
      <w:r w:rsidRPr="009A41DF">
        <w:rPr>
          <w:rFonts w:ascii="Traditional Arabic" w:hAnsi="Traditional Arabic" w:cs="Traditional Arabic"/>
          <w:color w:val="000000" w:themeColor="text1"/>
          <w:sz w:val="32"/>
          <w:szCs w:val="32"/>
          <w:rtl/>
        </w:rPr>
        <w:t>ي</w:t>
      </w:r>
      <w:r w:rsidR="003F1BC7">
        <w:rPr>
          <w:rFonts w:ascii="Traditional Arabic" w:hAnsi="Traditional Arabic" w:cs="Traditional Arabic" w:hint="cs"/>
          <w:color w:val="000000" w:themeColor="text1"/>
          <w:sz w:val="32"/>
          <w:szCs w:val="32"/>
          <w:rtl/>
        </w:rPr>
        <w:t>َّ</w:t>
      </w:r>
      <w:r w:rsidRPr="009A41DF">
        <w:rPr>
          <w:rFonts w:ascii="Traditional Arabic" w:hAnsi="Traditional Arabic" w:cs="Traditional Arabic"/>
          <w:color w:val="000000" w:themeColor="text1"/>
          <w:sz w:val="32"/>
          <w:szCs w:val="32"/>
          <w:rtl/>
        </w:rPr>
        <w:t>ة، فيَحذف المجتهد ويلغي خصوصيةَ اعتبارِ الشارع له، ويُنيط الحكم بالمعنى الأعم.</w:t>
      </w:r>
      <w:r w:rsidRPr="009A41DF">
        <w:rPr>
          <w:rFonts w:ascii="Traditional Arabic" w:hAnsi="Traditional Arabic" w:cs="Traditional Arabic"/>
          <w:b/>
          <w:bCs/>
          <w:color w:val="000000" w:themeColor="text1"/>
          <w:sz w:val="32"/>
          <w:szCs w:val="32"/>
          <w:vertAlign w:val="superscript"/>
          <w:rtl/>
        </w:rPr>
        <w:t>(</w:t>
      </w:r>
      <w:r w:rsidRPr="009A41DF">
        <w:rPr>
          <w:rStyle w:val="FootnoteReference"/>
          <w:rFonts w:ascii="Traditional Arabic" w:hAnsi="Traditional Arabic" w:cs="Traditional Arabic"/>
          <w:b/>
          <w:bCs/>
          <w:color w:val="000000" w:themeColor="text1"/>
          <w:sz w:val="32"/>
          <w:szCs w:val="32"/>
          <w:rtl/>
        </w:rPr>
        <w:footnoteReference w:id="49"/>
      </w:r>
      <w:r w:rsidRPr="009A41DF">
        <w:rPr>
          <w:rFonts w:ascii="Traditional Arabic" w:hAnsi="Traditional Arabic" w:cs="Traditional Arabic"/>
          <w:b/>
          <w:bCs/>
          <w:color w:val="000000" w:themeColor="text1"/>
          <w:sz w:val="32"/>
          <w:szCs w:val="32"/>
          <w:vertAlign w:val="superscript"/>
          <w:rtl/>
        </w:rPr>
        <w:t>)</w:t>
      </w:r>
    </w:p>
    <w:p w14:paraId="6862F490" w14:textId="59A3FEA5" w:rsidR="00F325CD" w:rsidRPr="009A41DF" w:rsidRDefault="001D64B7" w:rsidP="007F76F4">
      <w:pPr>
        <w:widowControl w:val="0"/>
        <w:tabs>
          <w:tab w:val="left" w:pos="5426"/>
        </w:tabs>
        <w:bidi/>
        <w:spacing w:after="0" w:line="240" w:lineRule="auto"/>
        <w:ind w:firstLine="369"/>
        <w:jc w:val="lowKashida"/>
        <w:rPr>
          <w:rFonts w:ascii="Traditional Arabic" w:hAnsi="Traditional Arabic" w:cs="Traditional Arabic"/>
          <w:color w:val="000000" w:themeColor="text1"/>
          <w:sz w:val="32"/>
          <w:szCs w:val="32"/>
          <w:rtl/>
        </w:rPr>
      </w:pPr>
      <w:r w:rsidRPr="009A41DF">
        <w:rPr>
          <w:rFonts w:ascii="Traditional Arabic" w:hAnsi="Traditional Arabic" w:cs="Traditional Arabic"/>
          <w:b/>
          <w:color w:val="000000" w:themeColor="text1"/>
          <w:sz w:val="32"/>
          <w:szCs w:val="32"/>
          <w:rtl/>
        </w:rPr>
        <w:lastRenderedPageBreak/>
        <w:t>وبعبارة أخرى:</w:t>
      </w:r>
      <w:r w:rsidRPr="009A41DF">
        <w:rPr>
          <w:rFonts w:ascii="Traditional Arabic" w:hAnsi="Traditional Arabic" w:cs="Traditional Arabic"/>
          <w:color w:val="000000" w:themeColor="text1"/>
          <w:sz w:val="32"/>
          <w:szCs w:val="32"/>
          <w:rtl/>
        </w:rPr>
        <w:t xml:space="preserve"> يُبقي المجتهد من الأوصاف المقترنة بالحكم ما يصلح للعلية، ويُلغي ما لا يصلح</w:t>
      </w:r>
      <w:r w:rsidRPr="009A41DF">
        <w:rPr>
          <w:rFonts w:ascii="Traditional Arabic" w:hAnsi="Traditional Arabic" w:cs="Traditional Arabic"/>
          <w:b/>
          <w:bCs/>
          <w:color w:val="000000" w:themeColor="text1"/>
          <w:sz w:val="32"/>
          <w:szCs w:val="32"/>
          <w:vertAlign w:val="superscript"/>
          <w:rtl/>
        </w:rPr>
        <w:t>(</w:t>
      </w:r>
      <w:r w:rsidRPr="009A41DF">
        <w:rPr>
          <w:rStyle w:val="FootnoteReference"/>
          <w:rFonts w:ascii="Traditional Arabic" w:hAnsi="Traditional Arabic" w:cs="Traditional Arabic"/>
          <w:b/>
          <w:bCs/>
          <w:color w:val="000000" w:themeColor="text1"/>
          <w:sz w:val="32"/>
          <w:szCs w:val="32"/>
          <w:rtl/>
        </w:rPr>
        <w:footnoteReference w:id="50"/>
      </w:r>
      <w:r w:rsidRPr="009A41DF">
        <w:rPr>
          <w:rFonts w:ascii="Traditional Arabic" w:hAnsi="Traditional Arabic" w:cs="Traditional Arabic"/>
          <w:b/>
          <w:bCs/>
          <w:color w:val="000000" w:themeColor="text1"/>
          <w:sz w:val="32"/>
          <w:szCs w:val="32"/>
          <w:vertAlign w:val="superscript"/>
          <w:rtl/>
        </w:rPr>
        <w:t>)</w:t>
      </w:r>
      <w:r w:rsidRPr="009A41DF">
        <w:rPr>
          <w:rFonts w:ascii="Traditional Arabic" w:hAnsi="Traditional Arabic" w:cs="Traditional Arabic"/>
          <w:color w:val="000000" w:themeColor="text1"/>
          <w:sz w:val="32"/>
          <w:szCs w:val="32"/>
          <w:rtl/>
        </w:rPr>
        <w:t xml:space="preserve">. </w:t>
      </w:r>
      <w:r w:rsidR="003F1BC7">
        <w:rPr>
          <w:rFonts w:ascii="Traditional Arabic" w:hAnsi="Traditional Arabic" w:cs="Traditional Arabic"/>
          <w:color w:val="000000" w:themeColor="text1"/>
          <w:sz w:val="32"/>
          <w:szCs w:val="32"/>
          <w:rtl/>
        </w:rPr>
        <w:t>وإلغاءُ بعضِ الأوصاف ليس تَشهي</w:t>
      </w:r>
      <w:r w:rsidR="003F1BC7">
        <w:rPr>
          <w:rFonts w:ascii="Traditional Arabic" w:hAnsi="Traditional Arabic" w:cs="Traditional Arabic" w:hint="cs"/>
          <w:color w:val="000000" w:themeColor="text1"/>
          <w:sz w:val="32"/>
          <w:szCs w:val="32"/>
          <w:rtl/>
        </w:rPr>
        <w:t>ً</w:t>
      </w:r>
      <w:r w:rsidR="003F1BC7">
        <w:rPr>
          <w:rFonts w:ascii="Traditional Arabic" w:hAnsi="Traditional Arabic" w:cs="Traditional Arabic"/>
          <w:color w:val="000000" w:themeColor="text1"/>
          <w:sz w:val="32"/>
          <w:szCs w:val="32"/>
          <w:rtl/>
        </w:rPr>
        <w:t>ا</w:t>
      </w:r>
      <w:r w:rsidRPr="009A41DF">
        <w:rPr>
          <w:rFonts w:ascii="Traditional Arabic" w:hAnsi="Traditional Arabic" w:cs="Traditional Arabic"/>
          <w:color w:val="000000" w:themeColor="text1"/>
          <w:sz w:val="32"/>
          <w:szCs w:val="32"/>
          <w:rtl/>
        </w:rPr>
        <w:t>، بل بناءً على دليل، وبالتالي فهو حَذفُ ما عُلم بعادة المشـرع في مصادره في أحكامه أنه لا مدخل له في التأثير.</w:t>
      </w:r>
      <w:r w:rsidRPr="009A41DF">
        <w:rPr>
          <w:rFonts w:ascii="Traditional Arabic" w:hAnsi="Traditional Arabic" w:cs="Traditional Arabic"/>
          <w:b/>
          <w:bCs/>
          <w:color w:val="000000" w:themeColor="text1"/>
          <w:sz w:val="32"/>
          <w:szCs w:val="32"/>
          <w:vertAlign w:val="superscript"/>
          <w:rtl/>
        </w:rPr>
        <w:t>(</w:t>
      </w:r>
      <w:r w:rsidRPr="009A41DF">
        <w:rPr>
          <w:rStyle w:val="FootnoteReference"/>
          <w:rFonts w:ascii="Traditional Arabic" w:hAnsi="Traditional Arabic" w:cs="Traditional Arabic"/>
          <w:b/>
          <w:bCs/>
          <w:color w:val="000000" w:themeColor="text1"/>
          <w:sz w:val="32"/>
          <w:szCs w:val="32"/>
          <w:rtl/>
        </w:rPr>
        <w:footnoteReference w:id="51"/>
      </w:r>
      <w:r w:rsidRPr="009A41DF">
        <w:rPr>
          <w:rFonts w:ascii="Traditional Arabic" w:hAnsi="Traditional Arabic" w:cs="Traditional Arabic"/>
          <w:b/>
          <w:bCs/>
          <w:color w:val="000000" w:themeColor="text1"/>
          <w:sz w:val="32"/>
          <w:szCs w:val="32"/>
          <w:vertAlign w:val="superscript"/>
          <w:rtl/>
        </w:rPr>
        <w:t>)</w:t>
      </w:r>
      <w:r w:rsidR="0011709C" w:rsidRPr="009A41DF">
        <w:rPr>
          <w:rFonts w:ascii="Traditional Arabic" w:hAnsi="Traditional Arabic" w:cs="Traditional Arabic"/>
          <w:color w:val="000000" w:themeColor="text1"/>
          <w:sz w:val="32"/>
          <w:szCs w:val="32"/>
          <w:rtl/>
        </w:rPr>
        <w:t xml:space="preserve"> </w:t>
      </w:r>
      <w:r w:rsidRPr="009A41DF">
        <w:rPr>
          <w:rFonts w:ascii="Traditional Arabic" w:hAnsi="Traditional Arabic" w:cs="Traditional Arabic"/>
          <w:color w:val="000000" w:themeColor="text1"/>
          <w:sz w:val="32"/>
          <w:szCs w:val="32"/>
          <w:rtl/>
        </w:rPr>
        <w:t xml:space="preserve">ولابد من بيان أن مجال تنقيح المناط - حسب ما هو ملاحظ من تعريف الأصوليين له- هو </w:t>
      </w:r>
      <w:r w:rsidRPr="009A41DF">
        <w:rPr>
          <w:rFonts w:ascii="Traditional Arabic" w:hAnsi="Traditional Arabic" w:cs="Traditional Arabic"/>
          <w:color w:val="000000" w:themeColor="text1"/>
          <w:sz w:val="32"/>
          <w:szCs w:val="32"/>
          <w:u w:val="single"/>
          <w:rtl/>
        </w:rPr>
        <w:t>الأوصاف الواردة في النص</w:t>
      </w:r>
      <w:r w:rsidRPr="009A41DF">
        <w:rPr>
          <w:rFonts w:ascii="Traditional Arabic" w:hAnsi="Traditional Arabic" w:cs="Traditional Arabic"/>
          <w:color w:val="000000" w:themeColor="text1"/>
          <w:sz w:val="32"/>
          <w:szCs w:val="32"/>
          <w:rtl/>
        </w:rPr>
        <w:t xml:space="preserve">، وأما ما لا يرد في أوصاف النص فيدخل </w:t>
      </w:r>
      <w:r w:rsidR="003F1BC7">
        <w:rPr>
          <w:rFonts w:ascii="Traditional Arabic" w:hAnsi="Traditional Arabic" w:cs="Traditional Arabic"/>
          <w:color w:val="000000" w:themeColor="text1"/>
          <w:sz w:val="32"/>
          <w:szCs w:val="32"/>
          <w:rtl/>
        </w:rPr>
        <w:t>في السبر والتقسيم الذي مر سابق</w:t>
      </w:r>
      <w:r w:rsidR="003F1BC7">
        <w:rPr>
          <w:rFonts w:ascii="Traditional Arabic" w:hAnsi="Traditional Arabic" w:cs="Traditional Arabic" w:hint="cs"/>
          <w:color w:val="000000" w:themeColor="text1"/>
          <w:sz w:val="32"/>
          <w:szCs w:val="32"/>
          <w:rtl/>
        </w:rPr>
        <w:t>ً</w:t>
      </w:r>
      <w:r w:rsidR="003F1BC7">
        <w:rPr>
          <w:rFonts w:ascii="Traditional Arabic" w:hAnsi="Traditional Arabic" w:cs="Traditional Arabic"/>
          <w:color w:val="000000" w:themeColor="text1"/>
          <w:sz w:val="32"/>
          <w:szCs w:val="32"/>
          <w:rtl/>
        </w:rPr>
        <w:t>ا</w:t>
      </w:r>
      <w:r w:rsidRPr="009A41DF">
        <w:rPr>
          <w:rFonts w:ascii="Traditional Arabic" w:hAnsi="Traditional Arabic" w:cs="Traditional Arabic"/>
          <w:color w:val="000000" w:themeColor="text1"/>
          <w:sz w:val="32"/>
          <w:szCs w:val="32"/>
          <w:rtl/>
        </w:rPr>
        <w:t xml:space="preserve">. </w:t>
      </w:r>
    </w:p>
    <w:p w14:paraId="1ABB43F9" w14:textId="0F2A64A0" w:rsidR="001D64B7" w:rsidRPr="009A41DF" w:rsidRDefault="001D64B7" w:rsidP="007F76F4">
      <w:pPr>
        <w:widowControl w:val="0"/>
        <w:tabs>
          <w:tab w:val="left" w:pos="5426"/>
        </w:tabs>
        <w:bidi/>
        <w:spacing w:after="0" w:line="240" w:lineRule="auto"/>
        <w:ind w:firstLine="369"/>
        <w:jc w:val="lowKashida"/>
        <w:rPr>
          <w:rFonts w:ascii="Traditional Arabic" w:hAnsi="Traditional Arabic" w:cs="Traditional Arabic"/>
          <w:color w:val="000000" w:themeColor="text1"/>
          <w:sz w:val="32"/>
          <w:szCs w:val="32"/>
          <w:rtl/>
        </w:rPr>
      </w:pPr>
      <w:r w:rsidRPr="009A41DF">
        <w:rPr>
          <w:rFonts w:ascii="Traditional Arabic" w:hAnsi="Traditional Arabic" w:cs="Traditional Arabic"/>
          <w:color w:val="000000" w:themeColor="text1"/>
          <w:sz w:val="32"/>
          <w:szCs w:val="32"/>
          <w:rtl/>
        </w:rPr>
        <w:t xml:space="preserve">التعريف الثاني لتنقيح المناط: </w:t>
      </w:r>
    </w:p>
    <w:p w14:paraId="49753C52" w14:textId="560B45B1" w:rsidR="001D64B7" w:rsidRPr="009A41DF" w:rsidRDefault="003F1BC7" w:rsidP="00373398">
      <w:pPr>
        <w:widowControl w:val="0"/>
        <w:tabs>
          <w:tab w:val="left" w:pos="5426"/>
        </w:tabs>
        <w:bidi/>
        <w:spacing w:after="0" w:line="240" w:lineRule="auto"/>
        <w:ind w:firstLine="369"/>
        <w:jc w:val="lowKashida"/>
        <w:rPr>
          <w:rFonts w:ascii="Traditional Arabic" w:hAnsi="Traditional Arabic" w:cs="Traditional Arabic"/>
          <w:color w:val="000000" w:themeColor="text1"/>
          <w:sz w:val="32"/>
          <w:szCs w:val="32"/>
          <w:rtl/>
        </w:rPr>
      </w:pPr>
      <w:r>
        <w:rPr>
          <w:rFonts w:ascii="Traditional Arabic" w:hAnsi="Traditional Arabic" w:cs="Traditional Arabic"/>
          <w:color w:val="000000" w:themeColor="text1"/>
          <w:sz w:val="32"/>
          <w:szCs w:val="32"/>
          <w:rtl/>
        </w:rPr>
        <w:t>أورد بعض المصنفين تعريف</w:t>
      </w:r>
      <w:r>
        <w:rPr>
          <w:rFonts w:ascii="Traditional Arabic" w:hAnsi="Traditional Arabic" w:cs="Traditional Arabic" w:hint="cs"/>
          <w:color w:val="000000" w:themeColor="text1"/>
          <w:sz w:val="32"/>
          <w:szCs w:val="32"/>
          <w:rtl/>
        </w:rPr>
        <w:t>ً</w:t>
      </w:r>
      <w:r>
        <w:rPr>
          <w:rFonts w:ascii="Traditional Arabic" w:hAnsi="Traditional Arabic" w:cs="Traditional Arabic"/>
          <w:color w:val="000000" w:themeColor="text1"/>
          <w:sz w:val="32"/>
          <w:szCs w:val="32"/>
          <w:rtl/>
        </w:rPr>
        <w:t>ا ثاني</w:t>
      </w:r>
      <w:r>
        <w:rPr>
          <w:rFonts w:ascii="Traditional Arabic" w:hAnsi="Traditional Arabic" w:cs="Traditional Arabic" w:hint="cs"/>
          <w:color w:val="000000" w:themeColor="text1"/>
          <w:sz w:val="32"/>
          <w:szCs w:val="32"/>
          <w:rtl/>
        </w:rPr>
        <w:t>ً</w:t>
      </w:r>
      <w:r>
        <w:rPr>
          <w:rFonts w:ascii="Traditional Arabic" w:hAnsi="Traditional Arabic" w:cs="Traditional Arabic"/>
          <w:color w:val="000000" w:themeColor="text1"/>
          <w:sz w:val="32"/>
          <w:szCs w:val="32"/>
          <w:rtl/>
        </w:rPr>
        <w:t>ا</w:t>
      </w:r>
      <w:r w:rsidR="001D64B7" w:rsidRPr="009A41DF">
        <w:rPr>
          <w:rFonts w:ascii="Traditional Arabic" w:hAnsi="Traditional Arabic" w:cs="Traditional Arabic"/>
          <w:color w:val="000000" w:themeColor="text1"/>
          <w:sz w:val="32"/>
          <w:szCs w:val="32"/>
          <w:rtl/>
        </w:rPr>
        <w:t xml:space="preserve"> لتنقيح المناط، وهو:</w:t>
      </w:r>
      <w:r w:rsidR="001D64B7" w:rsidRPr="009A41DF">
        <w:rPr>
          <w:rFonts w:ascii="Traditional Arabic" w:hAnsi="Traditional Arabic" w:cs="Traditional Arabic"/>
          <w:b/>
          <w:color w:val="000000" w:themeColor="text1"/>
          <w:sz w:val="32"/>
          <w:szCs w:val="32"/>
          <w:rtl/>
        </w:rPr>
        <w:t xml:space="preserve"> إلحاقُ المسكوتِ عنه بالمنصوص بإلغاء الفارق</w:t>
      </w:r>
      <w:r w:rsidR="001D64B7" w:rsidRPr="009A41DF">
        <w:rPr>
          <w:rFonts w:ascii="Traditional Arabic" w:hAnsi="Traditional Arabic" w:cs="Traditional Arabic"/>
          <w:b/>
          <w:bCs/>
          <w:color w:val="000000" w:themeColor="text1"/>
          <w:sz w:val="32"/>
          <w:szCs w:val="32"/>
          <w:vertAlign w:val="superscript"/>
          <w:rtl/>
        </w:rPr>
        <w:t>(</w:t>
      </w:r>
      <w:r w:rsidR="001D64B7" w:rsidRPr="009A41DF">
        <w:rPr>
          <w:rStyle w:val="FootnoteReference"/>
          <w:rFonts w:ascii="Traditional Arabic" w:hAnsi="Traditional Arabic" w:cs="Traditional Arabic"/>
          <w:b/>
          <w:bCs/>
          <w:color w:val="000000" w:themeColor="text1"/>
          <w:sz w:val="32"/>
          <w:szCs w:val="32"/>
          <w:rtl/>
        </w:rPr>
        <w:footnoteReference w:id="52"/>
      </w:r>
      <w:r w:rsidR="001D64B7" w:rsidRPr="009A41DF">
        <w:rPr>
          <w:rFonts w:ascii="Traditional Arabic" w:hAnsi="Traditional Arabic" w:cs="Traditional Arabic"/>
          <w:b/>
          <w:bCs/>
          <w:color w:val="000000" w:themeColor="text1"/>
          <w:sz w:val="32"/>
          <w:szCs w:val="32"/>
          <w:vertAlign w:val="superscript"/>
          <w:rtl/>
        </w:rPr>
        <w:t>)</w:t>
      </w:r>
      <w:r w:rsidR="001D64B7" w:rsidRPr="009A41DF">
        <w:rPr>
          <w:rFonts w:ascii="Traditional Arabic" w:hAnsi="Traditional Arabic" w:cs="Traditional Arabic"/>
          <w:color w:val="000000" w:themeColor="text1"/>
          <w:sz w:val="32"/>
          <w:szCs w:val="32"/>
          <w:rtl/>
        </w:rPr>
        <w:t>.</w:t>
      </w:r>
    </w:p>
    <w:p w14:paraId="3197EBA8" w14:textId="6C38DEFD" w:rsidR="001D64B7" w:rsidRPr="009A41DF" w:rsidRDefault="001D64B7" w:rsidP="007F76F4">
      <w:pPr>
        <w:widowControl w:val="0"/>
        <w:tabs>
          <w:tab w:val="left" w:pos="5426"/>
        </w:tabs>
        <w:bidi/>
        <w:spacing w:after="0" w:line="240" w:lineRule="auto"/>
        <w:ind w:firstLine="369"/>
        <w:jc w:val="lowKashida"/>
        <w:rPr>
          <w:rFonts w:ascii="Traditional Arabic" w:hAnsi="Traditional Arabic" w:cs="Traditional Arabic"/>
          <w:color w:val="000000" w:themeColor="text1"/>
          <w:sz w:val="32"/>
          <w:szCs w:val="32"/>
          <w:rtl/>
        </w:rPr>
      </w:pPr>
      <w:r w:rsidRPr="009A41DF">
        <w:rPr>
          <w:rFonts w:ascii="Traditional Arabic" w:hAnsi="Traditional Arabic" w:cs="Traditional Arabic"/>
          <w:color w:val="000000" w:themeColor="text1"/>
          <w:sz w:val="32"/>
          <w:szCs w:val="32"/>
          <w:rtl/>
        </w:rPr>
        <w:t>من الملاحظ من هذا التعريف أن تنقيح المناط بالمعنى الثاني يصب في</w:t>
      </w:r>
      <w:r w:rsidR="003F1BC7">
        <w:rPr>
          <w:rFonts w:ascii="Traditional Arabic" w:hAnsi="Traditional Arabic" w:cs="Traditional Arabic"/>
          <w:color w:val="000000" w:themeColor="text1"/>
          <w:sz w:val="32"/>
          <w:szCs w:val="32"/>
          <w:rtl/>
        </w:rPr>
        <w:t xml:space="preserve"> المعنى الأول، فهو لا يزال بحث</w:t>
      </w:r>
      <w:r w:rsidR="003F1BC7">
        <w:rPr>
          <w:rFonts w:ascii="Traditional Arabic" w:hAnsi="Traditional Arabic" w:cs="Traditional Arabic" w:hint="cs"/>
          <w:color w:val="000000" w:themeColor="text1"/>
          <w:sz w:val="32"/>
          <w:szCs w:val="32"/>
          <w:rtl/>
        </w:rPr>
        <w:t>ً</w:t>
      </w:r>
      <w:r w:rsidR="003F1BC7">
        <w:rPr>
          <w:rFonts w:ascii="Traditional Arabic" w:hAnsi="Traditional Arabic" w:cs="Traditional Arabic"/>
          <w:color w:val="000000" w:themeColor="text1"/>
          <w:sz w:val="32"/>
          <w:szCs w:val="32"/>
          <w:rtl/>
        </w:rPr>
        <w:t>ا</w:t>
      </w:r>
      <w:r w:rsidRPr="009A41DF">
        <w:rPr>
          <w:rFonts w:ascii="Traditional Arabic" w:hAnsi="Traditional Arabic" w:cs="Traditional Arabic"/>
          <w:color w:val="000000" w:themeColor="text1"/>
          <w:sz w:val="32"/>
          <w:szCs w:val="32"/>
          <w:rtl/>
        </w:rPr>
        <w:t xml:space="preserve"> عن الوصف المناسب في الأوصاف الصالحة للتعليل، المذكورة في النص، ولكن الجديد فيه أنه يذكر آلية الوصول إليه بإلغاء الفارق، بينما أغفل التعريف الأول هذه الآلية.</w:t>
      </w:r>
    </w:p>
    <w:p w14:paraId="2C386C04" w14:textId="77777777" w:rsidR="001D64B7" w:rsidRPr="009A41DF" w:rsidRDefault="001D64B7" w:rsidP="007F76F4">
      <w:pPr>
        <w:widowControl w:val="0"/>
        <w:tabs>
          <w:tab w:val="left" w:pos="5426"/>
        </w:tabs>
        <w:bidi/>
        <w:spacing w:after="0" w:line="240" w:lineRule="auto"/>
        <w:ind w:firstLine="369"/>
        <w:jc w:val="lowKashida"/>
        <w:rPr>
          <w:rFonts w:ascii="Traditional Arabic" w:hAnsi="Traditional Arabic" w:cs="Traditional Arabic"/>
          <w:color w:val="000000" w:themeColor="text1"/>
          <w:sz w:val="32"/>
          <w:szCs w:val="32"/>
          <w:rtl/>
        </w:rPr>
      </w:pPr>
      <w:r w:rsidRPr="009A41DF">
        <w:rPr>
          <w:rFonts w:ascii="Traditional Arabic" w:hAnsi="Traditional Arabic" w:cs="Traditional Arabic"/>
          <w:b/>
          <w:bCs/>
          <w:color w:val="000000" w:themeColor="text1"/>
          <w:sz w:val="32"/>
          <w:szCs w:val="32"/>
          <w:rtl/>
        </w:rPr>
        <w:t>قبل</w:t>
      </w:r>
      <w:r w:rsidRPr="009A41DF">
        <w:rPr>
          <w:rFonts w:ascii="Traditional Arabic" w:hAnsi="Traditional Arabic" w:cs="Traditional Arabic"/>
          <w:color w:val="000000" w:themeColor="text1"/>
          <w:sz w:val="32"/>
          <w:szCs w:val="32"/>
          <w:rtl/>
        </w:rPr>
        <w:t xml:space="preserve"> مغادرة مسلك تنقيح المناط لابد من بيان أن هذا المسلك ومسلك السبر والتقسيم الذي سبقه هما من حيث الآلية شيء واحد باعتمادهما على حصـر الأوصاف الصالحة للتعليل، ثم اختبارها بشتى الطرق للوصول إلى الوصف الأكثر صلاحية للتعليل.</w:t>
      </w:r>
    </w:p>
    <w:p w14:paraId="3C1C2195" w14:textId="20C76EE3" w:rsidR="001D64B7" w:rsidRPr="009A41DF" w:rsidRDefault="001D64B7" w:rsidP="007F76F4">
      <w:pPr>
        <w:widowControl w:val="0"/>
        <w:tabs>
          <w:tab w:val="left" w:pos="5426"/>
        </w:tabs>
        <w:bidi/>
        <w:spacing w:after="0" w:line="240" w:lineRule="auto"/>
        <w:ind w:firstLine="369"/>
        <w:jc w:val="lowKashida"/>
        <w:rPr>
          <w:rFonts w:ascii="Traditional Arabic" w:hAnsi="Traditional Arabic" w:cs="Traditional Arabic"/>
          <w:color w:val="000000" w:themeColor="text1"/>
          <w:sz w:val="32"/>
          <w:szCs w:val="32"/>
          <w:rtl/>
        </w:rPr>
      </w:pPr>
      <w:r w:rsidRPr="009A41DF">
        <w:rPr>
          <w:rFonts w:ascii="Traditional Arabic" w:hAnsi="Traditional Arabic" w:cs="Traditional Arabic"/>
          <w:color w:val="000000" w:themeColor="text1"/>
          <w:sz w:val="32"/>
          <w:szCs w:val="32"/>
          <w:rtl/>
        </w:rPr>
        <w:t>ويختلفان في المجال: فمجال السبر والتقسيم منحصر في العلل الاجتهادية.</w:t>
      </w:r>
      <w:r w:rsidR="002C5811" w:rsidRPr="009A41DF">
        <w:rPr>
          <w:rFonts w:ascii="Traditional Arabic" w:hAnsi="Traditional Arabic" w:cs="Traditional Arabic"/>
          <w:color w:val="000000" w:themeColor="text1"/>
          <w:sz w:val="32"/>
          <w:szCs w:val="32"/>
          <w:rtl/>
        </w:rPr>
        <w:t xml:space="preserve"> </w:t>
      </w:r>
      <w:r w:rsidRPr="009A41DF">
        <w:rPr>
          <w:rFonts w:ascii="Traditional Arabic" w:hAnsi="Traditional Arabic" w:cs="Traditional Arabic"/>
          <w:color w:val="000000" w:themeColor="text1"/>
          <w:sz w:val="32"/>
          <w:szCs w:val="32"/>
          <w:rtl/>
        </w:rPr>
        <w:t>ومجال تنقيح المناط منحصر في العلل المنصوصة.</w:t>
      </w:r>
    </w:p>
    <w:p w14:paraId="2BFF43D2" w14:textId="0F4B3410" w:rsidR="00BE46B2" w:rsidRPr="009A41DF" w:rsidRDefault="00BE46B2" w:rsidP="007F76F4">
      <w:pPr>
        <w:spacing w:after="0" w:line="240" w:lineRule="auto"/>
        <w:rPr>
          <w:rFonts w:ascii="Traditional Arabic" w:hAnsi="Traditional Arabic" w:cs="Traditional Arabic"/>
          <w:b/>
          <w:bCs/>
          <w:color w:val="000000" w:themeColor="text1"/>
          <w:sz w:val="32"/>
          <w:szCs w:val="32"/>
          <w:rtl/>
        </w:rPr>
      </w:pPr>
    </w:p>
    <w:p w14:paraId="45B576C8" w14:textId="589D7786" w:rsidR="001D64B7" w:rsidRPr="009A41DF" w:rsidRDefault="00553085" w:rsidP="007F76F4">
      <w:pPr>
        <w:bidi/>
        <w:spacing w:after="0" w:line="240" w:lineRule="auto"/>
        <w:rPr>
          <w:rFonts w:ascii="Traditional Arabic" w:hAnsi="Traditional Arabic" w:cs="Traditional Arabic"/>
          <w:b/>
          <w:bCs/>
          <w:color w:val="000000" w:themeColor="text1"/>
          <w:sz w:val="32"/>
          <w:szCs w:val="32"/>
          <w:rtl/>
        </w:rPr>
      </w:pPr>
      <w:r w:rsidRPr="009A41DF">
        <w:rPr>
          <w:rFonts w:ascii="Traditional Arabic" w:hAnsi="Traditional Arabic" w:cs="Traditional Arabic"/>
          <w:b/>
          <w:bCs/>
          <w:color w:val="000000" w:themeColor="text1"/>
          <w:sz w:val="32"/>
          <w:szCs w:val="32"/>
          <w:rtl/>
        </w:rPr>
        <w:t xml:space="preserve">المسلك </w:t>
      </w:r>
      <w:r w:rsidR="001D64B7" w:rsidRPr="009A41DF">
        <w:rPr>
          <w:rFonts w:ascii="Traditional Arabic" w:hAnsi="Traditional Arabic" w:cs="Traditional Arabic"/>
          <w:b/>
          <w:bCs/>
          <w:color w:val="000000" w:themeColor="text1"/>
          <w:sz w:val="32"/>
          <w:szCs w:val="32"/>
          <w:rtl/>
        </w:rPr>
        <w:t>السادس: المناسبة.</w:t>
      </w:r>
    </w:p>
    <w:p w14:paraId="6934EB81" w14:textId="7B6E6398" w:rsidR="005A38DA" w:rsidRPr="009A41DF" w:rsidRDefault="001D64B7" w:rsidP="007F76F4">
      <w:pPr>
        <w:widowControl w:val="0"/>
        <w:tabs>
          <w:tab w:val="left" w:pos="5426"/>
        </w:tabs>
        <w:bidi/>
        <w:spacing w:after="0" w:line="240" w:lineRule="auto"/>
        <w:ind w:firstLine="566"/>
        <w:jc w:val="lowKashida"/>
        <w:rPr>
          <w:rFonts w:ascii="Traditional Arabic" w:hAnsi="Traditional Arabic" w:cs="Traditional Arabic"/>
          <w:b/>
          <w:bCs/>
          <w:color w:val="000000" w:themeColor="text1"/>
          <w:sz w:val="32"/>
          <w:szCs w:val="32"/>
          <w:vertAlign w:val="superscript"/>
          <w:rtl/>
        </w:rPr>
      </w:pPr>
      <w:r w:rsidRPr="009A41DF">
        <w:rPr>
          <w:rFonts w:ascii="Traditional Arabic" w:hAnsi="Traditional Arabic" w:cs="Traditional Arabic"/>
          <w:color w:val="000000" w:themeColor="text1"/>
          <w:sz w:val="32"/>
          <w:szCs w:val="32"/>
          <w:rtl/>
        </w:rPr>
        <w:t>استخدم الأصوليون عدة مصطلحات للتعبير عن المناسبة، فالمناسبة قد تسمى الإخالة</w:t>
      </w:r>
      <w:r w:rsidRPr="009A41DF">
        <w:rPr>
          <w:rFonts w:ascii="Traditional Arabic" w:hAnsi="Traditional Arabic" w:cs="Traditional Arabic"/>
          <w:b/>
          <w:bCs/>
          <w:color w:val="000000" w:themeColor="text1"/>
          <w:sz w:val="32"/>
          <w:szCs w:val="32"/>
          <w:vertAlign w:val="superscript"/>
          <w:rtl/>
        </w:rPr>
        <w:t>(</w:t>
      </w:r>
      <w:r w:rsidRPr="009A41DF">
        <w:rPr>
          <w:rStyle w:val="FootnoteReference"/>
          <w:rFonts w:ascii="Traditional Arabic" w:hAnsi="Traditional Arabic" w:cs="Traditional Arabic"/>
          <w:b/>
          <w:bCs/>
          <w:color w:val="000000" w:themeColor="text1"/>
          <w:sz w:val="32"/>
          <w:szCs w:val="32"/>
          <w:rtl/>
        </w:rPr>
        <w:footnoteReference w:id="53"/>
      </w:r>
      <w:r w:rsidRPr="009A41DF">
        <w:rPr>
          <w:rFonts w:ascii="Traditional Arabic" w:hAnsi="Traditional Arabic" w:cs="Traditional Arabic"/>
          <w:b/>
          <w:bCs/>
          <w:color w:val="000000" w:themeColor="text1"/>
          <w:sz w:val="32"/>
          <w:szCs w:val="32"/>
          <w:vertAlign w:val="superscript"/>
          <w:rtl/>
        </w:rPr>
        <w:t>)</w:t>
      </w:r>
      <w:r w:rsidRPr="009A41DF">
        <w:rPr>
          <w:rFonts w:ascii="Traditional Arabic" w:hAnsi="Traditional Arabic" w:cs="Traditional Arabic"/>
          <w:color w:val="000000" w:themeColor="text1"/>
          <w:sz w:val="32"/>
          <w:szCs w:val="32"/>
          <w:rtl/>
        </w:rPr>
        <w:t xml:space="preserve">،  وقد تسمى رعاية </w:t>
      </w:r>
      <w:r w:rsidRPr="009A41DF">
        <w:rPr>
          <w:rFonts w:ascii="Traditional Arabic" w:hAnsi="Traditional Arabic" w:cs="Traditional Arabic"/>
          <w:color w:val="000000" w:themeColor="text1"/>
          <w:sz w:val="32"/>
          <w:szCs w:val="32"/>
          <w:rtl/>
        </w:rPr>
        <w:lastRenderedPageBreak/>
        <w:t>المقاصد</w:t>
      </w:r>
      <w:r w:rsidRPr="009A41DF">
        <w:rPr>
          <w:rFonts w:ascii="Traditional Arabic" w:hAnsi="Traditional Arabic" w:cs="Traditional Arabic"/>
          <w:b/>
          <w:bCs/>
          <w:color w:val="000000" w:themeColor="text1"/>
          <w:sz w:val="32"/>
          <w:szCs w:val="32"/>
          <w:vertAlign w:val="superscript"/>
          <w:rtl/>
        </w:rPr>
        <w:t>(</w:t>
      </w:r>
      <w:r w:rsidRPr="009A41DF">
        <w:rPr>
          <w:rStyle w:val="FootnoteReference"/>
          <w:rFonts w:ascii="Traditional Arabic" w:hAnsi="Traditional Arabic" w:cs="Traditional Arabic"/>
          <w:b/>
          <w:bCs/>
          <w:color w:val="000000" w:themeColor="text1"/>
          <w:sz w:val="32"/>
          <w:szCs w:val="32"/>
          <w:rtl/>
        </w:rPr>
        <w:footnoteReference w:id="54"/>
      </w:r>
      <w:r w:rsidRPr="009A41DF">
        <w:rPr>
          <w:rFonts w:ascii="Traditional Arabic" w:hAnsi="Traditional Arabic" w:cs="Traditional Arabic"/>
          <w:b/>
          <w:bCs/>
          <w:color w:val="000000" w:themeColor="text1"/>
          <w:sz w:val="32"/>
          <w:szCs w:val="32"/>
          <w:vertAlign w:val="superscript"/>
          <w:rtl/>
        </w:rPr>
        <w:t>)</w:t>
      </w:r>
      <w:r w:rsidRPr="009A41DF">
        <w:rPr>
          <w:rFonts w:ascii="Traditional Arabic" w:hAnsi="Traditional Arabic" w:cs="Traditional Arabic"/>
          <w:color w:val="000000" w:themeColor="text1"/>
          <w:sz w:val="32"/>
          <w:szCs w:val="32"/>
          <w:rtl/>
        </w:rPr>
        <w:t>،</w:t>
      </w:r>
      <w:r w:rsidR="00D7121D">
        <w:rPr>
          <w:rFonts w:ascii="Traditional Arabic" w:hAnsi="Traditional Arabic" w:cs="Traditional Arabic"/>
          <w:color w:val="000000" w:themeColor="text1"/>
          <w:sz w:val="32"/>
          <w:szCs w:val="32"/>
          <w:rtl/>
        </w:rPr>
        <w:t xml:space="preserve"> ويسمى استخراجها: تخريج المناط.</w:t>
      </w:r>
      <w:r w:rsidRPr="009A41DF">
        <w:rPr>
          <w:rFonts w:ascii="Traditional Arabic" w:hAnsi="Traditional Arabic" w:cs="Traditional Arabic"/>
          <w:b/>
          <w:bCs/>
          <w:color w:val="000000" w:themeColor="text1"/>
          <w:sz w:val="32"/>
          <w:szCs w:val="32"/>
          <w:vertAlign w:val="superscript"/>
          <w:rtl/>
        </w:rPr>
        <w:t>(</w:t>
      </w:r>
      <w:r w:rsidRPr="009A41DF">
        <w:rPr>
          <w:rStyle w:val="FootnoteReference"/>
          <w:rFonts w:ascii="Traditional Arabic" w:hAnsi="Traditional Arabic" w:cs="Traditional Arabic"/>
          <w:b/>
          <w:bCs/>
          <w:color w:val="000000" w:themeColor="text1"/>
          <w:sz w:val="32"/>
          <w:szCs w:val="32"/>
          <w:rtl/>
        </w:rPr>
        <w:footnoteReference w:id="55"/>
      </w:r>
      <w:r w:rsidRPr="009A41DF">
        <w:rPr>
          <w:rFonts w:ascii="Traditional Arabic" w:hAnsi="Traditional Arabic" w:cs="Traditional Arabic"/>
          <w:b/>
          <w:bCs/>
          <w:color w:val="000000" w:themeColor="text1"/>
          <w:sz w:val="32"/>
          <w:szCs w:val="32"/>
          <w:vertAlign w:val="superscript"/>
          <w:rtl/>
        </w:rPr>
        <w:t xml:space="preserve">) </w:t>
      </w:r>
    </w:p>
    <w:p w14:paraId="5D9AB7B0" w14:textId="5892B44E" w:rsidR="001D64B7" w:rsidRPr="009A41DF" w:rsidRDefault="003D384F" w:rsidP="007F76F4">
      <w:pPr>
        <w:widowControl w:val="0"/>
        <w:tabs>
          <w:tab w:val="left" w:pos="5426"/>
        </w:tabs>
        <w:bidi/>
        <w:spacing w:after="0" w:line="240" w:lineRule="auto"/>
        <w:ind w:firstLine="566"/>
        <w:jc w:val="lowKashida"/>
        <w:rPr>
          <w:rFonts w:ascii="Traditional Arabic" w:hAnsi="Traditional Arabic" w:cs="Traditional Arabic"/>
          <w:color w:val="000000" w:themeColor="text1"/>
          <w:sz w:val="32"/>
          <w:szCs w:val="32"/>
          <w:rtl/>
        </w:rPr>
      </w:pPr>
      <w:r w:rsidRPr="009A41DF">
        <w:rPr>
          <w:rFonts w:ascii="Traditional Arabic" w:hAnsi="Traditional Arabic" w:cs="Traditional Arabic"/>
          <w:color w:val="000000" w:themeColor="text1"/>
          <w:sz w:val="32"/>
          <w:szCs w:val="32"/>
          <w:rtl/>
        </w:rPr>
        <w:t>قد استعمل</w:t>
      </w:r>
      <w:r w:rsidR="001D64B7" w:rsidRPr="009A41DF">
        <w:rPr>
          <w:rFonts w:ascii="Traditional Arabic" w:hAnsi="Traditional Arabic" w:cs="Traditional Arabic"/>
          <w:color w:val="000000" w:themeColor="text1"/>
          <w:sz w:val="32"/>
          <w:szCs w:val="32"/>
          <w:rtl/>
        </w:rPr>
        <w:t xml:space="preserve"> الأصولي</w:t>
      </w:r>
      <w:r w:rsidRPr="009A41DF">
        <w:rPr>
          <w:rFonts w:ascii="Traditional Arabic" w:hAnsi="Traditional Arabic" w:cs="Traditional Arabic"/>
          <w:color w:val="000000" w:themeColor="text1"/>
          <w:sz w:val="32"/>
          <w:szCs w:val="32"/>
          <w:rtl/>
        </w:rPr>
        <w:t>ون</w:t>
      </w:r>
      <w:r w:rsidR="001D64B7" w:rsidRPr="009A41DF">
        <w:rPr>
          <w:rFonts w:ascii="Traditional Arabic" w:hAnsi="Traditional Arabic" w:cs="Traditional Arabic"/>
          <w:color w:val="000000" w:themeColor="text1"/>
          <w:sz w:val="32"/>
          <w:szCs w:val="32"/>
          <w:rtl/>
        </w:rPr>
        <w:t xml:space="preserve"> المناسبة في ثلاثة معانٍ هي:</w:t>
      </w:r>
    </w:p>
    <w:p w14:paraId="1385BD65" w14:textId="77777777" w:rsidR="001D64B7" w:rsidRPr="009A41DF" w:rsidRDefault="001D64B7" w:rsidP="007F76F4">
      <w:pPr>
        <w:widowControl w:val="0"/>
        <w:numPr>
          <w:ilvl w:val="0"/>
          <w:numId w:val="6"/>
        </w:numPr>
        <w:bidi/>
        <w:spacing w:after="0" w:line="240" w:lineRule="auto"/>
        <w:ind w:left="504" w:hanging="357"/>
        <w:jc w:val="lowKashida"/>
        <w:rPr>
          <w:rFonts w:ascii="Traditional Arabic" w:hAnsi="Traditional Arabic" w:cs="Traditional Arabic"/>
          <w:color w:val="000000" w:themeColor="text1"/>
          <w:sz w:val="32"/>
          <w:szCs w:val="32"/>
          <w:rtl/>
        </w:rPr>
      </w:pPr>
      <w:r w:rsidRPr="009A41DF">
        <w:rPr>
          <w:rFonts w:ascii="Traditional Arabic" w:hAnsi="Traditional Arabic" w:cs="Traditional Arabic"/>
          <w:color w:val="000000" w:themeColor="text1"/>
          <w:sz w:val="32"/>
          <w:szCs w:val="32"/>
          <w:rtl/>
        </w:rPr>
        <w:t xml:space="preserve">المناسبة بمعنى </w:t>
      </w:r>
      <w:r w:rsidRPr="009A41DF">
        <w:rPr>
          <w:rFonts w:ascii="Traditional Arabic" w:hAnsi="Traditional Arabic" w:cs="Traditional Arabic"/>
          <w:b/>
          <w:bCs/>
          <w:color w:val="000000" w:themeColor="text1"/>
          <w:sz w:val="32"/>
          <w:szCs w:val="32"/>
          <w:rtl/>
        </w:rPr>
        <w:t>الآلية والمسلك</w:t>
      </w:r>
      <w:r w:rsidRPr="009A41DF">
        <w:rPr>
          <w:rFonts w:ascii="Traditional Arabic" w:hAnsi="Traditional Arabic" w:cs="Traditional Arabic"/>
          <w:color w:val="000000" w:themeColor="text1"/>
          <w:sz w:val="32"/>
          <w:szCs w:val="32"/>
          <w:rtl/>
        </w:rPr>
        <w:t xml:space="preserve"> الذي يوصل إلى الوصف الأكثر مناسبة (ملاءمة).</w:t>
      </w:r>
    </w:p>
    <w:p w14:paraId="0CBF9919" w14:textId="77777777" w:rsidR="001D64B7" w:rsidRPr="009A41DF" w:rsidRDefault="001D64B7" w:rsidP="007F76F4">
      <w:pPr>
        <w:widowControl w:val="0"/>
        <w:numPr>
          <w:ilvl w:val="0"/>
          <w:numId w:val="6"/>
        </w:numPr>
        <w:bidi/>
        <w:spacing w:after="0" w:line="240" w:lineRule="auto"/>
        <w:ind w:left="504" w:hanging="357"/>
        <w:jc w:val="both"/>
        <w:rPr>
          <w:rFonts w:ascii="Traditional Arabic" w:hAnsi="Traditional Arabic" w:cs="Traditional Arabic"/>
          <w:color w:val="000000" w:themeColor="text1"/>
          <w:sz w:val="32"/>
          <w:szCs w:val="32"/>
          <w:rtl/>
        </w:rPr>
      </w:pPr>
      <w:r w:rsidRPr="009A41DF">
        <w:rPr>
          <w:rFonts w:ascii="Traditional Arabic" w:hAnsi="Traditional Arabic" w:cs="Traditional Arabic"/>
          <w:color w:val="000000" w:themeColor="text1"/>
          <w:sz w:val="32"/>
          <w:szCs w:val="32"/>
          <w:rtl/>
        </w:rPr>
        <w:t xml:space="preserve">المناسبة بمعنى </w:t>
      </w:r>
      <w:r w:rsidRPr="009A41DF">
        <w:rPr>
          <w:rFonts w:ascii="Traditional Arabic" w:hAnsi="Traditional Arabic" w:cs="Traditional Arabic"/>
          <w:b/>
          <w:bCs/>
          <w:color w:val="000000" w:themeColor="text1"/>
          <w:sz w:val="32"/>
          <w:szCs w:val="32"/>
          <w:rtl/>
        </w:rPr>
        <w:t>العلاقة</w:t>
      </w:r>
      <w:r w:rsidRPr="009A41DF">
        <w:rPr>
          <w:rFonts w:ascii="Traditional Arabic" w:hAnsi="Traditional Arabic" w:cs="Traditional Arabic"/>
          <w:color w:val="000000" w:themeColor="text1"/>
          <w:sz w:val="32"/>
          <w:szCs w:val="32"/>
          <w:rtl/>
        </w:rPr>
        <w:t xml:space="preserve"> بين الوصف الصالح للتعليل والحُكم الشرعي المرتبط بذلك الوصف.</w:t>
      </w:r>
    </w:p>
    <w:p w14:paraId="2D60F98C" w14:textId="0F1BF91E" w:rsidR="001D64B7" w:rsidRPr="009A41DF" w:rsidRDefault="001D64B7" w:rsidP="007F76F4">
      <w:pPr>
        <w:widowControl w:val="0"/>
        <w:numPr>
          <w:ilvl w:val="0"/>
          <w:numId w:val="6"/>
        </w:numPr>
        <w:bidi/>
        <w:spacing w:after="0" w:line="240" w:lineRule="auto"/>
        <w:ind w:left="504" w:hanging="357"/>
        <w:jc w:val="lowKashida"/>
        <w:rPr>
          <w:rFonts w:ascii="Traditional Arabic" w:hAnsi="Traditional Arabic" w:cs="Traditional Arabic"/>
          <w:color w:val="000000" w:themeColor="text1"/>
          <w:sz w:val="32"/>
          <w:szCs w:val="32"/>
        </w:rPr>
      </w:pPr>
      <w:r w:rsidRPr="009A41DF">
        <w:rPr>
          <w:rFonts w:ascii="Traditional Arabic" w:hAnsi="Traditional Arabic" w:cs="Traditional Arabic"/>
          <w:color w:val="000000" w:themeColor="text1"/>
          <w:sz w:val="32"/>
          <w:szCs w:val="32"/>
          <w:rtl/>
        </w:rPr>
        <w:t xml:space="preserve">المناسبة بمعنى </w:t>
      </w:r>
      <w:r w:rsidRPr="009A41DF">
        <w:rPr>
          <w:rFonts w:ascii="Traditional Arabic" w:hAnsi="Traditional Arabic" w:cs="Traditional Arabic"/>
          <w:b/>
          <w:bCs/>
          <w:color w:val="000000" w:themeColor="text1"/>
          <w:sz w:val="32"/>
          <w:szCs w:val="32"/>
          <w:rtl/>
        </w:rPr>
        <w:t>الأثر</w:t>
      </w:r>
      <w:r w:rsidRPr="009A41DF">
        <w:rPr>
          <w:rFonts w:ascii="Traditional Arabic" w:hAnsi="Traditional Arabic" w:cs="Traditional Arabic"/>
          <w:color w:val="000000" w:themeColor="text1"/>
          <w:sz w:val="32"/>
          <w:szCs w:val="32"/>
          <w:rtl/>
        </w:rPr>
        <w:t>؛ أي: المناسب نفسه، والذي هو العلة.</w:t>
      </w:r>
    </w:p>
    <w:p w14:paraId="3F30B323" w14:textId="21DD0EBC" w:rsidR="003D384F" w:rsidRPr="009A41DF" w:rsidRDefault="003F1BC7" w:rsidP="007F76F4">
      <w:pPr>
        <w:widowControl w:val="0"/>
        <w:bidi/>
        <w:spacing w:after="0" w:line="240" w:lineRule="auto"/>
        <w:ind w:left="147"/>
        <w:jc w:val="lowKashida"/>
        <w:rPr>
          <w:rFonts w:ascii="Traditional Arabic" w:hAnsi="Traditional Arabic" w:cs="Traditional Arabic"/>
          <w:color w:val="000000" w:themeColor="text1"/>
          <w:sz w:val="32"/>
          <w:szCs w:val="32"/>
          <w:rtl/>
        </w:rPr>
      </w:pPr>
      <w:r>
        <w:rPr>
          <w:rFonts w:ascii="Traditional Arabic" w:hAnsi="Traditional Arabic" w:cs="Traditional Arabic"/>
          <w:color w:val="000000" w:themeColor="text1"/>
          <w:sz w:val="32"/>
          <w:szCs w:val="32"/>
          <w:rtl/>
        </w:rPr>
        <w:t>وسأبين شرح</w:t>
      </w:r>
      <w:r>
        <w:rPr>
          <w:rFonts w:ascii="Traditional Arabic" w:hAnsi="Traditional Arabic" w:cs="Traditional Arabic" w:hint="cs"/>
          <w:color w:val="000000" w:themeColor="text1"/>
          <w:sz w:val="32"/>
          <w:szCs w:val="32"/>
          <w:rtl/>
        </w:rPr>
        <w:t>ً</w:t>
      </w:r>
      <w:r>
        <w:rPr>
          <w:rFonts w:ascii="Traditional Arabic" w:hAnsi="Traditional Arabic" w:cs="Traditional Arabic"/>
          <w:color w:val="000000" w:themeColor="text1"/>
          <w:sz w:val="32"/>
          <w:szCs w:val="32"/>
          <w:rtl/>
        </w:rPr>
        <w:t>ا موجز</w:t>
      </w:r>
      <w:r>
        <w:rPr>
          <w:rFonts w:ascii="Traditional Arabic" w:hAnsi="Traditional Arabic" w:cs="Traditional Arabic" w:hint="cs"/>
          <w:color w:val="000000" w:themeColor="text1"/>
          <w:sz w:val="32"/>
          <w:szCs w:val="32"/>
          <w:rtl/>
        </w:rPr>
        <w:t>ً</w:t>
      </w:r>
      <w:r>
        <w:rPr>
          <w:rFonts w:ascii="Traditional Arabic" w:hAnsi="Traditional Arabic" w:cs="Traditional Arabic"/>
          <w:color w:val="000000" w:themeColor="text1"/>
          <w:sz w:val="32"/>
          <w:szCs w:val="32"/>
          <w:rtl/>
        </w:rPr>
        <w:t>ا</w:t>
      </w:r>
      <w:r w:rsidR="003D384F" w:rsidRPr="009A41DF">
        <w:rPr>
          <w:rFonts w:ascii="Traditional Arabic" w:hAnsi="Traditional Arabic" w:cs="Traditional Arabic"/>
          <w:color w:val="000000" w:themeColor="text1"/>
          <w:sz w:val="32"/>
          <w:szCs w:val="32"/>
          <w:rtl/>
        </w:rPr>
        <w:t xml:space="preserve"> لتلك الاستعمالات:</w:t>
      </w:r>
    </w:p>
    <w:p w14:paraId="51F1A97C" w14:textId="77777777" w:rsidR="007D0939" w:rsidRPr="009A41DF" w:rsidRDefault="007D0939" w:rsidP="007F76F4">
      <w:pPr>
        <w:bidi/>
        <w:spacing w:after="0" w:line="240" w:lineRule="auto"/>
        <w:ind w:firstLine="226"/>
        <w:jc w:val="both"/>
        <w:rPr>
          <w:rFonts w:ascii="Traditional Arabic" w:hAnsi="Traditional Arabic" w:cs="Traditional Arabic"/>
          <w:color w:val="000000" w:themeColor="text1"/>
          <w:sz w:val="32"/>
          <w:szCs w:val="32"/>
          <w:rtl/>
          <w:lang w:bidi="ar-SY"/>
        </w:rPr>
      </w:pPr>
      <w:r w:rsidRPr="009A41DF">
        <w:rPr>
          <w:rFonts w:ascii="Traditional Arabic" w:hAnsi="Traditional Arabic" w:cs="Traditional Arabic"/>
          <w:color w:val="000000" w:themeColor="text1"/>
          <w:sz w:val="32"/>
          <w:szCs w:val="32"/>
          <w:rtl/>
          <w:lang w:bidi="ar-SY"/>
        </w:rPr>
        <w:t xml:space="preserve">ركز </w:t>
      </w:r>
      <w:r w:rsidRPr="009A41DF">
        <w:rPr>
          <w:rFonts w:ascii="Traditional Arabic" w:hAnsi="Traditional Arabic" w:cs="Traditional Arabic"/>
          <w:color w:val="000000" w:themeColor="text1"/>
          <w:sz w:val="32"/>
          <w:szCs w:val="32"/>
          <w:u w:val="single"/>
          <w:rtl/>
          <w:lang w:bidi="ar-SY"/>
        </w:rPr>
        <w:t>الاستعمال الأول</w:t>
      </w:r>
      <w:r w:rsidRPr="009A41DF">
        <w:rPr>
          <w:rFonts w:ascii="Traditional Arabic" w:hAnsi="Traditional Arabic" w:cs="Traditional Arabic"/>
          <w:color w:val="000000" w:themeColor="text1"/>
          <w:sz w:val="32"/>
          <w:szCs w:val="32"/>
          <w:rtl/>
          <w:lang w:bidi="ar-SY"/>
        </w:rPr>
        <w:t xml:space="preserve"> للمناسبة على </w:t>
      </w:r>
      <w:r w:rsidRPr="009A41DF">
        <w:rPr>
          <w:rFonts w:ascii="Traditional Arabic" w:hAnsi="Traditional Arabic" w:cs="Traditional Arabic"/>
          <w:b/>
          <w:bCs/>
          <w:color w:val="000000" w:themeColor="text1"/>
          <w:sz w:val="32"/>
          <w:szCs w:val="32"/>
          <w:rtl/>
          <w:lang w:bidi="ar-SY"/>
        </w:rPr>
        <w:t>الآلية</w:t>
      </w:r>
      <w:r w:rsidRPr="009A41DF">
        <w:rPr>
          <w:rFonts w:ascii="Traditional Arabic" w:hAnsi="Traditional Arabic" w:cs="Traditional Arabic"/>
          <w:color w:val="000000" w:themeColor="text1"/>
          <w:sz w:val="32"/>
          <w:szCs w:val="32"/>
          <w:rtl/>
          <w:lang w:bidi="ar-SY"/>
        </w:rPr>
        <w:t xml:space="preserve"> والمسلك الذي يوصل إلى الوصف الأكثر مناسبة (ملاءمة)، وكلامهم عن المناسبة كآلية كان أساسَ انطلاقهم في الحديث عن المناسبة، ومن نصوص الأصوليين في هذا الاتجاه:</w:t>
      </w:r>
    </w:p>
    <w:p w14:paraId="3EFFDC34" w14:textId="77777777" w:rsidR="007D0939" w:rsidRPr="009A41DF" w:rsidRDefault="007D0939" w:rsidP="007F76F4">
      <w:pPr>
        <w:numPr>
          <w:ilvl w:val="0"/>
          <w:numId w:val="18"/>
        </w:numPr>
        <w:bidi/>
        <w:spacing w:after="0" w:line="240" w:lineRule="auto"/>
        <w:ind w:left="657" w:hanging="283"/>
        <w:jc w:val="both"/>
        <w:rPr>
          <w:rFonts w:ascii="Traditional Arabic" w:hAnsi="Traditional Arabic" w:cs="Traditional Arabic"/>
          <w:color w:val="000000" w:themeColor="text1"/>
          <w:sz w:val="32"/>
          <w:szCs w:val="32"/>
          <w:lang w:bidi="ar-SY"/>
        </w:rPr>
      </w:pPr>
      <w:r w:rsidRPr="009A41DF">
        <w:rPr>
          <w:rFonts w:ascii="Traditional Arabic" w:hAnsi="Traditional Arabic" w:cs="Traditional Arabic"/>
          <w:color w:val="000000" w:themeColor="text1"/>
          <w:sz w:val="32"/>
          <w:szCs w:val="32"/>
          <w:rtl/>
          <w:lang w:bidi="ar-SY"/>
        </w:rPr>
        <w:t>"المسلك الخامس في إثبات العلية المناسبة، وهو من الطرق المعقولة... وهو تعيين العلة بمجرد إبداء المناسبة؛ أي المناسبة اللغوية التي هي الملاءمة"</w:t>
      </w:r>
      <w:r w:rsidRPr="009A41DF">
        <w:rPr>
          <w:rFonts w:ascii="Traditional Arabic" w:hAnsi="Traditional Arabic" w:cs="Traditional Arabic"/>
          <w:b/>
          <w:bCs/>
          <w:color w:val="000000" w:themeColor="text1"/>
          <w:sz w:val="32"/>
          <w:szCs w:val="32"/>
          <w:vertAlign w:val="superscript"/>
          <w:rtl/>
          <w:lang w:bidi="ar-SY"/>
        </w:rPr>
        <w:t>(</w:t>
      </w:r>
      <w:r w:rsidRPr="009A41DF">
        <w:rPr>
          <w:rStyle w:val="FootnoteReference"/>
          <w:rFonts w:ascii="Traditional Arabic" w:hAnsi="Traditional Arabic" w:cs="Traditional Arabic"/>
          <w:b/>
          <w:bCs/>
          <w:color w:val="000000" w:themeColor="text1"/>
          <w:sz w:val="32"/>
          <w:szCs w:val="32"/>
          <w:rtl/>
          <w:lang w:bidi="ar-SY"/>
        </w:rPr>
        <w:footnoteReference w:id="56"/>
      </w:r>
      <w:r w:rsidRPr="009A41DF">
        <w:rPr>
          <w:rFonts w:ascii="Traditional Arabic" w:hAnsi="Traditional Arabic" w:cs="Traditional Arabic"/>
          <w:b/>
          <w:bCs/>
          <w:color w:val="000000" w:themeColor="text1"/>
          <w:sz w:val="32"/>
          <w:szCs w:val="32"/>
          <w:vertAlign w:val="superscript"/>
          <w:rtl/>
          <w:lang w:bidi="ar-SY"/>
        </w:rPr>
        <w:t>)</w:t>
      </w:r>
      <w:r w:rsidRPr="009A41DF">
        <w:rPr>
          <w:rFonts w:ascii="Traditional Arabic" w:hAnsi="Traditional Arabic" w:cs="Traditional Arabic"/>
          <w:color w:val="000000" w:themeColor="text1"/>
          <w:sz w:val="32"/>
          <w:szCs w:val="32"/>
          <w:rtl/>
          <w:lang w:bidi="ar-SY"/>
        </w:rPr>
        <w:t>.</w:t>
      </w:r>
      <w:r w:rsidRPr="009A41DF">
        <w:rPr>
          <w:rFonts w:ascii="Traditional Arabic" w:hAnsi="Traditional Arabic" w:cs="Traditional Arabic"/>
          <w:b/>
          <w:bCs/>
          <w:color w:val="000000" w:themeColor="text1"/>
          <w:sz w:val="32"/>
          <w:szCs w:val="32"/>
          <w:vertAlign w:val="superscript"/>
          <w:rtl/>
          <w:lang w:bidi="ar-SY"/>
        </w:rPr>
        <w:t xml:space="preserve"> </w:t>
      </w:r>
    </w:p>
    <w:p w14:paraId="78AF8EC7" w14:textId="77777777" w:rsidR="007D0939" w:rsidRPr="009A41DF" w:rsidRDefault="007D0939" w:rsidP="007F76F4">
      <w:pPr>
        <w:numPr>
          <w:ilvl w:val="0"/>
          <w:numId w:val="18"/>
        </w:numPr>
        <w:bidi/>
        <w:spacing w:after="0" w:line="240" w:lineRule="auto"/>
        <w:ind w:left="657" w:hanging="283"/>
        <w:jc w:val="both"/>
        <w:rPr>
          <w:rFonts w:ascii="Traditional Arabic" w:hAnsi="Traditional Arabic" w:cs="Traditional Arabic"/>
          <w:color w:val="000000" w:themeColor="text1"/>
          <w:sz w:val="32"/>
          <w:szCs w:val="32"/>
          <w:lang w:bidi="ar-SY"/>
        </w:rPr>
      </w:pPr>
      <w:r w:rsidRPr="009A41DF">
        <w:rPr>
          <w:rFonts w:ascii="Traditional Arabic" w:hAnsi="Traditional Arabic" w:cs="Traditional Arabic"/>
          <w:color w:val="000000" w:themeColor="text1"/>
          <w:sz w:val="32"/>
          <w:szCs w:val="32"/>
          <w:rtl/>
          <w:lang w:bidi="ar-SY"/>
        </w:rPr>
        <w:t>"المناسبة والإخالة ، وتسمى تخريج المناط ، وهو تعيين العلة بمجرد إبداء المناسبة من ذاته.</w:t>
      </w:r>
      <w:r w:rsidRPr="009A41DF">
        <w:rPr>
          <w:rFonts w:ascii="Traditional Arabic" w:hAnsi="Traditional Arabic" w:cs="Traditional Arabic"/>
          <w:b/>
          <w:bCs/>
          <w:color w:val="000000" w:themeColor="text1"/>
          <w:sz w:val="32"/>
          <w:szCs w:val="32"/>
          <w:vertAlign w:val="superscript"/>
          <w:rtl/>
          <w:lang w:bidi="ar-SY"/>
        </w:rPr>
        <w:t xml:space="preserve"> (</w:t>
      </w:r>
      <w:r w:rsidRPr="009A41DF">
        <w:rPr>
          <w:rStyle w:val="FootnoteReference"/>
          <w:rFonts w:ascii="Traditional Arabic" w:hAnsi="Traditional Arabic" w:cs="Traditional Arabic"/>
          <w:b/>
          <w:bCs/>
          <w:color w:val="000000" w:themeColor="text1"/>
          <w:sz w:val="32"/>
          <w:szCs w:val="32"/>
          <w:rtl/>
          <w:lang w:bidi="ar-SY"/>
        </w:rPr>
        <w:footnoteReference w:id="57"/>
      </w:r>
      <w:r w:rsidRPr="009A41DF">
        <w:rPr>
          <w:rFonts w:ascii="Traditional Arabic" w:hAnsi="Traditional Arabic" w:cs="Traditional Arabic"/>
          <w:b/>
          <w:bCs/>
          <w:color w:val="000000" w:themeColor="text1"/>
          <w:sz w:val="32"/>
          <w:szCs w:val="32"/>
          <w:vertAlign w:val="superscript"/>
          <w:rtl/>
          <w:lang w:bidi="ar-SY"/>
        </w:rPr>
        <w:t>)</w:t>
      </w:r>
      <w:r w:rsidRPr="009A41DF">
        <w:rPr>
          <w:rFonts w:ascii="Traditional Arabic" w:hAnsi="Traditional Arabic" w:cs="Traditional Arabic"/>
          <w:color w:val="000000" w:themeColor="text1"/>
          <w:sz w:val="32"/>
          <w:szCs w:val="32"/>
          <w:rtl/>
          <w:lang w:bidi="ar-SY"/>
        </w:rPr>
        <w:t>.</w:t>
      </w:r>
    </w:p>
    <w:p w14:paraId="02056AF9" w14:textId="09C8653F" w:rsidR="007D0939" w:rsidRPr="009A41DF" w:rsidRDefault="007D0939" w:rsidP="007F76F4">
      <w:pPr>
        <w:numPr>
          <w:ilvl w:val="0"/>
          <w:numId w:val="18"/>
        </w:numPr>
        <w:bidi/>
        <w:spacing w:after="0" w:line="240" w:lineRule="auto"/>
        <w:ind w:left="657" w:hanging="283"/>
        <w:jc w:val="both"/>
        <w:rPr>
          <w:rFonts w:ascii="Traditional Arabic" w:hAnsi="Traditional Arabic" w:cs="Traditional Arabic"/>
          <w:color w:val="000000" w:themeColor="text1"/>
          <w:sz w:val="32"/>
          <w:szCs w:val="32"/>
          <w:lang w:bidi="ar-SY"/>
        </w:rPr>
      </w:pPr>
      <w:r w:rsidRPr="009A41DF">
        <w:rPr>
          <w:rFonts w:ascii="Traditional Arabic" w:hAnsi="Traditional Arabic" w:cs="Traditional Arabic"/>
          <w:color w:val="000000" w:themeColor="text1"/>
          <w:sz w:val="32"/>
          <w:szCs w:val="32"/>
          <w:rtl/>
          <w:lang w:bidi="ar-SY"/>
        </w:rPr>
        <w:t>"الخامس من مسالك العلة المناسبة والإخ</w:t>
      </w:r>
      <w:r w:rsidR="00D7121D">
        <w:rPr>
          <w:rFonts w:ascii="Traditional Arabic" w:hAnsi="Traditional Arabic" w:cs="Traditional Arabic"/>
          <w:color w:val="000000" w:themeColor="text1"/>
          <w:sz w:val="32"/>
          <w:szCs w:val="32"/>
          <w:rtl/>
          <w:lang w:bidi="ar-SY"/>
        </w:rPr>
        <w:t>الة...</w:t>
      </w:r>
      <w:r w:rsidRPr="009A41DF">
        <w:rPr>
          <w:rFonts w:ascii="Traditional Arabic" w:hAnsi="Traditional Arabic" w:cs="Traditional Arabic"/>
          <w:color w:val="000000" w:themeColor="text1"/>
          <w:sz w:val="32"/>
          <w:szCs w:val="32"/>
          <w:rtl/>
          <w:lang w:bidi="ar-SY"/>
        </w:rPr>
        <w:t xml:space="preserve"> تعيين العلة بإبداء مناسبة بين المعيِّن والحُكم مع الاقتران بينهما"</w:t>
      </w:r>
      <w:r w:rsidRPr="009A41DF">
        <w:rPr>
          <w:rFonts w:ascii="Traditional Arabic" w:hAnsi="Traditional Arabic" w:cs="Traditional Arabic"/>
          <w:b/>
          <w:bCs/>
          <w:color w:val="000000" w:themeColor="text1"/>
          <w:sz w:val="32"/>
          <w:szCs w:val="32"/>
          <w:vertAlign w:val="superscript"/>
          <w:rtl/>
          <w:lang w:bidi="ar-SY"/>
        </w:rPr>
        <w:t>(</w:t>
      </w:r>
      <w:r w:rsidRPr="009A41DF">
        <w:rPr>
          <w:rStyle w:val="FootnoteReference"/>
          <w:rFonts w:ascii="Traditional Arabic" w:hAnsi="Traditional Arabic" w:cs="Traditional Arabic"/>
          <w:b/>
          <w:bCs/>
          <w:color w:val="000000" w:themeColor="text1"/>
          <w:sz w:val="32"/>
          <w:szCs w:val="32"/>
          <w:rtl/>
          <w:lang w:bidi="ar-SY"/>
        </w:rPr>
        <w:footnoteReference w:id="58"/>
      </w:r>
      <w:r w:rsidRPr="009A41DF">
        <w:rPr>
          <w:rFonts w:ascii="Traditional Arabic" w:hAnsi="Traditional Arabic" w:cs="Traditional Arabic"/>
          <w:b/>
          <w:bCs/>
          <w:color w:val="000000" w:themeColor="text1"/>
          <w:sz w:val="32"/>
          <w:szCs w:val="32"/>
          <w:vertAlign w:val="superscript"/>
          <w:rtl/>
          <w:lang w:bidi="ar-SY"/>
        </w:rPr>
        <w:t>)</w:t>
      </w:r>
      <w:r w:rsidRPr="009A41DF">
        <w:rPr>
          <w:rFonts w:ascii="Traditional Arabic" w:hAnsi="Traditional Arabic" w:cs="Traditional Arabic"/>
          <w:color w:val="000000" w:themeColor="text1"/>
          <w:sz w:val="32"/>
          <w:szCs w:val="32"/>
          <w:rtl/>
          <w:lang w:bidi="ar-SY"/>
        </w:rPr>
        <w:t>.</w:t>
      </w:r>
    </w:p>
    <w:p w14:paraId="24E57D8B" w14:textId="77777777" w:rsidR="007D0939" w:rsidRPr="009A41DF" w:rsidRDefault="007D0939" w:rsidP="007F76F4">
      <w:pPr>
        <w:bidi/>
        <w:spacing w:after="0" w:line="240" w:lineRule="auto"/>
        <w:ind w:firstLine="226"/>
        <w:jc w:val="both"/>
        <w:rPr>
          <w:rFonts w:ascii="Traditional Arabic" w:hAnsi="Traditional Arabic" w:cs="Traditional Arabic"/>
          <w:color w:val="000000" w:themeColor="text1"/>
          <w:sz w:val="32"/>
          <w:szCs w:val="32"/>
          <w:rtl/>
          <w:lang w:bidi="ar-SY"/>
        </w:rPr>
      </w:pPr>
      <w:r w:rsidRPr="009A41DF">
        <w:rPr>
          <w:rFonts w:ascii="Traditional Arabic" w:hAnsi="Traditional Arabic" w:cs="Traditional Arabic"/>
          <w:color w:val="000000" w:themeColor="text1"/>
          <w:sz w:val="32"/>
          <w:szCs w:val="32"/>
          <w:rtl/>
          <w:lang w:bidi="ar-SY"/>
        </w:rPr>
        <w:t xml:space="preserve"> وبناء على هذا الاستعمال يكون التعريف المختار للمناسبة من هذه الزاوية: أنها المسلك الذي يوصل إلى العلة بمجرد إبداء الملاءمة بين الوصف والحُكم، وبعبارة أخرى: تعيين العلة بمجرد إبداء الملاءمة.</w:t>
      </w:r>
    </w:p>
    <w:p w14:paraId="130E01FC" w14:textId="77777777" w:rsidR="007D0939" w:rsidRPr="009A41DF" w:rsidRDefault="007D0939" w:rsidP="007F76F4">
      <w:pPr>
        <w:bidi/>
        <w:spacing w:after="0" w:line="240" w:lineRule="auto"/>
        <w:ind w:firstLine="226"/>
        <w:jc w:val="both"/>
        <w:rPr>
          <w:rFonts w:ascii="Traditional Arabic" w:hAnsi="Traditional Arabic" w:cs="Traditional Arabic"/>
          <w:color w:val="000000" w:themeColor="text1"/>
          <w:sz w:val="32"/>
          <w:szCs w:val="32"/>
          <w:rtl/>
          <w:lang w:bidi="ar-SY"/>
        </w:rPr>
      </w:pPr>
      <w:r w:rsidRPr="009A41DF">
        <w:rPr>
          <w:rFonts w:ascii="Traditional Arabic" w:hAnsi="Traditional Arabic" w:cs="Traditional Arabic"/>
          <w:color w:val="000000" w:themeColor="text1"/>
          <w:sz w:val="32"/>
          <w:szCs w:val="32"/>
          <w:rtl/>
          <w:lang w:bidi="ar-SY"/>
        </w:rPr>
        <w:t xml:space="preserve">وأما </w:t>
      </w:r>
      <w:r w:rsidRPr="009A41DF">
        <w:rPr>
          <w:rFonts w:ascii="Traditional Arabic" w:hAnsi="Traditional Arabic" w:cs="Traditional Arabic"/>
          <w:color w:val="000000" w:themeColor="text1"/>
          <w:sz w:val="32"/>
          <w:szCs w:val="32"/>
          <w:u w:val="single"/>
          <w:rtl/>
          <w:lang w:bidi="ar-SY"/>
        </w:rPr>
        <w:t>الاستعمال الثاني</w:t>
      </w:r>
      <w:r w:rsidRPr="009A41DF">
        <w:rPr>
          <w:rFonts w:ascii="Traditional Arabic" w:hAnsi="Traditional Arabic" w:cs="Traditional Arabic"/>
          <w:color w:val="000000" w:themeColor="text1"/>
          <w:sz w:val="32"/>
          <w:szCs w:val="32"/>
          <w:rtl/>
          <w:lang w:bidi="ar-SY"/>
        </w:rPr>
        <w:t xml:space="preserve"> للمناسبة فإنه ركز على </w:t>
      </w:r>
      <w:r w:rsidRPr="009A41DF">
        <w:rPr>
          <w:rFonts w:ascii="Traditional Arabic" w:hAnsi="Traditional Arabic" w:cs="Traditional Arabic"/>
          <w:b/>
          <w:bCs/>
          <w:color w:val="000000" w:themeColor="text1"/>
          <w:sz w:val="32"/>
          <w:szCs w:val="32"/>
          <w:rtl/>
          <w:lang w:bidi="ar-SY"/>
        </w:rPr>
        <w:t>العلاقة</w:t>
      </w:r>
      <w:r w:rsidRPr="009A41DF">
        <w:rPr>
          <w:rFonts w:ascii="Traditional Arabic" w:hAnsi="Traditional Arabic" w:cs="Traditional Arabic"/>
          <w:color w:val="000000" w:themeColor="text1"/>
          <w:sz w:val="32"/>
          <w:szCs w:val="32"/>
          <w:rtl/>
          <w:lang w:bidi="ar-SY"/>
        </w:rPr>
        <w:t xml:space="preserve"> بين الوصف الصالح للتعليل والحُكم الشرعي المرتبط بذلك الوصف. ولا يُقبل أي علاقة على الإطلاق، بل لابد من أن تكون تلك العلاقة فيها مواءمة بين الوصف والحكم</w:t>
      </w:r>
      <w:r w:rsidRPr="009A41DF">
        <w:rPr>
          <w:rFonts w:ascii="Traditional Arabic" w:hAnsi="Traditional Arabic" w:cs="Traditional Arabic"/>
          <w:b/>
          <w:bCs/>
          <w:color w:val="000000" w:themeColor="text1"/>
          <w:sz w:val="32"/>
          <w:szCs w:val="32"/>
          <w:vertAlign w:val="superscript"/>
          <w:rtl/>
          <w:lang w:bidi="ar-SY"/>
        </w:rPr>
        <w:t>(</w:t>
      </w:r>
      <w:r w:rsidRPr="009A41DF">
        <w:rPr>
          <w:rStyle w:val="FootnoteReference"/>
          <w:rFonts w:ascii="Traditional Arabic" w:hAnsi="Traditional Arabic" w:cs="Traditional Arabic"/>
          <w:b/>
          <w:bCs/>
          <w:color w:val="000000" w:themeColor="text1"/>
          <w:sz w:val="32"/>
          <w:szCs w:val="32"/>
          <w:rtl/>
          <w:lang w:bidi="ar-SY"/>
        </w:rPr>
        <w:footnoteReference w:id="59"/>
      </w:r>
      <w:r w:rsidRPr="009A41DF">
        <w:rPr>
          <w:rFonts w:ascii="Traditional Arabic" w:hAnsi="Traditional Arabic" w:cs="Traditional Arabic"/>
          <w:b/>
          <w:bCs/>
          <w:color w:val="000000" w:themeColor="text1"/>
          <w:sz w:val="32"/>
          <w:szCs w:val="32"/>
          <w:vertAlign w:val="superscript"/>
          <w:rtl/>
          <w:lang w:bidi="ar-SY"/>
        </w:rPr>
        <w:t>)</w:t>
      </w:r>
      <w:r w:rsidRPr="009A41DF">
        <w:rPr>
          <w:rFonts w:ascii="Traditional Arabic" w:hAnsi="Traditional Arabic" w:cs="Traditional Arabic"/>
          <w:color w:val="000000" w:themeColor="text1"/>
          <w:sz w:val="32"/>
          <w:szCs w:val="32"/>
          <w:rtl/>
          <w:lang w:bidi="ar-SY"/>
        </w:rPr>
        <w:t>، ومن نصوص الأصولين في استعمال المناسبة بمعنى العلاقة ما يلي:</w:t>
      </w:r>
    </w:p>
    <w:p w14:paraId="1B6EEBC7" w14:textId="56030BC5" w:rsidR="007D0939" w:rsidRPr="009A41DF" w:rsidRDefault="007D0939" w:rsidP="007F76F4">
      <w:pPr>
        <w:numPr>
          <w:ilvl w:val="0"/>
          <w:numId w:val="20"/>
        </w:numPr>
        <w:autoSpaceDE w:val="0"/>
        <w:autoSpaceDN w:val="0"/>
        <w:bidi/>
        <w:adjustRightInd w:val="0"/>
        <w:spacing w:after="0" w:line="240" w:lineRule="auto"/>
        <w:jc w:val="both"/>
        <w:rPr>
          <w:rFonts w:ascii="Traditional Arabic" w:hAnsi="Traditional Arabic" w:cs="Traditional Arabic"/>
          <w:color w:val="000000" w:themeColor="text1"/>
          <w:sz w:val="32"/>
          <w:szCs w:val="32"/>
          <w:lang w:bidi="ar-SY"/>
        </w:rPr>
      </w:pPr>
      <w:r w:rsidRPr="009A41DF">
        <w:rPr>
          <w:rFonts w:ascii="Traditional Arabic" w:hAnsi="Traditional Arabic" w:cs="Traditional Arabic"/>
          <w:color w:val="000000" w:themeColor="text1"/>
          <w:sz w:val="32"/>
          <w:szCs w:val="32"/>
          <w:rtl/>
          <w:lang w:bidi="ar-SY"/>
        </w:rPr>
        <w:lastRenderedPageBreak/>
        <w:t>"وهي أن يقترن بالحُكم وصف مناسب، وهو وصف ظاهر منضبط يلزم من ترتيب ال</w:t>
      </w:r>
      <w:r w:rsidR="003F1BC7">
        <w:rPr>
          <w:rFonts w:ascii="Traditional Arabic" w:hAnsi="Traditional Arabic" w:cs="Traditional Arabic"/>
          <w:color w:val="000000" w:themeColor="text1"/>
          <w:sz w:val="32"/>
          <w:szCs w:val="32"/>
          <w:rtl/>
          <w:lang w:bidi="ar-SY"/>
        </w:rPr>
        <w:t>حكم عليه ما يصلح أن يكون مقصود</w:t>
      </w:r>
      <w:r w:rsidR="003F1BC7">
        <w:rPr>
          <w:rFonts w:ascii="Traditional Arabic" w:hAnsi="Traditional Arabic" w:cs="Traditional Arabic" w:hint="cs"/>
          <w:color w:val="000000" w:themeColor="text1"/>
          <w:sz w:val="32"/>
          <w:szCs w:val="32"/>
          <w:rtl/>
          <w:lang w:bidi="ar-SY"/>
        </w:rPr>
        <w:t>ً</w:t>
      </w:r>
      <w:r w:rsidR="003F1BC7">
        <w:rPr>
          <w:rFonts w:ascii="Traditional Arabic" w:hAnsi="Traditional Arabic" w:cs="Traditional Arabic"/>
          <w:color w:val="000000" w:themeColor="text1"/>
          <w:sz w:val="32"/>
          <w:szCs w:val="32"/>
          <w:rtl/>
          <w:lang w:bidi="ar-SY"/>
        </w:rPr>
        <w:t>ا</w:t>
      </w:r>
      <w:r w:rsidRPr="009A41DF">
        <w:rPr>
          <w:rFonts w:ascii="Traditional Arabic" w:hAnsi="Traditional Arabic" w:cs="Traditional Arabic"/>
          <w:color w:val="000000" w:themeColor="text1"/>
          <w:sz w:val="32"/>
          <w:szCs w:val="32"/>
          <w:rtl/>
          <w:lang w:bidi="ar-SY"/>
        </w:rPr>
        <w:t xml:space="preserve"> من حصول مصلحة أو دفع مفسدة"</w:t>
      </w:r>
      <w:r w:rsidRPr="009A41DF">
        <w:rPr>
          <w:rFonts w:ascii="Traditional Arabic" w:hAnsi="Traditional Arabic" w:cs="Traditional Arabic"/>
          <w:b/>
          <w:bCs/>
          <w:color w:val="000000" w:themeColor="text1"/>
          <w:sz w:val="32"/>
          <w:szCs w:val="32"/>
          <w:vertAlign w:val="superscript"/>
          <w:rtl/>
          <w:lang w:bidi="ar-SY"/>
        </w:rPr>
        <w:t>(</w:t>
      </w:r>
      <w:r w:rsidRPr="009A41DF">
        <w:rPr>
          <w:rStyle w:val="FootnoteReference"/>
          <w:rFonts w:ascii="Traditional Arabic" w:hAnsi="Traditional Arabic" w:cs="Traditional Arabic"/>
          <w:b/>
          <w:bCs/>
          <w:color w:val="000000" w:themeColor="text1"/>
          <w:sz w:val="32"/>
          <w:szCs w:val="32"/>
          <w:rtl/>
          <w:lang w:bidi="ar-SY"/>
        </w:rPr>
        <w:footnoteReference w:id="60"/>
      </w:r>
      <w:r w:rsidRPr="009A41DF">
        <w:rPr>
          <w:rFonts w:ascii="Traditional Arabic" w:hAnsi="Traditional Arabic" w:cs="Traditional Arabic"/>
          <w:b/>
          <w:bCs/>
          <w:color w:val="000000" w:themeColor="text1"/>
          <w:sz w:val="32"/>
          <w:szCs w:val="32"/>
          <w:vertAlign w:val="superscript"/>
          <w:rtl/>
          <w:lang w:bidi="ar-SY"/>
        </w:rPr>
        <w:t>)</w:t>
      </w:r>
      <w:r w:rsidRPr="009A41DF">
        <w:rPr>
          <w:rFonts w:ascii="Traditional Arabic" w:hAnsi="Traditional Arabic" w:cs="Traditional Arabic"/>
          <w:color w:val="000000" w:themeColor="text1"/>
          <w:sz w:val="32"/>
          <w:szCs w:val="32"/>
          <w:rtl/>
          <w:lang w:bidi="ar-SY"/>
        </w:rPr>
        <w:t xml:space="preserve">. </w:t>
      </w:r>
    </w:p>
    <w:p w14:paraId="0957F2DC" w14:textId="77777777" w:rsidR="007D0939" w:rsidRPr="009A41DF" w:rsidRDefault="007D0939" w:rsidP="007F76F4">
      <w:pPr>
        <w:numPr>
          <w:ilvl w:val="0"/>
          <w:numId w:val="18"/>
        </w:numPr>
        <w:bidi/>
        <w:spacing w:after="0" w:line="240" w:lineRule="auto"/>
        <w:ind w:left="657" w:hanging="283"/>
        <w:jc w:val="both"/>
        <w:rPr>
          <w:rFonts w:ascii="Traditional Arabic" w:hAnsi="Traditional Arabic" w:cs="Traditional Arabic"/>
          <w:color w:val="000000" w:themeColor="text1"/>
          <w:sz w:val="32"/>
          <w:szCs w:val="32"/>
          <w:lang w:bidi="ar-SY"/>
        </w:rPr>
      </w:pPr>
      <w:r w:rsidRPr="009A41DF">
        <w:rPr>
          <w:rFonts w:ascii="Traditional Arabic" w:hAnsi="Traditional Arabic" w:cs="Traditional Arabic"/>
          <w:color w:val="000000" w:themeColor="text1"/>
          <w:sz w:val="32"/>
          <w:szCs w:val="32"/>
          <w:rtl/>
          <w:lang w:bidi="ar-SY"/>
        </w:rPr>
        <w:t>"المناسبة وهي أن يقترن بالحُكم وصف مناسب"</w:t>
      </w:r>
      <w:r w:rsidRPr="009A41DF">
        <w:rPr>
          <w:rFonts w:ascii="Traditional Arabic" w:hAnsi="Traditional Arabic" w:cs="Traditional Arabic"/>
          <w:b/>
          <w:bCs/>
          <w:color w:val="000000" w:themeColor="text1"/>
          <w:sz w:val="32"/>
          <w:szCs w:val="32"/>
          <w:vertAlign w:val="superscript"/>
          <w:rtl/>
          <w:lang w:bidi="ar-SY"/>
        </w:rPr>
        <w:t>(</w:t>
      </w:r>
      <w:r w:rsidRPr="009A41DF">
        <w:rPr>
          <w:rStyle w:val="FootnoteReference"/>
          <w:rFonts w:ascii="Traditional Arabic" w:hAnsi="Traditional Arabic" w:cs="Traditional Arabic"/>
          <w:b/>
          <w:bCs/>
          <w:color w:val="000000" w:themeColor="text1"/>
          <w:sz w:val="32"/>
          <w:szCs w:val="32"/>
          <w:rtl/>
          <w:lang w:bidi="ar-SY"/>
        </w:rPr>
        <w:footnoteReference w:id="61"/>
      </w:r>
      <w:r w:rsidRPr="009A41DF">
        <w:rPr>
          <w:rFonts w:ascii="Traditional Arabic" w:hAnsi="Traditional Arabic" w:cs="Traditional Arabic"/>
          <w:b/>
          <w:bCs/>
          <w:color w:val="000000" w:themeColor="text1"/>
          <w:sz w:val="32"/>
          <w:szCs w:val="32"/>
          <w:vertAlign w:val="superscript"/>
          <w:rtl/>
          <w:lang w:bidi="ar-SY"/>
        </w:rPr>
        <w:t>)</w:t>
      </w:r>
      <w:r w:rsidRPr="009A41DF">
        <w:rPr>
          <w:rFonts w:ascii="Traditional Arabic" w:hAnsi="Traditional Arabic" w:cs="Traditional Arabic"/>
          <w:color w:val="000000" w:themeColor="text1"/>
          <w:sz w:val="32"/>
          <w:szCs w:val="32"/>
          <w:rtl/>
          <w:lang w:bidi="ar-SY"/>
        </w:rPr>
        <w:t>.</w:t>
      </w:r>
    </w:p>
    <w:p w14:paraId="0E0C92EE" w14:textId="10F2F431" w:rsidR="007D0939" w:rsidRPr="009A41DF" w:rsidRDefault="007D0939" w:rsidP="007F76F4">
      <w:pPr>
        <w:numPr>
          <w:ilvl w:val="0"/>
          <w:numId w:val="18"/>
        </w:numPr>
        <w:bidi/>
        <w:spacing w:after="0" w:line="240" w:lineRule="auto"/>
        <w:ind w:left="657" w:hanging="283"/>
        <w:jc w:val="both"/>
        <w:rPr>
          <w:rFonts w:ascii="Traditional Arabic" w:hAnsi="Traditional Arabic" w:cs="Traditional Arabic"/>
          <w:color w:val="000000" w:themeColor="text1"/>
          <w:sz w:val="32"/>
          <w:szCs w:val="32"/>
          <w:lang w:bidi="ar-SY"/>
        </w:rPr>
      </w:pPr>
      <w:r w:rsidRPr="009A41DF">
        <w:rPr>
          <w:rFonts w:ascii="Traditional Arabic" w:hAnsi="Traditional Arabic" w:cs="Traditional Arabic"/>
          <w:color w:val="000000" w:themeColor="text1"/>
          <w:sz w:val="32"/>
          <w:szCs w:val="32"/>
          <w:rtl/>
          <w:lang w:bidi="ar-SY"/>
        </w:rPr>
        <w:t>"المناسبة من ذات ا</w:t>
      </w:r>
      <w:r w:rsidR="003F1BC7">
        <w:rPr>
          <w:rFonts w:ascii="Traditional Arabic" w:hAnsi="Traditional Arabic" w:cs="Traditional Arabic"/>
          <w:color w:val="000000" w:themeColor="text1"/>
          <w:sz w:val="32"/>
          <w:szCs w:val="32"/>
          <w:rtl/>
          <w:lang w:bidi="ar-SY"/>
        </w:rPr>
        <w:t>لوصف؛ يعني أن يكون الأصل مشتمل</w:t>
      </w:r>
      <w:r w:rsidR="003F1BC7">
        <w:rPr>
          <w:rFonts w:ascii="Traditional Arabic" w:hAnsi="Traditional Arabic" w:cs="Traditional Arabic" w:hint="cs"/>
          <w:color w:val="000000" w:themeColor="text1"/>
          <w:sz w:val="32"/>
          <w:szCs w:val="32"/>
          <w:rtl/>
          <w:lang w:bidi="ar-SY"/>
        </w:rPr>
        <w:t>ً</w:t>
      </w:r>
      <w:r w:rsidR="003F1BC7">
        <w:rPr>
          <w:rFonts w:ascii="Traditional Arabic" w:hAnsi="Traditional Arabic" w:cs="Traditional Arabic"/>
          <w:color w:val="000000" w:themeColor="text1"/>
          <w:sz w:val="32"/>
          <w:szCs w:val="32"/>
          <w:rtl/>
          <w:lang w:bidi="ar-SY"/>
        </w:rPr>
        <w:t>ا</w:t>
      </w:r>
      <w:r w:rsidRPr="009A41DF">
        <w:rPr>
          <w:rFonts w:ascii="Traditional Arabic" w:hAnsi="Traditional Arabic" w:cs="Traditional Arabic"/>
          <w:color w:val="000000" w:themeColor="text1"/>
          <w:sz w:val="32"/>
          <w:szCs w:val="32"/>
          <w:rtl/>
          <w:lang w:bidi="ar-SY"/>
        </w:rPr>
        <w:t xml:space="preserve"> على وصف مناسب للحكم، ف</w:t>
      </w:r>
      <w:r w:rsidR="003F1BC7">
        <w:rPr>
          <w:rFonts w:ascii="Traditional Arabic" w:hAnsi="Traditional Arabic" w:cs="Traditional Arabic"/>
          <w:color w:val="000000" w:themeColor="text1"/>
          <w:sz w:val="32"/>
          <w:szCs w:val="32"/>
          <w:rtl/>
          <w:lang w:bidi="ar-SY"/>
        </w:rPr>
        <w:t>يحكم العقل بوجود تلك المناسبة..</w:t>
      </w:r>
      <w:r w:rsidRPr="009A41DF">
        <w:rPr>
          <w:rFonts w:ascii="Traditional Arabic" w:hAnsi="Traditional Arabic" w:cs="Traditional Arabic"/>
          <w:color w:val="000000" w:themeColor="text1"/>
          <w:sz w:val="32"/>
          <w:szCs w:val="32"/>
          <w:rtl/>
          <w:lang w:bidi="ar-SY"/>
        </w:rPr>
        <w:t>."</w:t>
      </w:r>
      <w:r w:rsidRPr="009A41DF">
        <w:rPr>
          <w:rFonts w:ascii="Traditional Arabic" w:hAnsi="Traditional Arabic" w:cs="Traditional Arabic"/>
          <w:b/>
          <w:bCs/>
          <w:color w:val="000000" w:themeColor="text1"/>
          <w:sz w:val="32"/>
          <w:szCs w:val="32"/>
          <w:vertAlign w:val="superscript"/>
          <w:rtl/>
          <w:lang w:bidi="ar-SY"/>
        </w:rPr>
        <w:t>(</w:t>
      </w:r>
      <w:r w:rsidRPr="009A41DF">
        <w:rPr>
          <w:rStyle w:val="FootnoteReference"/>
          <w:rFonts w:ascii="Traditional Arabic" w:hAnsi="Traditional Arabic" w:cs="Traditional Arabic"/>
          <w:b/>
          <w:bCs/>
          <w:color w:val="000000" w:themeColor="text1"/>
          <w:sz w:val="32"/>
          <w:szCs w:val="32"/>
          <w:rtl/>
          <w:lang w:bidi="ar-SY"/>
        </w:rPr>
        <w:footnoteReference w:id="62"/>
      </w:r>
      <w:r w:rsidRPr="009A41DF">
        <w:rPr>
          <w:rFonts w:ascii="Traditional Arabic" w:hAnsi="Traditional Arabic" w:cs="Traditional Arabic"/>
          <w:b/>
          <w:bCs/>
          <w:color w:val="000000" w:themeColor="text1"/>
          <w:sz w:val="32"/>
          <w:szCs w:val="32"/>
          <w:vertAlign w:val="superscript"/>
          <w:rtl/>
          <w:lang w:bidi="ar-SY"/>
        </w:rPr>
        <w:t>)</w:t>
      </w:r>
      <w:r w:rsidRPr="009A41DF">
        <w:rPr>
          <w:rFonts w:ascii="Traditional Arabic" w:hAnsi="Traditional Arabic" w:cs="Traditional Arabic"/>
          <w:color w:val="000000" w:themeColor="text1"/>
          <w:sz w:val="32"/>
          <w:szCs w:val="32"/>
          <w:rtl/>
          <w:lang w:bidi="ar-SY"/>
        </w:rPr>
        <w:t>.</w:t>
      </w:r>
    </w:p>
    <w:p w14:paraId="136D5FFF" w14:textId="77777777" w:rsidR="007D0939" w:rsidRPr="009A41DF" w:rsidRDefault="007D0939" w:rsidP="007F76F4">
      <w:pPr>
        <w:bidi/>
        <w:spacing w:after="0" w:line="240" w:lineRule="auto"/>
        <w:ind w:firstLine="226"/>
        <w:jc w:val="both"/>
        <w:rPr>
          <w:rFonts w:ascii="Traditional Arabic" w:hAnsi="Traditional Arabic" w:cs="Traditional Arabic"/>
          <w:color w:val="000000" w:themeColor="text1"/>
          <w:sz w:val="32"/>
          <w:szCs w:val="32"/>
          <w:rtl/>
          <w:lang w:bidi="ar-SY"/>
        </w:rPr>
      </w:pPr>
      <w:r w:rsidRPr="009A41DF">
        <w:rPr>
          <w:rFonts w:ascii="Traditional Arabic" w:hAnsi="Traditional Arabic" w:cs="Traditional Arabic"/>
          <w:color w:val="000000" w:themeColor="text1"/>
          <w:sz w:val="32"/>
          <w:szCs w:val="32"/>
          <w:rtl/>
          <w:lang w:bidi="ar-SY"/>
        </w:rPr>
        <w:t xml:space="preserve">فالتعريف المختار للمناسبة من هذه الزاوية: </w:t>
      </w:r>
      <w:r w:rsidRPr="009A41DF">
        <w:rPr>
          <w:rFonts w:ascii="Traditional Arabic" w:hAnsi="Traditional Arabic" w:cs="Traditional Arabic"/>
          <w:b/>
          <w:bCs/>
          <w:color w:val="000000" w:themeColor="text1"/>
          <w:sz w:val="32"/>
          <w:szCs w:val="32"/>
          <w:rtl/>
          <w:lang w:bidi="ar-SY"/>
        </w:rPr>
        <w:t>هي علاقة مواءمة عقلية بين الوصف والحُكم</w:t>
      </w:r>
      <w:r w:rsidRPr="009A41DF">
        <w:rPr>
          <w:rFonts w:ascii="Traditional Arabic" w:hAnsi="Traditional Arabic" w:cs="Traditional Arabic"/>
          <w:color w:val="000000" w:themeColor="text1"/>
          <w:sz w:val="32"/>
          <w:szCs w:val="32"/>
          <w:rtl/>
          <w:lang w:bidi="ar-SY"/>
        </w:rPr>
        <w:t xml:space="preserve">. </w:t>
      </w:r>
    </w:p>
    <w:p w14:paraId="66088191" w14:textId="4733AEA1" w:rsidR="007D0939" w:rsidRPr="009A41DF" w:rsidRDefault="007D0939" w:rsidP="007F76F4">
      <w:pPr>
        <w:bidi/>
        <w:spacing w:after="0" w:line="240" w:lineRule="auto"/>
        <w:ind w:firstLine="226"/>
        <w:jc w:val="both"/>
        <w:rPr>
          <w:rFonts w:ascii="Traditional Arabic" w:hAnsi="Traditional Arabic" w:cs="Traditional Arabic"/>
          <w:color w:val="000000" w:themeColor="text1"/>
          <w:sz w:val="32"/>
          <w:szCs w:val="32"/>
          <w:rtl/>
          <w:lang w:bidi="ar-SY"/>
        </w:rPr>
      </w:pPr>
      <w:r w:rsidRPr="009A41DF">
        <w:rPr>
          <w:rFonts w:ascii="Traditional Arabic" w:hAnsi="Traditional Arabic" w:cs="Traditional Arabic"/>
          <w:color w:val="000000" w:themeColor="text1"/>
          <w:sz w:val="32"/>
          <w:szCs w:val="32"/>
          <w:rtl/>
          <w:lang w:bidi="ar-SY"/>
        </w:rPr>
        <w:t>من الواضح أن التعريف قد نص على ذكر الآلية التي توصل إلى تلك العلاقة، وهي العقل، والمبرر لذكر الآلية في التعريف هو أن هذه الآلية جزء أساسي من ال</w:t>
      </w:r>
      <w:r w:rsidR="003F1BC7">
        <w:rPr>
          <w:rFonts w:ascii="Traditional Arabic" w:hAnsi="Traditional Arabic" w:cs="Traditional Arabic"/>
          <w:color w:val="000000" w:themeColor="text1"/>
          <w:sz w:val="32"/>
          <w:szCs w:val="32"/>
          <w:rtl/>
          <w:lang w:bidi="ar-SY"/>
        </w:rPr>
        <w:t>تعريف، فلا يُعد ذكر الآلية حشو</w:t>
      </w:r>
      <w:r w:rsidR="003F1BC7">
        <w:rPr>
          <w:rFonts w:ascii="Traditional Arabic" w:hAnsi="Traditional Arabic" w:cs="Traditional Arabic" w:hint="cs"/>
          <w:color w:val="000000" w:themeColor="text1"/>
          <w:sz w:val="32"/>
          <w:szCs w:val="32"/>
          <w:rtl/>
          <w:lang w:bidi="ar-SY"/>
        </w:rPr>
        <w:t>ً</w:t>
      </w:r>
      <w:r w:rsidR="003F1BC7">
        <w:rPr>
          <w:rFonts w:ascii="Traditional Arabic" w:hAnsi="Traditional Arabic" w:cs="Traditional Arabic"/>
          <w:color w:val="000000" w:themeColor="text1"/>
          <w:sz w:val="32"/>
          <w:szCs w:val="32"/>
          <w:rtl/>
          <w:lang w:bidi="ar-SY"/>
        </w:rPr>
        <w:t>ا</w:t>
      </w:r>
      <w:r w:rsidRPr="009A41DF">
        <w:rPr>
          <w:rFonts w:ascii="Traditional Arabic" w:hAnsi="Traditional Arabic" w:cs="Traditional Arabic"/>
          <w:color w:val="000000" w:themeColor="text1"/>
          <w:sz w:val="32"/>
          <w:szCs w:val="32"/>
          <w:rtl/>
          <w:lang w:bidi="ar-SY"/>
        </w:rPr>
        <w:t xml:space="preserve"> في التعريف.</w:t>
      </w:r>
    </w:p>
    <w:p w14:paraId="6F5F7FE6" w14:textId="77777777" w:rsidR="007D0939" w:rsidRPr="009A41DF" w:rsidRDefault="007D0939" w:rsidP="007F76F4">
      <w:pPr>
        <w:bidi/>
        <w:spacing w:after="0" w:line="240" w:lineRule="auto"/>
        <w:ind w:firstLine="226"/>
        <w:jc w:val="both"/>
        <w:rPr>
          <w:rFonts w:ascii="Traditional Arabic" w:hAnsi="Traditional Arabic" w:cs="Traditional Arabic"/>
          <w:color w:val="000000" w:themeColor="text1"/>
          <w:sz w:val="32"/>
          <w:szCs w:val="32"/>
          <w:rtl/>
          <w:lang w:bidi="ar-SY"/>
        </w:rPr>
      </w:pPr>
      <w:r w:rsidRPr="009A41DF">
        <w:rPr>
          <w:rFonts w:ascii="Traditional Arabic" w:hAnsi="Traditional Arabic" w:cs="Traditional Arabic"/>
          <w:color w:val="000000" w:themeColor="text1"/>
          <w:sz w:val="32"/>
          <w:szCs w:val="32"/>
          <w:rtl/>
          <w:lang w:bidi="ar-SY"/>
        </w:rPr>
        <w:t xml:space="preserve"> ولا يخفى أن مقصود المناسبة في الاستعمالين السابقين هو الوصول إلى الوصف الأصلح للتعليل، وهو ما يسميه الأصوليون بالمناسب، وهو الاستعمال الثالث، كما سنستبين في السطور الآتية.</w:t>
      </w:r>
    </w:p>
    <w:p w14:paraId="38DE8CAC" w14:textId="1712A93A" w:rsidR="007D0939" w:rsidRPr="009A41DF" w:rsidRDefault="007D0939" w:rsidP="007F76F4">
      <w:pPr>
        <w:bidi/>
        <w:spacing w:after="0" w:line="240" w:lineRule="auto"/>
        <w:ind w:firstLine="226"/>
        <w:jc w:val="both"/>
        <w:rPr>
          <w:rFonts w:ascii="Traditional Arabic" w:hAnsi="Traditional Arabic" w:cs="Traditional Arabic"/>
          <w:color w:val="000000" w:themeColor="text1"/>
          <w:sz w:val="32"/>
          <w:szCs w:val="32"/>
          <w:rtl/>
          <w:lang w:bidi="ar-SY"/>
        </w:rPr>
      </w:pPr>
      <w:r w:rsidRPr="009A41DF">
        <w:rPr>
          <w:rFonts w:ascii="Traditional Arabic" w:hAnsi="Traditional Arabic" w:cs="Traditional Arabic"/>
          <w:color w:val="000000" w:themeColor="text1"/>
          <w:sz w:val="32"/>
          <w:szCs w:val="32"/>
          <w:rtl/>
          <w:lang w:bidi="ar-SY"/>
        </w:rPr>
        <w:t xml:space="preserve">ينحصر </w:t>
      </w:r>
      <w:r w:rsidRPr="009A41DF">
        <w:rPr>
          <w:rFonts w:ascii="Traditional Arabic" w:hAnsi="Traditional Arabic" w:cs="Traditional Arabic"/>
          <w:color w:val="000000" w:themeColor="text1"/>
          <w:sz w:val="32"/>
          <w:szCs w:val="32"/>
          <w:u w:val="single"/>
          <w:rtl/>
          <w:lang w:bidi="ar-SY"/>
        </w:rPr>
        <w:t>الاستعمال الثالث</w:t>
      </w:r>
      <w:r w:rsidRPr="009A41DF">
        <w:rPr>
          <w:rFonts w:ascii="Traditional Arabic" w:hAnsi="Traditional Arabic" w:cs="Traditional Arabic"/>
          <w:color w:val="000000" w:themeColor="text1"/>
          <w:sz w:val="32"/>
          <w:szCs w:val="32"/>
          <w:rtl/>
          <w:lang w:bidi="ar-SY"/>
        </w:rPr>
        <w:t xml:space="preserve"> -للأصوليين عند كلامهم عن المناسبة- في </w:t>
      </w:r>
      <w:r w:rsidRPr="009A41DF">
        <w:rPr>
          <w:rFonts w:ascii="Traditional Arabic" w:hAnsi="Traditional Arabic" w:cs="Traditional Arabic"/>
          <w:b/>
          <w:bCs/>
          <w:color w:val="000000" w:themeColor="text1"/>
          <w:sz w:val="32"/>
          <w:szCs w:val="32"/>
          <w:rtl/>
          <w:lang w:bidi="ar-SY"/>
        </w:rPr>
        <w:t>الأثر</w:t>
      </w:r>
      <w:r w:rsidRPr="009A41DF">
        <w:rPr>
          <w:rFonts w:ascii="Traditional Arabic" w:hAnsi="Traditional Arabic" w:cs="Traditional Arabic"/>
          <w:color w:val="000000" w:themeColor="text1"/>
          <w:sz w:val="32"/>
          <w:szCs w:val="32"/>
          <w:rtl/>
          <w:lang w:bidi="ar-SY"/>
        </w:rPr>
        <w:t>؛ أي: المناسب نفسه، والذي هو العلة؛ لأن المبحوث عنه في مسلك المناسبة، والمقصود منها هو العلة؛ أي الأثر والنتيجة، وهذا الأثر والنتيجة أطلق عليه الأصوليون المناسبة.</w:t>
      </w:r>
      <w:r w:rsidR="00562FAC" w:rsidRPr="009A41DF">
        <w:rPr>
          <w:rFonts w:ascii="Traditional Arabic" w:hAnsi="Traditional Arabic" w:cs="Traditional Arabic"/>
          <w:color w:val="000000" w:themeColor="text1"/>
          <w:sz w:val="32"/>
          <w:szCs w:val="32"/>
          <w:rtl/>
          <w:lang w:bidi="ar-SY"/>
        </w:rPr>
        <w:t xml:space="preserve"> </w:t>
      </w:r>
      <w:r w:rsidRPr="009A41DF">
        <w:rPr>
          <w:rFonts w:ascii="Traditional Arabic" w:hAnsi="Traditional Arabic" w:cs="Traditional Arabic"/>
          <w:color w:val="000000" w:themeColor="text1"/>
          <w:sz w:val="32"/>
          <w:szCs w:val="32"/>
          <w:rtl/>
          <w:lang w:bidi="ar-SY"/>
        </w:rPr>
        <w:t>وبعبارة أخرى: إن المناسبة تُولِّد الوصف المناسب، وهذا الوصف هو أثر من تلك المناسبة، وهو: "وصف ظاهر منضبط يلزم من ترتيب الحكم على و</w:t>
      </w:r>
      <w:r w:rsidR="003F1BC7">
        <w:rPr>
          <w:rFonts w:ascii="Traditional Arabic" w:hAnsi="Traditional Arabic" w:cs="Traditional Arabic"/>
          <w:color w:val="000000" w:themeColor="text1"/>
          <w:sz w:val="32"/>
          <w:szCs w:val="32"/>
          <w:rtl/>
          <w:lang w:bidi="ar-SY"/>
        </w:rPr>
        <w:t>فقه حصول ما يصلح أن يكون مقصود</w:t>
      </w:r>
      <w:r w:rsidR="003F1BC7">
        <w:rPr>
          <w:rFonts w:ascii="Traditional Arabic" w:hAnsi="Traditional Arabic" w:cs="Traditional Arabic" w:hint="cs"/>
          <w:color w:val="000000" w:themeColor="text1"/>
          <w:sz w:val="32"/>
          <w:szCs w:val="32"/>
          <w:rtl/>
          <w:lang w:bidi="ar-SY"/>
        </w:rPr>
        <w:t>ً</w:t>
      </w:r>
      <w:r w:rsidR="003F1BC7">
        <w:rPr>
          <w:rFonts w:ascii="Traditional Arabic" w:hAnsi="Traditional Arabic" w:cs="Traditional Arabic"/>
          <w:color w:val="000000" w:themeColor="text1"/>
          <w:sz w:val="32"/>
          <w:szCs w:val="32"/>
          <w:rtl/>
          <w:lang w:bidi="ar-SY"/>
        </w:rPr>
        <w:t>ا</w:t>
      </w:r>
      <w:r w:rsidRPr="009A41DF">
        <w:rPr>
          <w:rFonts w:ascii="Traditional Arabic" w:hAnsi="Traditional Arabic" w:cs="Traditional Arabic"/>
          <w:color w:val="000000" w:themeColor="text1"/>
          <w:sz w:val="32"/>
          <w:szCs w:val="32"/>
          <w:rtl/>
          <w:lang w:bidi="ar-SY"/>
        </w:rPr>
        <w:t xml:space="preserve"> من شرع ذلك الحكم"</w:t>
      </w:r>
      <w:r w:rsidRPr="009A41DF">
        <w:rPr>
          <w:rFonts w:ascii="Traditional Arabic" w:hAnsi="Traditional Arabic" w:cs="Traditional Arabic"/>
          <w:b/>
          <w:bCs/>
          <w:color w:val="000000" w:themeColor="text1"/>
          <w:sz w:val="32"/>
          <w:szCs w:val="32"/>
          <w:vertAlign w:val="superscript"/>
          <w:rtl/>
          <w:lang w:bidi="ar-SY"/>
        </w:rPr>
        <w:t>(</w:t>
      </w:r>
      <w:r w:rsidRPr="009A41DF">
        <w:rPr>
          <w:rStyle w:val="FootnoteReference"/>
          <w:rFonts w:ascii="Traditional Arabic" w:hAnsi="Traditional Arabic" w:cs="Traditional Arabic"/>
          <w:b/>
          <w:bCs/>
          <w:color w:val="000000" w:themeColor="text1"/>
          <w:sz w:val="32"/>
          <w:szCs w:val="32"/>
          <w:rtl/>
          <w:lang w:bidi="ar-SY"/>
        </w:rPr>
        <w:footnoteReference w:id="63"/>
      </w:r>
      <w:r w:rsidRPr="009A41DF">
        <w:rPr>
          <w:rFonts w:ascii="Traditional Arabic" w:hAnsi="Traditional Arabic" w:cs="Traditional Arabic"/>
          <w:b/>
          <w:bCs/>
          <w:color w:val="000000" w:themeColor="text1"/>
          <w:sz w:val="32"/>
          <w:szCs w:val="32"/>
          <w:vertAlign w:val="superscript"/>
          <w:rtl/>
          <w:lang w:bidi="ar-SY"/>
        </w:rPr>
        <w:t>)</w:t>
      </w:r>
      <w:r w:rsidRPr="009A41DF">
        <w:rPr>
          <w:rFonts w:ascii="Traditional Arabic" w:hAnsi="Traditional Arabic" w:cs="Traditional Arabic"/>
          <w:color w:val="000000" w:themeColor="text1"/>
          <w:sz w:val="32"/>
          <w:szCs w:val="32"/>
          <w:rtl/>
          <w:lang w:bidi="ar-SY"/>
        </w:rPr>
        <w:t>.</w:t>
      </w:r>
    </w:p>
    <w:p w14:paraId="4CC779DA" w14:textId="77777777" w:rsidR="007D0939" w:rsidRPr="009A41DF" w:rsidRDefault="007D0939" w:rsidP="007F76F4">
      <w:pPr>
        <w:bidi/>
        <w:spacing w:after="0" w:line="240" w:lineRule="auto"/>
        <w:ind w:firstLine="226"/>
        <w:jc w:val="both"/>
        <w:rPr>
          <w:rFonts w:ascii="Traditional Arabic" w:hAnsi="Traditional Arabic" w:cs="Traditional Arabic"/>
          <w:color w:val="000000" w:themeColor="text1"/>
          <w:sz w:val="32"/>
          <w:szCs w:val="32"/>
          <w:rtl/>
          <w:lang w:bidi="ar-SY"/>
        </w:rPr>
      </w:pPr>
      <w:r w:rsidRPr="009A41DF">
        <w:rPr>
          <w:rFonts w:ascii="Traditional Arabic" w:hAnsi="Traditional Arabic" w:cs="Traditional Arabic"/>
          <w:color w:val="000000" w:themeColor="text1"/>
          <w:sz w:val="32"/>
          <w:szCs w:val="32"/>
          <w:rtl/>
          <w:lang w:bidi="ar-SY"/>
        </w:rPr>
        <w:t>فهم يسمون المناسب بالمناسبة، ويعللون بالمناسبة؛ أي بالوصف المناسب، ومن النصوص التي تشهد لهذا الكلام:</w:t>
      </w:r>
    </w:p>
    <w:p w14:paraId="1B9A7218" w14:textId="27483D12" w:rsidR="007D0939" w:rsidRPr="009A41DF" w:rsidRDefault="007D0939" w:rsidP="007F76F4">
      <w:pPr>
        <w:widowControl w:val="0"/>
        <w:numPr>
          <w:ilvl w:val="0"/>
          <w:numId w:val="19"/>
        </w:numPr>
        <w:bidi/>
        <w:spacing w:after="0" w:line="240" w:lineRule="auto"/>
        <w:ind w:left="232" w:firstLine="284"/>
        <w:jc w:val="both"/>
        <w:rPr>
          <w:rFonts w:ascii="Traditional Arabic" w:hAnsi="Traditional Arabic" w:cs="Traditional Arabic"/>
          <w:color w:val="000000" w:themeColor="text1"/>
          <w:sz w:val="32"/>
          <w:szCs w:val="32"/>
          <w:lang w:bidi="ar-SY"/>
        </w:rPr>
      </w:pPr>
      <w:r w:rsidRPr="009A41DF">
        <w:rPr>
          <w:rFonts w:ascii="Traditional Arabic" w:hAnsi="Traditional Arabic" w:cs="Traditional Arabic"/>
          <w:color w:val="000000" w:themeColor="text1"/>
          <w:sz w:val="32"/>
          <w:szCs w:val="32"/>
          <w:rtl/>
          <w:lang w:bidi="ar-SY"/>
        </w:rPr>
        <w:t xml:space="preserve">"وكذا في </w:t>
      </w:r>
      <w:r w:rsidR="003F1BC7">
        <w:rPr>
          <w:rFonts w:ascii="Traditional Arabic" w:hAnsi="Traditional Arabic" w:cs="Traditional Arabic"/>
          <w:color w:val="000000" w:themeColor="text1"/>
          <w:sz w:val="32"/>
          <w:szCs w:val="32"/>
          <w:rtl/>
          <w:lang w:bidi="ar-SY"/>
        </w:rPr>
        <w:t>جانب الوصف أعم أوصافه كونه وصف</w:t>
      </w:r>
      <w:r w:rsidR="003F1BC7">
        <w:rPr>
          <w:rFonts w:ascii="Traditional Arabic" w:hAnsi="Traditional Arabic" w:cs="Traditional Arabic" w:hint="cs"/>
          <w:color w:val="000000" w:themeColor="text1"/>
          <w:sz w:val="32"/>
          <w:szCs w:val="32"/>
          <w:rtl/>
          <w:lang w:bidi="ar-SY"/>
        </w:rPr>
        <w:t>ً</w:t>
      </w:r>
      <w:r w:rsidR="003F1BC7">
        <w:rPr>
          <w:rFonts w:ascii="Traditional Arabic" w:hAnsi="Traditional Arabic" w:cs="Traditional Arabic"/>
          <w:color w:val="000000" w:themeColor="text1"/>
          <w:sz w:val="32"/>
          <w:szCs w:val="32"/>
          <w:rtl/>
          <w:lang w:bidi="ar-SY"/>
        </w:rPr>
        <w:t>ا</w:t>
      </w:r>
      <w:r w:rsidRPr="009A41DF">
        <w:rPr>
          <w:rFonts w:ascii="Traditional Arabic" w:hAnsi="Traditional Arabic" w:cs="Traditional Arabic"/>
          <w:color w:val="000000" w:themeColor="text1"/>
          <w:sz w:val="32"/>
          <w:szCs w:val="32"/>
          <w:rtl/>
          <w:lang w:bidi="ar-SY"/>
        </w:rPr>
        <w:t xml:space="preserve"> تُناط به الأحكام حتى تدخل فيه الأوصاف المناسبة وغير المناسبة"</w:t>
      </w:r>
      <w:r w:rsidRPr="009A41DF">
        <w:rPr>
          <w:rFonts w:ascii="Traditional Arabic" w:hAnsi="Traditional Arabic" w:cs="Traditional Arabic"/>
          <w:b/>
          <w:bCs/>
          <w:color w:val="000000" w:themeColor="text1"/>
          <w:sz w:val="32"/>
          <w:szCs w:val="32"/>
          <w:vertAlign w:val="superscript"/>
          <w:rtl/>
          <w:lang w:bidi="ar-SY"/>
        </w:rPr>
        <w:t>(</w:t>
      </w:r>
      <w:r w:rsidRPr="009A41DF">
        <w:rPr>
          <w:rStyle w:val="FootnoteReference"/>
          <w:rFonts w:ascii="Traditional Arabic" w:hAnsi="Traditional Arabic" w:cs="Traditional Arabic"/>
          <w:b/>
          <w:bCs/>
          <w:color w:val="000000" w:themeColor="text1"/>
          <w:sz w:val="32"/>
          <w:szCs w:val="32"/>
          <w:rtl/>
          <w:lang w:bidi="ar-SY"/>
        </w:rPr>
        <w:footnoteReference w:id="64"/>
      </w:r>
      <w:r w:rsidRPr="009A41DF">
        <w:rPr>
          <w:rFonts w:ascii="Traditional Arabic" w:hAnsi="Traditional Arabic" w:cs="Traditional Arabic"/>
          <w:b/>
          <w:bCs/>
          <w:color w:val="000000" w:themeColor="text1"/>
          <w:sz w:val="32"/>
          <w:szCs w:val="32"/>
          <w:vertAlign w:val="superscript"/>
          <w:rtl/>
          <w:lang w:bidi="ar-SY"/>
        </w:rPr>
        <w:t>)</w:t>
      </w:r>
      <w:r w:rsidRPr="009A41DF">
        <w:rPr>
          <w:rFonts w:ascii="Traditional Arabic" w:hAnsi="Traditional Arabic" w:cs="Traditional Arabic"/>
          <w:color w:val="000000" w:themeColor="text1"/>
          <w:sz w:val="32"/>
          <w:szCs w:val="32"/>
          <w:rtl/>
          <w:lang w:bidi="ar-SY"/>
        </w:rPr>
        <w:t>.</w:t>
      </w:r>
      <w:r w:rsidR="00B84BAD" w:rsidRPr="009A41DF">
        <w:rPr>
          <w:rFonts w:ascii="Traditional Arabic" w:hAnsi="Traditional Arabic" w:cs="Traditional Arabic"/>
          <w:color w:val="000000" w:themeColor="text1"/>
          <w:sz w:val="32"/>
          <w:szCs w:val="32"/>
          <w:rtl/>
          <w:lang w:bidi="ar-SY"/>
        </w:rPr>
        <w:t xml:space="preserve"> </w:t>
      </w:r>
    </w:p>
    <w:p w14:paraId="0F17CAA7" w14:textId="6FE610A9" w:rsidR="007D0939" w:rsidRPr="009A41DF" w:rsidRDefault="007D0939" w:rsidP="007F76F4">
      <w:pPr>
        <w:widowControl w:val="0"/>
        <w:numPr>
          <w:ilvl w:val="0"/>
          <w:numId w:val="24"/>
        </w:numPr>
        <w:autoSpaceDE w:val="0"/>
        <w:autoSpaceDN w:val="0"/>
        <w:bidi/>
        <w:adjustRightInd w:val="0"/>
        <w:spacing w:after="0" w:line="240" w:lineRule="auto"/>
        <w:ind w:left="941" w:hanging="357"/>
        <w:rPr>
          <w:rFonts w:ascii="Traditional Arabic" w:hAnsi="Traditional Arabic" w:cs="Traditional Arabic"/>
          <w:color w:val="000000" w:themeColor="text1"/>
          <w:sz w:val="32"/>
          <w:szCs w:val="32"/>
          <w:lang w:bidi="ar-SY"/>
        </w:rPr>
      </w:pPr>
      <w:r w:rsidRPr="009A41DF">
        <w:rPr>
          <w:rFonts w:ascii="Traditional Arabic" w:hAnsi="Traditional Arabic" w:cs="Traditional Arabic"/>
          <w:color w:val="000000" w:themeColor="text1"/>
          <w:sz w:val="32"/>
          <w:szCs w:val="32"/>
          <w:rtl/>
          <w:lang w:bidi="ar-SY"/>
        </w:rPr>
        <w:t>"المناسبة مع الاقتران دليل العلية"</w:t>
      </w:r>
      <w:r w:rsidRPr="009A41DF">
        <w:rPr>
          <w:rFonts w:ascii="Traditional Arabic" w:hAnsi="Traditional Arabic" w:cs="Traditional Arabic"/>
          <w:b/>
          <w:bCs/>
          <w:color w:val="000000" w:themeColor="text1"/>
          <w:sz w:val="32"/>
          <w:szCs w:val="32"/>
          <w:vertAlign w:val="superscript"/>
          <w:rtl/>
          <w:lang w:bidi="ar-SY"/>
        </w:rPr>
        <w:t>(</w:t>
      </w:r>
      <w:r w:rsidRPr="009A41DF">
        <w:rPr>
          <w:rStyle w:val="FootnoteReference"/>
          <w:rFonts w:ascii="Traditional Arabic" w:hAnsi="Traditional Arabic" w:cs="Traditional Arabic"/>
          <w:b/>
          <w:bCs/>
          <w:color w:val="000000" w:themeColor="text1"/>
          <w:sz w:val="32"/>
          <w:szCs w:val="32"/>
          <w:rtl/>
          <w:lang w:bidi="ar-SY"/>
        </w:rPr>
        <w:footnoteReference w:id="65"/>
      </w:r>
      <w:r w:rsidRPr="009A41DF">
        <w:rPr>
          <w:rFonts w:ascii="Traditional Arabic" w:hAnsi="Traditional Arabic" w:cs="Traditional Arabic"/>
          <w:b/>
          <w:bCs/>
          <w:color w:val="000000" w:themeColor="text1"/>
          <w:sz w:val="32"/>
          <w:szCs w:val="32"/>
          <w:vertAlign w:val="superscript"/>
          <w:rtl/>
          <w:lang w:bidi="ar-SY"/>
        </w:rPr>
        <w:t>)</w:t>
      </w:r>
      <w:r w:rsidRPr="009A41DF">
        <w:rPr>
          <w:rFonts w:ascii="Traditional Arabic" w:hAnsi="Traditional Arabic" w:cs="Traditional Arabic"/>
          <w:color w:val="000000" w:themeColor="text1"/>
          <w:sz w:val="32"/>
          <w:szCs w:val="32"/>
          <w:rtl/>
          <w:lang w:bidi="ar-SY"/>
        </w:rPr>
        <w:t>.</w:t>
      </w:r>
      <w:r w:rsidR="00380A89" w:rsidRPr="009A41DF">
        <w:rPr>
          <w:rFonts w:ascii="Traditional Arabic" w:hAnsi="Traditional Arabic" w:cs="Traditional Arabic"/>
          <w:color w:val="000000" w:themeColor="text1"/>
          <w:sz w:val="32"/>
          <w:szCs w:val="32"/>
          <w:rtl/>
          <w:lang w:bidi="ar-SY"/>
        </w:rPr>
        <w:t xml:space="preserve"> </w:t>
      </w:r>
    </w:p>
    <w:p w14:paraId="4BB79259" w14:textId="01BAD123" w:rsidR="00625D96" w:rsidRPr="009A41DF" w:rsidRDefault="007D0939" w:rsidP="007F76F4">
      <w:pPr>
        <w:bidi/>
        <w:spacing w:after="0" w:line="240" w:lineRule="auto"/>
        <w:ind w:firstLine="226"/>
        <w:jc w:val="both"/>
        <w:rPr>
          <w:rFonts w:ascii="Traditional Arabic" w:hAnsi="Traditional Arabic" w:cs="Traditional Arabic"/>
          <w:color w:val="000000" w:themeColor="text1"/>
          <w:sz w:val="32"/>
          <w:szCs w:val="32"/>
          <w:rtl/>
          <w:lang w:bidi="ar-SY"/>
        </w:rPr>
      </w:pPr>
      <w:r w:rsidRPr="009A41DF">
        <w:rPr>
          <w:rFonts w:ascii="Traditional Arabic" w:hAnsi="Traditional Arabic" w:cs="Traditional Arabic"/>
          <w:color w:val="000000" w:themeColor="text1"/>
          <w:sz w:val="32"/>
          <w:szCs w:val="32"/>
          <w:rtl/>
          <w:lang w:bidi="ar-SY"/>
        </w:rPr>
        <w:t>فالواضح من كلا النصيين أن المقصود من المناسبة هو الوصف المناسب؛ أي: العلة.</w:t>
      </w:r>
    </w:p>
    <w:p w14:paraId="7C5242CD" w14:textId="0F634F17" w:rsidR="001D64B7" w:rsidRPr="009A41DF" w:rsidRDefault="00562FAC" w:rsidP="007F76F4">
      <w:pPr>
        <w:widowControl w:val="0"/>
        <w:bidi/>
        <w:spacing w:after="0" w:line="240" w:lineRule="auto"/>
        <w:ind w:firstLine="369"/>
        <w:jc w:val="both"/>
        <w:rPr>
          <w:rFonts w:ascii="Traditional Arabic" w:hAnsi="Traditional Arabic" w:cs="Traditional Arabic"/>
          <w:color w:val="000000" w:themeColor="text1"/>
          <w:sz w:val="32"/>
          <w:szCs w:val="32"/>
          <w:rtl/>
        </w:rPr>
      </w:pPr>
      <w:r w:rsidRPr="009A41DF">
        <w:rPr>
          <w:rFonts w:ascii="Traditional Arabic" w:hAnsi="Traditional Arabic" w:cs="Traditional Arabic"/>
          <w:color w:val="000000" w:themeColor="text1"/>
          <w:sz w:val="32"/>
          <w:szCs w:val="32"/>
          <w:rtl/>
        </w:rPr>
        <w:lastRenderedPageBreak/>
        <w:t>الخلاصة:</w:t>
      </w:r>
      <w:r w:rsidR="00D40437" w:rsidRPr="009A41DF">
        <w:rPr>
          <w:rFonts w:ascii="Traditional Arabic" w:hAnsi="Traditional Arabic" w:cs="Traditional Arabic"/>
          <w:color w:val="000000" w:themeColor="text1"/>
          <w:sz w:val="32"/>
          <w:szCs w:val="32"/>
          <w:rtl/>
        </w:rPr>
        <w:t xml:space="preserve"> </w:t>
      </w:r>
      <w:r w:rsidR="001D64B7" w:rsidRPr="009A41DF">
        <w:rPr>
          <w:rFonts w:ascii="Traditional Arabic" w:hAnsi="Traditional Arabic" w:cs="Traditional Arabic"/>
          <w:color w:val="000000" w:themeColor="text1"/>
          <w:sz w:val="32"/>
          <w:szCs w:val="32"/>
          <w:rtl/>
        </w:rPr>
        <w:t xml:space="preserve">ما </w:t>
      </w:r>
      <w:r w:rsidRPr="009A41DF">
        <w:rPr>
          <w:rFonts w:ascii="Traditional Arabic" w:hAnsi="Traditional Arabic" w:cs="Traditional Arabic"/>
          <w:color w:val="000000" w:themeColor="text1"/>
          <w:sz w:val="32"/>
          <w:szCs w:val="32"/>
          <w:rtl/>
        </w:rPr>
        <w:t>أريد</w:t>
      </w:r>
      <w:r w:rsidR="001D64B7" w:rsidRPr="009A41DF">
        <w:rPr>
          <w:rFonts w:ascii="Traditional Arabic" w:hAnsi="Traditional Arabic" w:cs="Traditional Arabic"/>
          <w:color w:val="000000" w:themeColor="text1"/>
          <w:sz w:val="32"/>
          <w:szCs w:val="32"/>
          <w:rtl/>
        </w:rPr>
        <w:t xml:space="preserve"> أن نؤكده هنا هو أن المقصود بالمناسبة هو </w:t>
      </w:r>
      <w:r w:rsidR="001D64B7" w:rsidRPr="009A41DF">
        <w:rPr>
          <w:rFonts w:ascii="Traditional Arabic" w:hAnsi="Traditional Arabic" w:cs="Traditional Arabic"/>
          <w:b/>
          <w:bCs/>
          <w:color w:val="000000" w:themeColor="text1"/>
          <w:sz w:val="32"/>
          <w:szCs w:val="32"/>
          <w:rtl/>
        </w:rPr>
        <w:t>المسلك والآلية</w:t>
      </w:r>
      <w:r w:rsidR="001D64B7" w:rsidRPr="009A41DF">
        <w:rPr>
          <w:rFonts w:ascii="Traditional Arabic" w:hAnsi="Traditional Arabic" w:cs="Traditional Arabic"/>
          <w:color w:val="000000" w:themeColor="text1"/>
          <w:sz w:val="32"/>
          <w:szCs w:val="32"/>
          <w:rtl/>
        </w:rPr>
        <w:t xml:space="preserve">، فتكون المناسبة بناء على ذلك الطريق الموصل إلى الوصف الذي يلزم من ترتيب الحكم على وفقه حصول ما يصلح أن يكون </w:t>
      </w:r>
      <w:r w:rsidR="003F1BC7">
        <w:rPr>
          <w:rFonts w:ascii="Traditional Arabic" w:hAnsi="Traditional Arabic" w:cs="Traditional Arabic"/>
          <w:color w:val="000000" w:themeColor="text1"/>
          <w:sz w:val="32"/>
          <w:szCs w:val="32"/>
          <w:rtl/>
        </w:rPr>
        <w:t>مقصود</w:t>
      </w:r>
      <w:r w:rsidR="003F1BC7">
        <w:rPr>
          <w:rFonts w:ascii="Traditional Arabic" w:hAnsi="Traditional Arabic" w:cs="Traditional Arabic" w:hint="cs"/>
          <w:color w:val="000000" w:themeColor="text1"/>
          <w:sz w:val="32"/>
          <w:szCs w:val="32"/>
          <w:rtl/>
        </w:rPr>
        <w:t>ً</w:t>
      </w:r>
      <w:r w:rsidR="003F1BC7">
        <w:rPr>
          <w:rFonts w:ascii="Traditional Arabic" w:hAnsi="Traditional Arabic" w:cs="Traditional Arabic"/>
          <w:color w:val="000000" w:themeColor="text1"/>
          <w:sz w:val="32"/>
          <w:szCs w:val="32"/>
          <w:rtl/>
        </w:rPr>
        <w:t>ا</w:t>
      </w:r>
      <w:r w:rsidR="001D64B7" w:rsidRPr="009A41DF">
        <w:rPr>
          <w:rFonts w:ascii="Traditional Arabic" w:hAnsi="Traditional Arabic" w:cs="Traditional Arabic"/>
          <w:color w:val="000000" w:themeColor="text1"/>
          <w:sz w:val="32"/>
          <w:szCs w:val="32"/>
          <w:rtl/>
        </w:rPr>
        <w:t xml:space="preserve"> من شرع ذلك الحكم، وسيكون ذل</w:t>
      </w:r>
      <w:r w:rsidR="003F1BC7">
        <w:rPr>
          <w:rFonts w:ascii="Traditional Arabic" w:hAnsi="Traditional Arabic" w:cs="Traditional Arabic"/>
          <w:color w:val="000000" w:themeColor="text1"/>
          <w:sz w:val="32"/>
          <w:szCs w:val="32"/>
          <w:rtl/>
        </w:rPr>
        <w:t>ك الوصف لاريب يجلب للإنسان نفع</w:t>
      </w:r>
      <w:r w:rsidR="003F1BC7">
        <w:rPr>
          <w:rFonts w:ascii="Traditional Arabic" w:hAnsi="Traditional Arabic" w:cs="Traditional Arabic" w:hint="cs"/>
          <w:color w:val="000000" w:themeColor="text1"/>
          <w:sz w:val="32"/>
          <w:szCs w:val="32"/>
          <w:rtl/>
        </w:rPr>
        <w:t>ً</w:t>
      </w:r>
      <w:r w:rsidR="003F1BC7">
        <w:rPr>
          <w:rFonts w:ascii="Traditional Arabic" w:hAnsi="Traditional Arabic" w:cs="Traditional Arabic"/>
          <w:color w:val="000000" w:themeColor="text1"/>
          <w:sz w:val="32"/>
          <w:szCs w:val="32"/>
          <w:rtl/>
        </w:rPr>
        <w:t>ا</w:t>
      </w:r>
      <w:r w:rsidR="001D64B7" w:rsidRPr="009A41DF">
        <w:rPr>
          <w:rFonts w:ascii="Traditional Arabic" w:hAnsi="Traditional Arabic" w:cs="Traditional Arabic"/>
          <w:color w:val="000000" w:themeColor="text1"/>
          <w:sz w:val="32"/>
          <w:szCs w:val="32"/>
          <w:rtl/>
        </w:rPr>
        <w:t>، وتقع المصلحة عقبه، أو يدفع الضرر ويدرؤه عنه</w:t>
      </w:r>
      <w:r w:rsidR="001D64B7" w:rsidRPr="009A41DF">
        <w:rPr>
          <w:rFonts w:ascii="Traditional Arabic" w:hAnsi="Traditional Arabic" w:cs="Traditional Arabic"/>
          <w:b/>
          <w:bCs/>
          <w:color w:val="000000" w:themeColor="text1"/>
          <w:sz w:val="32"/>
          <w:szCs w:val="32"/>
          <w:vertAlign w:val="superscript"/>
          <w:rtl/>
        </w:rPr>
        <w:t>(</w:t>
      </w:r>
      <w:r w:rsidR="001D64B7" w:rsidRPr="009A41DF">
        <w:rPr>
          <w:rStyle w:val="FootnoteReference"/>
          <w:rFonts w:ascii="Traditional Arabic" w:hAnsi="Traditional Arabic" w:cs="Traditional Arabic"/>
          <w:b/>
          <w:bCs/>
          <w:color w:val="000000" w:themeColor="text1"/>
          <w:sz w:val="32"/>
          <w:szCs w:val="32"/>
          <w:rtl/>
        </w:rPr>
        <w:footnoteReference w:id="66"/>
      </w:r>
      <w:r w:rsidR="001D64B7" w:rsidRPr="009A41DF">
        <w:rPr>
          <w:rFonts w:ascii="Traditional Arabic" w:hAnsi="Traditional Arabic" w:cs="Traditional Arabic"/>
          <w:b/>
          <w:bCs/>
          <w:color w:val="000000" w:themeColor="text1"/>
          <w:sz w:val="32"/>
          <w:szCs w:val="32"/>
          <w:vertAlign w:val="superscript"/>
          <w:rtl/>
        </w:rPr>
        <w:t>)</w:t>
      </w:r>
      <w:r w:rsidR="001D64B7" w:rsidRPr="009A41DF">
        <w:rPr>
          <w:rFonts w:ascii="Traditional Arabic" w:hAnsi="Traditional Arabic" w:cs="Traditional Arabic"/>
          <w:color w:val="000000" w:themeColor="text1"/>
          <w:sz w:val="32"/>
          <w:szCs w:val="32"/>
          <w:rtl/>
        </w:rPr>
        <w:t xml:space="preserve">. </w:t>
      </w:r>
    </w:p>
    <w:p w14:paraId="7AD9B598" w14:textId="0D0E7E98" w:rsidR="001D64B7" w:rsidRPr="009A41DF" w:rsidRDefault="002B65D4" w:rsidP="007F76F4">
      <w:pPr>
        <w:widowControl w:val="0"/>
        <w:tabs>
          <w:tab w:val="left" w:pos="5426"/>
        </w:tabs>
        <w:bidi/>
        <w:spacing w:after="0" w:line="240" w:lineRule="auto"/>
        <w:ind w:firstLine="566"/>
        <w:jc w:val="lowKashida"/>
        <w:rPr>
          <w:rFonts w:ascii="Traditional Arabic" w:hAnsi="Traditional Arabic" w:cs="Traditional Arabic"/>
          <w:color w:val="000000" w:themeColor="text1"/>
          <w:sz w:val="32"/>
          <w:szCs w:val="32"/>
          <w:rtl/>
        </w:rPr>
      </w:pPr>
      <w:r w:rsidRPr="009A41DF">
        <w:rPr>
          <w:rFonts w:ascii="Traditional Arabic" w:hAnsi="Traditional Arabic" w:cs="Traditional Arabic"/>
          <w:color w:val="000000" w:themeColor="text1"/>
          <w:sz w:val="32"/>
          <w:szCs w:val="32"/>
          <w:rtl/>
        </w:rPr>
        <w:t xml:space="preserve">مثال: </w:t>
      </w:r>
    </w:p>
    <w:p w14:paraId="0D1883A1" w14:textId="77777777" w:rsidR="001D64B7" w:rsidRPr="009A41DF" w:rsidRDefault="001D64B7" w:rsidP="007F76F4">
      <w:pPr>
        <w:widowControl w:val="0"/>
        <w:numPr>
          <w:ilvl w:val="0"/>
          <w:numId w:val="1"/>
        </w:numPr>
        <w:tabs>
          <w:tab w:val="clear" w:pos="1286"/>
          <w:tab w:val="num" w:pos="565"/>
          <w:tab w:val="left" w:pos="5426"/>
        </w:tabs>
        <w:bidi/>
        <w:spacing w:after="0" w:line="240" w:lineRule="auto"/>
        <w:ind w:left="-2" w:firstLine="283"/>
        <w:jc w:val="lowKashida"/>
        <w:rPr>
          <w:rFonts w:ascii="Traditional Arabic" w:hAnsi="Traditional Arabic" w:cs="Traditional Arabic"/>
          <w:color w:val="000000" w:themeColor="text1"/>
          <w:sz w:val="32"/>
          <w:szCs w:val="32"/>
        </w:rPr>
      </w:pPr>
      <w:r w:rsidRPr="009A41DF">
        <w:rPr>
          <w:rFonts w:ascii="Traditional Arabic" w:hAnsi="Traditional Arabic" w:cs="Traditional Arabic"/>
          <w:color w:val="000000" w:themeColor="text1"/>
          <w:sz w:val="32"/>
          <w:szCs w:val="32"/>
          <w:rtl/>
        </w:rPr>
        <w:t>(القتل العمد العدوان) هو وصف ظاهر منضبط، يلزم من ترتيب الحكم عليه –وهو إيجاب القصاص على المعتدي- حصول منفعة، ودفع مضرة</w:t>
      </w:r>
      <w:r w:rsidRPr="009A41DF">
        <w:rPr>
          <w:rFonts w:ascii="Traditional Arabic" w:hAnsi="Traditional Arabic" w:cs="Traditional Arabic"/>
          <w:b/>
          <w:bCs/>
          <w:color w:val="000000" w:themeColor="text1"/>
          <w:sz w:val="32"/>
          <w:szCs w:val="32"/>
          <w:vertAlign w:val="superscript"/>
          <w:rtl/>
        </w:rPr>
        <w:t>(</w:t>
      </w:r>
      <w:r w:rsidRPr="009A41DF">
        <w:rPr>
          <w:rStyle w:val="FootnoteReference"/>
          <w:rFonts w:ascii="Traditional Arabic" w:hAnsi="Traditional Arabic" w:cs="Traditional Arabic"/>
          <w:b/>
          <w:bCs/>
          <w:color w:val="000000" w:themeColor="text1"/>
          <w:sz w:val="32"/>
          <w:szCs w:val="32"/>
          <w:rtl/>
        </w:rPr>
        <w:footnoteReference w:id="67"/>
      </w:r>
      <w:r w:rsidRPr="009A41DF">
        <w:rPr>
          <w:rFonts w:ascii="Traditional Arabic" w:hAnsi="Traditional Arabic" w:cs="Traditional Arabic"/>
          <w:b/>
          <w:bCs/>
          <w:color w:val="000000" w:themeColor="text1"/>
          <w:sz w:val="32"/>
          <w:szCs w:val="32"/>
          <w:vertAlign w:val="superscript"/>
          <w:rtl/>
        </w:rPr>
        <w:t>)</w:t>
      </w:r>
      <w:r w:rsidRPr="009A41DF">
        <w:rPr>
          <w:rFonts w:ascii="Traditional Arabic" w:hAnsi="Traditional Arabic" w:cs="Traditional Arabic"/>
          <w:color w:val="000000" w:themeColor="text1"/>
          <w:sz w:val="32"/>
          <w:szCs w:val="32"/>
          <w:rtl/>
        </w:rPr>
        <w:t xml:space="preserve">: </w:t>
      </w:r>
    </w:p>
    <w:p w14:paraId="007E7143" w14:textId="1879BBAD" w:rsidR="001D64B7" w:rsidRPr="009A41DF" w:rsidRDefault="001D64B7" w:rsidP="00304D72">
      <w:pPr>
        <w:widowControl w:val="0"/>
        <w:bidi/>
        <w:spacing w:after="0" w:line="240" w:lineRule="auto"/>
        <w:ind w:firstLine="369"/>
        <w:jc w:val="both"/>
        <w:rPr>
          <w:rFonts w:ascii="Traditional Arabic" w:hAnsi="Traditional Arabic" w:cs="Traditional Arabic"/>
          <w:color w:val="000000" w:themeColor="text1"/>
          <w:sz w:val="32"/>
          <w:szCs w:val="32"/>
          <w:rtl/>
        </w:rPr>
      </w:pPr>
      <w:r w:rsidRPr="009A41DF">
        <w:rPr>
          <w:rFonts w:ascii="Traditional Arabic" w:hAnsi="Traditional Arabic" w:cs="Traditional Arabic"/>
          <w:color w:val="000000" w:themeColor="text1"/>
          <w:sz w:val="32"/>
          <w:szCs w:val="32"/>
          <w:rtl/>
        </w:rPr>
        <w:t xml:space="preserve">والمنفعة هي: بقاء الحياة كما قال تعالى: </w:t>
      </w:r>
      <w:r w:rsidR="00304D72" w:rsidRPr="00304D72">
        <w:rPr>
          <w:rFonts w:ascii="ATraditional Arabic" w:hAnsi="ATraditional Arabic" w:cs="ATraditional Arabic"/>
          <w:color w:val="000000" w:themeColor="text1"/>
          <w:sz w:val="32"/>
          <w:szCs w:val="32"/>
          <w:rtl/>
        </w:rPr>
        <w:t>{</w:t>
      </w:r>
      <w:r w:rsidR="00304D72" w:rsidRPr="00304D72">
        <w:rPr>
          <w:rFonts w:ascii="Traditional Arabic" w:hAnsi="Traditional Arabic" w:cs="Traditional Arabic"/>
          <w:color w:val="000000" w:themeColor="text1"/>
          <w:sz w:val="32"/>
          <w:szCs w:val="32"/>
          <w:rtl/>
        </w:rPr>
        <w:t>وَلَكُمْ فِي الْقِصَاصِ حَيَاةٌ</w:t>
      </w:r>
      <w:r w:rsidR="00304D72" w:rsidRPr="00304D72">
        <w:rPr>
          <w:rFonts w:ascii="ATraditional Arabic" w:hAnsi="ATraditional Arabic" w:cs="ATraditional Arabic"/>
          <w:color w:val="000000" w:themeColor="text1"/>
          <w:sz w:val="32"/>
          <w:szCs w:val="32"/>
          <w:rtl/>
        </w:rPr>
        <w:t>}</w:t>
      </w:r>
      <w:r w:rsidR="00304D72" w:rsidRPr="00304D72">
        <w:rPr>
          <w:rFonts w:ascii="Traditional Arabic" w:hAnsi="Traditional Arabic" w:cs="Traditional Arabic"/>
          <w:color w:val="000000" w:themeColor="text1"/>
          <w:sz w:val="32"/>
          <w:szCs w:val="32"/>
          <w:rtl/>
        </w:rPr>
        <w:t xml:space="preserve"> </w:t>
      </w:r>
      <w:r w:rsidRPr="009A41DF">
        <w:rPr>
          <w:rFonts w:ascii="Traditional Arabic" w:hAnsi="Traditional Arabic" w:cs="Traditional Arabic"/>
          <w:color w:val="000000" w:themeColor="text1"/>
          <w:sz w:val="32"/>
          <w:szCs w:val="32"/>
          <w:rtl/>
        </w:rPr>
        <w:t xml:space="preserve">[البقرة: 179] </w:t>
      </w:r>
    </w:p>
    <w:p w14:paraId="5E72A29F" w14:textId="0B624DCB" w:rsidR="001D64B7" w:rsidRPr="009A41DF" w:rsidRDefault="001D64B7" w:rsidP="007F76F4">
      <w:pPr>
        <w:widowControl w:val="0"/>
        <w:bidi/>
        <w:spacing w:after="0" w:line="240" w:lineRule="auto"/>
        <w:ind w:firstLine="369"/>
        <w:jc w:val="both"/>
        <w:rPr>
          <w:rFonts w:ascii="Traditional Arabic" w:hAnsi="Traditional Arabic" w:cs="Traditional Arabic"/>
          <w:color w:val="000000" w:themeColor="text1"/>
          <w:sz w:val="32"/>
          <w:szCs w:val="32"/>
          <w:rtl/>
        </w:rPr>
      </w:pPr>
      <w:r w:rsidRPr="009A41DF">
        <w:rPr>
          <w:rFonts w:ascii="Traditional Arabic" w:hAnsi="Traditional Arabic" w:cs="Traditional Arabic"/>
          <w:color w:val="000000" w:themeColor="text1"/>
          <w:sz w:val="32"/>
          <w:szCs w:val="32"/>
          <w:rtl/>
        </w:rPr>
        <w:t>والمضـرة المدفوعة: التعدي؛ لأن الشخص إذا عَلم بوجوب القصاص على المعتدي امتنع من القتل.</w:t>
      </w:r>
    </w:p>
    <w:p w14:paraId="1572EA76" w14:textId="150E1E74" w:rsidR="001D64B7" w:rsidRPr="009A41DF" w:rsidRDefault="001D64B7" w:rsidP="007F76F4">
      <w:pPr>
        <w:bidi/>
        <w:spacing w:after="0" w:line="240" w:lineRule="auto"/>
        <w:ind w:firstLine="368"/>
        <w:jc w:val="both"/>
        <w:rPr>
          <w:rFonts w:ascii="Traditional Arabic" w:hAnsi="Traditional Arabic" w:cs="Traditional Arabic"/>
          <w:color w:val="000000" w:themeColor="text1"/>
          <w:sz w:val="32"/>
          <w:szCs w:val="32"/>
          <w:lang w:bidi="ar-SY"/>
        </w:rPr>
      </w:pPr>
      <w:r w:rsidRPr="009A41DF">
        <w:rPr>
          <w:rFonts w:ascii="Traditional Arabic" w:hAnsi="Traditional Arabic" w:cs="Traditional Arabic"/>
          <w:color w:val="000000" w:themeColor="text1"/>
          <w:sz w:val="32"/>
          <w:szCs w:val="32"/>
          <w:rtl/>
          <w:lang w:bidi="ar-SY"/>
        </w:rPr>
        <w:t>نجد</w:t>
      </w:r>
      <w:r w:rsidR="002B65D4" w:rsidRPr="009A41DF">
        <w:rPr>
          <w:rFonts w:ascii="Traditional Arabic" w:hAnsi="Traditional Arabic" w:cs="Traditional Arabic"/>
          <w:color w:val="000000" w:themeColor="text1"/>
          <w:sz w:val="32"/>
          <w:szCs w:val="32"/>
          <w:rtl/>
          <w:lang w:bidi="ar-SY"/>
        </w:rPr>
        <w:t xml:space="preserve"> من خلال المثال</w:t>
      </w:r>
      <w:r w:rsidR="003F1BC7">
        <w:rPr>
          <w:rFonts w:ascii="Traditional Arabic" w:hAnsi="Traditional Arabic" w:cs="Traditional Arabic"/>
          <w:color w:val="000000" w:themeColor="text1"/>
          <w:sz w:val="32"/>
          <w:szCs w:val="32"/>
          <w:rtl/>
          <w:lang w:bidi="ar-SY"/>
        </w:rPr>
        <w:t xml:space="preserve"> أن للعقل حضور</w:t>
      </w:r>
      <w:r w:rsidR="003F1BC7">
        <w:rPr>
          <w:rFonts w:ascii="Traditional Arabic" w:hAnsi="Traditional Arabic" w:cs="Traditional Arabic" w:hint="cs"/>
          <w:color w:val="000000" w:themeColor="text1"/>
          <w:sz w:val="32"/>
          <w:szCs w:val="32"/>
          <w:rtl/>
          <w:lang w:bidi="ar-SY"/>
        </w:rPr>
        <w:t>ً</w:t>
      </w:r>
      <w:r w:rsidR="003F1BC7">
        <w:rPr>
          <w:rFonts w:ascii="Traditional Arabic" w:hAnsi="Traditional Arabic" w:cs="Traditional Arabic"/>
          <w:color w:val="000000" w:themeColor="text1"/>
          <w:sz w:val="32"/>
          <w:szCs w:val="32"/>
          <w:rtl/>
          <w:lang w:bidi="ar-SY"/>
        </w:rPr>
        <w:t>ا</w:t>
      </w:r>
      <w:r w:rsidR="003F1BC7">
        <w:rPr>
          <w:rFonts w:ascii="Traditional Arabic" w:hAnsi="Traditional Arabic" w:cs="Traditional Arabic" w:hint="cs"/>
          <w:color w:val="000000" w:themeColor="text1"/>
          <w:sz w:val="32"/>
          <w:szCs w:val="32"/>
          <w:rtl/>
          <w:lang w:bidi="ar-SY"/>
        </w:rPr>
        <w:t xml:space="preserve"> </w:t>
      </w:r>
      <w:r w:rsidR="003F1BC7">
        <w:rPr>
          <w:rFonts w:ascii="Traditional Arabic" w:hAnsi="Traditional Arabic" w:cs="Traditional Arabic"/>
          <w:color w:val="000000" w:themeColor="text1"/>
          <w:sz w:val="32"/>
          <w:szCs w:val="32"/>
          <w:rtl/>
          <w:lang w:bidi="ar-SY"/>
        </w:rPr>
        <w:t>كبير</w:t>
      </w:r>
      <w:r w:rsidR="003F1BC7">
        <w:rPr>
          <w:rFonts w:ascii="Traditional Arabic" w:hAnsi="Traditional Arabic" w:cs="Traditional Arabic" w:hint="cs"/>
          <w:color w:val="000000" w:themeColor="text1"/>
          <w:sz w:val="32"/>
          <w:szCs w:val="32"/>
          <w:rtl/>
          <w:lang w:bidi="ar-SY"/>
        </w:rPr>
        <w:t>ً</w:t>
      </w:r>
      <w:r w:rsidR="003F1BC7">
        <w:rPr>
          <w:rFonts w:ascii="Traditional Arabic" w:hAnsi="Traditional Arabic" w:cs="Traditional Arabic"/>
          <w:color w:val="000000" w:themeColor="text1"/>
          <w:sz w:val="32"/>
          <w:szCs w:val="32"/>
          <w:rtl/>
          <w:lang w:bidi="ar-SY"/>
        </w:rPr>
        <w:t>ا</w:t>
      </w:r>
      <w:r w:rsidRPr="009A41DF">
        <w:rPr>
          <w:rFonts w:ascii="Traditional Arabic" w:hAnsi="Traditional Arabic" w:cs="Traditional Arabic"/>
          <w:color w:val="000000" w:themeColor="text1"/>
          <w:sz w:val="32"/>
          <w:szCs w:val="32"/>
          <w:rtl/>
          <w:lang w:bidi="ar-SY"/>
        </w:rPr>
        <w:t xml:space="preserve"> في هذا المسلك، ويؤكد هذا المعنى تعريف الغزالي للمناسبة</w:t>
      </w:r>
      <w:r w:rsidR="003F1BC7">
        <w:rPr>
          <w:rFonts w:ascii="Traditional Arabic" w:hAnsi="Traditional Arabic" w:cs="Traditional Arabic"/>
          <w:color w:val="000000" w:themeColor="text1"/>
          <w:sz w:val="32"/>
          <w:szCs w:val="32"/>
          <w:rtl/>
          <w:lang w:bidi="ar-SY"/>
        </w:rPr>
        <w:t xml:space="preserve"> بأنها "معنى معقول</w:t>
      </w:r>
      <w:r w:rsidR="003F1BC7">
        <w:rPr>
          <w:rFonts w:ascii="Traditional Arabic" w:hAnsi="Traditional Arabic" w:cs="Traditional Arabic" w:hint="cs"/>
          <w:color w:val="000000" w:themeColor="text1"/>
          <w:sz w:val="32"/>
          <w:szCs w:val="32"/>
          <w:rtl/>
          <w:lang w:bidi="ar-SY"/>
        </w:rPr>
        <w:t>ً</w:t>
      </w:r>
      <w:r w:rsidR="003F1BC7">
        <w:rPr>
          <w:rFonts w:ascii="Traditional Arabic" w:hAnsi="Traditional Arabic" w:cs="Traditional Arabic"/>
          <w:color w:val="000000" w:themeColor="text1"/>
          <w:sz w:val="32"/>
          <w:szCs w:val="32"/>
          <w:rtl/>
          <w:lang w:bidi="ar-SY"/>
        </w:rPr>
        <w:t>ا ظاهر</w:t>
      </w:r>
      <w:r w:rsidR="003F1BC7">
        <w:rPr>
          <w:rFonts w:ascii="Traditional Arabic" w:hAnsi="Traditional Arabic" w:cs="Traditional Arabic" w:hint="cs"/>
          <w:color w:val="000000" w:themeColor="text1"/>
          <w:sz w:val="32"/>
          <w:szCs w:val="32"/>
          <w:rtl/>
          <w:lang w:bidi="ar-SY"/>
        </w:rPr>
        <w:t>ً</w:t>
      </w:r>
      <w:r w:rsidR="003F1BC7">
        <w:rPr>
          <w:rFonts w:ascii="Traditional Arabic" w:hAnsi="Traditional Arabic" w:cs="Traditional Arabic"/>
          <w:color w:val="000000" w:themeColor="text1"/>
          <w:sz w:val="32"/>
          <w:szCs w:val="32"/>
          <w:rtl/>
          <w:lang w:bidi="ar-SY"/>
        </w:rPr>
        <w:t>ا</w:t>
      </w:r>
      <w:r w:rsidRPr="009A41DF">
        <w:rPr>
          <w:rFonts w:ascii="Traditional Arabic" w:hAnsi="Traditional Arabic" w:cs="Traditional Arabic"/>
          <w:color w:val="000000" w:themeColor="text1"/>
          <w:sz w:val="32"/>
          <w:szCs w:val="32"/>
          <w:rtl/>
          <w:lang w:bidi="ar-SY"/>
        </w:rPr>
        <w:t xml:space="preserve"> في العقل، يتيسر إثباته على الخصم بطريق النظر العقلي، بحيث ينسب الخصم –بعد الإظهار بطريقه- إلى النكر والعناد</w:t>
      </w:r>
      <w:r w:rsidRPr="009A41DF">
        <w:rPr>
          <w:rFonts w:ascii="Traditional Arabic" w:hAnsi="Traditional Arabic" w:cs="Traditional Arabic"/>
          <w:b/>
          <w:bCs/>
          <w:color w:val="000000" w:themeColor="text1"/>
          <w:sz w:val="32"/>
          <w:szCs w:val="32"/>
          <w:vertAlign w:val="superscript"/>
          <w:rtl/>
          <w:lang w:bidi="ar-SY"/>
        </w:rPr>
        <w:t>(</w:t>
      </w:r>
      <w:r w:rsidRPr="009A41DF">
        <w:rPr>
          <w:rStyle w:val="FootnoteReference"/>
          <w:rFonts w:ascii="Traditional Arabic" w:hAnsi="Traditional Arabic" w:cs="Traditional Arabic"/>
          <w:b/>
          <w:bCs/>
          <w:color w:val="000000" w:themeColor="text1"/>
          <w:sz w:val="32"/>
          <w:szCs w:val="32"/>
          <w:rtl/>
          <w:lang w:bidi="ar-SY"/>
        </w:rPr>
        <w:footnoteReference w:id="68"/>
      </w:r>
      <w:r w:rsidRPr="009A41DF">
        <w:rPr>
          <w:rFonts w:ascii="Traditional Arabic" w:hAnsi="Traditional Arabic" w:cs="Traditional Arabic"/>
          <w:b/>
          <w:bCs/>
          <w:color w:val="000000" w:themeColor="text1"/>
          <w:sz w:val="32"/>
          <w:szCs w:val="32"/>
          <w:vertAlign w:val="superscript"/>
          <w:rtl/>
          <w:lang w:bidi="ar-SY"/>
        </w:rPr>
        <w:t>)</w:t>
      </w:r>
      <w:r w:rsidRPr="009A41DF">
        <w:rPr>
          <w:rFonts w:ascii="Traditional Arabic" w:hAnsi="Traditional Arabic" w:cs="Traditional Arabic"/>
          <w:color w:val="000000" w:themeColor="text1"/>
          <w:sz w:val="32"/>
          <w:szCs w:val="32"/>
          <w:rtl/>
          <w:lang w:bidi="ar-SY"/>
        </w:rPr>
        <w:t xml:space="preserve">". </w:t>
      </w:r>
      <w:r w:rsidR="002B65D4" w:rsidRPr="009A41DF">
        <w:rPr>
          <w:rFonts w:ascii="Traditional Arabic" w:hAnsi="Traditional Arabic" w:cs="Traditional Arabic"/>
          <w:color w:val="000000" w:themeColor="text1"/>
          <w:sz w:val="32"/>
          <w:szCs w:val="32"/>
          <w:rtl/>
          <w:lang w:bidi="ar-SY"/>
        </w:rPr>
        <w:t xml:space="preserve"> </w:t>
      </w:r>
      <w:r w:rsidRPr="009A41DF">
        <w:rPr>
          <w:rFonts w:ascii="Traditional Arabic" w:hAnsi="Traditional Arabic" w:cs="Traditional Arabic"/>
          <w:color w:val="000000" w:themeColor="text1"/>
          <w:sz w:val="32"/>
          <w:szCs w:val="32"/>
          <w:rtl/>
          <w:lang w:bidi="ar-SY"/>
        </w:rPr>
        <w:t>وأكد الزركشي العلاقة بين المناسبة والعقل عندما صرح بأن المناسبة "من الطرق المعقولة</w:t>
      </w:r>
      <w:r w:rsidRPr="009A41DF">
        <w:rPr>
          <w:rFonts w:ascii="Traditional Arabic" w:hAnsi="Traditional Arabic" w:cs="Traditional Arabic"/>
          <w:b/>
          <w:bCs/>
          <w:color w:val="000000" w:themeColor="text1"/>
          <w:sz w:val="32"/>
          <w:szCs w:val="32"/>
          <w:vertAlign w:val="superscript"/>
          <w:rtl/>
          <w:lang w:bidi="ar-SY"/>
        </w:rPr>
        <w:t>(</w:t>
      </w:r>
      <w:r w:rsidRPr="009A41DF">
        <w:rPr>
          <w:rStyle w:val="FootnoteReference"/>
          <w:rFonts w:ascii="Traditional Arabic" w:hAnsi="Traditional Arabic" w:cs="Traditional Arabic"/>
          <w:b/>
          <w:bCs/>
          <w:color w:val="000000" w:themeColor="text1"/>
          <w:sz w:val="32"/>
          <w:szCs w:val="32"/>
          <w:rtl/>
          <w:lang w:bidi="ar-SY"/>
        </w:rPr>
        <w:footnoteReference w:id="69"/>
      </w:r>
      <w:r w:rsidRPr="009A41DF">
        <w:rPr>
          <w:rFonts w:ascii="Traditional Arabic" w:hAnsi="Traditional Arabic" w:cs="Traditional Arabic"/>
          <w:b/>
          <w:bCs/>
          <w:color w:val="000000" w:themeColor="text1"/>
          <w:sz w:val="32"/>
          <w:szCs w:val="32"/>
          <w:vertAlign w:val="superscript"/>
          <w:rtl/>
          <w:lang w:bidi="ar-SY"/>
        </w:rPr>
        <w:t>)</w:t>
      </w:r>
      <w:r w:rsidRPr="009A41DF">
        <w:rPr>
          <w:rFonts w:ascii="Traditional Arabic" w:hAnsi="Traditional Arabic" w:cs="Traditional Arabic"/>
          <w:color w:val="000000" w:themeColor="text1"/>
          <w:sz w:val="32"/>
          <w:szCs w:val="32"/>
          <w:rtl/>
          <w:lang w:bidi="ar-SY"/>
        </w:rPr>
        <w:t xml:space="preserve"> " في إثبات العلية.</w:t>
      </w:r>
    </w:p>
    <w:p w14:paraId="7499623E" w14:textId="77777777" w:rsidR="001D64B7" w:rsidRPr="009A41DF" w:rsidRDefault="001D64B7" w:rsidP="007F76F4">
      <w:pPr>
        <w:bidi/>
        <w:spacing w:after="0" w:line="240" w:lineRule="auto"/>
        <w:ind w:firstLine="368"/>
        <w:jc w:val="both"/>
        <w:rPr>
          <w:rFonts w:ascii="Traditional Arabic" w:hAnsi="Traditional Arabic" w:cs="Traditional Arabic"/>
          <w:color w:val="000000" w:themeColor="text1"/>
          <w:sz w:val="32"/>
          <w:szCs w:val="32"/>
          <w:rtl/>
          <w:lang w:bidi="ar-SY"/>
        </w:rPr>
      </w:pPr>
      <w:r w:rsidRPr="009A41DF">
        <w:rPr>
          <w:rFonts w:ascii="Traditional Arabic" w:hAnsi="Traditional Arabic" w:cs="Traditional Arabic"/>
          <w:color w:val="000000" w:themeColor="text1"/>
          <w:sz w:val="32"/>
          <w:szCs w:val="32"/>
          <w:rtl/>
          <w:lang w:bidi="ar-SY"/>
        </w:rPr>
        <w:t xml:space="preserve">والسؤال الذي يطرح نفسه في هذا المقام: </w:t>
      </w:r>
      <w:r w:rsidRPr="009A41DF">
        <w:rPr>
          <w:rFonts w:ascii="Traditional Arabic" w:hAnsi="Traditional Arabic" w:cs="Traditional Arabic"/>
          <w:b/>
          <w:bCs/>
          <w:color w:val="000000" w:themeColor="text1"/>
          <w:sz w:val="32"/>
          <w:szCs w:val="32"/>
          <w:rtl/>
          <w:lang w:bidi="ar-SY"/>
        </w:rPr>
        <w:t>كيف يوصل العقل إلى المناسبة</w:t>
      </w:r>
      <w:r w:rsidRPr="009A41DF">
        <w:rPr>
          <w:rFonts w:ascii="Traditional Arabic" w:hAnsi="Traditional Arabic" w:cs="Traditional Arabic"/>
          <w:color w:val="000000" w:themeColor="text1"/>
          <w:sz w:val="32"/>
          <w:szCs w:val="32"/>
          <w:rtl/>
          <w:lang w:bidi="ar-SY"/>
        </w:rPr>
        <w:t>.؟</w:t>
      </w:r>
    </w:p>
    <w:p w14:paraId="6BC5EB61" w14:textId="3BCF8A0F" w:rsidR="001D64B7" w:rsidRPr="009A41DF" w:rsidRDefault="001D64B7" w:rsidP="007F76F4">
      <w:pPr>
        <w:bidi/>
        <w:spacing w:after="0" w:line="240" w:lineRule="auto"/>
        <w:ind w:firstLine="368"/>
        <w:jc w:val="both"/>
        <w:rPr>
          <w:rFonts w:ascii="Traditional Arabic" w:hAnsi="Traditional Arabic" w:cs="Traditional Arabic"/>
          <w:color w:val="000000" w:themeColor="text1"/>
          <w:sz w:val="32"/>
          <w:szCs w:val="32"/>
          <w:rtl/>
          <w:lang w:bidi="ar-SY"/>
        </w:rPr>
      </w:pPr>
      <w:r w:rsidRPr="009A41DF">
        <w:rPr>
          <w:rFonts w:ascii="Traditional Arabic" w:hAnsi="Traditional Arabic" w:cs="Traditional Arabic"/>
          <w:color w:val="000000" w:themeColor="text1"/>
          <w:sz w:val="32"/>
          <w:szCs w:val="32"/>
          <w:rtl/>
          <w:lang w:bidi="ar-SY"/>
        </w:rPr>
        <w:t xml:space="preserve">إن الجواب ينبغي أن يولد </w:t>
      </w:r>
      <w:r w:rsidR="003F1BC7">
        <w:rPr>
          <w:rFonts w:ascii="Traditional Arabic" w:hAnsi="Traditional Arabic" w:cs="Traditional Arabic"/>
          <w:color w:val="000000" w:themeColor="text1"/>
          <w:sz w:val="32"/>
          <w:szCs w:val="32"/>
          <w:rtl/>
          <w:lang w:bidi="ar-SY"/>
        </w:rPr>
        <w:t>من بنية المناسبة المذكورة سابق</w:t>
      </w:r>
      <w:r w:rsidR="003F1BC7">
        <w:rPr>
          <w:rFonts w:ascii="Traditional Arabic" w:hAnsi="Traditional Arabic" w:cs="Traditional Arabic" w:hint="cs"/>
          <w:color w:val="000000" w:themeColor="text1"/>
          <w:sz w:val="32"/>
          <w:szCs w:val="32"/>
          <w:rtl/>
          <w:lang w:bidi="ar-SY"/>
        </w:rPr>
        <w:t>ً</w:t>
      </w:r>
      <w:r w:rsidR="003F1BC7">
        <w:rPr>
          <w:rFonts w:ascii="Traditional Arabic" w:hAnsi="Traditional Arabic" w:cs="Traditional Arabic"/>
          <w:color w:val="000000" w:themeColor="text1"/>
          <w:sz w:val="32"/>
          <w:szCs w:val="32"/>
          <w:rtl/>
          <w:lang w:bidi="ar-SY"/>
        </w:rPr>
        <w:t>ا</w:t>
      </w:r>
      <w:r w:rsidRPr="009A41DF">
        <w:rPr>
          <w:rFonts w:ascii="Traditional Arabic" w:hAnsi="Traditional Arabic" w:cs="Traditional Arabic"/>
          <w:color w:val="000000" w:themeColor="text1"/>
          <w:sz w:val="32"/>
          <w:szCs w:val="32"/>
          <w:rtl/>
          <w:lang w:bidi="ar-SY"/>
        </w:rPr>
        <w:t xml:space="preserve">، والتي هي (المواءمة بين الوصف والحكم)، والذي يكشف هذه المواءمة </w:t>
      </w:r>
      <w:r w:rsidRPr="009A41DF">
        <w:rPr>
          <w:rFonts w:ascii="Traditional Arabic" w:hAnsi="Traditional Arabic" w:cs="Traditional Arabic"/>
          <w:b/>
          <w:bCs/>
          <w:color w:val="000000" w:themeColor="text1"/>
          <w:sz w:val="32"/>
          <w:szCs w:val="32"/>
          <w:rtl/>
          <w:lang w:bidi="ar-SY"/>
        </w:rPr>
        <w:t>الاستدلال</w:t>
      </w:r>
      <w:r w:rsidRPr="009A41DF">
        <w:rPr>
          <w:rFonts w:ascii="Traditional Arabic" w:hAnsi="Traditional Arabic" w:cs="Traditional Arabic"/>
          <w:color w:val="000000" w:themeColor="text1"/>
          <w:sz w:val="32"/>
          <w:szCs w:val="32"/>
          <w:rtl/>
          <w:lang w:bidi="ar-SY"/>
        </w:rPr>
        <w:t>.</w:t>
      </w:r>
      <w:r w:rsidR="00FD17EC" w:rsidRPr="009A41DF">
        <w:rPr>
          <w:rFonts w:ascii="Traditional Arabic" w:hAnsi="Traditional Arabic" w:cs="Traditional Arabic"/>
          <w:color w:val="000000" w:themeColor="text1"/>
          <w:sz w:val="32"/>
          <w:szCs w:val="32"/>
          <w:rtl/>
          <w:lang w:bidi="ar-SY"/>
        </w:rPr>
        <w:t xml:space="preserve"> </w:t>
      </w:r>
      <w:r w:rsidRPr="009A41DF">
        <w:rPr>
          <w:rFonts w:ascii="Traditional Arabic" w:hAnsi="Traditional Arabic" w:cs="Traditional Arabic"/>
          <w:color w:val="000000" w:themeColor="text1"/>
          <w:sz w:val="32"/>
          <w:szCs w:val="32"/>
          <w:rtl/>
          <w:lang w:bidi="ar-SY"/>
        </w:rPr>
        <w:t>وقد عرف الجويني الاستدلال بأنه: "معنىً مشعر بالحكم مناسب له فيما يقتضيه الفكر العقلي من غير وجدان أصلٍ متفق عليه، والتعليل المنصوب جارٍ فيه</w:t>
      </w:r>
      <w:r w:rsidRPr="009A41DF">
        <w:rPr>
          <w:rFonts w:ascii="Traditional Arabic" w:hAnsi="Traditional Arabic" w:cs="Traditional Arabic"/>
          <w:b/>
          <w:bCs/>
          <w:color w:val="000000" w:themeColor="text1"/>
          <w:sz w:val="32"/>
          <w:szCs w:val="32"/>
          <w:vertAlign w:val="superscript"/>
          <w:rtl/>
          <w:lang w:bidi="ar-SY"/>
        </w:rPr>
        <w:t>(</w:t>
      </w:r>
      <w:r w:rsidRPr="009A41DF">
        <w:rPr>
          <w:rStyle w:val="FootnoteReference"/>
          <w:rFonts w:ascii="Traditional Arabic" w:hAnsi="Traditional Arabic" w:cs="Traditional Arabic"/>
          <w:b/>
          <w:bCs/>
          <w:color w:val="000000" w:themeColor="text1"/>
          <w:sz w:val="32"/>
          <w:szCs w:val="32"/>
          <w:rtl/>
          <w:lang w:bidi="ar-SY"/>
        </w:rPr>
        <w:footnoteReference w:id="70"/>
      </w:r>
      <w:r w:rsidRPr="009A41DF">
        <w:rPr>
          <w:rFonts w:ascii="Traditional Arabic" w:hAnsi="Traditional Arabic" w:cs="Traditional Arabic"/>
          <w:b/>
          <w:bCs/>
          <w:color w:val="000000" w:themeColor="text1"/>
          <w:sz w:val="32"/>
          <w:szCs w:val="32"/>
          <w:vertAlign w:val="superscript"/>
          <w:rtl/>
          <w:lang w:bidi="ar-SY"/>
        </w:rPr>
        <w:t>)</w:t>
      </w:r>
      <w:r w:rsidRPr="009A41DF">
        <w:rPr>
          <w:rFonts w:ascii="Traditional Arabic" w:hAnsi="Traditional Arabic" w:cs="Traditional Arabic"/>
          <w:color w:val="000000" w:themeColor="text1"/>
          <w:sz w:val="32"/>
          <w:szCs w:val="32"/>
          <w:rtl/>
          <w:lang w:bidi="ar-SY"/>
        </w:rPr>
        <w:t xml:space="preserve">". </w:t>
      </w:r>
      <w:r w:rsidR="00D85EB5" w:rsidRPr="009A41DF">
        <w:rPr>
          <w:rFonts w:ascii="Traditional Arabic" w:hAnsi="Traditional Arabic" w:cs="Traditional Arabic"/>
          <w:color w:val="000000" w:themeColor="text1"/>
          <w:sz w:val="32"/>
          <w:szCs w:val="32"/>
          <w:rtl/>
          <w:lang w:bidi="ar-SY"/>
        </w:rPr>
        <w:t xml:space="preserve"> </w:t>
      </w:r>
      <w:r w:rsidRPr="009A41DF">
        <w:rPr>
          <w:rFonts w:ascii="Traditional Arabic" w:hAnsi="Traditional Arabic" w:cs="Traditional Arabic"/>
          <w:color w:val="000000" w:themeColor="text1"/>
          <w:sz w:val="32"/>
          <w:szCs w:val="32"/>
          <w:rtl/>
          <w:lang w:bidi="ar-SY"/>
        </w:rPr>
        <w:t xml:space="preserve">ومن الواضح أن الجويني يقصد </w:t>
      </w:r>
      <w:r w:rsidR="00C31D2F">
        <w:rPr>
          <w:rFonts w:ascii="Traditional Arabic" w:hAnsi="Traditional Arabic" w:cs="Traditional Arabic"/>
          <w:color w:val="000000" w:themeColor="text1"/>
          <w:sz w:val="32"/>
          <w:szCs w:val="32"/>
          <w:rtl/>
          <w:lang w:bidi="ar-SY"/>
        </w:rPr>
        <w:t>بـ(المعنى) أعم من أن يكون دليل</w:t>
      </w:r>
      <w:r w:rsidR="00C31D2F">
        <w:rPr>
          <w:rFonts w:ascii="Traditional Arabic" w:hAnsi="Traditional Arabic" w:cs="Traditional Arabic" w:hint="cs"/>
          <w:color w:val="000000" w:themeColor="text1"/>
          <w:sz w:val="32"/>
          <w:szCs w:val="32"/>
          <w:rtl/>
          <w:lang w:bidi="ar-SY"/>
        </w:rPr>
        <w:t>ً</w:t>
      </w:r>
      <w:r w:rsidR="00C31D2F">
        <w:rPr>
          <w:rFonts w:ascii="Traditional Arabic" w:hAnsi="Traditional Arabic" w:cs="Traditional Arabic"/>
          <w:color w:val="000000" w:themeColor="text1"/>
          <w:sz w:val="32"/>
          <w:szCs w:val="32"/>
          <w:rtl/>
          <w:lang w:bidi="ar-SY"/>
        </w:rPr>
        <w:t>ا</w:t>
      </w:r>
      <w:r w:rsidRPr="009A41DF">
        <w:rPr>
          <w:rFonts w:ascii="Traditional Arabic" w:hAnsi="Traditional Arabic" w:cs="Traditional Arabic"/>
          <w:color w:val="000000" w:themeColor="text1"/>
          <w:sz w:val="32"/>
          <w:szCs w:val="32"/>
          <w:rtl/>
          <w:lang w:bidi="ar-SY"/>
        </w:rPr>
        <w:t xml:space="preserve">، ولعله يعني (ما يوصل إليه)، وبالتالي هذا ما يؤكد أن </w:t>
      </w:r>
      <w:r w:rsidRPr="009A41DF">
        <w:rPr>
          <w:rFonts w:ascii="Traditional Arabic" w:hAnsi="Traditional Arabic" w:cs="Traditional Arabic"/>
          <w:b/>
          <w:bCs/>
          <w:color w:val="000000" w:themeColor="text1"/>
          <w:sz w:val="32"/>
          <w:szCs w:val="32"/>
          <w:rtl/>
          <w:lang w:bidi="ar-SY"/>
        </w:rPr>
        <w:t>الاستدلال آلية</w:t>
      </w:r>
      <w:r w:rsidR="00C31D2F">
        <w:rPr>
          <w:rFonts w:ascii="Traditional Arabic" w:hAnsi="Traditional Arabic" w:cs="Traditional Arabic"/>
          <w:color w:val="000000" w:themeColor="text1"/>
          <w:sz w:val="32"/>
          <w:szCs w:val="32"/>
          <w:rtl/>
          <w:lang w:bidi="ar-SY"/>
        </w:rPr>
        <w:t>، وليس دليل</w:t>
      </w:r>
      <w:r w:rsidR="00C31D2F">
        <w:rPr>
          <w:rFonts w:ascii="Traditional Arabic" w:hAnsi="Traditional Arabic" w:cs="Traditional Arabic" w:hint="cs"/>
          <w:color w:val="000000" w:themeColor="text1"/>
          <w:sz w:val="32"/>
          <w:szCs w:val="32"/>
          <w:rtl/>
          <w:lang w:bidi="ar-SY"/>
        </w:rPr>
        <w:t>ً</w:t>
      </w:r>
      <w:r w:rsidR="00C31D2F">
        <w:rPr>
          <w:rFonts w:ascii="Traditional Arabic" w:hAnsi="Traditional Arabic" w:cs="Traditional Arabic"/>
          <w:color w:val="000000" w:themeColor="text1"/>
          <w:sz w:val="32"/>
          <w:szCs w:val="32"/>
          <w:rtl/>
          <w:lang w:bidi="ar-SY"/>
        </w:rPr>
        <w:t>ا</w:t>
      </w:r>
      <w:r w:rsidRPr="009A41DF">
        <w:rPr>
          <w:rFonts w:ascii="Traditional Arabic" w:hAnsi="Traditional Arabic" w:cs="Traditional Arabic"/>
          <w:color w:val="000000" w:themeColor="text1"/>
          <w:sz w:val="32"/>
          <w:szCs w:val="32"/>
          <w:rtl/>
          <w:lang w:bidi="ar-SY"/>
        </w:rPr>
        <w:t>.</w:t>
      </w:r>
    </w:p>
    <w:p w14:paraId="22E3E7FE" w14:textId="183F1994" w:rsidR="001D64B7" w:rsidRPr="009A41DF" w:rsidRDefault="001D64B7" w:rsidP="007F76F4">
      <w:pPr>
        <w:bidi/>
        <w:spacing w:after="0" w:line="240" w:lineRule="auto"/>
        <w:ind w:firstLine="368"/>
        <w:jc w:val="both"/>
        <w:rPr>
          <w:rFonts w:ascii="Traditional Arabic" w:hAnsi="Traditional Arabic" w:cs="Traditional Arabic"/>
          <w:color w:val="000000" w:themeColor="text1"/>
          <w:sz w:val="32"/>
          <w:szCs w:val="32"/>
          <w:rtl/>
          <w:lang w:bidi="ar-SY"/>
        </w:rPr>
      </w:pPr>
      <w:r w:rsidRPr="009A41DF">
        <w:rPr>
          <w:rFonts w:ascii="Traditional Arabic" w:hAnsi="Traditional Arabic" w:cs="Traditional Arabic"/>
          <w:color w:val="000000" w:themeColor="text1"/>
          <w:sz w:val="32"/>
          <w:szCs w:val="32"/>
          <w:rtl/>
          <w:lang w:bidi="ar-SY"/>
        </w:rPr>
        <w:t>ومن هنا يظهر لنا أن مسلك المناسبة ب</w:t>
      </w:r>
      <w:r w:rsidR="00C31D2F">
        <w:rPr>
          <w:rFonts w:ascii="Traditional Arabic" w:hAnsi="Traditional Arabic" w:cs="Traditional Arabic"/>
          <w:color w:val="000000" w:themeColor="text1"/>
          <w:sz w:val="32"/>
          <w:szCs w:val="32"/>
          <w:rtl/>
          <w:lang w:bidi="ar-SY"/>
        </w:rPr>
        <w:t>وصفه آلية يعتمد اعتماد</w:t>
      </w:r>
      <w:r w:rsidR="00C31D2F">
        <w:rPr>
          <w:rFonts w:ascii="Traditional Arabic" w:hAnsi="Traditional Arabic" w:cs="Traditional Arabic" w:hint="cs"/>
          <w:color w:val="000000" w:themeColor="text1"/>
          <w:sz w:val="32"/>
          <w:szCs w:val="32"/>
          <w:rtl/>
          <w:lang w:bidi="ar-SY"/>
        </w:rPr>
        <w:t>ً</w:t>
      </w:r>
      <w:r w:rsidR="00C31D2F">
        <w:rPr>
          <w:rFonts w:ascii="Traditional Arabic" w:hAnsi="Traditional Arabic" w:cs="Traditional Arabic"/>
          <w:color w:val="000000" w:themeColor="text1"/>
          <w:sz w:val="32"/>
          <w:szCs w:val="32"/>
          <w:rtl/>
          <w:lang w:bidi="ar-SY"/>
        </w:rPr>
        <w:t>ا كلي</w:t>
      </w:r>
      <w:r w:rsidR="00C31D2F">
        <w:rPr>
          <w:rFonts w:ascii="Traditional Arabic" w:hAnsi="Traditional Arabic" w:cs="Traditional Arabic" w:hint="cs"/>
          <w:color w:val="000000" w:themeColor="text1"/>
          <w:sz w:val="32"/>
          <w:szCs w:val="32"/>
          <w:rtl/>
          <w:lang w:bidi="ar-SY"/>
        </w:rPr>
        <w:t>ًّ</w:t>
      </w:r>
      <w:r w:rsidR="00C31D2F">
        <w:rPr>
          <w:rFonts w:ascii="Traditional Arabic" w:hAnsi="Traditional Arabic" w:cs="Traditional Arabic"/>
          <w:color w:val="000000" w:themeColor="text1"/>
          <w:sz w:val="32"/>
          <w:szCs w:val="32"/>
          <w:rtl/>
          <w:lang w:bidi="ar-SY"/>
        </w:rPr>
        <w:t>ا</w:t>
      </w:r>
      <w:r w:rsidRPr="009A41DF">
        <w:rPr>
          <w:rFonts w:ascii="Traditional Arabic" w:hAnsi="Traditional Arabic" w:cs="Traditional Arabic"/>
          <w:color w:val="000000" w:themeColor="text1"/>
          <w:sz w:val="32"/>
          <w:szCs w:val="32"/>
          <w:rtl/>
          <w:lang w:bidi="ar-SY"/>
        </w:rPr>
        <w:t xml:space="preserve"> على آلية الاستدلال.</w:t>
      </w:r>
    </w:p>
    <w:p w14:paraId="090CDF20" w14:textId="4E91704F" w:rsidR="001D64B7" w:rsidRPr="009A41DF" w:rsidRDefault="00553085" w:rsidP="007F76F4">
      <w:pPr>
        <w:widowControl w:val="0"/>
        <w:tabs>
          <w:tab w:val="left" w:pos="5426"/>
        </w:tabs>
        <w:bidi/>
        <w:spacing w:after="0" w:line="240" w:lineRule="auto"/>
        <w:ind w:firstLine="566"/>
        <w:jc w:val="lowKashida"/>
        <w:outlineLvl w:val="0"/>
        <w:rPr>
          <w:rFonts w:ascii="Traditional Arabic" w:hAnsi="Traditional Arabic" w:cs="Traditional Arabic"/>
          <w:b/>
          <w:bCs/>
          <w:color w:val="000000" w:themeColor="text1"/>
          <w:sz w:val="32"/>
          <w:szCs w:val="32"/>
          <w:rtl/>
        </w:rPr>
      </w:pPr>
      <w:r w:rsidRPr="009A41DF">
        <w:rPr>
          <w:rFonts w:ascii="Traditional Arabic" w:hAnsi="Traditional Arabic" w:cs="Traditional Arabic"/>
          <w:b/>
          <w:bCs/>
          <w:color w:val="000000" w:themeColor="text1"/>
          <w:sz w:val="32"/>
          <w:szCs w:val="32"/>
          <w:rtl/>
        </w:rPr>
        <w:t xml:space="preserve">المسلك </w:t>
      </w:r>
      <w:r w:rsidR="001D64B7" w:rsidRPr="009A41DF">
        <w:rPr>
          <w:rFonts w:ascii="Traditional Arabic" w:hAnsi="Traditional Arabic" w:cs="Traditional Arabic"/>
          <w:b/>
          <w:bCs/>
          <w:color w:val="000000" w:themeColor="text1"/>
          <w:sz w:val="32"/>
          <w:szCs w:val="32"/>
          <w:rtl/>
        </w:rPr>
        <w:t>السابع: الشبه.</w:t>
      </w:r>
    </w:p>
    <w:p w14:paraId="0911CDF2" w14:textId="41B63E40" w:rsidR="001D64B7" w:rsidRPr="009A41DF" w:rsidRDefault="001D64B7" w:rsidP="007F76F4">
      <w:pPr>
        <w:widowControl w:val="0"/>
        <w:tabs>
          <w:tab w:val="left" w:pos="5426"/>
        </w:tabs>
        <w:bidi/>
        <w:spacing w:after="0" w:line="240" w:lineRule="auto"/>
        <w:ind w:firstLine="567"/>
        <w:jc w:val="lowKashida"/>
        <w:rPr>
          <w:rFonts w:ascii="Traditional Arabic" w:hAnsi="Traditional Arabic" w:cs="Traditional Arabic"/>
          <w:color w:val="000000" w:themeColor="text1"/>
          <w:sz w:val="32"/>
          <w:szCs w:val="32"/>
          <w:rtl/>
        </w:rPr>
      </w:pPr>
      <w:r w:rsidRPr="009A41DF">
        <w:rPr>
          <w:rFonts w:ascii="Traditional Arabic" w:hAnsi="Traditional Arabic" w:cs="Traditional Arabic"/>
          <w:color w:val="000000" w:themeColor="text1"/>
          <w:sz w:val="32"/>
          <w:szCs w:val="32"/>
          <w:rtl/>
        </w:rPr>
        <w:lastRenderedPageBreak/>
        <w:t>بداية إن الشبه لفظ عام أريد به الخاص</w:t>
      </w:r>
      <w:r w:rsidRPr="009A41DF">
        <w:rPr>
          <w:rFonts w:ascii="Traditional Arabic" w:hAnsi="Traditional Arabic" w:cs="Traditional Arabic"/>
          <w:b/>
          <w:bCs/>
          <w:color w:val="000000" w:themeColor="text1"/>
          <w:sz w:val="32"/>
          <w:szCs w:val="32"/>
          <w:vertAlign w:val="superscript"/>
          <w:rtl/>
        </w:rPr>
        <w:t>(</w:t>
      </w:r>
      <w:r w:rsidRPr="009A41DF">
        <w:rPr>
          <w:rStyle w:val="FootnoteReference"/>
          <w:rFonts w:ascii="Traditional Arabic" w:hAnsi="Traditional Arabic" w:cs="Traditional Arabic"/>
          <w:b/>
          <w:bCs/>
          <w:color w:val="000000" w:themeColor="text1"/>
          <w:sz w:val="32"/>
          <w:szCs w:val="32"/>
          <w:rtl/>
        </w:rPr>
        <w:footnoteReference w:id="71"/>
      </w:r>
      <w:r w:rsidRPr="009A41DF">
        <w:rPr>
          <w:rFonts w:ascii="Traditional Arabic" w:hAnsi="Traditional Arabic" w:cs="Traditional Arabic"/>
          <w:b/>
          <w:bCs/>
          <w:color w:val="000000" w:themeColor="text1"/>
          <w:sz w:val="32"/>
          <w:szCs w:val="32"/>
          <w:vertAlign w:val="superscript"/>
          <w:rtl/>
        </w:rPr>
        <w:t>)</w:t>
      </w:r>
      <w:r w:rsidRPr="009A41DF">
        <w:rPr>
          <w:rFonts w:ascii="Traditional Arabic" w:hAnsi="Traditional Arabic" w:cs="Traditional Arabic"/>
          <w:color w:val="000000" w:themeColor="text1"/>
          <w:sz w:val="32"/>
          <w:szCs w:val="32"/>
          <w:rtl/>
        </w:rPr>
        <w:t>؛ إذ يطلق الشبه على جميع أنواع القياس؛ لأن ك</w:t>
      </w:r>
      <w:r w:rsidR="00C31D2F">
        <w:rPr>
          <w:rFonts w:ascii="Traditional Arabic" w:hAnsi="Traditional Arabic" w:cs="Traditional Arabic"/>
          <w:color w:val="000000" w:themeColor="text1"/>
          <w:sz w:val="32"/>
          <w:szCs w:val="32"/>
          <w:rtl/>
        </w:rPr>
        <w:t>ل قياس لا بد فيه لكي يكون قياس</w:t>
      </w:r>
      <w:r w:rsidR="00C31D2F">
        <w:rPr>
          <w:rFonts w:ascii="Traditional Arabic" w:hAnsi="Traditional Arabic" w:cs="Traditional Arabic" w:hint="cs"/>
          <w:color w:val="000000" w:themeColor="text1"/>
          <w:sz w:val="32"/>
          <w:szCs w:val="32"/>
          <w:rtl/>
        </w:rPr>
        <w:t>ً</w:t>
      </w:r>
      <w:r w:rsidR="00C31D2F">
        <w:rPr>
          <w:rFonts w:ascii="Traditional Arabic" w:hAnsi="Traditional Arabic" w:cs="Traditional Arabic"/>
          <w:color w:val="000000" w:themeColor="text1"/>
          <w:sz w:val="32"/>
          <w:szCs w:val="32"/>
          <w:rtl/>
        </w:rPr>
        <w:t>ا</w:t>
      </w:r>
      <w:r w:rsidR="00D7121D">
        <w:rPr>
          <w:rFonts w:ascii="Traditional Arabic" w:hAnsi="Traditional Arabic" w:cs="Traditional Arabic"/>
          <w:color w:val="000000" w:themeColor="text1"/>
          <w:sz w:val="32"/>
          <w:szCs w:val="32"/>
          <w:rtl/>
        </w:rPr>
        <w:t xml:space="preserve"> من الشبه بين الأصل والفرع</w:t>
      </w:r>
      <w:r w:rsidRPr="009A41DF">
        <w:rPr>
          <w:rFonts w:ascii="Traditional Arabic" w:hAnsi="Traditional Arabic" w:cs="Traditional Arabic"/>
          <w:b/>
          <w:bCs/>
          <w:color w:val="000000" w:themeColor="text1"/>
          <w:sz w:val="32"/>
          <w:szCs w:val="32"/>
          <w:vertAlign w:val="superscript"/>
          <w:rtl/>
        </w:rPr>
        <w:t>(</w:t>
      </w:r>
      <w:r w:rsidRPr="009A41DF">
        <w:rPr>
          <w:rStyle w:val="FootnoteReference"/>
          <w:rFonts w:ascii="Traditional Arabic" w:hAnsi="Traditional Arabic" w:cs="Traditional Arabic"/>
          <w:b/>
          <w:bCs/>
          <w:color w:val="000000" w:themeColor="text1"/>
          <w:sz w:val="32"/>
          <w:szCs w:val="32"/>
          <w:rtl/>
        </w:rPr>
        <w:footnoteReference w:id="72"/>
      </w:r>
      <w:r w:rsidRPr="009A41DF">
        <w:rPr>
          <w:rFonts w:ascii="Traditional Arabic" w:hAnsi="Traditional Arabic" w:cs="Traditional Arabic"/>
          <w:b/>
          <w:bCs/>
          <w:color w:val="000000" w:themeColor="text1"/>
          <w:sz w:val="32"/>
          <w:szCs w:val="32"/>
          <w:vertAlign w:val="superscript"/>
          <w:rtl/>
        </w:rPr>
        <w:t>)</w:t>
      </w:r>
      <w:r w:rsidR="00D85EB5" w:rsidRPr="009A41DF">
        <w:rPr>
          <w:rFonts w:ascii="Traditional Arabic" w:hAnsi="Traditional Arabic" w:cs="Traditional Arabic"/>
          <w:color w:val="000000" w:themeColor="text1"/>
          <w:sz w:val="32"/>
          <w:szCs w:val="32"/>
          <w:rtl/>
        </w:rPr>
        <w:t xml:space="preserve">، </w:t>
      </w:r>
      <w:r w:rsidRPr="009A41DF">
        <w:rPr>
          <w:rFonts w:ascii="Traditional Arabic" w:hAnsi="Traditional Arabic" w:cs="Traditional Arabic"/>
          <w:color w:val="000000" w:themeColor="text1"/>
          <w:sz w:val="32"/>
          <w:szCs w:val="32"/>
          <w:rtl/>
        </w:rPr>
        <w:t>وقد استعمل الأصوليون الشبه في ثلاثة معانٍ هي</w:t>
      </w:r>
      <w:r w:rsidRPr="009A41DF">
        <w:rPr>
          <w:rFonts w:ascii="Traditional Arabic" w:hAnsi="Traditional Arabic" w:cs="Traditional Arabic"/>
          <w:b/>
          <w:bCs/>
          <w:color w:val="000000" w:themeColor="text1"/>
          <w:sz w:val="32"/>
          <w:szCs w:val="32"/>
          <w:vertAlign w:val="superscript"/>
          <w:rtl/>
        </w:rPr>
        <w:t>(</w:t>
      </w:r>
      <w:r w:rsidRPr="009A41DF">
        <w:rPr>
          <w:rStyle w:val="FootnoteReference"/>
          <w:rFonts w:ascii="Traditional Arabic" w:hAnsi="Traditional Arabic" w:cs="Traditional Arabic"/>
          <w:b/>
          <w:bCs/>
          <w:color w:val="000000" w:themeColor="text1"/>
          <w:sz w:val="32"/>
          <w:szCs w:val="32"/>
          <w:rtl/>
        </w:rPr>
        <w:footnoteReference w:id="73"/>
      </w:r>
      <w:r w:rsidRPr="009A41DF">
        <w:rPr>
          <w:rFonts w:ascii="Traditional Arabic" w:hAnsi="Traditional Arabic" w:cs="Traditional Arabic"/>
          <w:b/>
          <w:bCs/>
          <w:color w:val="000000" w:themeColor="text1"/>
          <w:sz w:val="32"/>
          <w:szCs w:val="32"/>
          <w:vertAlign w:val="superscript"/>
          <w:rtl/>
        </w:rPr>
        <w:t>)</w:t>
      </w:r>
      <w:r w:rsidRPr="009A41DF">
        <w:rPr>
          <w:rFonts w:ascii="Traditional Arabic" w:hAnsi="Traditional Arabic" w:cs="Traditional Arabic"/>
          <w:color w:val="000000" w:themeColor="text1"/>
          <w:sz w:val="32"/>
          <w:szCs w:val="32"/>
          <w:rtl/>
        </w:rPr>
        <w:t>:</w:t>
      </w:r>
    </w:p>
    <w:p w14:paraId="0B16678D" w14:textId="77777777" w:rsidR="001D64B7" w:rsidRPr="009A41DF" w:rsidRDefault="001D64B7" w:rsidP="007F76F4">
      <w:pPr>
        <w:widowControl w:val="0"/>
        <w:numPr>
          <w:ilvl w:val="0"/>
          <w:numId w:val="7"/>
        </w:numPr>
        <w:bidi/>
        <w:spacing w:after="0" w:line="240" w:lineRule="auto"/>
        <w:ind w:left="510"/>
        <w:jc w:val="lowKashida"/>
        <w:rPr>
          <w:rFonts w:ascii="Traditional Arabic" w:hAnsi="Traditional Arabic" w:cs="Traditional Arabic"/>
          <w:color w:val="000000" w:themeColor="text1"/>
          <w:sz w:val="32"/>
          <w:szCs w:val="32"/>
          <w:rtl/>
        </w:rPr>
      </w:pPr>
      <w:r w:rsidRPr="009A41DF">
        <w:rPr>
          <w:rFonts w:ascii="Traditional Arabic" w:hAnsi="Traditional Arabic" w:cs="Traditional Arabic"/>
          <w:color w:val="000000" w:themeColor="text1"/>
          <w:sz w:val="32"/>
          <w:szCs w:val="32"/>
          <w:rtl/>
        </w:rPr>
        <w:t>الشبه بمعنى الآلية والمسلك الذي يوصل إلى العلة المناسبة بغيرها لا بذاتها.</w:t>
      </w:r>
    </w:p>
    <w:p w14:paraId="758F4D42" w14:textId="77777777" w:rsidR="001D64B7" w:rsidRPr="009A41DF" w:rsidRDefault="001D64B7" w:rsidP="007F76F4">
      <w:pPr>
        <w:widowControl w:val="0"/>
        <w:numPr>
          <w:ilvl w:val="0"/>
          <w:numId w:val="7"/>
        </w:numPr>
        <w:bidi/>
        <w:spacing w:after="0" w:line="240" w:lineRule="auto"/>
        <w:ind w:left="510"/>
        <w:jc w:val="lowKashida"/>
        <w:rPr>
          <w:rFonts w:ascii="Traditional Arabic" w:hAnsi="Traditional Arabic" w:cs="Traditional Arabic"/>
          <w:color w:val="000000" w:themeColor="text1"/>
          <w:sz w:val="32"/>
          <w:szCs w:val="32"/>
        </w:rPr>
      </w:pPr>
      <w:r w:rsidRPr="009A41DF">
        <w:rPr>
          <w:rFonts w:ascii="Traditional Arabic" w:hAnsi="Traditional Arabic" w:cs="Traditional Arabic"/>
          <w:color w:val="000000" w:themeColor="text1"/>
          <w:sz w:val="32"/>
          <w:szCs w:val="32"/>
          <w:rtl/>
        </w:rPr>
        <w:t>الشبه بمعنى العلاقة بين الوصف الصالح للتعليل والحُكم الشـرعي المرتبط بذلك الوصف.</w:t>
      </w:r>
    </w:p>
    <w:p w14:paraId="1593D04B" w14:textId="77777777" w:rsidR="001D64B7" w:rsidRPr="009A41DF" w:rsidRDefault="001D64B7" w:rsidP="007F76F4">
      <w:pPr>
        <w:widowControl w:val="0"/>
        <w:numPr>
          <w:ilvl w:val="0"/>
          <w:numId w:val="7"/>
        </w:numPr>
        <w:bidi/>
        <w:spacing w:after="0" w:line="240" w:lineRule="auto"/>
        <w:ind w:left="510"/>
        <w:jc w:val="lowKashida"/>
        <w:rPr>
          <w:rFonts w:ascii="Traditional Arabic" w:hAnsi="Traditional Arabic" w:cs="Traditional Arabic"/>
          <w:color w:val="000000" w:themeColor="text1"/>
          <w:sz w:val="32"/>
          <w:szCs w:val="32"/>
        </w:rPr>
      </w:pPr>
      <w:r w:rsidRPr="009A41DF">
        <w:rPr>
          <w:rFonts w:ascii="Traditional Arabic" w:hAnsi="Traditional Arabic" w:cs="Traditional Arabic"/>
          <w:color w:val="000000" w:themeColor="text1"/>
          <w:sz w:val="32"/>
          <w:szCs w:val="32"/>
          <w:rtl/>
        </w:rPr>
        <w:t>الشبه بمعنى الأثر، وهو العلة الثابتة بهذا المسلك</w:t>
      </w:r>
      <w:r w:rsidRPr="009A41DF">
        <w:rPr>
          <w:rStyle w:val="FootnoteReference"/>
          <w:rFonts w:ascii="Traditional Arabic" w:hAnsi="Traditional Arabic" w:cs="Traditional Arabic"/>
          <w:b/>
          <w:bCs/>
          <w:color w:val="000000" w:themeColor="text1"/>
          <w:sz w:val="32"/>
          <w:szCs w:val="32"/>
          <w:rtl/>
        </w:rPr>
        <w:t>(</w:t>
      </w:r>
      <w:r w:rsidRPr="009A41DF">
        <w:rPr>
          <w:rStyle w:val="FootnoteReference"/>
          <w:rFonts w:ascii="Traditional Arabic" w:hAnsi="Traditional Arabic" w:cs="Traditional Arabic"/>
          <w:b/>
          <w:bCs/>
          <w:color w:val="000000" w:themeColor="text1"/>
          <w:sz w:val="32"/>
          <w:szCs w:val="32"/>
          <w:rtl/>
        </w:rPr>
        <w:footnoteReference w:id="74"/>
      </w:r>
      <w:r w:rsidRPr="009A41DF">
        <w:rPr>
          <w:rStyle w:val="FootnoteReference"/>
          <w:rFonts w:ascii="Traditional Arabic" w:hAnsi="Traditional Arabic" w:cs="Traditional Arabic"/>
          <w:b/>
          <w:bCs/>
          <w:color w:val="000000" w:themeColor="text1"/>
          <w:sz w:val="32"/>
          <w:szCs w:val="32"/>
          <w:rtl/>
        </w:rPr>
        <w:t>)</w:t>
      </w:r>
      <w:r w:rsidRPr="009A41DF">
        <w:rPr>
          <w:rFonts w:ascii="Traditional Arabic" w:hAnsi="Traditional Arabic" w:cs="Traditional Arabic"/>
          <w:color w:val="000000" w:themeColor="text1"/>
          <w:sz w:val="32"/>
          <w:szCs w:val="32"/>
          <w:rtl/>
        </w:rPr>
        <w:t>.</w:t>
      </w:r>
    </w:p>
    <w:p w14:paraId="453DE6AB" w14:textId="23A98184" w:rsidR="001D64B7" w:rsidRPr="009A41DF" w:rsidRDefault="001D64B7" w:rsidP="007F76F4">
      <w:pPr>
        <w:widowControl w:val="0"/>
        <w:tabs>
          <w:tab w:val="left" w:pos="5426"/>
        </w:tabs>
        <w:bidi/>
        <w:spacing w:after="0" w:line="240" w:lineRule="auto"/>
        <w:ind w:firstLine="567"/>
        <w:jc w:val="lowKashida"/>
        <w:rPr>
          <w:rFonts w:ascii="Traditional Arabic" w:hAnsi="Traditional Arabic" w:cs="Traditional Arabic"/>
          <w:color w:val="000000" w:themeColor="text1"/>
          <w:sz w:val="32"/>
          <w:szCs w:val="32"/>
          <w:rtl/>
        </w:rPr>
      </w:pPr>
      <w:r w:rsidRPr="009A41DF">
        <w:rPr>
          <w:rFonts w:ascii="Traditional Arabic" w:hAnsi="Traditional Arabic" w:cs="Traditional Arabic"/>
          <w:color w:val="000000" w:themeColor="text1"/>
          <w:sz w:val="32"/>
          <w:szCs w:val="32"/>
          <w:rtl/>
        </w:rPr>
        <w:t>مثال: ذكر الإمام الشافعي في مسألة إزالة النجاسة أنها طهارة تُراد لأجل الصلاة، وبالتالي فلا يجوز إزالتها بغير الماء، فهي كطهارة الحدث. فإزالة النجاسة عند الشافعي شابهت رفع الحدث في اشتراط الطهارة، فمناسبة الماء لإزالة النجاسة لا تظهر بذاتها، بل بمشابهة إزالة النجاسة لرفع الحدث؛ إذ إن الجامع بين إزالة النجاسة ورفع الحدث هو الطهارة، ويؤيد ذلك أن الشارع اعتبرها في بعض الأحكام كمس المصحف والصلاة والطواف مما يوهم اشتمالها على المناسبة</w:t>
      </w:r>
      <w:r w:rsidRPr="009A41DF">
        <w:rPr>
          <w:rStyle w:val="FootnoteReference"/>
          <w:rFonts w:ascii="Traditional Arabic" w:hAnsi="Traditional Arabic" w:cs="Traditional Arabic"/>
          <w:b/>
          <w:bCs/>
          <w:color w:val="000000" w:themeColor="text1"/>
          <w:sz w:val="32"/>
          <w:szCs w:val="32"/>
          <w:rtl/>
        </w:rPr>
        <w:t>(</w:t>
      </w:r>
      <w:r w:rsidRPr="009A41DF">
        <w:rPr>
          <w:rStyle w:val="FootnoteReference"/>
          <w:rFonts w:ascii="Traditional Arabic" w:hAnsi="Traditional Arabic" w:cs="Traditional Arabic"/>
          <w:b/>
          <w:bCs/>
          <w:color w:val="000000" w:themeColor="text1"/>
          <w:sz w:val="32"/>
          <w:szCs w:val="32"/>
          <w:rtl/>
        </w:rPr>
        <w:footnoteReference w:id="75"/>
      </w:r>
      <w:r w:rsidRPr="009A41DF">
        <w:rPr>
          <w:rStyle w:val="FootnoteReference"/>
          <w:rFonts w:ascii="Traditional Arabic" w:hAnsi="Traditional Arabic" w:cs="Traditional Arabic"/>
          <w:b/>
          <w:bCs/>
          <w:color w:val="000000" w:themeColor="text1"/>
          <w:sz w:val="32"/>
          <w:szCs w:val="32"/>
          <w:rtl/>
        </w:rPr>
        <w:t>)</w:t>
      </w:r>
      <w:r w:rsidRPr="009A41DF">
        <w:rPr>
          <w:rFonts w:ascii="Traditional Arabic" w:hAnsi="Traditional Arabic" w:cs="Traditional Arabic"/>
          <w:color w:val="000000" w:themeColor="text1"/>
          <w:sz w:val="32"/>
          <w:szCs w:val="32"/>
          <w:rtl/>
        </w:rPr>
        <w:t>.</w:t>
      </w:r>
      <w:r w:rsidRPr="009A41DF">
        <w:rPr>
          <w:rStyle w:val="FootnoteReference"/>
          <w:rFonts w:ascii="Traditional Arabic" w:hAnsi="Traditional Arabic" w:cs="Traditional Arabic"/>
          <w:b/>
          <w:bCs/>
          <w:color w:val="000000" w:themeColor="text1"/>
          <w:sz w:val="32"/>
          <w:szCs w:val="32"/>
          <w:rtl/>
        </w:rPr>
        <w:t xml:space="preserve"> </w:t>
      </w:r>
      <w:r w:rsidRPr="009A41DF">
        <w:rPr>
          <w:rFonts w:ascii="Traditional Arabic" w:hAnsi="Traditional Arabic" w:cs="Traditional Arabic"/>
          <w:b/>
          <w:bCs/>
          <w:color w:val="000000" w:themeColor="text1"/>
          <w:sz w:val="32"/>
          <w:szCs w:val="32"/>
          <w:rtl/>
        </w:rPr>
        <w:t xml:space="preserve"> </w:t>
      </w:r>
    </w:p>
    <w:p w14:paraId="373A1DD0" w14:textId="280E2B92" w:rsidR="00FE6AF3" w:rsidRPr="009A41DF" w:rsidRDefault="001D64B7" w:rsidP="00952142">
      <w:pPr>
        <w:widowControl w:val="0"/>
        <w:tabs>
          <w:tab w:val="left" w:pos="5426"/>
        </w:tabs>
        <w:bidi/>
        <w:spacing w:after="0" w:line="240" w:lineRule="auto"/>
        <w:ind w:firstLine="567"/>
        <w:jc w:val="lowKashida"/>
        <w:rPr>
          <w:rFonts w:ascii="Traditional Arabic" w:hAnsi="Traditional Arabic" w:cs="Traditional Arabic"/>
          <w:color w:val="000000" w:themeColor="text1"/>
          <w:sz w:val="32"/>
          <w:szCs w:val="32"/>
          <w:rtl/>
        </w:rPr>
      </w:pPr>
      <w:r w:rsidRPr="009A41DF">
        <w:rPr>
          <w:rFonts w:ascii="Traditional Arabic" w:hAnsi="Traditional Arabic" w:cs="Traditional Arabic"/>
          <w:color w:val="000000" w:themeColor="text1"/>
          <w:sz w:val="32"/>
          <w:szCs w:val="32"/>
          <w:rtl/>
        </w:rPr>
        <w:t>ويلاحظ أن مسلك الشبه هو آل</w:t>
      </w:r>
      <w:r w:rsidR="00C31D2F">
        <w:rPr>
          <w:rFonts w:ascii="Traditional Arabic" w:hAnsi="Traditional Arabic" w:cs="Traditional Arabic"/>
          <w:color w:val="000000" w:themeColor="text1"/>
          <w:sz w:val="32"/>
          <w:szCs w:val="32"/>
          <w:rtl/>
        </w:rPr>
        <w:t>ية للوصول إلى العلة، وليس مصدر</w:t>
      </w:r>
      <w:r w:rsidR="00C31D2F">
        <w:rPr>
          <w:rFonts w:ascii="Traditional Arabic" w:hAnsi="Traditional Arabic" w:cs="Traditional Arabic" w:hint="cs"/>
          <w:color w:val="000000" w:themeColor="text1"/>
          <w:sz w:val="32"/>
          <w:szCs w:val="32"/>
          <w:rtl/>
        </w:rPr>
        <w:t>ً</w:t>
      </w:r>
      <w:r w:rsidR="00C31D2F">
        <w:rPr>
          <w:rFonts w:ascii="Traditional Arabic" w:hAnsi="Traditional Arabic" w:cs="Traditional Arabic"/>
          <w:color w:val="000000" w:themeColor="text1"/>
          <w:sz w:val="32"/>
          <w:szCs w:val="32"/>
          <w:rtl/>
        </w:rPr>
        <w:t>ا</w:t>
      </w:r>
      <w:r w:rsidRPr="009A41DF">
        <w:rPr>
          <w:rFonts w:ascii="Traditional Arabic" w:hAnsi="Traditional Arabic" w:cs="Traditional Arabic"/>
          <w:color w:val="000000" w:themeColor="text1"/>
          <w:sz w:val="32"/>
          <w:szCs w:val="32"/>
          <w:rtl/>
        </w:rPr>
        <w:t xml:space="preserve"> لها.</w:t>
      </w:r>
    </w:p>
    <w:p w14:paraId="5804FFFD" w14:textId="0EF71054" w:rsidR="001D64B7" w:rsidRPr="009A41DF" w:rsidRDefault="00553085" w:rsidP="007F76F4">
      <w:pPr>
        <w:widowControl w:val="0"/>
        <w:tabs>
          <w:tab w:val="left" w:pos="5426"/>
        </w:tabs>
        <w:bidi/>
        <w:spacing w:after="0" w:line="240" w:lineRule="auto"/>
        <w:ind w:firstLine="566"/>
        <w:jc w:val="lowKashida"/>
        <w:outlineLvl w:val="0"/>
        <w:rPr>
          <w:rFonts w:ascii="Traditional Arabic" w:hAnsi="Traditional Arabic" w:cs="Traditional Arabic"/>
          <w:color w:val="000000" w:themeColor="text1"/>
          <w:sz w:val="32"/>
          <w:szCs w:val="32"/>
          <w:rtl/>
        </w:rPr>
      </w:pPr>
      <w:r w:rsidRPr="009A41DF">
        <w:rPr>
          <w:rFonts w:ascii="Traditional Arabic" w:hAnsi="Traditional Arabic" w:cs="Traditional Arabic"/>
          <w:b/>
          <w:bCs/>
          <w:color w:val="000000" w:themeColor="text1"/>
          <w:sz w:val="32"/>
          <w:szCs w:val="32"/>
          <w:rtl/>
        </w:rPr>
        <w:t xml:space="preserve">المسلك </w:t>
      </w:r>
      <w:r w:rsidR="001D64B7" w:rsidRPr="009A41DF">
        <w:rPr>
          <w:rFonts w:ascii="Traditional Arabic" w:hAnsi="Traditional Arabic" w:cs="Traditional Arabic"/>
          <w:b/>
          <w:bCs/>
          <w:color w:val="000000" w:themeColor="text1"/>
          <w:sz w:val="32"/>
          <w:szCs w:val="32"/>
          <w:rtl/>
        </w:rPr>
        <w:t xml:space="preserve">الثامن: الدوران.    </w:t>
      </w:r>
    </w:p>
    <w:p w14:paraId="52DD640D" w14:textId="240986EA" w:rsidR="001D64B7" w:rsidRPr="009A41DF" w:rsidRDefault="001D64B7" w:rsidP="007F76F4">
      <w:pPr>
        <w:widowControl w:val="0"/>
        <w:tabs>
          <w:tab w:val="left" w:pos="5426"/>
        </w:tabs>
        <w:bidi/>
        <w:spacing w:after="0" w:line="240" w:lineRule="auto"/>
        <w:ind w:firstLine="566"/>
        <w:jc w:val="lowKashida"/>
        <w:rPr>
          <w:rFonts w:ascii="Traditional Arabic" w:hAnsi="Traditional Arabic" w:cs="Traditional Arabic"/>
          <w:color w:val="000000" w:themeColor="text1"/>
          <w:sz w:val="32"/>
          <w:szCs w:val="32"/>
          <w:rtl/>
        </w:rPr>
      </w:pPr>
      <w:r w:rsidRPr="009A41DF">
        <w:rPr>
          <w:rFonts w:ascii="Traditional Arabic" w:hAnsi="Traditional Arabic" w:cs="Traditional Arabic"/>
          <w:color w:val="000000" w:themeColor="text1"/>
          <w:sz w:val="32"/>
          <w:szCs w:val="32"/>
          <w:rtl/>
        </w:rPr>
        <w:t>وهو عبارة عن اقتران ثبوتِ الحك</w:t>
      </w:r>
      <w:r w:rsidR="003F1BC7">
        <w:rPr>
          <w:rFonts w:ascii="Traditional Arabic" w:hAnsi="Traditional Arabic" w:cs="Traditional Arabic"/>
          <w:color w:val="000000" w:themeColor="text1"/>
          <w:sz w:val="32"/>
          <w:szCs w:val="32"/>
          <w:rtl/>
        </w:rPr>
        <w:t>م مع ثبوت الوصف، وعدمِه مع عدمه</w:t>
      </w:r>
      <w:r w:rsidRPr="009A41DF">
        <w:rPr>
          <w:rFonts w:ascii="Traditional Arabic" w:hAnsi="Traditional Arabic" w:cs="Traditional Arabic"/>
          <w:color w:val="000000" w:themeColor="text1"/>
          <w:sz w:val="32"/>
          <w:szCs w:val="32"/>
          <w:rtl/>
        </w:rPr>
        <w:t>.</w:t>
      </w:r>
      <w:r w:rsidRPr="009A41DF">
        <w:rPr>
          <w:rFonts w:ascii="Traditional Arabic" w:hAnsi="Traditional Arabic" w:cs="Traditional Arabic"/>
          <w:b/>
          <w:bCs/>
          <w:color w:val="000000" w:themeColor="text1"/>
          <w:sz w:val="32"/>
          <w:szCs w:val="32"/>
          <w:vertAlign w:val="superscript"/>
          <w:rtl/>
        </w:rPr>
        <w:t>(</w:t>
      </w:r>
      <w:r w:rsidRPr="009A41DF">
        <w:rPr>
          <w:rStyle w:val="FootnoteReference"/>
          <w:rFonts w:ascii="Traditional Arabic" w:hAnsi="Traditional Arabic" w:cs="Traditional Arabic"/>
          <w:b/>
          <w:bCs/>
          <w:color w:val="000000" w:themeColor="text1"/>
          <w:sz w:val="32"/>
          <w:szCs w:val="32"/>
          <w:rtl/>
        </w:rPr>
        <w:footnoteReference w:id="76"/>
      </w:r>
      <w:r w:rsidRPr="009A41DF">
        <w:rPr>
          <w:rFonts w:ascii="Traditional Arabic" w:hAnsi="Traditional Arabic" w:cs="Traditional Arabic"/>
          <w:b/>
          <w:bCs/>
          <w:color w:val="000000" w:themeColor="text1"/>
          <w:sz w:val="32"/>
          <w:szCs w:val="32"/>
          <w:vertAlign w:val="superscript"/>
          <w:rtl/>
        </w:rPr>
        <w:t>)</w:t>
      </w:r>
      <w:r w:rsidRPr="009A41DF">
        <w:rPr>
          <w:rFonts w:ascii="Traditional Arabic" w:hAnsi="Traditional Arabic" w:cs="Traditional Arabic"/>
          <w:color w:val="000000" w:themeColor="text1"/>
          <w:sz w:val="32"/>
          <w:szCs w:val="32"/>
          <w:rtl/>
        </w:rPr>
        <w:t xml:space="preserve">  </w:t>
      </w:r>
    </w:p>
    <w:p w14:paraId="12542A15" w14:textId="24102DAB" w:rsidR="001D64B7" w:rsidRPr="009A41DF" w:rsidRDefault="001D64B7" w:rsidP="007F76F4">
      <w:pPr>
        <w:widowControl w:val="0"/>
        <w:tabs>
          <w:tab w:val="left" w:pos="5426"/>
        </w:tabs>
        <w:bidi/>
        <w:spacing w:after="0" w:line="240" w:lineRule="auto"/>
        <w:ind w:firstLine="566"/>
        <w:jc w:val="lowKashida"/>
        <w:rPr>
          <w:rFonts w:ascii="Traditional Arabic" w:hAnsi="Traditional Arabic" w:cs="Traditional Arabic"/>
          <w:color w:val="000000" w:themeColor="text1"/>
          <w:sz w:val="32"/>
          <w:szCs w:val="32"/>
          <w:rtl/>
        </w:rPr>
      </w:pPr>
      <w:r w:rsidRPr="009A41DF">
        <w:rPr>
          <w:rFonts w:ascii="Traditional Arabic" w:hAnsi="Traditional Arabic" w:cs="Traditional Arabic"/>
          <w:color w:val="000000" w:themeColor="text1"/>
          <w:sz w:val="32"/>
          <w:szCs w:val="32"/>
          <w:rtl/>
        </w:rPr>
        <w:t>وبعض الأصوليين يُعبر عن هذا المسلك بالجريان، وب</w:t>
      </w:r>
      <w:r w:rsidR="00C31D2F">
        <w:rPr>
          <w:rFonts w:ascii="Traditional Arabic" w:hAnsi="Traditional Arabic" w:cs="Traditional Arabic"/>
          <w:color w:val="000000" w:themeColor="text1"/>
          <w:sz w:val="32"/>
          <w:szCs w:val="32"/>
          <w:rtl/>
        </w:rPr>
        <w:t>عضهم يعبر عنه بالطرد والعكس مع</w:t>
      </w:r>
      <w:r w:rsidR="00C31D2F">
        <w:rPr>
          <w:rFonts w:ascii="Traditional Arabic" w:hAnsi="Traditional Arabic" w:cs="Traditional Arabic" w:hint="cs"/>
          <w:color w:val="000000" w:themeColor="text1"/>
          <w:sz w:val="32"/>
          <w:szCs w:val="32"/>
          <w:rtl/>
        </w:rPr>
        <w:t>ً</w:t>
      </w:r>
      <w:r w:rsidR="00C31D2F">
        <w:rPr>
          <w:rFonts w:ascii="Traditional Arabic" w:hAnsi="Traditional Arabic" w:cs="Traditional Arabic"/>
          <w:color w:val="000000" w:themeColor="text1"/>
          <w:sz w:val="32"/>
          <w:szCs w:val="32"/>
          <w:rtl/>
        </w:rPr>
        <w:t>ا</w:t>
      </w:r>
      <w:r w:rsidRPr="009A41DF">
        <w:rPr>
          <w:rFonts w:ascii="Traditional Arabic" w:hAnsi="Traditional Arabic" w:cs="Traditional Arabic"/>
          <w:color w:val="000000" w:themeColor="text1"/>
          <w:sz w:val="32"/>
          <w:szCs w:val="32"/>
          <w:rtl/>
        </w:rPr>
        <w:t xml:space="preserve"> </w:t>
      </w:r>
      <w:r w:rsidRPr="009A41DF">
        <w:rPr>
          <w:rFonts w:ascii="Traditional Arabic" w:hAnsi="Traditional Arabic" w:cs="Traditional Arabic"/>
          <w:b/>
          <w:bCs/>
          <w:color w:val="000000" w:themeColor="text1"/>
          <w:sz w:val="32"/>
          <w:szCs w:val="32"/>
          <w:vertAlign w:val="superscript"/>
          <w:rtl/>
        </w:rPr>
        <w:t>(</w:t>
      </w:r>
      <w:r w:rsidRPr="009A41DF">
        <w:rPr>
          <w:rStyle w:val="FootnoteReference"/>
          <w:rFonts w:ascii="Traditional Arabic" w:hAnsi="Traditional Arabic" w:cs="Traditional Arabic"/>
          <w:b/>
          <w:bCs/>
          <w:color w:val="000000" w:themeColor="text1"/>
          <w:sz w:val="32"/>
          <w:szCs w:val="32"/>
          <w:rtl/>
        </w:rPr>
        <w:footnoteReference w:id="77"/>
      </w:r>
      <w:r w:rsidRPr="009A41DF">
        <w:rPr>
          <w:rFonts w:ascii="Traditional Arabic" w:hAnsi="Traditional Arabic" w:cs="Traditional Arabic"/>
          <w:b/>
          <w:bCs/>
          <w:color w:val="000000" w:themeColor="text1"/>
          <w:sz w:val="32"/>
          <w:szCs w:val="32"/>
          <w:vertAlign w:val="superscript"/>
          <w:rtl/>
        </w:rPr>
        <w:t>)</w:t>
      </w:r>
      <w:r w:rsidRPr="009A41DF">
        <w:rPr>
          <w:rFonts w:ascii="Traditional Arabic" w:hAnsi="Traditional Arabic" w:cs="Traditional Arabic"/>
          <w:color w:val="000000" w:themeColor="text1"/>
          <w:sz w:val="32"/>
          <w:szCs w:val="32"/>
          <w:rtl/>
        </w:rPr>
        <w:t>.</w:t>
      </w:r>
    </w:p>
    <w:p w14:paraId="41DF158F" w14:textId="2127FB2C" w:rsidR="001D64B7" w:rsidRPr="009A41DF" w:rsidRDefault="001D64B7" w:rsidP="007F76F4">
      <w:pPr>
        <w:widowControl w:val="0"/>
        <w:tabs>
          <w:tab w:val="left" w:pos="5426"/>
        </w:tabs>
        <w:bidi/>
        <w:spacing w:after="0" w:line="240" w:lineRule="auto"/>
        <w:ind w:firstLine="566"/>
        <w:jc w:val="lowKashida"/>
        <w:rPr>
          <w:rFonts w:ascii="Traditional Arabic" w:hAnsi="Traditional Arabic" w:cs="Traditional Arabic"/>
          <w:color w:val="000000" w:themeColor="text1"/>
          <w:sz w:val="32"/>
          <w:szCs w:val="32"/>
          <w:rtl/>
        </w:rPr>
      </w:pPr>
      <w:r w:rsidRPr="009A41DF">
        <w:rPr>
          <w:rFonts w:ascii="Traditional Arabic" w:hAnsi="Traditional Arabic" w:cs="Traditional Arabic"/>
          <w:b/>
          <w:bCs/>
          <w:color w:val="000000" w:themeColor="text1"/>
          <w:sz w:val="32"/>
          <w:szCs w:val="32"/>
          <w:rtl/>
        </w:rPr>
        <w:t>مثال</w:t>
      </w:r>
      <w:r w:rsidRPr="009A41DF">
        <w:rPr>
          <w:rFonts w:ascii="Traditional Arabic" w:hAnsi="Traditional Arabic" w:cs="Traditional Arabic"/>
          <w:b/>
          <w:bCs/>
          <w:color w:val="000000" w:themeColor="text1"/>
          <w:sz w:val="32"/>
          <w:szCs w:val="32"/>
          <w:vertAlign w:val="superscript"/>
          <w:rtl/>
        </w:rPr>
        <w:t>(</w:t>
      </w:r>
      <w:r w:rsidRPr="009A41DF">
        <w:rPr>
          <w:rStyle w:val="FootnoteReference"/>
          <w:rFonts w:ascii="Traditional Arabic" w:hAnsi="Traditional Arabic" w:cs="Traditional Arabic"/>
          <w:b/>
          <w:bCs/>
          <w:color w:val="000000" w:themeColor="text1"/>
          <w:sz w:val="32"/>
          <w:szCs w:val="32"/>
          <w:rtl/>
        </w:rPr>
        <w:footnoteReference w:id="78"/>
      </w:r>
      <w:r w:rsidRPr="009A41DF">
        <w:rPr>
          <w:rFonts w:ascii="Traditional Arabic" w:hAnsi="Traditional Arabic" w:cs="Traditional Arabic"/>
          <w:b/>
          <w:bCs/>
          <w:color w:val="000000" w:themeColor="text1"/>
          <w:sz w:val="32"/>
          <w:szCs w:val="32"/>
          <w:vertAlign w:val="superscript"/>
          <w:rtl/>
        </w:rPr>
        <w:t>)</w:t>
      </w:r>
      <w:r w:rsidR="00C31D2F">
        <w:rPr>
          <w:rFonts w:ascii="Traditional Arabic" w:hAnsi="Traditional Arabic" w:cs="Traditional Arabic"/>
          <w:color w:val="000000" w:themeColor="text1"/>
          <w:sz w:val="32"/>
          <w:szCs w:val="32"/>
          <w:rtl/>
        </w:rPr>
        <w:t>: العنب حين يكون عصير</w:t>
      </w:r>
      <w:r w:rsidR="00C31D2F">
        <w:rPr>
          <w:rFonts w:ascii="Traditional Arabic" w:hAnsi="Traditional Arabic" w:cs="Traditional Arabic" w:hint="cs"/>
          <w:color w:val="000000" w:themeColor="text1"/>
          <w:sz w:val="32"/>
          <w:szCs w:val="32"/>
          <w:rtl/>
        </w:rPr>
        <w:t>ً</w:t>
      </w:r>
      <w:r w:rsidR="00C31D2F">
        <w:rPr>
          <w:rFonts w:ascii="Traditional Arabic" w:hAnsi="Traditional Arabic" w:cs="Traditional Arabic"/>
          <w:color w:val="000000" w:themeColor="text1"/>
          <w:sz w:val="32"/>
          <w:szCs w:val="32"/>
          <w:rtl/>
        </w:rPr>
        <w:t>ا</w:t>
      </w:r>
      <w:r w:rsidRPr="009A41DF">
        <w:rPr>
          <w:rFonts w:ascii="Traditional Arabic" w:hAnsi="Traditional Arabic" w:cs="Traditional Arabic"/>
          <w:color w:val="000000" w:themeColor="text1"/>
          <w:sz w:val="32"/>
          <w:szCs w:val="32"/>
          <w:rtl/>
        </w:rPr>
        <w:t xml:space="preserve"> فهو ليس بمسكر، وبالتالي فهو غير محرم، فقد اقترن العدم بالعدم؛ أي: </w:t>
      </w:r>
      <w:r w:rsidRPr="009A41DF">
        <w:rPr>
          <w:rFonts w:ascii="Traditional Arabic" w:hAnsi="Traditional Arabic" w:cs="Traditional Arabic"/>
          <w:color w:val="000000" w:themeColor="text1"/>
          <w:sz w:val="32"/>
          <w:szCs w:val="32"/>
          <w:rtl/>
        </w:rPr>
        <w:lastRenderedPageBreak/>
        <w:t>عدم الإسكار بعدم الحرمة.</w:t>
      </w:r>
      <w:r w:rsidR="00C31D2F">
        <w:rPr>
          <w:rFonts w:ascii="Traditional Arabic" w:hAnsi="Traditional Arabic" w:cs="Traditional Arabic"/>
          <w:color w:val="000000" w:themeColor="text1"/>
          <w:sz w:val="32"/>
          <w:szCs w:val="32"/>
          <w:rtl/>
        </w:rPr>
        <w:t xml:space="preserve"> وبالمقابل إذا صار العصير مسكر</w:t>
      </w:r>
      <w:r w:rsidR="00C31D2F">
        <w:rPr>
          <w:rFonts w:ascii="Traditional Arabic" w:hAnsi="Traditional Arabic" w:cs="Traditional Arabic" w:hint="cs"/>
          <w:color w:val="000000" w:themeColor="text1"/>
          <w:sz w:val="32"/>
          <w:szCs w:val="32"/>
          <w:rtl/>
        </w:rPr>
        <w:t>ً</w:t>
      </w:r>
      <w:r w:rsidR="00C31D2F">
        <w:rPr>
          <w:rFonts w:ascii="Traditional Arabic" w:hAnsi="Traditional Arabic" w:cs="Traditional Arabic"/>
          <w:color w:val="000000" w:themeColor="text1"/>
          <w:sz w:val="32"/>
          <w:szCs w:val="32"/>
          <w:rtl/>
        </w:rPr>
        <w:t>ا تغير الحُكم تبع</w:t>
      </w:r>
      <w:r w:rsidR="00C31D2F">
        <w:rPr>
          <w:rFonts w:ascii="Traditional Arabic" w:hAnsi="Traditional Arabic" w:cs="Traditional Arabic" w:hint="cs"/>
          <w:color w:val="000000" w:themeColor="text1"/>
          <w:sz w:val="32"/>
          <w:szCs w:val="32"/>
          <w:rtl/>
        </w:rPr>
        <w:t>ً</w:t>
      </w:r>
      <w:r w:rsidR="00C31D2F">
        <w:rPr>
          <w:rFonts w:ascii="Traditional Arabic" w:hAnsi="Traditional Arabic" w:cs="Traditional Arabic"/>
          <w:color w:val="000000" w:themeColor="text1"/>
          <w:sz w:val="32"/>
          <w:szCs w:val="32"/>
          <w:rtl/>
        </w:rPr>
        <w:t>ا</w:t>
      </w:r>
      <w:r w:rsidRPr="009A41DF">
        <w:rPr>
          <w:rFonts w:ascii="Traditional Arabic" w:hAnsi="Traditional Arabic" w:cs="Traditional Arabic"/>
          <w:color w:val="000000" w:themeColor="text1"/>
          <w:sz w:val="32"/>
          <w:szCs w:val="32"/>
          <w:rtl/>
        </w:rPr>
        <w:t xml:space="preserve"> لذلك إلى الحرمة، فقد اقترن الثبوت بالثبوت؛ أي: وجود الحكم (الحرمة) بوجود الوصف (السكر).</w:t>
      </w:r>
    </w:p>
    <w:p w14:paraId="6A2C93BA" w14:textId="4FF7A78B" w:rsidR="00FE6AF3" w:rsidRPr="009A41DF" w:rsidRDefault="001D64B7" w:rsidP="00952142">
      <w:pPr>
        <w:widowControl w:val="0"/>
        <w:tabs>
          <w:tab w:val="left" w:pos="5426"/>
        </w:tabs>
        <w:bidi/>
        <w:spacing w:after="0" w:line="240" w:lineRule="auto"/>
        <w:ind w:firstLine="566"/>
        <w:jc w:val="lowKashida"/>
        <w:rPr>
          <w:rFonts w:ascii="Traditional Arabic" w:hAnsi="Traditional Arabic" w:cs="Traditional Arabic"/>
          <w:color w:val="000000" w:themeColor="text1"/>
          <w:sz w:val="32"/>
          <w:szCs w:val="32"/>
          <w:rtl/>
        </w:rPr>
      </w:pPr>
      <w:r w:rsidRPr="009A41DF">
        <w:rPr>
          <w:rFonts w:ascii="Traditional Arabic" w:hAnsi="Traditional Arabic" w:cs="Traditional Arabic"/>
          <w:color w:val="000000" w:themeColor="text1"/>
          <w:sz w:val="32"/>
          <w:szCs w:val="32"/>
          <w:rtl/>
        </w:rPr>
        <w:t>فالدوران آلية تكشف العلاقة الوجودية والعدمية ما بين الوصف والحكم.</w:t>
      </w:r>
    </w:p>
    <w:p w14:paraId="13E7AC20" w14:textId="4B969059" w:rsidR="001D64B7" w:rsidRPr="009A41DF" w:rsidRDefault="00553085" w:rsidP="00FE6AF3">
      <w:pPr>
        <w:widowControl w:val="0"/>
        <w:tabs>
          <w:tab w:val="left" w:pos="5426"/>
        </w:tabs>
        <w:bidi/>
        <w:spacing w:after="0" w:line="240" w:lineRule="auto"/>
        <w:ind w:firstLine="566"/>
        <w:jc w:val="lowKashida"/>
        <w:outlineLvl w:val="0"/>
        <w:rPr>
          <w:rFonts w:ascii="Traditional Arabic" w:hAnsi="Traditional Arabic" w:cs="Traditional Arabic"/>
          <w:b/>
          <w:bCs/>
          <w:color w:val="000000" w:themeColor="text1"/>
          <w:sz w:val="32"/>
          <w:szCs w:val="32"/>
          <w:rtl/>
        </w:rPr>
      </w:pPr>
      <w:r w:rsidRPr="009A41DF">
        <w:rPr>
          <w:rFonts w:ascii="Traditional Arabic" w:hAnsi="Traditional Arabic" w:cs="Traditional Arabic"/>
          <w:b/>
          <w:bCs/>
          <w:color w:val="000000" w:themeColor="text1"/>
          <w:sz w:val="32"/>
          <w:szCs w:val="32"/>
          <w:rtl/>
        </w:rPr>
        <w:t xml:space="preserve">المسلك </w:t>
      </w:r>
      <w:r w:rsidR="001D64B7" w:rsidRPr="009A41DF">
        <w:rPr>
          <w:rFonts w:ascii="Traditional Arabic" w:hAnsi="Traditional Arabic" w:cs="Traditional Arabic"/>
          <w:b/>
          <w:bCs/>
          <w:color w:val="000000" w:themeColor="text1"/>
          <w:sz w:val="32"/>
          <w:szCs w:val="32"/>
          <w:rtl/>
        </w:rPr>
        <w:t>التاسع: الطرد.</w:t>
      </w:r>
    </w:p>
    <w:p w14:paraId="0A9A89ED" w14:textId="538586F9" w:rsidR="001D64B7" w:rsidRPr="009A41DF" w:rsidRDefault="001D64B7" w:rsidP="007F76F4">
      <w:pPr>
        <w:widowControl w:val="0"/>
        <w:bidi/>
        <w:spacing w:after="0" w:line="240" w:lineRule="auto"/>
        <w:ind w:firstLine="397"/>
        <w:jc w:val="lowKashida"/>
        <w:rPr>
          <w:rFonts w:ascii="Traditional Arabic" w:hAnsi="Traditional Arabic" w:cs="Traditional Arabic"/>
          <w:color w:val="000000" w:themeColor="text1"/>
          <w:sz w:val="32"/>
          <w:szCs w:val="32"/>
          <w:rtl/>
        </w:rPr>
      </w:pPr>
      <w:r w:rsidRPr="009A41DF">
        <w:rPr>
          <w:rFonts w:ascii="Traditional Arabic" w:hAnsi="Traditional Arabic" w:cs="Traditional Arabic"/>
          <w:b/>
          <w:bCs/>
          <w:color w:val="000000" w:themeColor="text1"/>
          <w:sz w:val="32"/>
          <w:szCs w:val="32"/>
          <w:rtl/>
        </w:rPr>
        <w:t xml:space="preserve">الطرد: </w:t>
      </w:r>
      <w:r w:rsidRPr="009A41DF">
        <w:rPr>
          <w:rFonts w:ascii="Traditional Arabic" w:hAnsi="Traditional Arabic" w:cs="Traditional Arabic"/>
          <w:color w:val="000000" w:themeColor="text1"/>
          <w:sz w:val="32"/>
          <w:szCs w:val="32"/>
          <w:rtl/>
        </w:rPr>
        <w:t>هو الجمع بين الأصل والفرع بوصف يُعلم خلوه عن المصلحة، وعدمُ التفات الشـرع إليه</w:t>
      </w:r>
      <w:r w:rsidRPr="009A41DF">
        <w:rPr>
          <w:rStyle w:val="FootnoteReference"/>
          <w:rFonts w:ascii="Traditional Arabic" w:hAnsi="Traditional Arabic" w:cs="Traditional Arabic"/>
          <w:b/>
          <w:bCs/>
          <w:color w:val="000000" w:themeColor="text1"/>
          <w:sz w:val="32"/>
          <w:szCs w:val="32"/>
          <w:rtl/>
        </w:rPr>
        <w:t>(</w:t>
      </w:r>
      <w:r w:rsidRPr="009A41DF">
        <w:rPr>
          <w:rStyle w:val="FootnoteReference"/>
          <w:rFonts w:ascii="Traditional Arabic" w:hAnsi="Traditional Arabic" w:cs="Traditional Arabic"/>
          <w:b/>
          <w:bCs/>
          <w:color w:val="000000" w:themeColor="text1"/>
          <w:sz w:val="32"/>
          <w:szCs w:val="32"/>
          <w:rtl/>
        </w:rPr>
        <w:footnoteReference w:id="79"/>
      </w:r>
      <w:r w:rsidRPr="009A41DF">
        <w:rPr>
          <w:rStyle w:val="FootnoteReference"/>
          <w:rFonts w:ascii="Traditional Arabic" w:hAnsi="Traditional Arabic" w:cs="Traditional Arabic"/>
          <w:b/>
          <w:bCs/>
          <w:color w:val="000000" w:themeColor="text1"/>
          <w:sz w:val="32"/>
          <w:szCs w:val="32"/>
          <w:rtl/>
        </w:rPr>
        <w:t>)</w:t>
      </w:r>
      <w:r w:rsidRPr="009A41DF">
        <w:rPr>
          <w:rFonts w:ascii="Traditional Arabic" w:hAnsi="Traditional Arabic" w:cs="Traditional Arabic"/>
          <w:color w:val="000000" w:themeColor="text1"/>
          <w:sz w:val="32"/>
          <w:szCs w:val="32"/>
          <w:rtl/>
        </w:rPr>
        <w:t xml:space="preserve">، </w:t>
      </w:r>
      <w:r w:rsidR="004C0A22" w:rsidRPr="009A41DF">
        <w:rPr>
          <w:rFonts w:ascii="Traditional Arabic" w:hAnsi="Traditional Arabic" w:cs="Traditional Arabic"/>
          <w:color w:val="000000" w:themeColor="text1"/>
          <w:sz w:val="32"/>
          <w:szCs w:val="32"/>
          <w:rtl/>
        </w:rPr>
        <w:t>فبنية</w:t>
      </w:r>
      <w:r w:rsidRPr="009A41DF">
        <w:rPr>
          <w:rFonts w:ascii="Traditional Arabic" w:hAnsi="Traditional Arabic" w:cs="Traditional Arabic"/>
          <w:color w:val="000000" w:themeColor="text1"/>
          <w:sz w:val="32"/>
          <w:szCs w:val="32"/>
          <w:rtl/>
        </w:rPr>
        <w:t xml:space="preserve"> الطرد ألا تكون علته مناسبة ولا مؤثرة في الحكم بذاته </w:t>
      </w:r>
      <w:r w:rsidR="000B5079" w:rsidRPr="009A41DF">
        <w:rPr>
          <w:rStyle w:val="FootnoteReference"/>
          <w:rFonts w:ascii="Traditional Arabic" w:hAnsi="Traditional Arabic" w:cs="Traditional Arabic"/>
          <w:b/>
          <w:bCs/>
          <w:color w:val="000000" w:themeColor="text1"/>
          <w:sz w:val="32"/>
          <w:szCs w:val="32"/>
          <w:rtl/>
        </w:rPr>
        <w:t>(</w:t>
      </w:r>
      <w:r w:rsidR="000B5079" w:rsidRPr="009A41DF">
        <w:rPr>
          <w:rStyle w:val="FootnoteReference"/>
          <w:rFonts w:ascii="Traditional Arabic" w:hAnsi="Traditional Arabic" w:cs="Traditional Arabic"/>
          <w:b/>
          <w:bCs/>
          <w:color w:val="000000" w:themeColor="text1"/>
          <w:sz w:val="32"/>
          <w:szCs w:val="32"/>
          <w:rtl/>
        </w:rPr>
        <w:footnoteReference w:id="80"/>
      </w:r>
      <w:r w:rsidR="000B5079" w:rsidRPr="009A41DF">
        <w:rPr>
          <w:rStyle w:val="FootnoteReference"/>
          <w:rFonts w:ascii="Traditional Arabic" w:hAnsi="Traditional Arabic" w:cs="Traditional Arabic"/>
          <w:b/>
          <w:bCs/>
          <w:color w:val="000000" w:themeColor="text1"/>
          <w:sz w:val="32"/>
          <w:szCs w:val="32"/>
          <w:rtl/>
        </w:rPr>
        <w:t>)</w:t>
      </w:r>
      <w:r w:rsidRPr="009A41DF">
        <w:rPr>
          <w:rFonts w:ascii="Traditional Arabic" w:hAnsi="Traditional Arabic" w:cs="Traditional Arabic"/>
          <w:color w:val="000000" w:themeColor="text1"/>
          <w:sz w:val="32"/>
          <w:szCs w:val="32"/>
          <w:rtl/>
        </w:rPr>
        <w:t>. والفرق الواضح بين الطرد وبين مسلك الدوران يظهر في أن الدوران ق</w:t>
      </w:r>
      <w:r w:rsidR="00C31D2F">
        <w:rPr>
          <w:rFonts w:ascii="Traditional Arabic" w:hAnsi="Traditional Arabic" w:cs="Traditional Arabic"/>
          <w:color w:val="000000" w:themeColor="text1"/>
          <w:sz w:val="32"/>
          <w:szCs w:val="32"/>
          <w:rtl/>
        </w:rPr>
        <w:t>ائم على حالتي الوجود والعدم مع</w:t>
      </w:r>
      <w:r w:rsidR="00C31D2F">
        <w:rPr>
          <w:rFonts w:ascii="Traditional Arabic" w:hAnsi="Traditional Arabic" w:cs="Traditional Arabic" w:hint="cs"/>
          <w:color w:val="000000" w:themeColor="text1"/>
          <w:sz w:val="32"/>
          <w:szCs w:val="32"/>
          <w:rtl/>
        </w:rPr>
        <w:t>ً</w:t>
      </w:r>
      <w:r w:rsidR="00C31D2F">
        <w:rPr>
          <w:rFonts w:ascii="Traditional Arabic" w:hAnsi="Traditional Arabic" w:cs="Traditional Arabic"/>
          <w:color w:val="000000" w:themeColor="text1"/>
          <w:sz w:val="32"/>
          <w:szCs w:val="32"/>
          <w:rtl/>
        </w:rPr>
        <w:t>ا</w:t>
      </w:r>
      <w:r w:rsidRPr="009A41DF">
        <w:rPr>
          <w:rFonts w:ascii="Traditional Arabic" w:hAnsi="Traditional Arabic" w:cs="Traditional Arabic"/>
          <w:color w:val="000000" w:themeColor="text1"/>
          <w:sz w:val="32"/>
          <w:szCs w:val="32"/>
          <w:rtl/>
        </w:rPr>
        <w:t>، وأما الطرد فهو في حالة الوجود دون العدم</w:t>
      </w:r>
      <w:r w:rsidRPr="009A41DF">
        <w:rPr>
          <w:rStyle w:val="FootnoteReference"/>
          <w:rFonts w:ascii="Traditional Arabic" w:hAnsi="Traditional Arabic" w:cs="Traditional Arabic"/>
          <w:b/>
          <w:bCs/>
          <w:color w:val="000000" w:themeColor="text1"/>
          <w:sz w:val="32"/>
          <w:szCs w:val="32"/>
          <w:rtl/>
        </w:rPr>
        <w:t>(</w:t>
      </w:r>
      <w:r w:rsidRPr="009A41DF">
        <w:rPr>
          <w:rStyle w:val="FootnoteReference"/>
          <w:rFonts w:ascii="Traditional Arabic" w:hAnsi="Traditional Arabic" w:cs="Traditional Arabic"/>
          <w:b/>
          <w:bCs/>
          <w:color w:val="000000" w:themeColor="text1"/>
          <w:sz w:val="32"/>
          <w:szCs w:val="32"/>
          <w:rtl/>
        </w:rPr>
        <w:footnoteReference w:id="81"/>
      </w:r>
      <w:r w:rsidRPr="009A41DF">
        <w:rPr>
          <w:rStyle w:val="FootnoteReference"/>
          <w:rFonts w:ascii="Traditional Arabic" w:hAnsi="Traditional Arabic" w:cs="Traditional Arabic"/>
          <w:b/>
          <w:bCs/>
          <w:color w:val="000000" w:themeColor="text1"/>
          <w:sz w:val="32"/>
          <w:szCs w:val="32"/>
          <w:rtl/>
        </w:rPr>
        <w:t>)</w:t>
      </w:r>
      <w:r w:rsidRPr="009A41DF">
        <w:rPr>
          <w:rFonts w:ascii="Traditional Arabic" w:hAnsi="Traditional Arabic" w:cs="Traditional Arabic"/>
          <w:color w:val="000000" w:themeColor="text1"/>
          <w:sz w:val="32"/>
          <w:szCs w:val="32"/>
          <w:rtl/>
        </w:rPr>
        <w:t xml:space="preserve">. </w:t>
      </w:r>
    </w:p>
    <w:p w14:paraId="65AA1273" w14:textId="077EFF8F" w:rsidR="001D64B7" w:rsidRPr="009A41DF" w:rsidRDefault="001D64B7" w:rsidP="007F76F4">
      <w:pPr>
        <w:widowControl w:val="0"/>
        <w:bidi/>
        <w:spacing w:after="0" w:line="240" w:lineRule="auto"/>
        <w:ind w:firstLine="397"/>
        <w:jc w:val="lowKashida"/>
        <w:rPr>
          <w:rFonts w:ascii="Traditional Arabic" w:hAnsi="Traditional Arabic" w:cs="Traditional Arabic"/>
          <w:color w:val="000000" w:themeColor="text1"/>
          <w:sz w:val="32"/>
          <w:szCs w:val="32"/>
          <w:rtl/>
        </w:rPr>
      </w:pPr>
      <w:r w:rsidRPr="009A41DF">
        <w:rPr>
          <w:rFonts w:ascii="Traditional Arabic" w:hAnsi="Traditional Arabic" w:cs="Traditional Arabic"/>
          <w:color w:val="000000" w:themeColor="text1"/>
          <w:sz w:val="32"/>
          <w:szCs w:val="32"/>
          <w:rtl/>
        </w:rPr>
        <w:t>ومثال الطرد التعليل في مسألة ما بالطول أو القصـر، أو باللون.</w:t>
      </w:r>
      <w:r w:rsidR="00D7121D">
        <w:rPr>
          <w:rFonts w:ascii="Traditional Arabic" w:hAnsi="Traditional Arabic" w:cs="Traditional Arabic" w:hint="cs"/>
          <w:color w:val="000000" w:themeColor="text1"/>
          <w:sz w:val="32"/>
          <w:szCs w:val="32"/>
          <w:rtl/>
        </w:rPr>
        <w:t>.</w:t>
      </w:r>
      <w:r w:rsidRPr="009A41DF">
        <w:rPr>
          <w:rFonts w:ascii="Traditional Arabic" w:hAnsi="Traditional Arabic" w:cs="Traditional Arabic"/>
          <w:color w:val="000000" w:themeColor="text1"/>
          <w:sz w:val="32"/>
          <w:szCs w:val="32"/>
          <w:rtl/>
        </w:rPr>
        <w:t>. مع أن هذه الأوصاف ليست مناسبة.</w:t>
      </w:r>
    </w:p>
    <w:p w14:paraId="1D5DD8EE" w14:textId="57E992AE" w:rsidR="00B704F5" w:rsidRPr="009A41DF" w:rsidRDefault="001D64B7" w:rsidP="007F76F4">
      <w:pPr>
        <w:widowControl w:val="0"/>
        <w:bidi/>
        <w:spacing w:after="0" w:line="240" w:lineRule="auto"/>
        <w:ind w:firstLine="397"/>
        <w:jc w:val="lowKashida"/>
        <w:rPr>
          <w:rFonts w:ascii="Traditional Arabic" w:hAnsi="Traditional Arabic" w:cs="Traditional Arabic"/>
          <w:color w:val="000000" w:themeColor="text1"/>
          <w:sz w:val="32"/>
          <w:szCs w:val="32"/>
          <w:rtl/>
        </w:rPr>
      </w:pPr>
      <w:r w:rsidRPr="009A41DF">
        <w:rPr>
          <w:rFonts w:ascii="Traditional Arabic" w:hAnsi="Traditional Arabic" w:cs="Traditional Arabic"/>
          <w:color w:val="000000" w:themeColor="text1"/>
          <w:sz w:val="32"/>
          <w:szCs w:val="32"/>
          <w:rtl/>
        </w:rPr>
        <w:t>ويلاحظ أن الطرد يستعمل في العلاقة بين الوصف والحكم من حيث عدم مناسب</w:t>
      </w:r>
      <w:r w:rsidR="00C31D2F">
        <w:rPr>
          <w:rFonts w:ascii="Traditional Arabic" w:hAnsi="Traditional Arabic" w:cs="Traditional Arabic"/>
          <w:color w:val="000000" w:themeColor="text1"/>
          <w:sz w:val="32"/>
          <w:szCs w:val="32"/>
          <w:rtl/>
        </w:rPr>
        <w:t>ته بذاته أو بغيره. ويستعمل أيض</w:t>
      </w:r>
      <w:r w:rsidR="00C31D2F">
        <w:rPr>
          <w:rFonts w:ascii="Traditional Arabic" w:hAnsi="Traditional Arabic" w:cs="Traditional Arabic" w:hint="cs"/>
          <w:color w:val="000000" w:themeColor="text1"/>
          <w:sz w:val="32"/>
          <w:szCs w:val="32"/>
          <w:rtl/>
        </w:rPr>
        <w:t>ً</w:t>
      </w:r>
      <w:r w:rsidR="00C31D2F">
        <w:rPr>
          <w:rFonts w:ascii="Traditional Arabic" w:hAnsi="Traditional Arabic" w:cs="Traditional Arabic"/>
          <w:color w:val="000000" w:themeColor="text1"/>
          <w:sz w:val="32"/>
          <w:szCs w:val="32"/>
          <w:rtl/>
        </w:rPr>
        <w:t>ا</w:t>
      </w:r>
      <w:r w:rsidRPr="009A41DF">
        <w:rPr>
          <w:rFonts w:ascii="Traditional Arabic" w:hAnsi="Traditional Arabic" w:cs="Traditional Arabic"/>
          <w:color w:val="000000" w:themeColor="text1"/>
          <w:sz w:val="32"/>
          <w:szCs w:val="32"/>
          <w:rtl/>
        </w:rPr>
        <w:t xml:space="preserve"> في الآلية التي توصل إلى هذا الوصف.</w:t>
      </w:r>
    </w:p>
    <w:p w14:paraId="7803A0E1" w14:textId="77777777" w:rsidR="00FE6AF3" w:rsidRPr="009A41DF" w:rsidRDefault="00FE6AF3" w:rsidP="007F76F4">
      <w:pPr>
        <w:widowControl w:val="0"/>
        <w:bidi/>
        <w:spacing w:after="0" w:line="240" w:lineRule="auto"/>
        <w:ind w:firstLine="397"/>
        <w:jc w:val="lowKashida"/>
        <w:rPr>
          <w:rFonts w:ascii="Traditional Arabic" w:hAnsi="Traditional Arabic" w:cs="Traditional Arabic"/>
          <w:b/>
          <w:bCs/>
          <w:color w:val="000000" w:themeColor="text1"/>
          <w:sz w:val="32"/>
          <w:szCs w:val="32"/>
          <w:rtl/>
        </w:rPr>
      </w:pPr>
    </w:p>
    <w:p w14:paraId="40C22B5E" w14:textId="4B2C27E7" w:rsidR="001D64B7" w:rsidRPr="009A41DF" w:rsidRDefault="001D64B7" w:rsidP="00FE6AF3">
      <w:pPr>
        <w:widowControl w:val="0"/>
        <w:bidi/>
        <w:spacing w:after="0" w:line="240" w:lineRule="auto"/>
        <w:ind w:firstLine="397"/>
        <w:jc w:val="lowKashida"/>
        <w:rPr>
          <w:rFonts w:ascii="Traditional Arabic" w:hAnsi="Traditional Arabic" w:cs="Traditional Arabic"/>
          <w:b/>
          <w:bCs/>
          <w:color w:val="000000" w:themeColor="text1"/>
          <w:sz w:val="32"/>
          <w:szCs w:val="32"/>
          <w:rtl/>
        </w:rPr>
      </w:pPr>
      <w:r w:rsidRPr="009A41DF">
        <w:rPr>
          <w:rFonts w:ascii="Traditional Arabic" w:hAnsi="Traditional Arabic" w:cs="Traditional Arabic"/>
          <w:b/>
          <w:bCs/>
          <w:color w:val="000000" w:themeColor="text1"/>
          <w:sz w:val="32"/>
          <w:szCs w:val="32"/>
          <w:rtl/>
        </w:rPr>
        <w:t>الخلاصة:</w:t>
      </w:r>
    </w:p>
    <w:p w14:paraId="74067DAD" w14:textId="4361F262" w:rsidR="001D64B7" w:rsidRPr="009A41DF" w:rsidRDefault="001D64B7" w:rsidP="007F76F4">
      <w:pPr>
        <w:widowControl w:val="0"/>
        <w:bidi/>
        <w:spacing w:after="0" w:line="240" w:lineRule="auto"/>
        <w:ind w:firstLine="397"/>
        <w:jc w:val="lowKashida"/>
        <w:rPr>
          <w:rFonts w:ascii="Traditional Arabic" w:hAnsi="Traditional Arabic" w:cs="Traditional Arabic"/>
          <w:color w:val="000000" w:themeColor="text1"/>
          <w:sz w:val="32"/>
          <w:szCs w:val="32"/>
          <w:rtl/>
        </w:rPr>
      </w:pPr>
      <w:r w:rsidRPr="009A41DF">
        <w:rPr>
          <w:rFonts w:ascii="Traditional Arabic" w:hAnsi="Traditional Arabic" w:cs="Traditional Arabic"/>
          <w:color w:val="000000" w:themeColor="text1"/>
          <w:sz w:val="32"/>
          <w:szCs w:val="32"/>
          <w:rtl/>
        </w:rPr>
        <w:t>هذه باختصار مسالك العلة المذكورة في كتب الأصوليين، وقد أشرت إلى أهم النقاط المتعلقة بهذه المسالك من غير الخوض في التفاصيل الدقيقة لكل مسلك، ومن غير الخوض في الخلاف المذهبي بين الأصوليين؛ فالهدف من ذكر هذه المسالك هو معرفة مدى الاستفادة منها ضمن مسالك للحكمة.</w:t>
      </w:r>
    </w:p>
    <w:p w14:paraId="791F69C2" w14:textId="77777777" w:rsidR="00373398" w:rsidRPr="009A41DF" w:rsidRDefault="00373398">
      <w:pPr>
        <w:rPr>
          <w:rFonts w:ascii="Traditional Arabic" w:hAnsi="Traditional Arabic" w:cs="Traditional Arabic"/>
          <w:b/>
          <w:bCs/>
          <w:color w:val="000000" w:themeColor="text1"/>
          <w:sz w:val="32"/>
          <w:szCs w:val="32"/>
          <w:rtl/>
        </w:rPr>
      </w:pPr>
      <w:r w:rsidRPr="009A41DF">
        <w:rPr>
          <w:rFonts w:ascii="Traditional Arabic" w:hAnsi="Traditional Arabic" w:cs="Times New Roman"/>
          <w:b/>
          <w:bCs/>
          <w:color w:val="000000" w:themeColor="text1"/>
          <w:sz w:val="32"/>
          <w:szCs w:val="32"/>
          <w:rtl/>
        </w:rPr>
        <w:br w:type="page"/>
      </w:r>
    </w:p>
    <w:p w14:paraId="64C50DD9" w14:textId="266D54E9" w:rsidR="001D64B7" w:rsidRPr="009A41DF" w:rsidRDefault="001D64B7" w:rsidP="007F76F4">
      <w:pPr>
        <w:widowControl w:val="0"/>
        <w:tabs>
          <w:tab w:val="left" w:pos="5426"/>
        </w:tabs>
        <w:bidi/>
        <w:spacing w:after="0" w:line="240" w:lineRule="auto"/>
        <w:ind w:firstLine="566"/>
        <w:rPr>
          <w:rFonts w:ascii="Traditional Arabic" w:hAnsi="Traditional Arabic" w:cs="Traditional Arabic"/>
          <w:b/>
          <w:bCs/>
          <w:color w:val="000000" w:themeColor="text1"/>
          <w:sz w:val="32"/>
          <w:szCs w:val="32"/>
          <w:rtl/>
        </w:rPr>
      </w:pPr>
      <w:r w:rsidRPr="009A41DF">
        <w:rPr>
          <w:rFonts w:ascii="Traditional Arabic" w:hAnsi="Traditional Arabic" w:cs="Traditional Arabic"/>
          <w:b/>
          <w:bCs/>
          <w:color w:val="000000" w:themeColor="text1"/>
          <w:sz w:val="32"/>
          <w:szCs w:val="32"/>
          <w:rtl/>
        </w:rPr>
        <w:lastRenderedPageBreak/>
        <w:t xml:space="preserve">المبحث </w:t>
      </w:r>
      <w:r w:rsidR="00EC39AB" w:rsidRPr="009A41DF">
        <w:rPr>
          <w:rFonts w:ascii="Traditional Arabic" w:hAnsi="Traditional Arabic" w:cs="Traditional Arabic" w:hint="cs"/>
          <w:b/>
          <w:bCs/>
          <w:color w:val="000000" w:themeColor="text1"/>
          <w:sz w:val="32"/>
          <w:szCs w:val="32"/>
          <w:rtl/>
        </w:rPr>
        <w:t>الثالث</w:t>
      </w:r>
      <w:r w:rsidRPr="009A41DF">
        <w:rPr>
          <w:rFonts w:ascii="Traditional Arabic" w:hAnsi="Traditional Arabic" w:cs="Traditional Arabic"/>
          <w:b/>
          <w:bCs/>
          <w:color w:val="000000" w:themeColor="text1"/>
          <w:sz w:val="32"/>
          <w:szCs w:val="32"/>
          <w:rtl/>
        </w:rPr>
        <w:t>: الكشف عن مسالك الحكمة</w:t>
      </w:r>
    </w:p>
    <w:p w14:paraId="76B12F92" w14:textId="77777777" w:rsidR="001D64B7" w:rsidRPr="009A41DF" w:rsidRDefault="001D64B7" w:rsidP="007F76F4">
      <w:pPr>
        <w:widowControl w:val="0"/>
        <w:tabs>
          <w:tab w:val="left" w:pos="5426"/>
        </w:tabs>
        <w:bidi/>
        <w:spacing w:after="0" w:line="240" w:lineRule="auto"/>
        <w:ind w:firstLine="566"/>
        <w:jc w:val="both"/>
        <w:rPr>
          <w:rFonts w:ascii="Traditional Arabic" w:hAnsi="Traditional Arabic" w:cs="Traditional Arabic"/>
          <w:color w:val="000000" w:themeColor="text1"/>
          <w:sz w:val="32"/>
          <w:szCs w:val="32"/>
          <w:rtl/>
        </w:rPr>
      </w:pPr>
      <w:r w:rsidRPr="009A41DF">
        <w:rPr>
          <w:rFonts w:ascii="Traditional Arabic" w:hAnsi="Traditional Arabic" w:cs="Traditional Arabic"/>
          <w:color w:val="000000" w:themeColor="text1"/>
          <w:sz w:val="32"/>
          <w:szCs w:val="32"/>
          <w:rtl/>
        </w:rPr>
        <w:t>أناقش في هذا المبحث مسالك العلة من زاوية بنية الحكمة، لمعرفة ما يصلح منها كمسالك للحكمة، لأصل في المطلب الثاني إلى مسالك الحكمة النهائية.</w:t>
      </w:r>
    </w:p>
    <w:p w14:paraId="067AE9E8" w14:textId="77777777" w:rsidR="001D64B7" w:rsidRPr="009A41DF" w:rsidRDefault="001D64B7" w:rsidP="007F76F4">
      <w:pPr>
        <w:widowControl w:val="0"/>
        <w:tabs>
          <w:tab w:val="left" w:pos="5426"/>
        </w:tabs>
        <w:bidi/>
        <w:spacing w:after="0" w:line="240" w:lineRule="auto"/>
        <w:ind w:firstLine="566"/>
        <w:rPr>
          <w:rFonts w:ascii="Traditional Arabic" w:hAnsi="Traditional Arabic" w:cs="Traditional Arabic"/>
          <w:b/>
          <w:bCs/>
          <w:color w:val="000000" w:themeColor="text1"/>
          <w:sz w:val="32"/>
          <w:szCs w:val="32"/>
          <w:rtl/>
        </w:rPr>
      </w:pPr>
      <w:r w:rsidRPr="009A41DF">
        <w:rPr>
          <w:rFonts w:ascii="Traditional Arabic" w:hAnsi="Traditional Arabic" w:cs="Traditional Arabic"/>
          <w:b/>
          <w:bCs/>
          <w:color w:val="000000" w:themeColor="text1"/>
          <w:sz w:val="32"/>
          <w:szCs w:val="32"/>
          <w:rtl/>
        </w:rPr>
        <w:t>المطلب الأول: مناقشة مسالك العلة في ضوء بنية الحكمة</w:t>
      </w:r>
    </w:p>
    <w:p w14:paraId="346C121E" w14:textId="4C1800C0" w:rsidR="001D64B7" w:rsidRPr="009A41DF" w:rsidRDefault="001D64B7" w:rsidP="007F76F4">
      <w:pPr>
        <w:widowControl w:val="0"/>
        <w:tabs>
          <w:tab w:val="left" w:pos="5426"/>
        </w:tabs>
        <w:bidi/>
        <w:spacing w:after="0" w:line="240" w:lineRule="auto"/>
        <w:ind w:firstLine="566"/>
        <w:jc w:val="lowKashida"/>
        <w:rPr>
          <w:rFonts w:ascii="Traditional Arabic" w:hAnsi="Traditional Arabic" w:cs="Traditional Arabic"/>
          <w:color w:val="000000" w:themeColor="text1"/>
          <w:sz w:val="32"/>
          <w:szCs w:val="32"/>
          <w:rtl/>
        </w:rPr>
      </w:pPr>
      <w:r w:rsidRPr="009A41DF">
        <w:rPr>
          <w:rFonts w:ascii="Traditional Arabic" w:hAnsi="Traditional Arabic" w:cs="Traditional Arabic"/>
          <w:color w:val="000000" w:themeColor="text1"/>
          <w:sz w:val="32"/>
          <w:szCs w:val="32"/>
          <w:rtl/>
        </w:rPr>
        <w:t>بعد الجولة</w:t>
      </w:r>
      <w:r w:rsidR="00C90DB7" w:rsidRPr="009A41DF">
        <w:rPr>
          <w:rFonts w:ascii="Traditional Arabic" w:hAnsi="Traditional Arabic" w:cs="Traditional Arabic"/>
          <w:color w:val="000000" w:themeColor="text1"/>
          <w:sz w:val="32"/>
          <w:szCs w:val="32"/>
          <w:rtl/>
        </w:rPr>
        <w:t xml:space="preserve"> المختصرة</w:t>
      </w:r>
      <w:r w:rsidRPr="009A41DF">
        <w:rPr>
          <w:rFonts w:ascii="Traditional Arabic" w:hAnsi="Traditional Arabic" w:cs="Traditional Arabic"/>
          <w:color w:val="000000" w:themeColor="text1"/>
          <w:sz w:val="32"/>
          <w:szCs w:val="32"/>
          <w:rtl/>
        </w:rPr>
        <w:t xml:space="preserve"> بين مسالك</w:t>
      </w:r>
      <w:r w:rsidR="00C31D2F">
        <w:rPr>
          <w:rFonts w:ascii="Traditional Arabic" w:hAnsi="Traditional Arabic" w:cs="Traditional Arabic"/>
          <w:color w:val="000000" w:themeColor="text1"/>
          <w:sz w:val="32"/>
          <w:szCs w:val="32"/>
          <w:rtl/>
        </w:rPr>
        <w:t xml:space="preserve"> العلة سأبدأ بسبرها تباع</w:t>
      </w:r>
      <w:r w:rsidR="00C31D2F">
        <w:rPr>
          <w:rFonts w:ascii="Traditional Arabic" w:hAnsi="Traditional Arabic" w:cs="Traditional Arabic" w:hint="cs"/>
          <w:color w:val="000000" w:themeColor="text1"/>
          <w:sz w:val="32"/>
          <w:szCs w:val="32"/>
          <w:rtl/>
        </w:rPr>
        <w:t>ً</w:t>
      </w:r>
      <w:r w:rsidR="00C31D2F">
        <w:rPr>
          <w:rFonts w:ascii="Traditional Arabic" w:hAnsi="Traditional Arabic" w:cs="Traditional Arabic"/>
          <w:color w:val="000000" w:themeColor="text1"/>
          <w:sz w:val="32"/>
          <w:szCs w:val="32"/>
          <w:rtl/>
        </w:rPr>
        <w:t>ا</w:t>
      </w:r>
      <w:r w:rsidRPr="009A41DF">
        <w:rPr>
          <w:rFonts w:ascii="Traditional Arabic" w:hAnsi="Traditional Arabic" w:cs="Traditional Arabic"/>
          <w:color w:val="000000" w:themeColor="text1"/>
          <w:sz w:val="32"/>
          <w:szCs w:val="32"/>
          <w:rtl/>
        </w:rPr>
        <w:t xml:space="preserve"> لمعرفة صلاحية كل واحد منها لأن يكون من مسالك الحكمة:</w:t>
      </w:r>
    </w:p>
    <w:p w14:paraId="30FFE284" w14:textId="062E48AB" w:rsidR="001D64B7" w:rsidRPr="009A41DF" w:rsidRDefault="00C31D2F" w:rsidP="007F76F4">
      <w:pPr>
        <w:widowControl w:val="0"/>
        <w:tabs>
          <w:tab w:val="left" w:pos="5426"/>
        </w:tabs>
        <w:bidi/>
        <w:spacing w:after="0" w:line="240" w:lineRule="auto"/>
        <w:ind w:firstLine="566"/>
        <w:jc w:val="lowKashida"/>
        <w:rPr>
          <w:rFonts w:ascii="Traditional Arabic" w:hAnsi="Traditional Arabic" w:cs="Traditional Arabic"/>
          <w:color w:val="000000" w:themeColor="text1"/>
          <w:sz w:val="32"/>
          <w:szCs w:val="32"/>
          <w:rtl/>
        </w:rPr>
      </w:pPr>
      <w:r>
        <w:rPr>
          <w:rFonts w:ascii="Traditional Arabic" w:hAnsi="Traditional Arabic" w:cs="Traditional Arabic"/>
          <w:color w:val="000000" w:themeColor="text1"/>
          <w:sz w:val="32"/>
          <w:szCs w:val="32"/>
          <w:rtl/>
        </w:rPr>
        <w:t>أول</w:t>
      </w:r>
      <w:r>
        <w:rPr>
          <w:rFonts w:ascii="Traditional Arabic" w:hAnsi="Traditional Arabic" w:cs="Traditional Arabic" w:hint="cs"/>
          <w:color w:val="000000" w:themeColor="text1"/>
          <w:sz w:val="32"/>
          <w:szCs w:val="32"/>
          <w:rtl/>
        </w:rPr>
        <w:t>ً</w:t>
      </w:r>
      <w:r>
        <w:rPr>
          <w:rFonts w:ascii="Traditional Arabic" w:hAnsi="Traditional Arabic" w:cs="Traditional Arabic"/>
          <w:color w:val="000000" w:themeColor="text1"/>
          <w:sz w:val="32"/>
          <w:szCs w:val="32"/>
          <w:rtl/>
        </w:rPr>
        <w:t>ا</w:t>
      </w:r>
      <w:r w:rsidR="001D64B7" w:rsidRPr="009A41DF">
        <w:rPr>
          <w:rFonts w:ascii="Traditional Arabic" w:hAnsi="Traditional Arabic" w:cs="Traditional Arabic"/>
          <w:color w:val="000000" w:themeColor="text1"/>
          <w:sz w:val="32"/>
          <w:szCs w:val="32"/>
          <w:rtl/>
        </w:rPr>
        <w:t>: الإجماع.</w:t>
      </w:r>
    </w:p>
    <w:p w14:paraId="4A52DE99" w14:textId="58FDBF8A" w:rsidR="001D64B7" w:rsidRPr="009A41DF" w:rsidRDefault="001D64B7" w:rsidP="007F76F4">
      <w:pPr>
        <w:widowControl w:val="0"/>
        <w:tabs>
          <w:tab w:val="left" w:pos="5426"/>
        </w:tabs>
        <w:bidi/>
        <w:spacing w:after="0" w:line="240" w:lineRule="auto"/>
        <w:ind w:firstLine="566"/>
        <w:jc w:val="lowKashida"/>
        <w:rPr>
          <w:rFonts w:ascii="Traditional Arabic" w:hAnsi="Traditional Arabic" w:cs="Traditional Arabic"/>
          <w:color w:val="000000" w:themeColor="text1"/>
          <w:spacing w:val="-4"/>
          <w:sz w:val="32"/>
          <w:szCs w:val="32"/>
          <w:rtl/>
        </w:rPr>
      </w:pPr>
      <w:r w:rsidRPr="009A41DF">
        <w:rPr>
          <w:rFonts w:ascii="Traditional Arabic" w:hAnsi="Traditional Arabic" w:cs="Traditional Arabic"/>
          <w:color w:val="000000" w:themeColor="text1"/>
          <w:spacing w:val="-4"/>
          <w:sz w:val="32"/>
          <w:szCs w:val="32"/>
          <w:rtl/>
        </w:rPr>
        <w:t>الإجماع بنوعي</w:t>
      </w:r>
      <w:r w:rsidR="003F1BC7">
        <w:rPr>
          <w:rFonts w:ascii="Traditional Arabic" w:hAnsi="Traditional Arabic" w:cs="Traditional Arabic"/>
          <w:color w:val="000000" w:themeColor="text1"/>
          <w:spacing w:val="-4"/>
          <w:sz w:val="32"/>
          <w:szCs w:val="32"/>
          <w:rtl/>
        </w:rPr>
        <w:t>ه واقعٌ في العلل كما ذكرت سابق</w:t>
      </w:r>
      <w:r w:rsidR="003F1BC7">
        <w:rPr>
          <w:rFonts w:ascii="Traditional Arabic" w:hAnsi="Traditional Arabic" w:cs="Traditional Arabic" w:hint="cs"/>
          <w:color w:val="000000" w:themeColor="text1"/>
          <w:spacing w:val="-4"/>
          <w:sz w:val="32"/>
          <w:szCs w:val="32"/>
          <w:rtl/>
        </w:rPr>
        <w:t>ً</w:t>
      </w:r>
      <w:r w:rsidR="003F1BC7">
        <w:rPr>
          <w:rFonts w:ascii="Traditional Arabic" w:hAnsi="Traditional Arabic" w:cs="Traditional Arabic"/>
          <w:color w:val="000000" w:themeColor="text1"/>
          <w:spacing w:val="-4"/>
          <w:sz w:val="32"/>
          <w:szCs w:val="32"/>
          <w:rtl/>
        </w:rPr>
        <w:t>ا</w:t>
      </w:r>
      <w:r w:rsidRPr="009A41DF">
        <w:rPr>
          <w:rFonts w:ascii="Traditional Arabic" w:hAnsi="Traditional Arabic" w:cs="Traditional Arabic"/>
          <w:color w:val="000000" w:themeColor="text1"/>
          <w:spacing w:val="-4"/>
          <w:sz w:val="32"/>
          <w:szCs w:val="32"/>
          <w:rtl/>
        </w:rPr>
        <w:t xml:space="preserve">، </w:t>
      </w:r>
      <w:r w:rsidRPr="009A41DF">
        <w:rPr>
          <w:rFonts w:ascii="Traditional Arabic" w:hAnsi="Traditional Arabic" w:cs="Traditional Arabic"/>
          <w:b/>
          <w:bCs/>
          <w:color w:val="000000" w:themeColor="text1"/>
          <w:spacing w:val="-4"/>
          <w:sz w:val="32"/>
          <w:szCs w:val="32"/>
          <w:rtl/>
        </w:rPr>
        <w:t>لكن</w:t>
      </w:r>
      <w:r w:rsidRPr="009A41DF">
        <w:rPr>
          <w:rFonts w:ascii="Traditional Arabic" w:hAnsi="Traditional Arabic" w:cs="Traditional Arabic"/>
          <w:color w:val="000000" w:themeColor="text1"/>
          <w:spacing w:val="-4"/>
          <w:sz w:val="32"/>
          <w:szCs w:val="32"/>
          <w:rtl/>
        </w:rPr>
        <w:t xml:space="preserve"> هل أجمعت الأمة ونصَّتْ على أن أفعال الشارع مبنية على الحِكم أو أن هذا الحُكم حكمته كذا أو كذا.؟</w:t>
      </w:r>
      <w:r w:rsidR="00A974F9" w:rsidRPr="009A41DF">
        <w:rPr>
          <w:rFonts w:ascii="Traditional Arabic" w:hAnsi="Traditional Arabic" w:cs="Traditional Arabic"/>
          <w:color w:val="000000" w:themeColor="text1"/>
          <w:spacing w:val="-4"/>
          <w:sz w:val="32"/>
          <w:szCs w:val="32"/>
          <w:rtl/>
        </w:rPr>
        <w:t xml:space="preserve"> </w:t>
      </w:r>
      <w:r w:rsidRPr="009A41DF">
        <w:rPr>
          <w:rFonts w:ascii="Traditional Arabic" w:hAnsi="Traditional Arabic" w:cs="Traditional Arabic"/>
          <w:color w:val="000000" w:themeColor="text1"/>
          <w:sz w:val="32"/>
          <w:szCs w:val="32"/>
          <w:rtl/>
        </w:rPr>
        <w:t>العبثية في أفعال الله منفية، ولا يقول بها أحدٌ، وبالتالي فإن الحِكمة من أهم صفات الأحك</w:t>
      </w:r>
      <w:r w:rsidR="00C31D2F">
        <w:rPr>
          <w:rFonts w:ascii="Traditional Arabic" w:hAnsi="Traditional Arabic" w:cs="Traditional Arabic"/>
          <w:color w:val="000000" w:themeColor="text1"/>
          <w:sz w:val="32"/>
          <w:szCs w:val="32"/>
          <w:rtl/>
        </w:rPr>
        <w:t>ام الصادرة من قبل الشارع، وطبع</w:t>
      </w:r>
      <w:r w:rsidR="00C31D2F">
        <w:rPr>
          <w:rFonts w:ascii="Traditional Arabic" w:hAnsi="Traditional Arabic" w:cs="Traditional Arabic" w:hint="cs"/>
          <w:color w:val="000000" w:themeColor="text1"/>
          <w:sz w:val="32"/>
          <w:szCs w:val="32"/>
          <w:rtl/>
        </w:rPr>
        <w:t>ً</w:t>
      </w:r>
      <w:r w:rsidR="00C31D2F">
        <w:rPr>
          <w:rFonts w:ascii="Traditional Arabic" w:hAnsi="Traditional Arabic" w:cs="Traditional Arabic"/>
          <w:color w:val="000000" w:themeColor="text1"/>
          <w:sz w:val="32"/>
          <w:szCs w:val="32"/>
          <w:rtl/>
        </w:rPr>
        <w:t>ا</w:t>
      </w:r>
      <w:r w:rsidRPr="009A41DF">
        <w:rPr>
          <w:rFonts w:ascii="Traditional Arabic" w:hAnsi="Traditional Arabic" w:cs="Traditional Arabic"/>
          <w:color w:val="000000" w:themeColor="text1"/>
          <w:sz w:val="32"/>
          <w:szCs w:val="32"/>
          <w:rtl/>
        </w:rPr>
        <w:t xml:space="preserve"> هي من باب التفضّل لا الإلزام، فكلٌّ يعمل على شاكلته، والتفصيل في هذه الفكرة متوافرٌ في كتب الأصول</w:t>
      </w:r>
      <w:r w:rsidRPr="009A41DF">
        <w:rPr>
          <w:rFonts w:ascii="Traditional Arabic" w:hAnsi="Traditional Arabic" w:cs="Traditional Arabic"/>
          <w:b/>
          <w:bCs/>
          <w:color w:val="000000" w:themeColor="text1"/>
          <w:sz w:val="32"/>
          <w:szCs w:val="32"/>
          <w:vertAlign w:val="superscript"/>
          <w:rtl/>
        </w:rPr>
        <w:t>(</w:t>
      </w:r>
      <w:r w:rsidRPr="009A41DF">
        <w:rPr>
          <w:rStyle w:val="FootnoteReference"/>
          <w:rFonts w:ascii="Traditional Arabic" w:hAnsi="Traditional Arabic" w:cs="Traditional Arabic"/>
          <w:b/>
          <w:bCs/>
          <w:color w:val="000000" w:themeColor="text1"/>
          <w:sz w:val="32"/>
          <w:szCs w:val="32"/>
          <w:rtl/>
        </w:rPr>
        <w:footnoteReference w:id="82"/>
      </w:r>
      <w:r w:rsidRPr="009A41DF">
        <w:rPr>
          <w:rFonts w:ascii="Traditional Arabic" w:hAnsi="Traditional Arabic" w:cs="Traditional Arabic"/>
          <w:b/>
          <w:bCs/>
          <w:color w:val="000000" w:themeColor="text1"/>
          <w:sz w:val="32"/>
          <w:szCs w:val="32"/>
          <w:vertAlign w:val="superscript"/>
          <w:rtl/>
        </w:rPr>
        <w:t>)</w:t>
      </w:r>
      <w:r w:rsidRPr="009A41DF">
        <w:rPr>
          <w:rFonts w:ascii="Traditional Arabic" w:hAnsi="Traditional Arabic" w:cs="Traditional Arabic"/>
          <w:color w:val="000000" w:themeColor="text1"/>
          <w:sz w:val="32"/>
          <w:szCs w:val="32"/>
          <w:rtl/>
        </w:rPr>
        <w:t xml:space="preserve">. </w:t>
      </w:r>
    </w:p>
    <w:p w14:paraId="683260AE" w14:textId="4A2DECDA" w:rsidR="001D64B7" w:rsidRPr="009A41DF" w:rsidRDefault="001D64B7" w:rsidP="007F76F4">
      <w:pPr>
        <w:widowControl w:val="0"/>
        <w:tabs>
          <w:tab w:val="left" w:pos="5426"/>
        </w:tabs>
        <w:bidi/>
        <w:spacing w:after="0" w:line="240" w:lineRule="auto"/>
        <w:ind w:firstLine="566"/>
        <w:jc w:val="both"/>
        <w:rPr>
          <w:rFonts w:ascii="Traditional Arabic" w:hAnsi="Traditional Arabic" w:cs="Traditional Arabic"/>
          <w:color w:val="000000" w:themeColor="text1"/>
          <w:sz w:val="32"/>
          <w:szCs w:val="32"/>
          <w:rtl/>
        </w:rPr>
      </w:pPr>
      <w:r w:rsidRPr="009A41DF">
        <w:rPr>
          <w:rFonts w:ascii="Traditional Arabic" w:hAnsi="Traditional Arabic" w:cs="Traditional Arabic"/>
          <w:color w:val="000000" w:themeColor="text1"/>
          <w:sz w:val="32"/>
          <w:szCs w:val="32"/>
          <w:rtl/>
        </w:rPr>
        <w:t>ويبدو من وجهة نظر الباحث أن الإجماع المتعلق بالحكمة واقعٌ بطريقة عملية غير لفظية (الإجماع السكوتي) على حِكم بعض الأحكام الواض</w:t>
      </w:r>
      <w:r w:rsidR="00C31D2F">
        <w:rPr>
          <w:rFonts w:ascii="Traditional Arabic" w:hAnsi="Traditional Arabic" w:cs="Traditional Arabic"/>
          <w:color w:val="000000" w:themeColor="text1"/>
          <w:sz w:val="32"/>
          <w:szCs w:val="32"/>
          <w:rtl/>
        </w:rPr>
        <w:t>حة، فأكثر كتب الأصول تضرب مثال</w:t>
      </w:r>
      <w:r w:rsidR="00C31D2F">
        <w:rPr>
          <w:rFonts w:ascii="Traditional Arabic" w:hAnsi="Traditional Arabic" w:cs="Traditional Arabic" w:hint="cs"/>
          <w:color w:val="000000" w:themeColor="text1"/>
          <w:sz w:val="32"/>
          <w:szCs w:val="32"/>
          <w:rtl/>
        </w:rPr>
        <w:t>ً</w:t>
      </w:r>
      <w:r w:rsidR="00C31D2F">
        <w:rPr>
          <w:rFonts w:ascii="Traditional Arabic" w:hAnsi="Traditional Arabic" w:cs="Traditional Arabic"/>
          <w:color w:val="000000" w:themeColor="text1"/>
          <w:sz w:val="32"/>
          <w:szCs w:val="32"/>
          <w:rtl/>
        </w:rPr>
        <w:t>ا</w:t>
      </w:r>
      <w:r w:rsidRPr="009A41DF">
        <w:rPr>
          <w:rFonts w:ascii="Traditional Arabic" w:hAnsi="Traditional Arabic" w:cs="Traditional Arabic"/>
          <w:color w:val="000000" w:themeColor="text1"/>
          <w:sz w:val="32"/>
          <w:szCs w:val="32"/>
          <w:rtl/>
        </w:rPr>
        <w:t xml:space="preserve"> على الحكمة بـ: (المشقة) المستبطنة في السفر. </w:t>
      </w:r>
    </w:p>
    <w:p w14:paraId="6FB3EFE4" w14:textId="35270762" w:rsidR="001D64B7" w:rsidRPr="009A41DF" w:rsidRDefault="001D64B7" w:rsidP="007F76F4">
      <w:pPr>
        <w:widowControl w:val="0"/>
        <w:tabs>
          <w:tab w:val="left" w:pos="5426"/>
        </w:tabs>
        <w:bidi/>
        <w:spacing w:after="0" w:line="240" w:lineRule="auto"/>
        <w:ind w:firstLine="566"/>
        <w:jc w:val="both"/>
        <w:rPr>
          <w:rFonts w:ascii="Traditional Arabic" w:hAnsi="Traditional Arabic" w:cs="Traditional Arabic"/>
          <w:color w:val="000000" w:themeColor="text1"/>
          <w:sz w:val="32"/>
          <w:szCs w:val="32"/>
          <w:rtl/>
        </w:rPr>
      </w:pPr>
      <w:r w:rsidRPr="009A41DF">
        <w:rPr>
          <w:rFonts w:ascii="Traditional Arabic" w:hAnsi="Traditional Arabic" w:cs="Traditional Arabic"/>
          <w:color w:val="000000" w:themeColor="text1"/>
          <w:sz w:val="32"/>
          <w:szCs w:val="32"/>
          <w:rtl/>
        </w:rPr>
        <w:t>لم ينص الأصوليون على أن الإجماع واقع على أن المعنى الذي كان من أجله السفر علة هو المشقة، لكن كتب الأ</w:t>
      </w:r>
      <w:r w:rsidR="00C31D2F">
        <w:rPr>
          <w:rFonts w:ascii="Traditional Arabic" w:hAnsi="Traditional Arabic" w:cs="Traditional Arabic"/>
          <w:color w:val="000000" w:themeColor="text1"/>
          <w:sz w:val="32"/>
          <w:szCs w:val="32"/>
          <w:rtl/>
        </w:rPr>
        <w:t>صول عملي</w:t>
      </w:r>
      <w:r w:rsidR="00C31D2F">
        <w:rPr>
          <w:rFonts w:ascii="Traditional Arabic" w:hAnsi="Traditional Arabic" w:cs="Traditional Arabic" w:hint="cs"/>
          <w:color w:val="000000" w:themeColor="text1"/>
          <w:sz w:val="32"/>
          <w:szCs w:val="32"/>
          <w:rtl/>
        </w:rPr>
        <w:t>ًّ</w:t>
      </w:r>
      <w:r w:rsidR="00C31D2F">
        <w:rPr>
          <w:rFonts w:ascii="Traditional Arabic" w:hAnsi="Traditional Arabic" w:cs="Traditional Arabic"/>
          <w:color w:val="000000" w:themeColor="text1"/>
          <w:sz w:val="32"/>
          <w:szCs w:val="32"/>
          <w:rtl/>
        </w:rPr>
        <w:t>ا</w:t>
      </w:r>
      <w:r w:rsidRPr="009A41DF">
        <w:rPr>
          <w:rFonts w:ascii="Traditional Arabic" w:hAnsi="Traditional Arabic" w:cs="Traditional Arabic"/>
          <w:color w:val="000000" w:themeColor="text1"/>
          <w:sz w:val="32"/>
          <w:szCs w:val="32"/>
          <w:rtl/>
        </w:rPr>
        <w:t xml:space="preserve"> ناطقةٌ بذلك، وبالتالي يمكن أن نطلق على تواطئهم </w:t>
      </w:r>
      <w:r w:rsidR="00C31D2F">
        <w:rPr>
          <w:rFonts w:ascii="Traditional Arabic" w:hAnsi="Traditional Arabic" w:cs="Traditional Arabic"/>
          <w:color w:val="000000" w:themeColor="text1"/>
          <w:sz w:val="32"/>
          <w:szCs w:val="32"/>
          <w:rtl/>
        </w:rPr>
        <w:t>على هذا المثال (بالإجماع) تجو</w:t>
      </w:r>
      <w:r w:rsidR="00C31D2F">
        <w:rPr>
          <w:rFonts w:ascii="Traditional Arabic" w:hAnsi="Traditional Arabic" w:cs="Traditional Arabic" w:hint="cs"/>
          <w:color w:val="000000" w:themeColor="text1"/>
          <w:sz w:val="32"/>
          <w:szCs w:val="32"/>
          <w:rtl/>
        </w:rPr>
        <w:t>ُّ</w:t>
      </w:r>
      <w:r w:rsidR="00C31D2F">
        <w:rPr>
          <w:rFonts w:ascii="Traditional Arabic" w:hAnsi="Traditional Arabic" w:cs="Traditional Arabic"/>
          <w:color w:val="000000" w:themeColor="text1"/>
          <w:sz w:val="32"/>
          <w:szCs w:val="32"/>
          <w:rtl/>
        </w:rPr>
        <w:t>ز</w:t>
      </w:r>
      <w:r w:rsidR="00C31D2F">
        <w:rPr>
          <w:rFonts w:ascii="Traditional Arabic" w:hAnsi="Traditional Arabic" w:cs="Traditional Arabic" w:hint="cs"/>
          <w:color w:val="000000" w:themeColor="text1"/>
          <w:sz w:val="32"/>
          <w:szCs w:val="32"/>
          <w:rtl/>
        </w:rPr>
        <w:t>ً</w:t>
      </w:r>
      <w:r w:rsidR="00C31D2F">
        <w:rPr>
          <w:rFonts w:ascii="Traditional Arabic" w:hAnsi="Traditional Arabic" w:cs="Traditional Arabic"/>
          <w:color w:val="000000" w:themeColor="text1"/>
          <w:sz w:val="32"/>
          <w:szCs w:val="32"/>
          <w:rtl/>
        </w:rPr>
        <w:t>ا ومجاز</w:t>
      </w:r>
      <w:r w:rsidR="00C31D2F">
        <w:rPr>
          <w:rFonts w:ascii="Traditional Arabic" w:hAnsi="Traditional Arabic" w:cs="Traditional Arabic" w:hint="cs"/>
          <w:color w:val="000000" w:themeColor="text1"/>
          <w:sz w:val="32"/>
          <w:szCs w:val="32"/>
          <w:rtl/>
        </w:rPr>
        <w:t>ً</w:t>
      </w:r>
      <w:r w:rsidR="00C31D2F">
        <w:rPr>
          <w:rFonts w:ascii="Traditional Arabic" w:hAnsi="Traditional Arabic" w:cs="Traditional Arabic"/>
          <w:color w:val="000000" w:themeColor="text1"/>
          <w:sz w:val="32"/>
          <w:szCs w:val="32"/>
          <w:rtl/>
        </w:rPr>
        <w:t>ا</w:t>
      </w:r>
      <w:r w:rsidRPr="009A41DF">
        <w:rPr>
          <w:rFonts w:ascii="Traditional Arabic" w:hAnsi="Traditional Arabic" w:cs="Traditional Arabic"/>
          <w:color w:val="000000" w:themeColor="text1"/>
          <w:sz w:val="32"/>
          <w:szCs w:val="32"/>
          <w:rtl/>
        </w:rPr>
        <w:t>.</w:t>
      </w:r>
    </w:p>
    <w:p w14:paraId="6506E142" w14:textId="77777777" w:rsidR="001D64B7" w:rsidRPr="009A41DF" w:rsidRDefault="001D64B7" w:rsidP="007F76F4">
      <w:pPr>
        <w:widowControl w:val="0"/>
        <w:tabs>
          <w:tab w:val="left" w:pos="5426"/>
        </w:tabs>
        <w:bidi/>
        <w:spacing w:after="0" w:line="240" w:lineRule="auto"/>
        <w:ind w:firstLine="566"/>
        <w:jc w:val="lowKashida"/>
        <w:rPr>
          <w:rFonts w:ascii="Traditional Arabic" w:hAnsi="Traditional Arabic" w:cs="Traditional Arabic"/>
          <w:color w:val="000000" w:themeColor="text1"/>
          <w:sz w:val="32"/>
          <w:szCs w:val="32"/>
          <w:rtl/>
        </w:rPr>
      </w:pPr>
      <w:r w:rsidRPr="009A41DF">
        <w:rPr>
          <w:rFonts w:ascii="Traditional Arabic" w:hAnsi="Traditional Arabic" w:cs="Traditional Arabic"/>
          <w:b/>
          <w:bCs/>
          <w:color w:val="000000" w:themeColor="text1"/>
          <w:sz w:val="32"/>
          <w:szCs w:val="32"/>
          <w:rtl/>
        </w:rPr>
        <w:t>والسؤال الجدير بالطرح:</w:t>
      </w:r>
      <w:r w:rsidRPr="009A41DF">
        <w:rPr>
          <w:rFonts w:ascii="Traditional Arabic" w:hAnsi="Traditional Arabic" w:cs="Traditional Arabic"/>
          <w:color w:val="000000" w:themeColor="text1"/>
          <w:sz w:val="32"/>
          <w:szCs w:val="32"/>
          <w:rtl/>
        </w:rPr>
        <w:t xml:space="preserve"> لماذا لم يجمع العلماء على حِكم بعض الأحكام، كإجماعهم على علل بعض الأحكام.؟ </w:t>
      </w:r>
    </w:p>
    <w:p w14:paraId="53FC7C50" w14:textId="468014AF" w:rsidR="001D64B7" w:rsidRPr="009A41DF" w:rsidRDefault="001D64B7" w:rsidP="007F76F4">
      <w:pPr>
        <w:widowControl w:val="0"/>
        <w:tabs>
          <w:tab w:val="left" w:pos="5426"/>
        </w:tabs>
        <w:bidi/>
        <w:spacing w:after="0" w:line="240" w:lineRule="auto"/>
        <w:ind w:firstLine="566"/>
        <w:jc w:val="both"/>
        <w:rPr>
          <w:rFonts w:ascii="Traditional Arabic" w:hAnsi="Traditional Arabic" w:cs="Traditional Arabic"/>
          <w:color w:val="000000" w:themeColor="text1"/>
          <w:sz w:val="32"/>
          <w:szCs w:val="32"/>
          <w:rtl/>
        </w:rPr>
      </w:pPr>
      <w:r w:rsidRPr="009A41DF">
        <w:rPr>
          <w:rFonts w:ascii="Traditional Arabic" w:hAnsi="Traditional Arabic" w:cs="Traditional Arabic"/>
          <w:color w:val="000000" w:themeColor="text1"/>
          <w:sz w:val="32"/>
          <w:szCs w:val="32"/>
          <w:rtl/>
        </w:rPr>
        <w:t xml:space="preserve">إن الجواب عن هذا السؤال يمكن في أن وضوح حِكم بعض الأحكام –كحُكم قصر الصلاة- لا يحتاج إلى إجماع، وكما ذكرت في مقدمة هذا المبحث أن الشارع ربط الأحكام بالعلل المنضبطة الظاهرة، ومن خلال الاستقراء لم </w:t>
      </w:r>
      <w:r w:rsidRPr="009A41DF">
        <w:rPr>
          <w:rFonts w:ascii="Traditional Arabic" w:hAnsi="Traditional Arabic" w:cs="Traditional Arabic"/>
          <w:color w:val="000000" w:themeColor="text1"/>
          <w:sz w:val="32"/>
          <w:szCs w:val="32"/>
          <w:rtl/>
        </w:rPr>
        <w:lastRenderedPageBreak/>
        <w:t>نجد الشارع قد ربط الأحكام بالحِكم؛ لعدم انضباطها</w:t>
      </w:r>
      <w:r w:rsidR="00605AC9" w:rsidRPr="009A41DF">
        <w:rPr>
          <w:rFonts w:ascii="Traditional Arabic" w:hAnsi="Traditional Arabic" w:cs="Traditional Arabic"/>
          <w:color w:val="000000" w:themeColor="text1"/>
          <w:sz w:val="32"/>
          <w:szCs w:val="32"/>
          <w:rtl/>
        </w:rPr>
        <w:t xml:space="preserve"> </w:t>
      </w:r>
      <w:r w:rsidRPr="009A41DF">
        <w:rPr>
          <w:rFonts w:ascii="Traditional Arabic" w:hAnsi="Traditional Arabic" w:cs="Traditional Arabic"/>
          <w:color w:val="000000" w:themeColor="text1"/>
          <w:sz w:val="32"/>
          <w:szCs w:val="32"/>
          <w:rtl/>
        </w:rPr>
        <w:t>إضافة إلى خفائها، وبسبب ارتباط الأحكام الشرعية بالعلل لم يهتم العلماء بالحكمة كاهتمامهم الممنهج بالعلة.</w:t>
      </w:r>
    </w:p>
    <w:p w14:paraId="1839F304" w14:textId="69CF8B40" w:rsidR="001D64B7" w:rsidRPr="009A41DF" w:rsidRDefault="001D64B7" w:rsidP="007F76F4">
      <w:pPr>
        <w:widowControl w:val="0"/>
        <w:tabs>
          <w:tab w:val="left" w:pos="5426"/>
        </w:tabs>
        <w:bidi/>
        <w:spacing w:after="0" w:line="240" w:lineRule="auto"/>
        <w:ind w:firstLine="566"/>
        <w:jc w:val="lowKashida"/>
        <w:rPr>
          <w:rFonts w:ascii="Traditional Arabic" w:hAnsi="Traditional Arabic" w:cs="Traditional Arabic"/>
          <w:color w:val="000000" w:themeColor="text1"/>
          <w:sz w:val="32"/>
          <w:szCs w:val="32"/>
          <w:rtl/>
        </w:rPr>
      </w:pPr>
      <w:r w:rsidRPr="009A41DF">
        <w:rPr>
          <w:rFonts w:ascii="Traditional Arabic" w:hAnsi="Traditional Arabic" w:cs="Traditional Arabic"/>
          <w:color w:val="000000" w:themeColor="text1"/>
          <w:sz w:val="32"/>
          <w:szCs w:val="32"/>
          <w:rtl/>
        </w:rPr>
        <w:t>وبالتالي</w:t>
      </w:r>
      <w:r w:rsidR="00C31D2F">
        <w:rPr>
          <w:rFonts w:ascii="Traditional Arabic" w:hAnsi="Traditional Arabic" w:cs="Traditional Arabic"/>
          <w:color w:val="000000" w:themeColor="text1"/>
          <w:sz w:val="32"/>
          <w:szCs w:val="32"/>
          <w:rtl/>
        </w:rPr>
        <w:t xml:space="preserve"> فإن الإجماع يصلح أن يكون مسلك</w:t>
      </w:r>
      <w:r w:rsidR="00C31D2F">
        <w:rPr>
          <w:rFonts w:ascii="Traditional Arabic" w:hAnsi="Traditional Arabic" w:cs="Traditional Arabic" w:hint="cs"/>
          <w:color w:val="000000" w:themeColor="text1"/>
          <w:sz w:val="32"/>
          <w:szCs w:val="32"/>
          <w:rtl/>
        </w:rPr>
        <w:t>ً</w:t>
      </w:r>
      <w:r w:rsidR="00C31D2F">
        <w:rPr>
          <w:rFonts w:ascii="Traditional Arabic" w:hAnsi="Traditional Arabic" w:cs="Traditional Arabic"/>
          <w:color w:val="000000" w:themeColor="text1"/>
          <w:sz w:val="32"/>
          <w:szCs w:val="32"/>
          <w:rtl/>
        </w:rPr>
        <w:t>ا</w:t>
      </w:r>
      <w:r w:rsidRPr="009A41DF">
        <w:rPr>
          <w:rFonts w:ascii="Traditional Arabic" w:hAnsi="Traditional Arabic" w:cs="Traditional Arabic"/>
          <w:color w:val="000000" w:themeColor="text1"/>
          <w:sz w:val="32"/>
          <w:szCs w:val="32"/>
          <w:rtl/>
        </w:rPr>
        <w:t xml:space="preserve"> من مسالك الحكمة بمعنى </w:t>
      </w:r>
      <w:r w:rsidRPr="009A41DF">
        <w:rPr>
          <w:rFonts w:ascii="Traditional Arabic" w:hAnsi="Traditional Arabic" w:cs="Traditional Arabic"/>
          <w:b/>
          <w:bCs/>
          <w:color w:val="000000" w:themeColor="text1"/>
          <w:sz w:val="32"/>
          <w:szCs w:val="32"/>
          <w:rtl/>
        </w:rPr>
        <w:t>المصدر</w:t>
      </w:r>
      <w:r w:rsidRPr="009A41DF">
        <w:rPr>
          <w:rFonts w:ascii="Traditional Arabic" w:hAnsi="Traditional Arabic" w:cs="Traditional Arabic"/>
          <w:color w:val="000000" w:themeColor="text1"/>
          <w:sz w:val="32"/>
          <w:szCs w:val="32"/>
          <w:rtl/>
        </w:rPr>
        <w:t xml:space="preserve"> لا الآلية، على ندرته.</w:t>
      </w:r>
    </w:p>
    <w:p w14:paraId="6FB9FFE1" w14:textId="21B14C2E" w:rsidR="006C456D" w:rsidRPr="009A41DF" w:rsidRDefault="00C31D2F" w:rsidP="007F76F4">
      <w:pPr>
        <w:widowControl w:val="0"/>
        <w:tabs>
          <w:tab w:val="left" w:pos="5426"/>
        </w:tabs>
        <w:bidi/>
        <w:spacing w:after="0" w:line="240" w:lineRule="auto"/>
        <w:ind w:firstLine="566"/>
        <w:jc w:val="lowKashida"/>
        <w:outlineLvl w:val="0"/>
        <w:rPr>
          <w:rFonts w:ascii="Traditional Arabic" w:hAnsi="Traditional Arabic" w:cs="Traditional Arabic"/>
          <w:color w:val="000000" w:themeColor="text1"/>
          <w:sz w:val="32"/>
          <w:szCs w:val="32"/>
          <w:rtl/>
        </w:rPr>
      </w:pPr>
      <w:r>
        <w:rPr>
          <w:rFonts w:ascii="Traditional Arabic" w:hAnsi="Traditional Arabic" w:cs="Traditional Arabic"/>
          <w:b/>
          <w:bCs/>
          <w:color w:val="000000" w:themeColor="text1"/>
          <w:sz w:val="32"/>
          <w:szCs w:val="32"/>
          <w:rtl/>
        </w:rPr>
        <w:t>ثاني</w:t>
      </w:r>
      <w:r>
        <w:rPr>
          <w:rFonts w:ascii="Traditional Arabic" w:hAnsi="Traditional Arabic" w:cs="Traditional Arabic" w:hint="cs"/>
          <w:b/>
          <w:bCs/>
          <w:color w:val="000000" w:themeColor="text1"/>
          <w:sz w:val="32"/>
          <w:szCs w:val="32"/>
          <w:rtl/>
        </w:rPr>
        <w:t>ً</w:t>
      </w:r>
      <w:r>
        <w:rPr>
          <w:rFonts w:ascii="Traditional Arabic" w:hAnsi="Traditional Arabic" w:cs="Traditional Arabic"/>
          <w:b/>
          <w:bCs/>
          <w:color w:val="000000" w:themeColor="text1"/>
          <w:sz w:val="32"/>
          <w:szCs w:val="32"/>
          <w:rtl/>
        </w:rPr>
        <w:t>ا</w:t>
      </w:r>
      <w:r w:rsidR="001D64B7" w:rsidRPr="009A41DF">
        <w:rPr>
          <w:rFonts w:ascii="Traditional Arabic" w:hAnsi="Traditional Arabic" w:cs="Traditional Arabic"/>
          <w:b/>
          <w:bCs/>
          <w:color w:val="000000" w:themeColor="text1"/>
          <w:sz w:val="32"/>
          <w:szCs w:val="32"/>
          <w:rtl/>
        </w:rPr>
        <w:t>: النص على العلة.</w:t>
      </w:r>
      <w:r w:rsidR="006C456D" w:rsidRPr="009A41DF">
        <w:rPr>
          <w:rFonts w:ascii="Traditional Arabic" w:hAnsi="Traditional Arabic" w:cs="Traditional Arabic"/>
          <w:color w:val="000000" w:themeColor="text1"/>
          <w:sz w:val="32"/>
          <w:szCs w:val="32"/>
          <w:rtl/>
        </w:rPr>
        <w:t xml:space="preserve"> </w:t>
      </w:r>
    </w:p>
    <w:p w14:paraId="260F7DB6" w14:textId="51F6F43C" w:rsidR="001D64B7" w:rsidRPr="009A41DF" w:rsidRDefault="001D64B7" w:rsidP="007F76F4">
      <w:pPr>
        <w:widowControl w:val="0"/>
        <w:tabs>
          <w:tab w:val="left" w:pos="5426"/>
        </w:tabs>
        <w:bidi/>
        <w:spacing w:after="0" w:line="240" w:lineRule="auto"/>
        <w:ind w:firstLine="566"/>
        <w:jc w:val="lowKashida"/>
        <w:outlineLvl w:val="0"/>
        <w:rPr>
          <w:rFonts w:ascii="Traditional Arabic" w:hAnsi="Traditional Arabic" w:cs="Traditional Arabic"/>
          <w:color w:val="000000" w:themeColor="text1"/>
          <w:sz w:val="32"/>
          <w:szCs w:val="32"/>
          <w:rtl/>
        </w:rPr>
      </w:pPr>
      <w:r w:rsidRPr="009A41DF">
        <w:rPr>
          <w:rFonts w:ascii="Traditional Arabic" w:hAnsi="Traditional Arabic" w:cs="Traditional Arabic"/>
          <w:color w:val="000000" w:themeColor="text1"/>
          <w:sz w:val="32"/>
          <w:szCs w:val="32"/>
          <w:rtl/>
          <w:lang w:bidi="ar-SY"/>
        </w:rPr>
        <w:t>وأ</w:t>
      </w:r>
      <w:r w:rsidR="003F1BC7">
        <w:rPr>
          <w:rFonts w:ascii="Traditional Arabic" w:hAnsi="Traditional Arabic" w:cs="Traditional Arabic"/>
          <w:color w:val="000000" w:themeColor="text1"/>
          <w:sz w:val="32"/>
          <w:szCs w:val="32"/>
          <w:rtl/>
          <w:lang w:bidi="ar-SY"/>
        </w:rPr>
        <w:t>ما مسلك النص فلا أجد نفسي مضطر</w:t>
      </w:r>
      <w:r w:rsidR="003F1BC7">
        <w:rPr>
          <w:rFonts w:ascii="Traditional Arabic" w:hAnsi="Traditional Arabic" w:cs="Traditional Arabic" w:hint="cs"/>
          <w:color w:val="000000" w:themeColor="text1"/>
          <w:sz w:val="32"/>
          <w:szCs w:val="32"/>
          <w:rtl/>
          <w:lang w:bidi="ar-SY"/>
        </w:rPr>
        <w:t>ً</w:t>
      </w:r>
      <w:r w:rsidR="003F1BC7">
        <w:rPr>
          <w:rFonts w:ascii="Traditional Arabic" w:hAnsi="Traditional Arabic" w:cs="Traditional Arabic"/>
          <w:color w:val="000000" w:themeColor="text1"/>
          <w:sz w:val="32"/>
          <w:szCs w:val="32"/>
          <w:rtl/>
          <w:lang w:bidi="ar-SY"/>
        </w:rPr>
        <w:t>ا</w:t>
      </w:r>
      <w:r w:rsidRPr="009A41DF">
        <w:rPr>
          <w:rFonts w:ascii="Traditional Arabic" w:hAnsi="Traditional Arabic" w:cs="Traditional Arabic"/>
          <w:color w:val="000000" w:themeColor="text1"/>
          <w:sz w:val="32"/>
          <w:szCs w:val="32"/>
          <w:rtl/>
          <w:lang w:bidi="ar-SY"/>
        </w:rPr>
        <w:t xml:space="preserve"> للحديث عنه بعدما بينت في الفقرة السابقة أنه مصدر مستقل من مصادر الحكمة.</w:t>
      </w:r>
    </w:p>
    <w:p w14:paraId="3B56759F" w14:textId="48A594B4" w:rsidR="001D64B7" w:rsidRPr="009A41DF" w:rsidRDefault="00C31D2F" w:rsidP="007F76F4">
      <w:pPr>
        <w:widowControl w:val="0"/>
        <w:tabs>
          <w:tab w:val="left" w:pos="5426"/>
        </w:tabs>
        <w:bidi/>
        <w:spacing w:after="0" w:line="240" w:lineRule="auto"/>
        <w:ind w:firstLine="566"/>
        <w:jc w:val="lowKashida"/>
        <w:outlineLvl w:val="0"/>
        <w:rPr>
          <w:rFonts w:ascii="Traditional Arabic" w:hAnsi="Traditional Arabic" w:cs="Traditional Arabic"/>
          <w:color w:val="000000" w:themeColor="text1"/>
          <w:sz w:val="32"/>
          <w:szCs w:val="32"/>
        </w:rPr>
      </w:pPr>
      <w:r>
        <w:rPr>
          <w:rFonts w:ascii="Traditional Arabic" w:hAnsi="Traditional Arabic" w:cs="Traditional Arabic"/>
          <w:b/>
          <w:bCs/>
          <w:color w:val="000000" w:themeColor="text1"/>
          <w:sz w:val="32"/>
          <w:szCs w:val="32"/>
          <w:rtl/>
        </w:rPr>
        <w:t>ثالث</w:t>
      </w:r>
      <w:r>
        <w:rPr>
          <w:rFonts w:ascii="Traditional Arabic" w:hAnsi="Traditional Arabic" w:cs="Traditional Arabic" w:hint="cs"/>
          <w:b/>
          <w:bCs/>
          <w:color w:val="000000" w:themeColor="text1"/>
          <w:sz w:val="32"/>
          <w:szCs w:val="32"/>
          <w:rtl/>
        </w:rPr>
        <w:t>ً</w:t>
      </w:r>
      <w:r>
        <w:rPr>
          <w:rFonts w:ascii="Traditional Arabic" w:hAnsi="Traditional Arabic" w:cs="Traditional Arabic"/>
          <w:b/>
          <w:bCs/>
          <w:color w:val="000000" w:themeColor="text1"/>
          <w:sz w:val="32"/>
          <w:szCs w:val="32"/>
          <w:rtl/>
        </w:rPr>
        <w:t>ا</w:t>
      </w:r>
      <w:r w:rsidR="001D64B7" w:rsidRPr="009A41DF">
        <w:rPr>
          <w:rFonts w:ascii="Traditional Arabic" w:hAnsi="Traditional Arabic" w:cs="Traditional Arabic"/>
          <w:b/>
          <w:bCs/>
          <w:color w:val="000000" w:themeColor="text1"/>
          <w:sz w:val="32"/>
          <w:szCs w:val="32"/>
          <w:rtl/>
        </w:rPr>
        <w:t>: الإيماء والتنبيه على العلة.</w:t>
      </w:r>
      <w:r w:rsidR="001D64B7" w:rsidRPr="009A41DF">
        <w:rPr>
          <w:rFonts w:ascii="Traditional Arabic" w:hAnsi="Traditional Arabic" w:cs="Traditional Arabic"/>
          <w:color w:val="000000" w:themeColor="text1"/>
          <w:sz w:val="32"/>
          <w:szCs w:val="32"/>
          <w:rtl/>
        </w:rPr>
        <w:t xml:space="preserve"> </w:t>
      </w:r>
    </w:p>
    <w:p w14:paraId="2337E2E1" w14:textId="1578EA08" w:rsidR="00933D80" w:rsidRPr="009A41DF" w:rsidRDefault="001D64B7" w:rsidP="005D58A7">
      <w:pPr>
        <w:widowControl w:val="0"/>
        <w:bidi/>
        <w:spacing w:after="0" w:line="240" w:lineRule="auto"/>
        <w:ind w:firstLine="425"/>
        <w:jc w:val="both"/>
        <w:rPr>
          <w:rFonts w:ascii="Traditional Arabic" w:hAnsi="Traditional Arabic" w:cs="Traditional Arabic"/>
          <w:color w:val="000000" w:themeColor="text1"/>
          <w:sz w:val="32"/>
          <w:szCs w:val="32"/>
          <w:rtl/>
          <w:lang w:bidi="ar-SY"/>
        </w:rPr>
      </w:pPr>
      <w:r w:rsidRPr="009A41DF">
        <w:rPr>
          <w:rFonts w:ascii="Traditional Arabic" w:hAnsi="Traditional Arabic" w:cs="Traditional Arabic"/>
          <w:color w:val="000000" w:themeColor="text1"/>
          <w:sz w:val="32"/>
          <w:szCs w:val="32"/>
          <w:rtl/>
          <w:lang w:bidi="ar-SY"/>
        </w:rPr>
        <w:t xml:space="preserve">وأما هذا المسلك فواضح أنه آلية دلالية تخدم مسلك النص بطرقها المتعددة التي ذكرها الأصوليون في مباحث </w:t>
      </w:r>
      <w:r w:rsidR="003F1BC7">
        <w:rPr>
          <w:rFonts w:ascii="Traditional Arabic" w:hAnsi="Traditional Arabic" w:cs="Traditional Arabic"/>
          <w:color w:val="000000" w:themeColor="text1"/>
          <w:sz w:val="32"/>
          <w:szCs w:val="32"/>
          <w:rtl/>
          <w:lang w:bidi="ar-SY"/>
        </w:rPr>
        <w:t>مسالك العلة، وقد فصلت ذلك سابق</w:t>
      </w:r>
      <w:r w:rsidR="003F1BC7">
        <w:rPr>
          <w:rFonts w:ascii="Traditional Arabic" w:hAnsi="Traditional Arabic" w:cs="Traditional Arabic" w:hint="cs"/>
          <w:color w:val="000000" w:themeColor="text1"/>
          <w:sz w:val="32"/>
          <w:szCs w:val="32"/>
          <w:rtl/>
          <w:lang w:bidi="ar-SY"/>
        </w:rPr>
        <w:t>ً</w:t>
      </w:r>
      <w:r w:rsidR="003F1BC7">
        <w:rPr>
          <w:rFonts w:ascii="Traditional Arabic" w:hAnsi="Traditional Arabic" w:cs="Traditional Arabic"/>
          <w:color w:val="000000" w:themeColor="text1"/>
          <w:sz w:val="32"/>
          <w:szCs w:val="32"/>
          <w:rtl/>
          <w:lang w:bidi="ar-SY"/>
        </w:rPr>
        <w:t>ا</w:t>
      </w:r>
      <w:r w:rsidRPr="009A41DF">
        <w:rPr>
          <w:rFonts w:ascii="Traditional Arabic" w:hAnsi="Traditional Arabic" w:cs="Traditional Arabic"/>
          <w:color w:val="000000" w:themeColor="text1"/>
          <w:sz w:val="32"/>
          <w:szCs w:val="32"/>
          <w:rtl/>
          <w:lang w:bidi="ar-SY"/>
        </w:rPr>
        <w:t>.</w:t>
      </w:r>
    </w:p>
    <w:p w14:paraId="1DD24DDB" w14:textId="2B611CAC" w:rsidR="001D64B7" w:rsidRPr="009A41DF" w:rsidRDefault="00C31D2F" w:rsidP="007F76F4">
      <w:pPr>
        <w:widowControl w:val="0"/>
        <w:tabs>
          <w:tab w:val="left" w:pos="5426"/>
        </w:tabs>
        <w:bidi/>
        <w:spacing w:after="0" w:line="240" w:lineRule="auto"/>
        <w:ind w:firstLine="566"/>
        <w:jc w:val="lowKashida"/>
        <w:outlineLvl w:val="0"/>
        <w:rPr>
          <w:rFonts w:ascii="Traditional Arabic" w:hAnsi="Traditional Arabic" w:cs="Traditional Arabic"/>
          <w:b/>
          <w:bCs/>
          <w:color w:val="000000" w:themeColor="text1"/>
          <w:sz w:val="32"/>
          <w:szCs w:val="32"/>
          <w:rtl/>
        </w:rPr>
      </w:pPr>
      <w:r>
        <w:rPr>
          <w:rFonts w:ascii="Traditional Arabic" w:hAnsi="Traditional Arabic" w:cs="Traditional Arabic"/>
          <w:b/>
          <w:bCs/>
          <w:color w:val="000000" w:themeColor="text1"/>
          <w:sz w:val="32"/>
          <w:szCs w:val="32"/>
          <w:rtl/>
        </w:rPr>
        <w:t>رابع</w:t>
      </w:r>
      <w:r>
        <w:rPr>
          <w:rFonts w:ascii="Traditional Arabic" w:hAnsi="Traditional Arabic" w:cs="Traditional Arabic" w:hint="cs"/>
          <w:b/>
          <w:bCs/>
          <w:color w:val="000000" w:themeColor="text1"/>
          <w:sz w:val="32"/>
          <w:szCs w:val="32"/>
          <w:rtl/>
        </w:rPr>
        <w:t>ً</w:t>
      </w:r>
      <w:r>
        <w:rPr>
          <w:rFonts w:ascii="Traditional Arabic" w:hAnsi="Traditional Arabic" w:cs="Traditional Arabic"/>
          <w:b/>
          <w:bCs/>
          <w:color w:val="000000" w:themeColor="text1"/>
          <w:sz w:val="32"/>
          <w:szCs w:val="32"/>
          <w:rtl/>
        </w:rPr>
        <w:t>ا</w:t>
      </w:r>
      <w:r w:rsidR="001D64B7" w:rsidRPr="009A41DF">
        <w:rPr>
          <w:rFonts w:ascii="Traditional Arabic" w:hAnsi="Traditional Arabic" w:cs="Traditional Arabic"/>
          <w:b/>
          <w:bCs/>
          <w:color w:val="000000" w:themeColor="text1"/>
          <w:sz w:val="32"/>
          <w:szCs w:val="32"/>
          <w:rtl/>
        </w:rPr>
        <w:t>: المناسبة.</w:t>
      </w:r>
    </w:p>
    <w:p w14:paraId="28018348" w14:textId="6107AD54" w:rsidR="001D64B7" w:rsidRPr="009A41DF" w:rsidRDefault="001D64B7" w:rsidP="007F76F4">
      <w:pPr>
        <w:widowControl w:val="0"/>
        <w:bidi/>
        <w:spacing w:after="0" w:line="240" w:lineRule="auto"/>
        <w:ind w:firstLine="425"/>
        <w:jc w:val="both"/>
        <w:rPr>
          <w:rFonts w:ascii="Traditional Arabic" w:hAnsi="Traditional Arabic" w:cs="Traditional Arabic"/>
          <w:color w:val="000000" w:themeColor="text1"/>
          <w:sz w:val="32"/>
          <w:szCs w:val="32"/>
          <w:rtl/>
        </w:rPr>
      </w:pPr>
      <w:r w:rsidRPr="009A41DF">
        <w:rPr>
          <w:rFonts w:ascii="Traditional Arabic" w:hAnsi="Traditional Arabic" w:cs="Traditional Arabic"/>
          <w:color w:val="000000" w:themeColor="text1"/>
          <w:sz w:val="32"/>
          <w:szCs w:val="32"/>
          <w:rtl/>
        </w:rPr>
        <w:t xml:space="preserve">إن هذا المسلك من مسالك العلة لا يحتاج إلى كبير جهد لبيان صلاحيته </w:t>
      </w:r>
      <w:r w:rsidR="00C31D2F">
        <w:rPr>
          <w:rFonts w:ascii="Traditional Arabic" w:hAnsi="Traditional Arabic" w:cs="Traditional Arabic"/>
          <w:color w:val="000000" w:themeColor="text1"/>
          <w:sz w:val="32"/>
          <w:szCs w:val="32"/>
          <w:rtl/>
        </w:rPr>
        <w:t>لأن يكون مسلك</w:t>
      </w:r>
      <w:r w:rsidR="00C31D2F">
        <w:rPr>
          <w:rFonts w:ascii="Traditional Arabic" w:hAnsi="Traditional Arabic" w:cs="Traditional Arabic" w:hint="cs"/>
          <w:color w:val="000000" w:themeColor="text1"/>
          <w:sz w:val="32"/>
          <w:szCs w:val="32"/>
          <w:rtl/>
        </w:rPr>
        <w:t>ً</w:t>
      </w:r>
      <w:r w:rsidR="00C31D2F">
        <w:rPr>
          <w:rFonts w:ascii="Traditional Arabic" w:hAnsi="Traditional Arabic" w:cs="Traditional Arabic"/>
          <w:color w:val="000000" w:themeColor="text1"/>
          <w:sz w:val="32"/>
          <w:szCs w:val="32"/>
          <w:rtl/>
        </w:rPr>
        <w:t>ا</w:t>
      </w:r>
      <w:r w:rsidRPr="009A41DF">
        <w:rPr>
          <w:rFonts w:ascii="Traditional Arabic" w:hAnsi="Traditional Arabic" w:cs="Traditional Arabic"/>
          <w:color w:val="000000" w:themeColor="text1"/>
          <w:sz w:val="32"/>
          <w:szCs w:val="32"/>
          <w:rtl/>
        </w:rPr>
        <w:t xml:space="preserve"> من مسالك الحكمة، وذلك للأسباب الآتية:</w:t>
      </w:r>
    </w:p>
    <w:p w14:paraId="5D1627E3" w14:textId="41DAACE9" w:rsidR="001D64B7" w:rsidRPr="009A41DF" w:rsidRDefault="001D64B7" w:rsidP="007F76F4">
      <w:pPr>
        <w:widowControl w:val="0"/>
        <w:numPr>
          <w:ilvl w:val="0"/>
          <w:numId w:val="14"/>
        </w:numPr>
        <w:tabs>
          <w:tab w:val="left" w:pos="1132"/>
        </w:tabs>
        <w:bidi/>
        <w:spacing w:after="0" w:line="240" w:lineRule="auto"/>
        <w:ind w:left="924" w:hanging="357"/>
        <w:jc w:val="lowKashida"/>
        <w:rPr>
          <w:rFonts w:ascii="Traditional Arabic" w:hAnsi="Traditional Arabic" w:cs="Traditional Arabic"/>
          <w:color w:val="000000" w:themeColor="text1"/>
          <w:sz w:val="32"/>
          <w:szCs w:val="32"/>
        </w:rPr>
      </w:pPr>
      <w:r w:rsidRPr="009A41DF">
        <w:rPr>
          <w:rFonts w:ascii="Traditional Arabic" w:hAnsi="Traditional Arabic" w:cs="Traditional Arabic"/>
          <w:color w:val="000000" w:themeColor="text1"/>
          <w:sz w:val="32"/>
          <w:szCs w:val="32"/>
          <w:rtl/>
        </w:rPr>
        <w:t>إن المناسبة بوصفها علاقة بين الحكم والوصف تدخل في ماهية الحكمة، فالمسلك الذي يوصل إلى هذه العلاقة، وهو مسلك المنا</w:t>
      </w:r>
      <w:r w:rsidR="00C31D2F">
        <w:rPr>
          <w:rFonts w:ascii="Traditional Arabic" w:hAnsi="Traditional Arabic" w:cs="Traditional Arabic"/>
          <w:color w:val="000000" w:themeColor="text1"/>
          <w:sz w:val="32"/>
          <w:szCs w:val="32"/>
          <w:rtl/>
        </w:rPr>
        <w:t>سبة لا ريب يرتقي لأن يكون كاشف</w:t>
      </w:r>
      <w:r w:rsidR="00C31D2F">
        <w:rPr>
          <w:rFonts w:ascii="Traditional Arabic" w:hAnsi="Traditional Arabic" w:cs="Traditional Arabic" w:hint="cs"/>
          <w:color w:val="000000" w:themeColor="text1"/>
          <w:sz w:val="32"/>
          <w:szCs w:val="32"/>
          <w:rtl/>
        </w:rPr>
        <w:t>ً</w:t>
      </w:r>
      <w:r w:rsidR="00C31D2F">
        <w:rPr>
          <w:rFonts w:ascii="Traditional Arabic" w:hAnsi="Traditional Arabic" w:cs="Traditional Arabic"/>
          <w:color w:val="000000" w:themeColor="text1"/>
          <w:sz w:val="32"/>
          <w:szCs w:val="32"/>
          <w:rtl/>
        </w:rPr>
        <w:t>ا</w:t>
      </w:r>
      <w:r w:rsidRPr="009A41DF">
        <w:rPr>
          <w:rFonts w:ascii="Traditional Arabic" w:hAnsi="Traditional Arabic" w:cs="Traditional Arabic"/>
          <w:color w:val="000000" w:themeColor="text1"/>
          <w:sz w:val="32"/>
          <w:szCs w:val="32"/>
          <w:rtl/>
        </w:rPr>
        <w:t xml:space="preserve"> للحكمة.</w:t>
      </w:r>
    </w:p>
    <w:p w14:paraId="36051B4A" w14:textId="77777777" w:rsidR="001D64B7" w:rsidRPr="009A41DF" w:rsidRDefault="001D64B7" w:rsidP="007F76F4">
      <w:pPr>
        <w:widowControl w:val="0"/>
        <w:numPr>
          <w:ilvl w:val="0"/>
          <w:numId w:val="14"/>
        </w:numPr>
        <w:tabs>
          <w:tab w:val="left" w:pos="1132"/>
        </w:tabs>
        <w:bidi/>
        <w:spacing w:after="0" w:line="240" w:lineRule="auto"/>
        <w:ind w:left="924" w:hanging="357"/>
        <w:jc w:val="lowKashida"/>
        <w:rPr>
          <w:rFonts w:ascii="Traditional Arabic" w:hAnsi="Traditional Arabic" w:cs="Traditional Arabic"/>
          <w:color w:val="000000" w:themeColor="text1"/>
          <w:sz w:val="32"/>
          <w:szCs w:val="32"/>
          <w:rtl/>
        </w:rPr>
      </w:pPr>
      <w:r w:rsidRPr="009A41DF">
        <w:rPr>
          <w:rFonts w:ascii="Traditional Arabic" w:hAnsi="Traditional Arabic" w:cs="Traditional Arabic"/>
          <w:color w:val="000000" w:themeColor="text1"/>
          <w:sz w:val="32"/>
          <w:szCs w:val="32"/>
          <w:rtl/>
        </w:rPr>
        <w:t>إن المناسبة بوصفها علاقة من أهم السمات الملازمة للحكمة، وهذا لا ريب يؤهلها لأن تكون من مسالك الحكمة.</w:t>
      </w:r>
    </w:p>
    <w:p w14:paraId="7CF4A7F7" w14:textId="1795471C" w:rsidR="001D64B7" w:rsidRPr="009A41DF" w:rsidRDefault="00C31D2F" w:rsidP="007F76F4">
      <w:pPr>
        <w:widowControl w:val="0"/>
        <w:tabs>
          <w:tab w:val="left" w:pos="5426"/>
        </w:tabs>
        <w:bidi/>
        <w:spacing w:after="0" w:line="240" w:lineRule="auto"/>
        <w:ind w:firstLine="566"/>
        <w:jc w:val="lowKashida"/>
        <w:outlineLvl w:val="0"/>
        <w:rPr>
          <w:rFonts w:ascii="Traditional Arabic" w:hAnsi="Traditional Arabic" w:cs="Traditional Arabic"/>
          <w:b/>
          <w:bCs/>
          <w:color w:val="000000" w:themeColor="text1"/>
          <w:sz w:val="32"/>
          <w:szCs w:val="32"/>
          <w:rtl/>
        </w:rPr>
      </w:pPr>
      <w:r>
        <w:rPr>
          <w:rFonts w:ascii="Traditional Arabic" w:hAnsi="Traditional Arabic" w:cs="Traditional Arabic"/>
          <w:b/>
          <w:bCs/>
          <w:color w:val="000000" w:themeColor="text1"/>
          <w:sz w:val="32"/>
          <w:szCs w:val="32"/>
          <w:rtl/>
        </w:rPr>
        <w:t>خامس</w:t>
      </w:r>
      <w:r>
        <w:rPr>
          <w:rFonts w:ascii="Traditional Arabic" w:hAnsi="Traditional Arabic" w:cs="Traditional Arabic" w:hint="cs"/>
          <w:b/>
          <w:bCs/>
          <w:color w:val="000000" w:themeColor="text1"/>
          <w:sz w:val="32"/>
          <w:szCs w:val="32"/>
          <w:rtl/>
        </w:rPr>
        <w:t>ً</w:t>
      </w:r>
      <w:r>
        <w:rPr>
          <w:rFonts w:ascii="Traditional Arabic" w:hAnsi="Traditional Arabic" w:cs="Traditional Arabic"/>
          <w:b/>
          <w:bCs/>
          <w:color w:val="000000" w:themeColor="text1"/>
          <w:sz w:val="32"/>
          <w:szCs w:val="32"/>
          <w:rtl/>
        </w:rPr>
        <w:t>ا</w:t>
      </w:r>
      <w:r w:rsidR="001D64B7" w:rsidRPr="009A41DF">
        <w:rPr>
          <w:rFonts w:ascii="Traditional Arabic" w:hAnsi="Traditional Arabic" w:cs="Traditional Arabic"/>
          <w:b/>
          <w:bCs/>
          <w:color w:val="000000" w:themeColor="text1"/>
          <w:sz w:val="32"/>
          <w:szCs w:val="32"/>
          <w:rtl/>
        </w:rPr>
        <w:t>: السبر والتقسيم، وتنقيح المناط.</w:t>
      </w:r>
    </w:p>
    <w:p w14:paraId="50DCB6E0" w14:textId="096417FA" w:rsidR="001D64B7" w:rsidRPr="009A41DF" w:rsidRDefault="001D64B7" w:rsidP="007F76F4">
      <w:pPr>
        <w:widowControl w:val="0"/>
        <w:bidi/>
        <w:spacing w:after="0" w:line="240" w:lineRule="auto"/>
        <w:ind w:firstLine="425"/>
        <w:jc w:val="both"/>
        <w:rPr>
          <w:rFonts w:ascii="Traditional Arabic" w:hAnsi="Traditional Arabic" w:cs="Traditional Arabic"/>
          <w:color w:val="000000" w:themeColor="text1"/>
          <w:sz w:val="32"/>
          <w:szCs w:val="32"/>
          <w:rtl/>
        </w:rPr>
      </w:pPr>
      <w:r w:rsidRPr="009A41DF">
        <w:rPr>
          <w:rFonts w:ascii="Traditional Arabic" w:hAnsi="Traditional Arabic" w:cs="Traditional Arabic"/>
          <w:color w:val="000000" w:themeColor="text1"/>
          <w:sz w:val="32"/>
          <w:szCs w:val="32"/>
          <w:rtl/>
        </w:rPr>
        <w:t>سبق وأن بينا فيما مضى أن هذين المسلكين يعملان بآلية واحدة، وهي جمع الأوصاف الص</w:t>
      </w:r>
      <w:r w:rsidR="00C31D2F">
        <w:rPr>
          <w:rFonts w:ascii="Traditional Arabic" w:hAnsi="Traditional Arabic" w:cs="Traditional Arabic"/>
          <w:color w:val="000000" w:themeColor="text1"/>
          <w:sz w:val="32"/>
          <w:szCs w:val="32"/>
          <w:rtl/>
        </w:rPr>
        <w:t>الحة للتعليل، ثم اختبارها وصول</w:t>
      </w:r>
      <w:r w:rsidR="00C31D2F">
        <w:rPr>
          <w:rFonts w:ascii="Traditional Arabic" w:hAnsi="Traditional Arabic" w:cs="Traditional Arabic" w:hint="cs"/>
          <w:color w:val="000000" w:themeColor="text1"/>
          <w:sz w:val="32"/>
          <w:szCs w:val="32"/>
          <w:rtl/>
        </w:rPr>
        <w:t>ً</w:t>
      </w:r>
      <w:r w:rsidR="00C31D2F">
        <w:rPr>
          <w:rFonts w:ascii="Traditional Arabic" w:hAnsi="Traditional Arabic" w:cs="Traditional Arabic"/>
          <w:color w:val="000000" w:themeColor="text1"/>
          <w:sz w:val="32"/>
          <w:szCs w:val="32"/>
          <w:rtl/>
        </w:rPr>
        <w:t>ا</w:t>
      </w:r>
      <w:r w:rsidRPr="009A41DF">
        <w:rPr>
          <w:rFonts w:ascii="Traditional Arabic" w:hAnsi="Traditional Arabic" w:cs="Traditional Arabic"/>
          <w:color w:val="000000" w:themeColor="text1"/>
          <w:sz w:val="32"/>
          <w:szCs w:val="32"/>
          <w:rtl/>
        </w:rPr>
        <w:t xml:space="preserve"> للوصف الأصلح، بغض النظر عن ورود هذه الأوصاف في النص أو لا. </w:t>
      </w:r>
    </w:p>
    <w:p w14:paraId="3E608ADD" w14:textId="1A316EA8" w:rsidR="001D64B7" w:rsidRPr="009A41DF" w:rsidRDefault="001D64B7" w:rsidP="007F76F4">
      <w:pPr>
        <w:widowControl w:val="0"/>
        <w:bidi/>
        <w:spacing w:after="0" w:line="240" w:lineRule="auto"/>
        <w:ind w:firstLine="425"/>
        <w:jc w:val="both"/>
        <w:rPr>
          <w:rFonts w:ascii="Traditional Arabic" w:hAnsi="Traditional Arabic" w:cs="Traditional Arabic"/>
          <w:color w:val="000000" w:themeColor="text1"/>
          <w:sz w:val="32"/>
          <w:szCs w:val="32"/>
          <w:rtl/>
        </w:rPr>
      </w:pPr>
      <w:r w:rsidRPr="009A41DF">
        <w:rPr>
          <w:rFonts w:ascii="Traditional Arabic" w:hAnsi="Traditional Arabic" w:cs="Traditional Arabic"/>
          <w:color w:val="000000" w:themeColor="text1"/>
          <w:sz w:val="32"/>
          <w:szCs w:val="32"/>
          <w:rtl/>
        </w:rPr>
        <w:t>والذي ينبغي الإشارة إليه هنا أن</w:t>
      </w:r>
      <w:r w:rsidR="00C31D2F">
        <w:rPr>
          <w:rFonts w:ascii="Traditional Arabic" w:hAnsi="Traditional Arabic" w:cs="Traditional Arabic"/>
          <w:color w:val="000000" w:themeColor="text1"/>
          <w:sz w:val="32"/>
          <w:szCs w:val="32"/>
          <w:rtl/>
        </w:rPr>
        <w:t xml:space="preserve"> عملية اختبار هذه الأوصاف غالب</w:t>
      </w:r>
      <w:r w:rsidR="00C31D2F">
        <w:rPr>
          <w:rFonts w:ascii="Traditional Arabic" w:hAnsi="Traditional Arabic" w:cs="Traditional Arabic" w:hint="cs"/>
          <w:color w:val="000000" w:themeColor="text1"/>
          <w:sz w:val="32"/>
          <w:szCs w:val="32"/>
          <w:rtl/>
        </w:rPr>
        <w:t>ً</w:t>
      </w:r>
      <w:r w:rsidR="00C31D2F">
        <w:rPr>
          <w:rFonts w:ascii="Traditional Arabic" w:hAnsi="Traditional Arabic" w:cs="Traditional Arabic"/>
          <w:color w:val="000000" w:themeColor="text1"/>
          <w:sz w:val="32"/>
          <w:szCs w:val="32"/>
          <w:rtl/>
        </w:rPr>
        <w:t>ا</w:t>
      </w:r>
      <w:r w:rsidRPr="009A41DF">
        <w:rPr>
          <w:rFonts w:ascii="Traditional Arabic" w:hAnsi="Traditional Arabic" w:cs="Traditional Arabic"/>
          <w:color w:val="000000" w:themeColor="text1"/>
          <w:sz w:val="32"/>
          <w:szCs w:val="32"/>
          <w:rtl/>
        </w:rPr>
        <w:t xml:space="preserve"> ما تعتمد على بيان مناسبتها للحكم، ومن ثَم فإن المناسبة هي أهم طرق السبر في هذين المسلكين، الأمر الذي يُقرِّب المسافة بينهما وبين مسلك المناسبة. </w:t>
      </w:r>
    </w:p>
    <w:p w14:paraId="18BC11CF" w14:textId="3C042F99" w:rsidR="001D64B7" w:rsidRPr="009A41DF" w:rsidRDefault="001D64B7" w:rsidP="007F76F4">
      <w:pPr>
        <w:widowControl w:val="0"/>
        <w:bidi/>
        <w:spacing w:after="0" w:line="240" w:lineRule="auto"/>
        <w:ind w:firstLine="425"/>
        <w:jc w:val="both"/>
        <w:rPr>
          <w:rFonts w:ascii="Traditional Arabic" w:hAnsi="Traditional Arabic" w:cs="Traditional Arabic"/>
          <w:color w:val="000000" w:themeColor="text1"/>
          <w:sz w:val="32"/>
          <w:szCs w:val="32"/>
          <w:rtl/>
        </w:rPr>
      </w:pPr>
      <w:r w:rsidRPr="009A41DF">
        <w:rPr>
          <w:rFonts w:ascii="Traditional Arabic" w:hAnsi="Traditional Arabic" w:cs="Traditional Arabic"/>
          <w:color w:val="000000" w:themeColor="text1"/>
          <w:sz w:val="32"/>
          <w:szCs w:val="32"/>
          <w:rtl/>
        </w:rPr>
        <w:t xml:space="preserve"> إضافة إلى أنّ تحديد الوصف الصالح للعلية يعتمد على وجود أدنى مناسبة له للحكم</w:t>
      </w:r>
      <w:r w:rsidR="00C31D2F">
        <w:rPr>
          <w:rFonts w:ascii="Traditional Arabic" w:hAnsi="Traditional Arabic" w:cs="Traditional Arabic"/>
          <w:color w:val="000000" w:themeColor="text1"/>
          <w:sz w:val="32"/>
          <w:szCs w:val="32"/>
          <w:rtl/>
        </w:rPr>
        <w:t>، الأمر الذي يجعل للمناسبة دور</w:t>
      </w:r>
      <w:r w:rsidR="00C31D2F">
        <w:rPr>
          <w:rFonts w:ascii="Traditional Arabic" w:hAnsi="Traditional Arabic" w:cs="Traditional Arabic" w:hint="cs"/>
          <w:color w:val="000000" w:themeColor="text1"/>
          <w:sz w:val="32"/>
          <w:szCs w:val="32"/>
          <w:rtl/>
        </w:rPr>
        <w:t>ً</w:t>
      </w:r>
      <w:r w:rsidR="00C31D2F">
        <w:rPr>
          <w:rFonts w:ascii="Traditional Arabic" w:hAnsi="Traditional Arabic" w:cs="Traditional Arabic"/>
          <w:color w:val="000000" w:themeColor="text1"/>
          <w:sz w:val="32"/>
          <w:szCs w:val="32"/>
          <w:rtl/>
        </w:rPr>
        <w:t>ا</w:t>
      </w:r>
      <w:r w:rsidRPr="009A41DF">
        <w:rPr>
          <w:rFonts w:ascii="Traditional Arabic" w:hAnsi="Traditional Arabic" w:cs="Traditional Arabic"/>
          <w:color w:val="000000" w:themeColor="text1"/>
          <w:sz w:val="32"/>
          <w:szCs w:val="32"/>
          <w:rtl/>
        </w:rPr>
        <w:t xml:space="preserve"> في التقسيم، وليس في السبر وحسب.</w:t>
      </w:r>
    </w:p>
    <w:p w14:paraId="0203FDA8" w14:textId="1BEEEC98" w:rsidR="001D64B7" w:rsidRPr="009A41DF" w:rsidRDefault="001D64B7" w:rsidP="007F76F4">
      <w:pPr>
        <w:widowControl w:val="0"/>
        <w:bidi/>
        <w:spacing w:after="0" w:line="240" w:lineRule="auto"/>
        <w:ind w:firstLine="425"/>
        <w:jc w:val="both"/>
        <w:rPr>
          <w:rFonts w:ascii="Traditional Arabic" w:hAnsi="Traditional Arabic" w:cs="Traditional Arabic"/>
          <w:color w:val="000000" w:themeColor="text1"/>
          <w:sz w:val="32"/>
          <w:szCs w:val="32"/>
          <w:rtl/>
        </w:rPr>
      </w:pPr>
      <w:r w:rsidRPr="009A41DF">
        <w:rPr>
          <w:rFonts w:ascii="Traditional Arabic" w:hAnsi="Traditional Arabic" w:cs="Traditional Arabic"/>
          <w:color w:val="000000" w:themeColor="text1"/>
          <w:sz w:val="32"/>
          <w:szCs w:val="32"/>
          <w:rtl/>
        </w:rPr>
        <w:t>ويمكن القول: إن كل المخرجات من هذه العملية تتح</w:t>
      </w:r>
      <w:r w:rsidR="004873E3" w:rsidRPr="009A41DF">
        <w:rPr>
          <w:rFonts w:ascii="Traditional Arabic" w:hAnsi="Traditional Arabic" w:cs="Traditional Arabic"/>
          <w:color w:val="000000" w:themeColor="text1"/>
          <w:sz w:val="32"/>
          <w:szCs w:val="32"/>
          <w:rtl/>
        </w:rPr>
        <w:t>ق</w:t>
      </w:r>
      <w:r w:rsidRPr="009A41DF">
        <w:rPr>
          <w:rFonts w:ascii="Traditional Arabic" w:hAnsi="Traditional Arabic" w:cs="Traditional Arabic"/>
          <w:color w:val="000000" w:themeColor="text1"/>
          <w:sz w:val="32"/>
          <w:szCs w:val="32"/>
          <w:rtl/>
        </w:rPr>
        <w:t>ق فيها صفة المناسبة، وبالتالي فإن المخرجات من هذين المسلكين هي حِكم ابتداءً، وقد ينتهي بها المطاف إلى أن تتحول إلى علل إذا انطبقت عليها شروط العلة.</w:t>
      </w:r>
    </w:p>
    <w:p w14:paraId="6E26C622" w14:textId="1120EC44" w:rsidR="001D64B7" w:rsidRPr="009A41DF" w:rsidRDefault="00467C13" w:rsidP="007F76F4">
      <w:pPr>
        <w:widowControl w:val="0"/>
        <w:tabs>
          <w:tab w:val="left" w:pos="5426"/>
        </w:tabs>
        <w:bidi/>
        <w:spacing w:after="0" w:line="240" w:lineRule="auto"/>
        <w:ind w:firstLine="566"/>
        <w:jc w:val="lowKashida"/>
        <w:outlineLvl w:val="0"/>
        <w:rPr>
          <w:rFonts w:ascii="Traditional Arabic" w:hAnsi="Traditional Arabic" w:cs="Traditional Arabic"/>
          <w:b/>
          <w:bCs/>
          <w:color w:val="000000" w:themeColor="text1"/>
          <w:sz w:val="32"/>
          <w:szCs w:val="32"/>
          <w:rtl/>
        </w:rPr>
      </w:pPr>
      <w:r>
        <w:rPr>
          <w:rFonts w:ascii="Traditional Arabic" w:hAnsi="Traditional Arabic" w:cs="Traditional Arabic"/>
          <w:b/>
          <w:bCs/>
          <w:color w:val="000000" w:themeColor="text1"/>
          <w:sz w:val="32"/>
          <w:szCs w:val="32"/>
          <w:rtl/>
        </w:rPr>
        <w:t>سادس</w:t>
      </w:r>
      <w:r>
        <w:rPr>
          <w:rFonts w:ascii="Traditional Arabic" w:hAnsi="Traditional Arabic" w:cs="Traditional Arabic" w:hint="cs"/>
          <w:b/>
          <w:bCs/>
          <w:color w:val="000000" w:themeColor="text1"/>
          <w:sz w:val="32"/>
          <w:szCs w:val="32"/>
          <w:rtl/>
        </w:rPr>
        <w:t>ً</w:t>
      </w:r>
      <w:r>
        <w:rPr>
          <w:rFonts w:ascii="Traditional Arabic" w:hAnsi="Traditional Arabic" w:cs="Traditional Arabic"/>
          <w:b/>
          <w:bCs/>
          <w:color w:val="000000" w:themeColor="text1"/>
          <w:sz w:val="32"/>
          <w:szCs w:val="32"/>
          <w:rtl/>
        </w:rPr>
        <w:t>ا</w:t>
      </w:r>
      <w:r w:rsidR="001D64B7" w:rsidRPr="009A41DF">
        <w:rPr>
          <w:rFonts w:ascii="Traditional Arabic" w:hAnsi="Traditional Arabic" w:cs="Traditional Arabic"/>
          <w:b/>
          <w:bCs/>
          <w:color w:val="000000" w:themeColor="text1"/>
          <w:sz w:val="32"/>
          <w:szCs w:val="32"/>
          <w:rtl/>
        </w:rPr>
        <w:t>: الشبه، والطرد.</w:t>
      </w:r>
    </w:p>
    <w:p w14:paraId="608BF7B8" w14:textId="2FB8FAB5" w:rsidR="001D64B7" w:rsidRPr="009A41DF" w:rsidRDefault="001D64B7" w:rsidP="007F76F4">
      <w:pPr>
        <w:widowControl w:val="0"/>
        <w:bidi/>
        <w:spacing w:after="0" w:line="240" w:lineRule="auto"/>
        <w:ind w:firstLine="424"/>
        <w:jc w:val="both"/>
        <w:rPr>
          <w:rFonts w:ascii="Traditional Arabic" w:hAnsi="Traditional Arabic" w:cs="Traditional Arabic"/>
          <w:color w:val="000000" w:themeColor="text1"/>
          <w:sz w:val="32"/>
          <w:szCs w:val="32"/>
          <w:rtl/>
        </w:rPr>
      </w:pPr>
      <w:r w:rsidRPr="009A41DF">
        <w:rPr>
          <w:rFonts w:ascii="Traditional Arabic" w:hAnsi="Traditional Arabic" w:cs="Traditional Arabic"/>
          <w:color w:val="000000" w:themeColor="text1"/>
          <w:sz w:val="32"/>
          <w:szCs w:val="32"/>
          <w:rtl/>
        </w:rPr>
        <w:lastRenderedPageBreak/>
        <w:t>قوام الشبه مبني على عدم المناسبة، أو في أحسن الأحوال مبني</w:t>
      </w:r>
      <w:r w:rsidR="00467C13">
        <w:rPr>
          <w:rFonts w:ascii="Traditional Arabic" w:hAnsi="Traditional Arabic" w:cs="Traditional Arabic" w:hint="cs"/>
          <w:color w:val="000000" w:themeColor="text1"/>
          <w:sz w:val="32"/>
          <w:szCs w:val="32"/>
          <w:rtl/>
        </w:rPr>
        <w:t>ٌّ</w:t>
      </w:r>
      <w:r w:rsidRPr="009A41DF">
        <w:rPr>
          <w:rFonts w:ascii="Traditional Arabic" w:hAnsi="Traditional Arabic" w:cs="Traditional Arabic"/>
          <w:color w:val="000000" w:themeColor="text1"/>
          <w:sz w:val="32"/>
          <w:szCs w:val="32"/>
          <w:rtl/>
        </w:rPr>
        <w:t xml:space="preserve"> على المناسبة بالغير، وليس المناسبة الذاتي</w:t>
      </w:r>
      <w:r w:rsidR="00467C13">
        <w:rPr>
          <w:rFonts w:ascii="Traditional Arabic" w:hAnsi="Traditional Arabic" w:cs="Traditional Arabic" w:hint="cs"/>
          <w:color w:val="000000" w:themeColor="text1"/>
          <w:sz w:val="32"/>
          <w:szCs w:val="32"/>
          <w:rtl/>
        </w:rPr>
        <w:t>َّ</w:t>
      </w:r>
      <w:r w:rsidRPr="009A41DF">
        <w:rPr>
          <w:rFonts w:ascii="Traditional Arabic" w:hAnsi="Traditional Arabic" w:cs="Traditional Arabic"/>
          <w:color w:val="000000" w:themeColor="text1"/>
          <w:sz w:val="32"/>
          <w:szCs w:val="32"/>
          <w:rtl/>
        </w:rPr>
        <w:t xml:space="preserve">ة. </w:t>
      </w:r>
    </w:p>
    <w:p w14:paraId="74AB37DD" w14:textId="5A90B91D" w:rsidR="001D64B7" w:rsidRPr="009A41DF" w:rsidRDefault="001D64B7" w:rsidP="007F76F4">
      <w:pPr>
        <w:widowControl w:val="0"/>
        <w:bidi/>
        <w:spacing w:after="0" w:line="240" w:lineRule="auto"/>
        <w:ind w:firstLine="424"/>
        <w:jc w:val="both"/>
        <w:rPr>
          <w:rFonts w:ascii="Traditional Arabic" w:hAnsi="Traditional Arabic" w:cs="Traditional Arabic"/>
          <w:color w:val="000000" w:themeColor="text1"/>
          <w:sz w:val="32"/>
          <w:szCs w:val="32"/>
          <w:rtl/>
        </w:rPr>
      </w:pPr>
      <w:r w:rsidRPr="009A41DF">
        <w:rPr>
          <w:rFonts w:ascii="Traditional Arabic" w:hAnsi="Traditional Arabic" w:cs="Traditional Arabic"/>
          <w:color w:val="000000" w:themeColor="text1"/>
          <w:sz w:val="32"/>
          <w:szCs w:val="32"/>
          <w:rtl/>
        </w:rPr>
        <w:t>وقوام الط</w:t>
      </w:r>
      <w:r w:rsidR="00467C13">
        <w:rPr>
          <w:rFonts w:ascii="Traditional Arabic" w:hAnsi="Traditional Arabic" w:cs="Traditional Arabic" w:hint="cs"/>
          <w:color w:val="000000" w:themeColor="text1"/>
          <w:sz w:val="32"/>
          <w:szCs w:val="32"/>
          <w:rtl/>
        </w:rPr>
        <w:t>َّ</w:t>
      </w:r>
      <w:r w:rsidR="00467C13">
        <w:rPr>
          <w:rFonts w:ascii="Traditional Arabic" w:hAnsi="Traditional Arabic" w:cs="Traditional Arabic"/>
          <w:color w:val="000000" w:themeColor="text1"/>
          <w:sz w:val="32"/>
          <w:szCs w:val="32"/>
          <w:rtl/>
        </w:rPr>
        <w:t>رد أيض</w:t>
      </w:r>
      <w:r w:rsidR="00467C13">
        <w:rPr>
          <w:rFonts w:ascii="Traditional Arabic" w:hAnsi="Traditional Arabic" w:cs="Traditional Arabic" w:hint="cs"/>
          <w:color w:val="000000" w:themeColor="text1"/>
          <w:sz w:val="32"/>
          <w:szCs w:val="32"/>
          <w:rtl/>
        </w:rPr>
        <w:t>ً</w:t>
      </w:r>
      <w:r w:rsidR="00467C13">
        <w:rPr>
          <w:rFonts w:ascii="Traditional Arabic" w:hAnsi="Traditional Arabic" w:cs="Traditional Arabic"/>
          <w:color w:val="000000" w:themeColor="text1"/>
          <w:sz w:val="32"/>
          <w:szCs w:val="32"/>
          <w:rtl/>
        </w:rPr>
        <w:t>ا</w:t>
      </w:r>
      <w:r w:rsidRPr="009A41DF">
        <w:rPr>
          <w:rFonts w:ascii="Traditional Arabic" w:hAnsi="Traditional Arabic" w:cs="Traditional Arabic"/>
          <w:color w:val="000000" w:themeColor="text1"/>
          <w:sz w:val="32"/>
          <w:szCs w:val="32"/>
          <w:rtl/>
        </w:rPr>
        <w:t xml:space="preserve"> مبني</w:t>
      </w:r>
      <w:r w:rsidR="00467C13">
        <w:rPr>
          <w:rFonts w:ascii="Traditional Arabic" w:hAnsi="Traditional Arabic" w:cs="Traditional Arabic" w:hint="cs"/>
          <w:color w:val="000000" w:themeColor="text1"/>
          <w:sz w:val="32"/>
          <w:szCs w:val="32"/>
          <w:rtl/>
        </w:rPr>
        <w:t>ٌّ</w:t>
      </w:r>
      <w:r w:rsidRPr="009A41DF">
        <w:rPr>
          <w:rFonts w:ascii="Traditional Arabic" w:hAnsi="Traditional Arabic" w:cs="Traditional Arabic"/>
          <w:color w:val="000000" w:themeColor="text1"/>
          <w:sz w:val="32"/>
          <w:szCs w:val="32"/>
          <w:rtl/>
        </w:rPr>
        <w:t xml:space="preserve"> على عدم المناسبة، وبالت</w:t>
      </w:r>
      <w:r w:rsidR="00467C13">
        <w:rPr>
          <w:rFonts w:ascii="Traditional Arabic" w:hAnsi="Traditional Arabic" w:cs="Traditional Arabic" w:hint="cs"/>
          <w:color w:val="000000" w:themeColor="text1"/>
          <w:sz w:val="32"/>
          <w:szCs w:val="32"/>
          <w:rtl/>
        </w:rPr>
        <w:t>ّ</w:t>
      </w:r>
      <w:r w:rsidRPr="009A41DF">
        <w:rPr>
          <w:rFonts w:ascii="Traditional Arabic" w:hAnsi="Traditional Arabic" w:cs="Traditional Arabic"/>
          <w:color w:val="000000" w:themeColor="text1"/>
          <w:sz w:val="32"/>
          <w:szCs w:val="32"/>
          <w:rtl/>
        </w:rPr>
        <w:t>الي فإن</w:t>
      </w:r>
      <w:r w:rsidR="00467C13">
        <w:rPr>
          <w:rFonts w:ascii="Traditional Arabic" w:hAnsi="Traditional Arabic" w:cs="Traditional Arabic" w:hint="cs"/>
          <w:color w:val="000000" w:themeColor="text1"/>
          <w:sz w:val="32"/>
          <w:szCs w:val="32"/>
          <w:rtl/>
        </w:rPr>
        <w:t>َّ</w:t>
      </w:r>
      <w:r w:rsidRPr="009A41DF">
        <w:rPr>
          <w:rFonts w:ascii="Traditional Arabic" w:hAnsi="Traditional Arabic" w:cs="Traditional Arabic"/>
          <w:color w:val="000000" w:themeColor="text1"/>
          <w:sz w:val="32"/>
          <w:szCs w:val="32"/>
          <w:rtl/>
        </w:rPr>
        <w:t xml:space="preserve"> كلا المسلكين يشتركان في عدم المناسبة، ومن الس</w:t>
      </w:r>
      <w:r w:rsidR="00467C13">
        <w:rPr>
          <w:rFonts w:ascii="Traditional Arabic" w:hAnsi="Traditional Arabic" w:cs="Traditional Arabic" w:hint="cs"/>
          <w:color w:val="000000" w:themeColor="text1"/>
          <w:sz w:val="32"/>
          <w:szCs w:val="32"/>
          <w:rtl/>
        </w:rPr>
        <w:t>ِّ</w:t>
      </w:r>
      <w:r w:rsidRPr="009A41DF">
        <w:rPr>
          <w:rFonts w:ascii="Traditional Arabic" w:hAnsi="Traditional Arabic" w:cs="Traditional Arabic"/>
          <w:color w:val="000000" w:themeColor="text1"/>
          <w:sz w:val="32"/>
          <w:szCs w:val="32"/>
          <w:rtl/>
        </w:rPr>
        <w:t>مات الملازمة للحكمة هي المناسبة كما بي</w:t>
      </w:r>
      <w:r w:rsidR="00467C13">
        <w:rPr>
          <w:rFonts w:ascii="Traditional Arabic" w:hAnsi="Traditional Arabic" w:cs="Traditional Arabic" w:hint="cs"/>
          <w:color w:val="000000" w:themeColor="text1"/>
          <w:sz w:val="32"/>
          <w:szCs w:val="32"/>
          <w:rtl/>
        </w:rPr>
        <w:t>َّ</w:t>
      </w:r>
      <w:r w:rsidRPr="009A41DF">
        <w:rPr>
          <w:rFonts w:ascii="Traditional Arabic" w:hAnsi="Traditional Arabic" w:cs="Traditional Arabic"/>
          <w:color w:val="000000" w:themeColor="text1"/>
          <w:sz w:val="32"/>
          <w:szCs w:val="32"/>
          <w:rtl/>
        </w:rPr>
        <w:t>ن</w:t>
      </w:r>
      <w:r w:rsidR="00467C13">
        <w:rPr>
          <w:rFonts w:ascii="Traditional Arabic" w:hAnsi="Traditional Arabic" w:cs="Traditional Arabic" w:hint="cs"/>
          <w:color w:val="000000" w:themeColor="text1"/>
          <w:sz w:val="32"/>
          <w:szCs w:val="32"/>
          <w:rtl/>
        </w:rPr>
        <w:t>ّ</w:t>
      </w:r>
      <w:r w:rsidR="00467C13">
        <w:rPr>
          <w:rFonts w:ascii="Traditional Arabic" w:hAnsi="Traditional Arabic" w:cs="Traditional Arabic"/>
          <w:color w:val="000000" w:themeColor="text1"/>
          <w:sz w:val="32"/>
          <w:szCs w:val="32"/>
          <w:rtl/>
        </w:rPr>
        <w:t>ا سابق</w:t>
      </w:r>
      <w:r w:rsidR="00467C13">
        <w:rPr>
          <w:rFonts w:ascii="Traditional Arabic" w:hAnsi="Traditional Arabic" w:cs="Traditional Arabic" w:hint="cs"/>
          <w:color w:val="000000" w:themeColor="text1"/>
          <w:sz w:val="32"/>
          <w:szCs w:val="32"/>
          <w:rtl/>
        </w:rPr>
        <w:t>ً</w:t>
      </w:r>
      <w:r w:rsidR="00467C13">
        <w:rPr>
          <w:rFonts w:ascii="Traditional Arabic" w:hAnsi="Traditional Arabic" w:cs="Traditional Arabic"/>
          <w:color w:val="000000" w:themeColor="text1"/>
          <w:sz w:val="32"/>
          <w:szCs w:val="32"/>
          <w:rtl/>
        </w:rPr>
        <w:t>ا</w:t>
      </w:r>
      <w:r w:rsidRPr="009A41DF">
        <w:rPr>
          <w:rFonts w:ascii="Traditional Arabic" w:hAnsi="Traditional Arabic" w:cs="Traditional Arabic"/>
          <w:color w:val="000000" w:themeColor="text1"/>
          <w:sz w:val="32"/>
          <w:szCs w:val="32"/>
          <w:rtl/>
        </w:rPr>
        <w:t>، وبالتالي فإن</w:t>
      </w:r>
      <w:r w:rsidR="00467C13">
        <w:rPr>
          <w:rFonts w:ascii="Traditional Arabic" w:hAnsi="Traditional Arabic" w:cs="Traditional Arabic" w:hint="cs"/>
          <w:color w:val="000000" w:themeColor="text1"/>
          <w:sz w:val="32"/>
          <w:szCs w:val="32"/>
          <w:rtl/>
        </w:rPr>
        <w:t>َّ</w:t>
      </w:r>
      <w:r w:rsidRPr="009A41DF">
        <w:rPr>
          <w:rFonts w:ascii="Traditional Arabic" w:hAnsi="Traditional Arabic" w:cs="Traditional Arabic"/>
          <w:color w:val="000000" w:themeColor="text1"/>
          <w:sz w:val="32"/>
          <w:szCs w:val="32"/>
          <w:rtl/>
        </w:rPr>
        <w:t xml:space="preserve"> كلا المسلكين لا يصلحان لأن يكونا من مسالك الحكمة.</w:t>
      </w:r>
    </w:p>
    <w:p w14:paraId="678B1A4F" w14:textId="29FBDBF8" w:rsidR="001D64B7" w:rsidRPr="009A41DF" w:rsidRDefault="001D64B7" w:rsidP="007F76F4">
      <w:pPr>
        <w:widowControl w:val="0"/>
        <w:bidi/>
        <w:spacing w:after="0" w:line="240" w:lineRule="auto"/>
        <w:ind w:firstLine="424"/>
        <w:jc w:val="both"/>
        <w:outlineLvl w:val="0"/>
        <w:rPr>
          <w:rFonts w:ascii="Traditional Arabic" w:hAnsi="Traditional Arabic" w:cs="Traditional Arabic"/>
          <w:b/>
          <w:bCs/>
          <w:color w:val="000000" w:themeColor="text1"/>
          <w:sz w:val="32"/>
          <w:szCs w:val="32"/>
          <w:rtl/>
        </w:rPr>
      </w:pPr>
      <w:r w:rsidRPr="009A41DF">
        <w:rPr>
          <w:rFonts w:ascii="Traditional Arabic" w:hAnsi="Traditional Arabic" w:cs="Traditional Arabic"/>
          <w:color w:val="000000" w:themeColor="text1"/>
          <w:sz w:val="32"/>
          <w:szCs w:val="32"/>
          <w:rtl/>
        </w:rPr>
        <w:t xml:space="preserve"> </w:t>
      </w:r>
      <w:r w:rsidR="00467C13">
        <w:rPr>
          <w:rFonts w:ascii="Traditional Arabic" w:hAnsi="Traditional Arabic" w:cs="Traditional Arabic"/>
          <w:b/>
          <w:bCs/>
          <w:color w:val="000000" w:themeColor="text1"/>
          <w:sz w:val="32"/>
          <w:szCs w:val="32"/>
          <w:rtl/>
        </w:rPr>
        <w:t>سابع</w:t>
      </w:r>
      <w:r w:rsidR="00467C13">
        <w:rPr>
          <w:rFonts w:ascii="Traditional Arabic" w:hAnsi="Traditional Arabic" w:cs="Traditional Arabic" w:hint="cs"/>
          <w:b/>
          <w:bCs/>
          <w:color w:val="000000" w:themeColor="text1"/>
          <w:sz w:val="32"/>
          <w:szCs w:val="32"/>
          <w:rtl/>
        </w:rPr>
        <w:t>ً</w:t>
      </w:r>
      <w:r w:rsidR="00467C13">
        <w:rPr>
          <w:rFonts w:ascii="Traditional Arabic" w:hAnsi="Traditional Arabic" w:cs="Traditional Arabic"/>
          <w:b/>
          <w:bCs/>
          <w:color w:val="000000" w:themeColor="text1"/>
          <w:sz w:val="32"/>
          <w:szCs w:val="32"/>
          <w:rtl/>
        </w:rPr>
        <w:t>ا</w:t>
      </w:r>
      <w:r w:rsidRPr="009A41DF">
        <w:rPr>
          <w:rFonts w:ascii="Traditional Arabic" w:hAnsi="Traditional Arabic" w:cs="Traditional Arabic"/>
          <w:b/>
          <w:bCs/>
          <w:color w:val="000000" w:themeColor="text1"/>
          <w:sz w:val="32"/>
          <w:szCs w:val="32"/>
          <w:rtl/>
        </w:rPr>
        <w:t>: الدوران.</w:t>
      </w:r>
    </w:p>
    <w:p w14:paraId="0F6787A5" w14:textId="3C12553C" w:rsidR="006128CA" w:rsidRPr="009A41DF" w:rsidRDefault="001D64B7" w:rsidP="007F76F4">
      <w:pPr>
        <w:widowControl w:val="0"/>
        <w:bidi/>
        <w:spacing w:after="0" w:line="240" w:lineRule="auto"/>
        <w:ind w:firstLine="424"/>
        <w:jc w:val="both"/>
        <w:rPr>
          <w:rFonts w:ascii="Traditional Arabic" w:hAnsi="Traditional Arabic" w:cs="Traditional Arabic"/>
          <w:color w:val="000000" w:themeColor="text1"/>
          <w:sz w:val="32"/>
          <w:szCs w:val="32"/>
          <w:rtl/>
        </w:rPr>
      </w:pPr>
      <w:r w:rsidRPr="009A41DF">
        <w:rPr>
          <w:rFonts w:ascii="Traditional Arabic" w:hAnsi="Traditional Arabic" w:cs="Traditional Arabic"/>
          <w:color w:val="000000" w:themeColor="text1"/>
          <w:sz w:val="32"/>
          <w:szCs w:val="32"/>
          <w:rtl/>
        </w:rPr>
        <w:t>هذا المسلك من مسالك العل</w:t>
      </w:r>
      <w:r w:rsidR="00467C13">
        <w:rPr>
          <w:rFonts w:ascii="Traditional Arabic" w:hAnsi="Traditional Arabic" w:cs="Traditional Arabic" w:hint="cs"/>
          <w:color w:val="000000" w:themeColor="text1"/>
          <w:sz w:val="32"/>
          <w:szCs w:val="32"/>
          <w:rtl/>
        </w:rPr>
        <w:t>َّ</w:t>
      </w:r>
      <w:r w:rsidRPr="009A41DF">
        <w:rPr>
          <w:rFonts w:ascii="Traditional Arabic" w:hAnsi="Traditional Arabic" w:cs="Traditional Arabic"/>
          <w:color w:val="000000" w:themeColor="text1"/>
          <w:sz w:val="32"/>
          <w:szCs w:val="32"/>
          <w:rtl/>
        </w:rPr>
        <w:t>ة غير صالح لتعديته إلى مسالك الحكمة؛ لأن</w:t>
      </w:r>
      <w:r w:rsidR="00467C13">
        <w:rPr>
          <w:rFonts w:ascii="Traditional Arabic" w:hAnsi="Traditional Arabic" w:cs="Traditional Arabic" w:hint="cs"/>
          <w:color w:val="000000" w:themeColor="text1"/>
          <w:sz w:val="32"/>
          <w:szCs w:val="32"/>
          <w:rtl/>
        </w:rPr>
        <w:t>َّ</w:t>
      </w:r>
      <w:r w:rsidRPr="009A41DF">
        <w:rPr>
          <w:rFonts w:ascii="Traditional Arabic" w:hAnsi="Traditional Arabic" w:cs="Traditional Arabic"/>
          <w:color w:val="000000" w:themeColor="text1"/>
          <w:sz w:val="32"/>
          <w:szCs w:val="32"/>
          <w:rtl/>
        </w:rPr>
        <w:t xml:space="preserve"> بنية هذا المسلك كون الحُكم يثبت مع ثبوت الوصف، وينتف</w:t>
      </w:r>
      <w:r w:rsidR="00EE73D8">
        <w:rPr>
          <w:rFonts w:ascii="Traditional Arabic" w:hAnsi="Traditional Arabic" w:cs="Traditional Arabic"/>
          <w:color w:val="000000" w:themeColor="text1"/>
          <w:sz w:val="32"/>
          <w:szCs w:val="32"/>
          <w:rtl/>
        </w:rPr>
        <w:t>ي بانتفائه، وهذ</w:t>
      </w:r>
      <w:r w:rsidR="00EE73D8">
        <w:rPr>
          <w:rFonts w:ascii="Traditional Arabic" w:hAnsi="Traditional Arabic" w:cs="Traditional Arabic" w:hint="cs"/>
          <w:color w:val="000000" w:themeColor="text1"/>
          <w:sz w:val="32"/>
          <w:szCs w:val="32"/>
          <w:rtl/>
        </w:rPr>
        <w:t>ا</w:t>
      </w:r>
      <w:r w:rsidRPr="009A41DF">
        <w:rPr>
          <w:rFonts w:ascii="Traditional Arabic" w:hAnsi="Traditional Arabic" w:cs="Traditional Arabic"/>
          <w:color w:val="000000" w:themeColor="text1"/>
          <w:sz w:val="32"/>
          <w:szCs w:val="32"/>
          <w:rtl/>
        </w:rPr>
        <w:t xml:space="preserve"> المعنى غير مناسب للحكمة؛ لأن</w:t>
      </w:r>
      <w:r w:rsidR="00E42374">
        <w:rPr>
          <w:rFonts w:ascii="Traditional Arabic" w:hAnsi="Traditional Arabic" w:cs="Traditional Arabic" w:hint="cs"/>
          <w:color w:val="000000" w:themeColor="text1"/>
          <w:sz w:val="32"/>
          <w:szCs w:val="32"/>
          <w:rtl/>
        </w:rPr>
        <w:t>َّ</w:t>
      </w:r>
      <w:r w:rsidRPr="009A41DF">
        <w:rPr>
          <w:rFonts w:ascii="Traditional Arabic" w:hAnsi="Traditional Arabic" w:cs="Traditional Arabic"/>
          <w:color w:val="000000" w:themeColor="text1"/>
          <w:sz w:val="32"/>
          <w:szCs w:val="32"/>
          <w:rtl/>
        </w:rPr>
        <w:t xml:space="preserve"> الحُكم لا يرتبط ثبوته أو عدمه بوجود الحكمة أو عدمها، فعدم وجود المشقة، والتي هي حِكمة، لا يؤث</w:t>
      </w:r>
      <w:r w:rsidR="00E42374">
        <w:rPr>
          <w:rFonts w:ascii="Traditional Arabic" w:hAnsi="Traditional Arabic" w:cs="Traditional Arabic" w:hint="cs"/>
          <w:color w:val="000000" w:themeColor="text1"/>
          <w:sz w:val="32"/>
          <w:szCs w:val="32"/>
          <w:rtl/>
        </w:rPr>
        <w:t>ِّ</w:t>
      </w:r>
      <w:r w:rsidRPr="009A41DF">
        <w:rPr>
          <w:rFonts w:ascii="Traditional Arabic" w:hAnsi="Traditional Arabic" w:cs="Traditional Arabic"/>
          <w:color w:val="000000" w:themeColor="text1"/>
          <w:sz w:val="32"/>
          <w:szCs w:val="32"/>
          <w:rtl/>
        </w:rPr>
        <w:t>ر على عدمي</w:t>
      </w:r>
      <w:r w:rsidR="00E42374">
        <w:rPr>
          <w:rFonts w:ascii="Traditional Arabic" w:hAnsi="Traditional Arabic" w:cs="Traditional Arabic" w:hint="cs"/>
          <w:color w:val="000000" w:themeColor="text1"/>
          <w:sz w:val="32"/>
          <w:szCs w:val="32"/>
          <w:rtl/>
        </w:rPr>
        <w:t>َّ</w:t>
      </w:r>
      <w:r w:rsidRPr="009A41DF">
        <w:rPr>
          <w:rFonts w:ascii="Traditional Arabic" w:hAnsi="Traditional Arabic" w:cs="Traditional Arabic"/>
          <w:color w:val="000000" w:themeColor="text1"/>
          <w:sz w:val="32"/>
          <w:szCs w:val="32"/>
          <w:rtl/>
        </w:rPr>
        <w:t>ة الحُكم، والذي هو قصر الص</w:t>
      </w:r>
      <w:r w:rsidR="00E42374">
        <w:rPr>
          <w:rFonts w:ascii="Traditional Arabic" w:hAnsi="Traditional Arabic" w:cs="Traditional Arabic" w:hint="cs"/>
          <w:color w:val="000000" w:themeColor="text1"/>
          <w:sz w:val="32"/>
          <w:szCs w:val="32"/>
          <w:rtl/>
        </w:rPr>
        <w:t>َّ</w:t>
      </w:r>
      <w:r w:rsidRPr="009A41DF">
        <w:rPr>
          <w:rFonts w:ascii="Traditional Arabic" w:hAnsi="Traditional Arabic" w:cs="Traditional Arabic"/>
          <w:color w:val="000000" w:themeColor="text1"/>
          <w:sz w:val="32"/>
          <w:szCs w:val="32"/>
          <w:rtl/>
        </w:rPr>
        <w:t>لاة بالن</w:t>
      </w:r>
      <w:r w:rsidR="00E42374">
        <w:rPr>
          <w:rFonts w:ascii="Traditional Arabic" w:hAnsi="Traditional Arabic" w:cs="Traditional Arabic" w:hint="cs"/>
          <w:color w:val="000000" w:themeColor="text1"/>
          <w:sz w:val="32"/>
          <w:szCs w:val="32"/>
          <w:rtl/>
        </w:rPr>
        <w:t>ِّ</w:t>
      </w:r>
      <w:r w:rsidRPr="009A41DF">
        <w:rPr>
          <w:rFonts w:ascii="Traditional Arabic" w:hAnsi="Traditional Arabic" w:cs="Traditional Arabic"/>
          <w:color w:val="000000" w:themeColor="text1"/>
          <w:sz w:val="32"/>
          <w:szCs w:val="32"/>
          <w:rtl/>
        </w:rPr>
        <w:t>سبة للمسافر، بل المؤث</w:t>
      </w:r>
      <w:r w:rsidR="00E42374">
        <w:rPr>
          <w:rFonts w:ascii="Traditional Arabic" w:hAnsi="Traditional Arabic" w:cs="Traditional Arabic" w:hint="cs"/>
          <w:color w:val="000000" w:themeColor="text1"/>
          <w:sz w:val="32"/>
          <w:szCs w:val="32"/>
          <w:rtl/>
        </w:rPr>
        <w:t>ِّ</w:t>
      </w:r>
      <w:r w:rsidRPr="009A41DF">
        <w:rPr>
          <w:rFonts w:ascii="Traditional Arabic" w:hAnsi="Traditional Arabic" w:cs="Traditional Arabic"/>
          <w:color w:val="000000" w:themeColor="text1"/>
          <w:sz w:val="32"/>
          <w:szCs w:val="32"/>
          <w:rtl/>
        </w:rPr>
        <w:t>ر هنا هو (الس</w:t>
      </w:r>
      <w:r w:rsidR="00E42374">
        <w:rPr>
          <w:rFonts w:ascii="Traditional Arabic" w:hAnsi="Traditional Arabic" w:cs="Traditional Arabic" w:hint="cs"/>
          <w:color w:val="000000" w:themeColor="text1"/>
          <w:sz w:val="32"/>
          <w:szCs w:val="32"/>
          <w:rtl/>
        </w:rPr>
        <w:t>َّ</w:t>
      </w:r>
      <w:r w:rsidRPr="009A41DF">
        <w:rPr>
          <w:rFonts w:ascii="Traditional Arabic" w:hAnsi="Traditional Arabic" w:cs="Traditional Arabic"/>
          <w:color w:val="000000" w:themeColor="text1"/>
          <w:sz w:val="32"/>
          <w:szCs w:val="32"/>
          <w:rtl/>
        </w:rPr>
        <w:t>فر) فقط، والذي هو عل</w:t>
      </w:r>
      <w:r w:rsidR="00E42374">
        <w:rPr>
          <w:rFonts w:ascii="Traditional Arabic" w:hAnsi="Traditional Arabic" w:cs="Traditional Arabic" w:hint="cs"/>
          <w:color w:val="000000" w:themeColor="text1"/>
          <w:sz w:val="32"/>
          <w:szCs w:val="32"/>
          <w:rtl/>
        </w:rPr>
        <w:t>َّ</w:t>
      </w:r>
      <w:r w:rsidRPr="009A41DF">
        <w:rPr>
          <w:rFonts w:ascii="Traditional Arabic" w:hAnsi="Traditional Arabic" w:cs="Traditional Arabic"/>
          <w:color w:val="000000" w:themeColor="text1"/>
          <w:sz w:val="32"/>
          <w:szCs w:val="32"/>
          <w:rtl/>
        </w:rPr>
        <w:t>ة، وسواء رافق الس</w:t>
      </w:r>
      <w:r w:rsidR="00E42374">
        <w:rPr>
          <w:rFonts w:ascii="Traditional Arabic" w:hAnsi="Traditional Arabic" w:cs="Traditional Arabic" w:hint="cs"/>
          <w:color w:val="000000" w:themeColor="text1"/>
          <w:sz w:val="32"/>
          <w:szCs w:val="32"/>
          <w:rtl/>
        </w:rPr>
        <w:t>َّ</w:t>
      </w:r>
      <w:r w:rsidRPr="009A41DF">
        <w:rPr>
          <w:rFonts w:ascii="Traditional Arabic" w:hAnsi="Traditional Arabic" w:cs="Traditional Arabic"/>
          <w:color w:val="000000" w:themeColor="text1"/>
          <w:sz w:val="32"/>
          <w:szCs w:val="32"/>
          <w:rtl/>
        </w:rPr>
        <w:t>فر وجود المشق</w:t>
      </w:r>
      <w:r w:rsidR="00E42374">
        <w:rPr>
          <w:rFonts w:ascii="Traditional Arabic" w:hAnsi="Traditional Arabic" w:cs="Traditional Arabic" w:hint="cs"/>
          <w:color w:val="000000" w:themeColor="text1"/>
          <w:sz w:val="32"/>
          <w:szCs w:val="32"/>
          <w:rtl/>
        </w:rPr>
        <w:t>َّ</w:t>
      </w:r>
      <w:r w:rsidRPr="009A41DF">
        <w:rPr>
          <w:rFonts w:ascii="Traditional Arabic" w:hAnsi="Traditional Arabic" w:cs="Traditional Arabic"/>
          <w:color w:val="000000" w:themeColor="text1"/>
          <w:sz w:val="32"/>
          <w:szCs w:val="32"/>
          <w:rtl/>
        </w:rPr>
        <w:t>ة والت</w:t>
      </w:r>
      <w:r w:rsidR="00E42374">
        <w:rPr>
          <w:rFonts w:ascii="Traditional Arabic" w:hAnsi="Traditional Arabic" w:cs="Traditional Arabic"/>
          <w:color w:val="000000" w:themeColor="text1"/>
          <w:sz w:val="32"/>
          <w:szCs w:val="32"/>
          <w:rtl/>
        </w:rPr>
        <w:t>ي هي الحكمة، أم كان السفر مريح</w:t>
      </w:r>
      <w:r w:rsidR="00E42374">
        <w:rPr>
          <w:rFonts w:ascii="Traditional Arabic" w:hAnsi="Traditional Arabic" w:cs="Traditional Arabic" w:hint="cs"/>
          <w:color w:val="000000" w:themeColor="text1"/>
          <w:sz w:val="32"/>
          <w:szCs w:val="32"/>
          <w:rtl/>
        </w:rPr>
        <w:t>ً</w:t>
      </w:r>
      <w:r w:rsidR="00E42374">
        <w:rPr>
          <w:rFonts w:ascii="Traditional Arabic" w:hAnsi="Traditional Arabic" w:cs="Traditional Arabic"/>
          <w:color w:val="000000" w:themeColor="text1"/>
          <w:sz w:val="32"/>
          <w:szCs w:val="32"/>
          <w:rtl/>
        </w:rPr>
        <w:t>ا بعيد</w:t>
      </w:r>
      <w:r w:rsidR="00E42374">
        <w:rPr>
          <w:rFonts w:ascii="Traditional Arabic" w:hAnsi="Traditional Arabic" w:cs="Traditional Arabic" w:hint="cs"/>
          <w:color w:val="000000" w:themeColor="text1"/>
          <w:sz w:val="32"/>
          <w:szCs w:val="32"/>
          <w:rtl/>
        </w:rPr>
        <w:t>ً</w:t>
      </w:r>
      <w:r w:rsidR="00E42374">
        <w:rPr>
          <w:rFonts w:ascii="Traditional Arabic" w:hAnsi="Traditional Arabic" w:cs="Traditional Arabic"/>
          <w:color w:val="000000" w:themeColor="text1"/>
          <w:sz w:val="32"/>
          <w:szCs w:val="32"/>
          <w:rtl/>
        </w:rPr>
        <w:t>ا</w:t>
      </w:r>
      <w:r w:rsidR="00E42374">
        <w:rPr>
          <w:rFonts w:ascii="Traditional Arabic" w:hAnsi="Traditional Arabic" w:cs="Traditional Arabic" w:hint="cs"/>
          <w:color w:val="000000" w:themeColor="text1"/>
          <w:sz w:val="32"/>
          <w:szCs w:val="32"/>
          <w:rtl/>
        </w:rPr>
        <w:t xml:space="preserve"> </w:t>
      </w:r>
      <w:r w:rsidRPr="009A41DF">
        <w:rPr>
          <w:rFonts w:ascii="Traditional Arabic" w:hAnsi="Traditional Arabic" w:cs="Traditional Arabic"/>
          <w:color w:val="000000" w:themeColor="text1"/>
          <w:sz w:val="32"/>
          <w:szCs w:val="32"/>
          <w:rtl/>
        </w:rPr>
        <w:t>كل</w:t>
      </w:r>
      <w:r w:rsidR="00E42374">
        <w:rPr>
          <w:rFonts w:ascii="Traditional Arabic" w:hAnsi="Traditional Arabic" w:cs="Traditional Arabic" w:hint="cs"/>
          <w:color w:val="000000" w:themeColor="text1"/>
          <w:sz w:val="32"/>
          <w:szCs w:val="32"/>
          <w:rtl/>
        </w:rPr>
        <w:t>َّ</w:t>
      </w:r>
      <w:r w:rsidRPr="009A41DF">
        <w:rPr>
          <w:rFonts w:ascii="Traditional Arabic" w:hAnsi="Traditional Arabic" w:cs="Traditional Arabic"/>
          <w:color w:val="000000" w:themeColor="text1"/>
          <w:sz w:val="32"/>
          <w:szCs w:val="32"/>
          <w:rtl/>
        </w:rPr>
        <w:t xml:space="preserve"> البعد عن أدنى مشق</w:t>
      </w:r>
      <w:r w:rsidR="00E42374">
        <w:rPr>
          <w:rFonts w:ascii="Traditional Arabic" w:hAnsi="Traditional Arabic" w:cs="Traditional Arabic" w:hint="cs"/>
          <w:color w:val="000000" w:themeColor="text1"/>
          <w:sz w:val="32"/>
          <w:szCs w:val="32"/>
          <w:rtl/>
        </w:rPr>
        <w:t>َّ</w:t>
      </w:r>
      <w:r w:rsidRPr="009A41DF">
        <w:rPr>
          <w:rFonts w:ascii="Traditional Arabic" w:hAnsi="Traditional Arabic" w:cs="Traditional Arabic"/>
          <w:color w:val="000000" w:themeColor="text1"/>
          <w:sz w:val="32"/>
          <w:szCs w:val="32"/>
          <w:rtl/>
        </w:rPr>
        <w:t>ة.</w:t>
      </w:r>
    </w:p>
    <w:p w14:paraId="328B35BB" w14:textId="77777777" w:rsidR="00F36EC7" w:rsidRPr="009A41DF" w:rsidRDefault="00F36EC7">
      <w:pPr>
        <w:rPr>
          <w:rFonts w:ascii="Traditional Arabic" w:hAnsi="Traditional Arabic" w:cs="Traditional Arabic"/>
          <w:b/>
          <w:bCs/>
          <w:color w:val="000000" w:themeColor="text1"/>
          <w:sz w:val="32"/>
          <w:szCs w:val="32"/>
        </w:rPr>
      </w:pPr>
      <w:r w:rsidRPr="009A41DF">
        <w:rPr>
          <w:rFonts w:ascii="Traditional Arabic" w:hAnsi="Traditional Arabic" w:cs="Times New Roman"/>
          <w:b/>
          <w:bCs/>
          <w:color w:val="000000" w:themeColor="text1"/>
          <w:sz w:val="32"/>
          <w:szCs w:val="32"/>
          <w:rtl/>
        </w:rPr>
        <w:br w:type="page"/>
      </w:r>
    </w:p>
    <w:p w14:paraId="062C2590" w14:textId="3ACF942F" w:rsidR="001D64B7" w:rsidRPr="009A41DF" w:rsidRDefault="001D64B7" w:rsidP="007F76F4">
      <w:pPr>
        <w:widowControl w:val="0"/>
        <w:bidi/>
        <w:spacing w:after="0" w:line="240" w:lineRule="auto"/>
        <w:ind w:firstLine="424"/>
        <w:jc w:val="both"/>
        <w:rPr>
          <w:rFonts w:ascii="Traditional Arabic" w:hAnsi="Traditional Arabic" w:cs="Traditional Arabic"/>
          <w:color w:val="000000" w:themeColor="text1"/>
          <w:sz w:val="32"/>
          <w:szCs w:val="32"/>
          <w:rtl/>
        </w:rPr>
      </w:pPr>
      <w:r w:rsidRPr="009A41DF">
        <w:rPr>
          <w:rFonts w:ascii="Traditional Arabic" w:hAnsi="Traditional Arabic" w:cs="Traditional Arabic"/>
          <w:b/>
          <w:bCs/>
          <w:color w:val="000000" w:themeColor="text1"/>
          <w:sz w:val="32"/>
          <w:szCs w:val="32"/>
          <w:rtl/>
        </w:rPr>
        <w:lastRenderedPageBreak/>
        <w:t>المطلب الثاني: مسالك الحكمة النهائي</w:t>
      </w:r>
      <w:r w:rsidR="000D63A3">
        <w:rPr>
          <w:rFonts w:ascii="Traditional Arabic" w:hAnsi="Traditional Arabic" w:cs="Traditional Arabic" w:hint="cs"/>
          <w:b/>
          <w:bCs/>
          <w:color w:val="000000" w:themeColor="text1"/>
          <w:sz w:val="32"/>
          <w:szCs w:val="32"/>
          <w:rtl/>
        </w:rPr>
        <w:t>َّ</w:t>
      </w:r>
      <w:r w:rsidRPr="009A41DF">
        <w:rPr>
          <w:rFonts w:ascii="Traditional Arabic" w:hAnsi="Traditional Arabic" w:cs="Traditional Arabic"/>
          <w:b/>
          <w:bCs/>
          <w:color w:val="000000" w:themeColor="text1"/>
          <w:sz w:val="32"/>
          <w:szCs w:val="32"/>
          <w:rtl/>
        </w:rPr>
        <w:t>ة</w:t>
      </w:r>
    </w:p>
    <w:p w14:paraId="66A9A90D" w14:textId="6FBB15EF" w:rsidR="001D64B7" w:rsidRPr="009A41DF" w:rsidRDefault="001D64B7" w:rsidP="007F76F4">
      <w:pPr>
        <w:widowControl w:val="0"/>
        <w:bidi/>
        <w:spacing w:after="0" w:line="240" w:lineRule="auto"/>
        <w:ind w:firstLine="424"/>
        <w:jc w:val="both"/>
        <w:rPr>
          <w:rFonts w:ascii="Traditional Arabic" w:hAnsi="Traditional Arabic" w:cs="Traditional Arabic"/>
          <w:color w:val="000000" w:themeColor="text1"/>
          <w:sz w:val="32"/>
          <w:szCs w:val="32"/>
          <w:rtl/>
        </w:rPr>
      </w:pPr>
      <w:r w:rsidRPr="009A41DF">
        <w:rPr>
          <w:rFonts w:ascii="Traditional Arabic" w:hAnsi="Traditional Arabic" w:cs="Traditional Arabic"/>
          <w:color w:val="000000" w:themeColor="text1"/>
          <w:sz w:val="32"/>
          <w:szCs w:val="32"/>
          <w:rtl/>
        </w:rPr>
        <w:t>بعد هذه الجولة بين النص</w:t>
      </w:r>
      <w:r w:rsidR="000D63A3">
        <w:rPr>
          <w:rFonts w:ascii="Traditional Arabic" w:hAnsi="Traditional Arabic" w:cs="Traditional Arabic" w:hint="cs"/>
          <w:color w:val="000000" w:themeColor="text1"/>
          <w:sz w:val="32"/>
          <w:szCs w:val="32"/>
          <w:rtl/>
        </w:rPr>
        <w:t>ِّ</w:t>
      </w:r>
      <w:r w:rsidRPr="009A41DF">
        <w:rPr>
          <w:rFonts w:ascii="Traditional Arabic" w:hAnsi="Traditional Arabic" w:cs="Traditional Arabic"/>
          <w:color w:val="000000" w:themeColor="text1"/>
          <w:sz w:val="32"/>
          <w:szCs w:val="32"/>
          <w:rtl/>
        </w:rPr>
        <w:t xml:space="preserve"> الشرعي</w:t>
      </w:r>
      <w:r w:rsidR="000D63A3">
        <w:rPr>
          <w:rFonts w:ascii="Traditional Arabic" w:hAnsi="Traditional Arabic" w:cs="Traditional Arabic" w:hint="cs"/>
          <w:color w:val="000000" w:themeColor="text1"/>
          <w:sz w:val="32"/>
          <w:szCs w:val="32"/>
          <w:rtl/>
        </w:rPr>
        <w:t>ّ</w:t>
      </w:r>
      <w:r w:rsidRPr="009A41DF">
        <w:rPr>
          <w:rFonts w:ascii="Traditional Arabic" w:hAnsi="Traditional Arabic" w:cs="Traditional Arabic"/>
          <w:color w:val="000000" w:themeColor="text1"/>
          <w:sz w:val="32"/>
          <w:szCs w:val="32"/>
          <w:rtl/>
        </w:rPr>
        <w:t>، ومسالك العل</w:t>
      </w:r>
      <w:r w:rsidR="000D63A3">
        <w:rPr>
          <w:rFonts w:ascii="Traditional Arabic" w:hAnsi="Traditional Arabic" w:cs="Traditional Arabic" w:hint="cs"/>
          <w:color w:val="000000" w:themeColor="text1"/>
          <w:sz w:val="32"/>
          <w:szCs w:val="32"/>
          <w:rtl/>
        </w:rPr>
        <w:t>َّ</w:t>
      </w:r>
      <w:r w:rsidRPr="009A41DF">
        <w:rPr>
          <w:rFonts w:ascii="Traditional Arabic" w:hAnsi="Traditional Arabic" w:cs="Traditional Arabic"/>
          <w:color w:val="000000" w:themeColor="text1"/>
          <w:sz w:val="32"/>
          <w:szCs w:val="32"/>
          <w:rtl/>
        </w:rPr>
        <w:t>ة، وما قمنا به من بيان المسالك الص</w:t>
      </w:r>
      <w:r w:rsidR="000D63A3">
        <w:rPr>
          <w:rFonts w:ascii="Traditional Arabic" w:hAnsi="Traditional Arabic" w:cs="Traditional Arabic" w:hint="cs"/>
          <w:color w:val="000000" w:themeColor="text1"/>
          <w:sz w:val="32"/>
          <w:szCs w:val="32"/>
          <w:rtl/>
        </w:rPr>
        <w:t>ّ</w:t>
      </w:r>
      <w:r w:rsidRPr="009A41DF">
        <w:rPr>
          <w:rFonts w:ascii="Traditional Arabic" w:hAnsi="Traditional Arabic" w:cs="Traditional Arabic"/>
          <w:color w:val="000000" w:themeColor="text1"/>
          <w:sz w:val="32"/>
          <w:szCs w:val="32"/>
          <w:rtl/>
        </w:rPr>
        <w:t xml:space="preserve">الحة </w:t>
      </w:r>
      <w:r w:rsidR="000D63A3">
        <w:rPr>
          <w:rFonts w:ascii="Traditional Arabic" w:hAnsi="Traditional Arabic" w:cs="Traditional Arabic"/>
          <w:color w:val="000000" w:themeColor="text1"/>
          <w:sz w:val="32"/>
          <w:szCs w:val="32"/>
          <w:rtl/>
        </w:rPr>
        <w:t>منها لمعرفة الحكمة، سأضع تقسيم</w:t>
      </w:r>
      <w:r w:rsidR="000D63A3">
        <w:rPr>
          <w:rFonts w:ascii="Traditional Arabic" w:hAnsi="Traditional Arabic" w:cs="Traditional Arabic" w:hint="cs"/>
          <w:color w:val="000000" w:themeColor="text1"/>
          <w:sz w:val="32"/>
          <w:szCs w:val="32"/>
          <w:rtl/>
        </w:rPr>
        <w:t>ً</w:t>
      </w:r>
      <w:r w:rsidR="000D63A3">
        <w:rPr>
          <w:rFonts w:ascii="Traditional Arabic" w:hAnsi="Traditional Arabic" w:cs="Traditional Arabic"/>
          <w:color w:val="000000" w:themeColor="text1"/>
          <w:sz w:val="32"/>
          <w:szCs w:val="32"/>
          <w:rtl/>
        </w:rPr>
        <w:t>ا مختار</w:t>
      </w:r>
      <w:r w:rsidR="000D63A3">
        <w:rPr>
          <w:rFonts w:ascii="Traditional Arabic" w:hAnsi="Traditional Arabic" w:cs="Traditional Arabic" w:hint="cs"/>
          <w:color w:val="000000" w:themeColor="text1"/>
          <w:sz w:val="32"/>
          <w:szCs w:val="32"/>
          <w:rtl/>
        </w:rPr>
        <w:t>ً</w:t>
      </w:r>
      <w:r w:rsidR="000D63A3">
        <w:rPr>
          <w:rFonts w:ascii="Traditional Arabic" w:hAnsi="Traditional Arabic" w:cs="Traditional Arabic"/>
          <w:color w:val="000000" w:themeColor="text1"/>
          <w:sz w:val="32"/>
          <w:szCs w:val="32"/>
          <w:rtl/>
        </w:rPr>
        <w:t>ا</w:t>
      </w:r>
      <w:r w:rsidRPr="009A41DF">
        <w:rPr>
          <w:rFonts w:ascii="Traditional Arabic" w:hAnsi="Traditional Arabic" w:cs="Traditional Arabic"/>
          <w:color w:val="000000" w:themeColor="text1"/>
          <w:sz w:val="32"/>
          <w:szCs w:val="32"/>
          <w:rtl/>
        </w:rPr>
        <w:t xml:space="preserve"> لمسالك الحكمة في ضوء ما تم</w:t>
      </w:r>
      <w:r w:rsidR="000D63A3">
        <w:rPr>
          <w:rFonts w:ascii="Traditional Arabic" w:hAnsi="Traditional Arabic" w:cs="Traditional Arabic" w:hint="cs"/>
          <w:color w:val="000000" w:themeColor="text1"/>
          <w:sz w:val="32"/>
          <w:szCs w:val="32"/>
          <w:rtl/>
        </w:rPr>
        <w:t>َّ</w:t>
      </w:r>
      <w:r w:rsidRPr="009A41DF">
        <w:rPr>
          <w:rFonts w:ascii="Traditional Arabic" w:hAnsi="Traditional Arabic" w:cs="Traditional Arabic"/>
          <w:color w:val="000000" w:themeColor="text1"/>
          <w:sz w:val="32"/>
          <w:szCs w:val="32"/>
          <w:rtl/>
        </w:rPr>
        <w:t xml:space="preserve"> ذ</w:t>
      </w:r>
      <w:r w:rsidR="000D63A3">
        <w:rPr>
          <w:rFonts w:ascii="Traditional Arabic" w:hAnsi="Traditional Arabic" w:cs="Traditional Arabic"/>
          <w:color w:val="000000" w:themeColor="text1"/>
          <w:sz w:val="32"/>
          <w:szCs w:val="32"/>
          <w:rtl/>
        </w:rPr>
        <w:t>كره في الفقرات السابقة، معتمد</w:t>
      </w:r>
      <w:r w:rsidR="000D63A3">
        <w:rPr>
          <w:rFonts w:ascii="Traditional Arabic" w:hAnsi="Traditional Arabic" w:cs="Traditional Arabic" w:hint="cs"/>
          <w:color w:val="000000" w:themeColor="text1"/>
          <w:sz w:val="32"/>
          <w:szCs w:val="32"/>
          <w:rtl/>
        </w:rPr>
        <w:t>ً</w:t>
      </w:r>
      <w:r w:rsidR="000D63A3">
        <w:rPr>
          <w:rFonts w:ascii="Traditional Arabic" w:hAnsi="Traditional Arabic" w:cs="Traditional Arabic"/>
          <w:color w:val="000000" w:themeColor="text1"/>
          <w:sz w:val="32"/>
          <w:szCs w:val="32"/>
          <w:rtl/>
        </w:rPr>
        <w:t>ا</w:t>
      </w:r>
      <w:r w:rsidR="000D63A3">
        <w:rPr>
          <w:rFonts w:ascii="Traditional Arabic" w:hAnsi="Traditional Arabic" w:cs="Traditional Arabic" w:hint="cs"/>
          <w:color w:val="000000" w:themeColor="text1"/>
          <w:sz w:val="32"/>
          <w:szCs w:val="32"/>
          <w:rtl/>
        </w:rPr>
        <w:t xml:space="preserve"> </w:t>
      </w:r>
      <w:r w:rsidRPr="009A41DF">
        <w:rPr>
          <w:rFonts w:ascii="Traditional Arabic" w:hAnsi="Traditional Arabic" w:cs="Traditional Arabic"/>
          <w:color w:val="000000" w:themeColor="text1"/>
          <w:sz w:val="32"/>
          <w:szCs w:val="32"/>
          <w:rtl/>
        </w:rPr>
        <w:t>على تقسيم هذه المسالك إلى نوعين: مصادر تنبع منها الحِكم، وآليات تُسهم في الوصول إلى تلك الحكم، وستكون الافتتاحية بذكر المصاد</w:t>
      </w:r>
      <w:r w:rsidR="00E11165" w:rsidRPr="009A41DF">
        <w:rPr>
          <w:rFonts w:ascii="Traditional Arabic" w:hAnsi="Traditional Arabic" w:cs="Traditional Arabic"/>
          <w:color w:val="000000" w:themeColor="text1"/>
          <w:sz w:val="32"/>
          <w:szCs w:val="32"/>
          <w:rtl/>
        </w:rPr>
        <w:t>ر</w:t>
      </w:r>
      <w:r w:rsidRPr="009A41DF">
        <w:rPr>
          <w:rFonts w:ascii="Traditional Arabic" w:hAnsi="Traditional Arabic" w:cs="Traditional Arabic"/>
          <w:color w:val="000000" w:themeColor="text1"/>
          <w:sz w:val="32"/>
          <w:szCs w:val="32"/>
          <w:rtl/>
        </w:rPr>
        <w:t>.</w:t>
      </w:r>
    </w:p>
    <w:p w14:paraId="15C74A37" w14:textId="77777777" w:rsidR="001D64B7" w:rsidRPr="009A41DF" w:rsidRDefault="001D64B7" w:rsidP="007F76F4">
      <w:pPr>
        <w:widowControl w:val="0"/>
        <w:numPr>
          <w:ilvl w:val="0"/>
          <w:numId w:val="15"/>
        </w:numPr>
        <w:bidi/>
        <w:spacing w:after="0" w:line="240" w:lineRule="auto"/>
        <w:jc w:val="both"/>
        <w:rPr>
          <w:rFonts w:ascii="Traditional Arabic" w:hAnsi="Traditional Arabic" w:cs="Traditional Arabic"/>
          <w:b/>
          <w:bCs/>
          <w:color w:val="000000" w:themeColor="text1"/>
          <w:sz w:val="32"/>
          <w:szCs w:val="32"/>
          <w:rtl/>
        </w:rPr>
      </w:pPr>
      <w:r w:rsidRPr="009A41DF">
        <w:rPr>
          <w:rFonts w:ascii="Traditional Arabic" w:hAnsi="Traditional Arabic" w:cs="Traditional Arabic"/>
          <w:b/>
          <w:bCs/>
          <w:color w:val="000000" w:themeColor="text1"/>
          <w:sz w:val="32"/>
          <w:szCs w:val="32"/>
          <w:rtl/>
        </w:rPr>
        <w:t>مصادر الحكمة:</w:t>
      </w:r>
    </w:p>
    <w:p w14:paraId="1976E870" w14:textId="3C685CFC" w:rsidR="001D64B7" w:rsidRPr="009A41DF" w:rsidRDefault="001D64B7" w:rsidP="007F76F4">
      <w:pPr>
        <w:widowControl w:val="0"/>
        <w:numPr>
          <w:ilvl w:val="0"/>
          <w:numId w:val="16"/>
        </w:numPr>
        <w:bidi/>
        <w:spacing w:after="0" w:line="240" w:lineRule="auto"/>
        <w:jc w:val="both"/>
        <w:rPr>
          <w:rFonts w:ascii="Traditional Arabic" w:hAnsi="Traditional Arabic" w:cs="Traditional Arabic"/>
          <w:b/>
          <w:bCs/>
          <w:color w:val="000000" w:themeColor="text1"/>
          <w:sz w:val="32"/>
          <w:szCs w:val="32"/>
          <w:rtl/>
        </w:rPr>
      </w:pPr>
      <w:r w:rsidRPr="009A41DF">
        <w:rPr>
          <w:rFonts w:ascii="Traditional Arabic" w:hAnsi="Traditional Arabic" w:cs="Traditional Arabic"/>
          <w:b/>
          <w:bCs/>
          <w:color w:val="000000" w:themeColor="text1"/>
          <w:sz w:val="32"/>
          <w:szCs w:val="32"/>
          <w:rtl/>
        </w:rPr>
        <w:t>الن</w:t>
      </w:r>
      <w:r w:rsidR="000D63A3">
        <w:rPr>
          <w:rFonts w:ascii="Traditional Arabic" w:hAnsi="Traditional Arabic" w:cs="Traditional Arabic" w:hint="cs"/>
          <w:b/>
          <w:bCs/>
          <w:color w:val="000000" w:themeColor="text1"/>
          <w:sz w:val="32"/>
          <w:szCs w:val="32"/>
          <w:rtl/>
        </w:rPr>
        <w:t>َّ</w:t>
      </w:r>
      <w:r w:rsidRPr="009A41DF">
        <w:rPr>
          <w:rFonts w:ascii="Traditional Arabic" w:hAnsi="Traditional Arabic" w:cs="Traditional Arabic"/>
          <w:b/>
          <w:bCs/>
          <w:color w:val="000000" w:themeColor="text1"/>
          <w:sz w:val="32"/>
          <w:szCs w:val="32"/>
          <w:rtl/>
        </w:rPr>
        <w:t>ص</w:t>
      </w:r>
      <w:r w:rsidR="000D63A3">
        <w:rPr>
          <w:rFonts w:ascii="Traditional Arabic" w:hAnsi="Traditional Arabic" w:cs="Traditional Arabic" w:hint="cs"/>
          <w:b/>
          <w:bCs/>
          <w:color w:val="000000" w:themeColor="text1"/>
          <w:sz w:val="32"/>
          <w:szCs w:val="32"/>
          <w:rtl/>
        </w:rPr>
        <w:t>ّ</w:t>
      </w:r>
      <w:r w:rsidRPr="009A41DF">
        <w:rPr>
          <w:rFonts w:ascii="Traditional Arabic" w:hAnsi="Traditional Arabic" w:cs="Traditional Arabic"/>
          <w:b/>
          <w:bCs/>
          <w:color w:val="000000" w:themeColor="text1"/>
          <w:sz w:val="32"/>
          <w:szCs w:val="32"/>
          <w:rtl/>
        </w:rPr>
        <w:t>:</w:t>
      </w:r>
    </w:p>
    <w:p w14:paraId="01BFDCF8" w14:textId="0D1836E5" w:rsidR="001D64B7" w:rsidRPr="009A41DF" w:rsidRDefault="001D64B7" w:rsidP="007F76F4">
      <w:pPr>
        <w:widowControl w:val="0"/>
        <w:bidi/>
        <w:spacing w:after="0" w:line="240" w:lineRule="auto"/>
        <w:ind w:firstLine="424"/>
        <w:jc w:val="both"/>
        <w:rPr>
          <w:rFonts w:ascii="Traditional Arabic" w:hAnsi="Traditional Arabic" w:cs="Traditional Arabic"/>
          <w:color w:val="000000" w:themeColor="text1"/>
          <w:sz w:val="32"/>
          <w:szCs w:val="32"/>
          <w:rtl/>
        </w:rPr>
      </w:pPr>
      <w:r w:rsidRPr="009A41DF">
        <w:rPr>
          <w:rFonts w:ascii="Traditional Arabic" w:hAnsi="Traditional Arabic" w:cs="Traditional Arabic"/>
          <w:color w:val="000000" w:themeColor="text1"/>
          <w:sz w:val="32"/>
          <w:szCs w:val="32"/>
          <w:rtl/>
        </w:rPr>
        <w:t>المصدر الأو</w:t>
      </w:r>
      <w:r w:rsidR="000D63A3">
        <w:rPr>
          <w:rFonts w:ascii="Traditional Arabic" w:hAnsi="Traditional Arabic" w:cs="Traditional Arabic" w:hint="cs"/>
          <w:color w:val="000000" w:themeColor="text1"/>
          <w:sz w:val="32"/>
          <w:szCs w:val="32"/>
          <w:rtl/>
        </w:rPr>
        <w:t>َّ</w:t>
      </w:r>
      <w:r w:rsidRPr="009A41DF">
        <w:rPr>
          <w:rFonts w:ascii="Traditional Arabic" w:hAnsi="Traditional Arabic" w:cs="Traditional Arabic"/>
          <w:color w:val="000000" w:themeColor="text1"/>
          <w:sz w:val="32"/>
          <w:szCs w:val="32"/>
          <w:rtl/>
        </w:rPr>
        <w:t>ل والأساسي</w:t>
      </w:r>
      <w:r w:rsidR="000D63A3">
        <w:rPr>
          <w:rFonts w:ascii="Traditional Arabic" w:hAnsi="Traditional Arabic" w:cs="Traditional Arabic" w:hint="cs"/>
          <w:color w:val="000000" w:themeColor="text1"/>
          <w:sz w:val="32"/>
          <w:szCs w:val="32"/>
          <w:rtl/>
        </w:rPr>
        <w:t>ُّ</w:t>
      </w:r>
      <w:r w:rsidRPr="009A41DF">
        <w:rPr>
          <w:rFonts w:ascii="Traditional Arabic" w:hAnsi="Traditional Arabic" w:cs="Traditional Arabic"/>
          <w:color w:val="000000" w:themeColor="text1"/>
          <w:sz w:val="32"/>
          <w:szCs w:val="32"/>
          <w:rtl/>
        </w:rPr>
        <w:t xml:space="preserve"> من مصادر الحكمة هو الن</w:t>
      </w:r>
      <w:r w:rsidR="000D63A3">
        <w:rPr>
          <w:rFonts w:ascii="Traditional Arabic" w:hAnsi="Traditional Arabic" w:cs="Traditional Arabic" w:hint="cs"/>
          <w:color w:val="000000" w:themeColor="text1"/>
          <w:sz w:val="32"/>
          <w:szCs w:val="32"/>
          <w:rtl/>
        </w:rPr>
        <w:t>َّ</w:t>
      </w:r>
      <w:r w:rsidRPr="009A41DF">
        <w:rPr>
          <w:rFonts w:ascii="Traditional Arabic" w:hAnsi="Traditional Arabic" w:cs="Traditional Arabic"/>
          <w:color w:val="000000" w:themeColor="text1"/>
          <w:sz w:val="32"/>
          <w:szCs w:val="32"/>
          <w:rtl/>
        </w:rPr>
        <w:t>ص</w:t>
      </w:r>
      <w:r w:rsidR="000D63A3">
        <w:rPr>
          <w:rFonts w:ascii="Traditional Arabic" w:hAnsi="Traditional Arabic" w:cs="Traditional Arabic" w:hint="cs"/>
          <w:color w:val="000000" w:themeColor="text1"/>
          <w:sz w:val="32"/>
          <w:szCs w:val="32"/>
          <w:rtl/>
        </w:rPr>
        <w:t>ُّ</w:t>
      </w:r>
      <w:r w:rsidRPr="009A41DF">
        <w:rPr>
          <w:rFonts w:ascii="Traditional Arabic" w:hAnsi="Traditional Arabic" w:cs="Traditional Arabic"/>
          <w:color w:val="000000" w:themeColor="text1"/>
          <w:sz w:val="32"/>
          <w:szCs w:val="32"/>
          <w:rtl/>
        </w:rPr>
        <w:t xml:space="preserve"> بنوعيه النص</w:t>
      </w:r>
      <w:r w:rsidR="000D63A3">
        <w:rPr>
          <w:rFonts w:ascii="Traditional Arabic" w:hAnsi="Traditional Arabic" w:cs="Traditional Arabic" w:hint="cs"/>
          <w:color w:val="000000" w:themeColor="text1"/>
          <w:sz w:val="32"/>
          <w:szCs w:val="32"/>
          <w:rtl/>
        </w:rPr>
        <w:t>ّ</w:t>
      </w:r>
      <w:r w:rsidRPr="009A41DF">
        <w:rPr>
          <w:rFonts w:ascii="Traditional Arabic" w:hAnsi="Traditional Arabic" w:cs="Traditional Arabic"/>
          <w:color w:val="000000" w:themeColor="text1"/>
          <w:sz w:val="32"/>
          <w:szCs w:val="32"/>
          <w:rtl/>
        </w:rPr>
        <w:t xml:space="preserve"> القرآني</w:t>
      </w:r>
      <w:r w:rsidR="000D63A3">
        <w:rPr>
          <w:rFonts w:ascii="Traditional Arabic" w:hAnsi="Traditional Arabic" w:cs="Traditional Arabic" w:hint="cs"/>
          <w:color w:val="000000" w:themeColor="text1"/>
          <w:sz w:val="32"/>
          <w:szCs w:val="32"/>
          <w:rtl/>
        </w:rPr>
        <w:t>ّ</w:t>
      </w:r>
      <w:r w:rsidRPr="009A41DF">
        <w:rPr>
          <w:rFonts w:ascii="Traditional Arabic" w:hAnsi="Traditional Arabic" w:cs="Traditional Arabic"/>
          <w:color w:val="000000" w:themeColor="text1"/>
          <w:sz w:val="32"/>
          <w:szCs w:val="32"/>
          <w:rtl/>
        </w:rPr>
        <w:t>، والنص</w:t>
      </w:r>
      <w:r w:rsidR="000D63A3">
        <w:rPr>
          <w:rFonts w:ascii="Traditional Arabic" w:hAnsi="Traditional Arabic" w:cs="Traditional Arabic" w:hint="cs"/>
          <w:color w:val="000000" w:themeColor="text1"/>
          <w:sz w:val="32"/>
          <w:szCs w:val="32"/>
          <w:rtl/>
        </w:rPr>
        <w:t>ّ</w:t>
      </w:r>
      <w:r w:rsidRPr="009A41DF">
        <w:rPr>
          <w:rFonts w:ascii="Traditional Arabic" w:hAnsi="Traditional Arabic" w:cs="Traditional Arabic"/>
          <w:color w:val="000000" w:themeColor="text1"/>
          <w:sz w:val="32"/>
          <w:szCs w:val="32"/>
          <w:rtl/>
        </w:rPr>
        <w:t xml:space="preserve"> النبوي</w:t>
      </w:r>
      <w:r w:rsidR="000D63A3">
        <w:rPr>
          <w:rFonts w:ascii="Traditional Arabic" w:hAnsi="Traditional Arabic" w:cs="Traditional Arabic" w:hint="cs"/>
          <w:color w:val="000000" w:themeColor="text1"/>
          <w:sz w:val="32"/>
          <w:szCs w:val="32"/>
          <w:rtl/>
        </w:rPr>
        <w:t>ّ</w:t>
      </w:r>
      <w:r w:rsidRPr="009A41DF">
        <w:rPr>
          <w:rFonts w:ascii="Traditional Arabic" w:hAnsi="Traditional Arabic" w:cs="Traditional Arabic"/>
          <w:color w:val="000000" w:themeColor="text1"/>
          <w:sz w:val="32"/>
          <w:szCs w:val="32"/>
          <w:rtl/>
        </w:rPr>
        <w:t>، فالنص</w:t>
      </w:r>
      <w:r w:rsidR="000D63A3">
        <w:rPr>
          <w:rFonts w:ascii="Traditional Arabic" w:hAnsi="Traditional Arabic" w:cs="Traditional Arabic" w:hint="cs"/>
          <w:color w:val="000000" w:themeColor="text1"/>
          <w:sz w:val="32"/>
          <w:szCs w:val="32"/>
          <w:rtl/>
        </w:rPr>
        <w:t>ّ</w:t>
      </w:r>
      <w:r w:rsidRPr="009A41DF">
        <w:rPr>
          <w:rFonts w:ascii="Traditional Arabic" w:hAnsi="Traditional Arabic" w:cs="Traditional Arabic"/>
          <w:color w:val="000000" w:themeColor="text1"/>
          <w:sz w:val="32"/>
          <w:szCs w:val="32"/>
          <w:rtl/>
        </w:rPr>
        <w:t xml:space="preserve"> هو أم</w:t>
      </w:r>
      <w:r w:rsidR="000D63A3">
        <w:rPr>
          <w:rFonts w:ascii="Traditional Arabic" w:hAnsi="Traditional Arabic" w:cs="Traditional Arabic" w:hint="cs"/>
          <w:color w:val="000000" w:themeColor="text1"/>
          <w:sz w:val="32"/>
          <w:szCs w:val="32"/>
          <w:rtl/>
        </w:rPr>
        <w:t>ّ</w:t>
      </w:r>
      <w:r w:rsidRPr="009A41DF">
        <w:rPr>
          <w:rFonts w:ascii="Traditional Arabic" w:hAnsi="Traditional Arabic" w:cs="Traditional Arabic"/>
          <w:color w:val="000000" w:themeColor="text1"/>
          <w:sz w:val="32"/>
          <w:szCs w:val="32"/>
          <w:rtl/>
        </w:rPr>
        <w:t xml:space="preserve"> المصادر؛ ابتداء من مصادر الحكمة، فالعلة، وانتهاء بالمقاصد.</w:t>
      </w:r>
    </w:p>
    <w:p w14:paraId="388CC620" w14:textId="08B3241D" w:rsidR="001D64B7" w:rsidRPr="009A41DF" w:rsidRDefault="001D64B7" w:rsidP="007F76F4">
      <w:pPr>
        <w:widowControl w:val="0"/>
        <w:bidi/>
        <w:spacing w:after="0" w:line="240" w:lineRule="auto"/>
        <w:ind w:firstLine="424"/>
        <w:jc w:val="both"/>
        <w:rPr>
          <w:rFonts w:ascii="Traditional Arabic" w:hAnsi="Traditional Arabic" w:cs="Traditional Arabic"/>
          <w:color w:val="000000" w:themeColor="text1"/>
          <w:sz w:val="32"/>
          <w:szCs w:val="32"/>
          <w:rtl/>
        </w:rPr>
      </w:pPr>
      <w:r w:rsidRPr="009A41DF">
        <w:rPr>
          <w:rFonts w:ascii="Traditional Arabic" w:hAnsi="Traditional Arabic" w:cs="Traditional Arabic"/>
          <w:color w:val="000000" w:themeColor="text1"/>
          <w:sz w:val="32"/>
          <w:szCs w:val="32"/>
          <w:rtl/>
        </w:rPr>
        <w:t>وليس من الد</w:t>
      </w:r>
      <w:r w:rsidR="000D63A3">
        <w:rPr>
          <w:rFonts w:ascii="Traditional Arabic" w:hAnsi="Traditional Arabic" w:cs="Traditional Arabic" w:hint="cs"/>
          <w:color w:val="000000" w:themeColor="text1"/>
          <w:sz w:val="32"/>
          <w:szCs w:val="32"/>
          <w:rtl/>
        </w:rPr>
        <w:t>ِّ</w:t>
      </w:r>
      <w:r w:rsidRPr="009A41DF">
        <w:rPr>
          <w:rFonts w:ascii="Traditional Arabic" w:hAnsi="Traditional Arabic" w:cs="Traditional Arabic"/>
          <w:color w:val="000000" w:themeColor="text1"/>
          <w:sz w:val="32"/>
          <w:szCs w:val="32"/>
          <w:rtl/>
        </w:rPr>
        <w:t>ق</w:t>
      </w:r>
      <w:r w:rsidR="000D63A3">
        <w:rPr>
          <w:rFonts w:ascii="Traditional Arabic" w:hAnsi="Traditional Arabic" w:cs="Traditional Arabic" w:hint="cs"/>
          <w:color w:val="000000" w:themeColor="text1"/>
          <w:sz w:val="32"/>
          <w:szCs w:val="32"/>
          <w:rtl/>
        </w:rPr>
        <w:t>َّ</w:t>
      </w:r>
      <w:r w:rsidRPr="009A41DF">
        <w:rPr>
          <w:rFonts w:ascii="Traditional Arabic" w:hAnsi="Traditional Arabic" w:cs="Traditional Arabic"/>
          <w:color w:val="000000" w:themeColor="text1"/>
          <w:sz w:val="32"/>
          <w:szCs w:val="32"/>
          <w:rtl/>
        </w:rPr>
        <w:t>ة حصر هذا المسلك ليختص</w:t>
      </w:r>
      <w:r w:rsidR="000D63A3">
        <w:rPr>
          <w:rFonts w:ascii="Traditional Arabic" w:hAnsi="Traditional Arabic" w:cs="Traditional Arabic" w:hint="cs"/>
          <w:color w:val="000000" w:themeColor="text1"/>
          <w:sz w:val="32"/>
          <w:szCs w:val="32"/>
          <w:rtl/>
        </w:rPr>
        <w:t>َّ</w:t>
      </w:r>
      <w:r w:rsidRPr="009A41DF">
        <w:rPr>
          <w:rFonts w:ascii="Traditional Arabic" w:hAnsi="Traditional Arabic" w:cs="Traditional Arabic"/>
          <w:color w:val="000000" w:themeColor="text1"/>
          <w:sz w:val="32"/>
          <w:szCs w:val="32"/>
          <w:rtl/>
        </w:rPr>
        <w:t xml:space="preserve"> في مسالك العل</w:t>
      </w:r>
      <w:r w:rsidR="000D63A3">
        <w:rPr>
          <w:rFonts w:ascii="Traditional Arabic" w:hAnsi="Traditional Arabic" w:cs="Traditional Arabic" w:hint="cs"/>
          <w:color w:val="000000" w:themeColor="text1"/>
          <w:sz w:val="32"/>
          <w:szCs w:val="32"/>
          <w:rtl/>
        </w:rPr>
        <w:t>َّ</w:t>
      </w:r>
      <w:r w:rsidRPr="009A41DF">
        <w:rPr>
          <w:rFonts w:ascii="Traditional Arabic" w:hAnsi="Traditional Arabic" w:cs="Traditional Arabic"/>
          <w:color w:val="000000" w:themeColor="text1"/>
          <w:sz w:val="32"/>
          <w:szCs w:val="32"/>
          <w:rtl/>
        </w:rPr>
        <w:t>ة، فهذا تصغير واضح لهذا المصدر المهم</w:t>
      </w:r>
      <w:r w:rsidR="000D63A3">
        <w:rPr>
          <w:rFonts w:ascii="Traditional Arabic" w:hAnsi="Traditional Arabic" w:cs="Traditional Arabic" w:hint="cs"/>
          <w:color w:val="000000" w:themeColor="text1"/>
          <w:sz w:val="32"/>
          <w:szCs w:val="32"/>
          <w:rtl/>
        </w:rPr>
        <w:t>ّ</w:t>
      </w:r>
      <w:r w:rsidRPr="009A41DF">
        <w:rPr>
          <w:rFonts w:ascii="Traditional Arabic" w:hAnsi="Traditional Arabic" w:cs="Traditional Arabic"/>
          <w:color w:val="000000" w:themeColor="text1"/>
          <w:sz w:val="32"/>
          <w:szCs w:val="32"/>
          <w:rtl/>
        </w:rPr>
        <w:t xml:space="preserve">، </w:t>
      </w:r>
      <w:r w:rsidR="000D63A3">
        <w:rPr>
          <w:rFonts w:ascii="Traditional Arabic" w:hAnsi="Traditional Arabic" w:cs="Traditional Arabic"/>
          <w:color w:val="000000" w:themeColor="text1"/>
          <w:sz w:val="32"/>
          <w:szCs w:val="32"/>
          <w:rtl/>
        </w:rPr>
        <w:t>وقد استفضنا في هذا المسلك سابق</w:t>
      </w:r>
      <w:r w:rsidR="000D63A3">
        <w:rPr>
          <w:rFonts w:ascii="Traditional Arabic" w:hAnsi="Traditional Arabic" w:cs="Traditional Arabic" w:hint="cs"/>
          <w:color w:val="000000" w:themeColor="text1"/>
          <w:sz w:val="32"/>
          <w:szCs w:val="32"/>
          <w:rtl/>
        </w:rPr>
        <w:t>ً</w:t>
      </w:r>
      <w:r w:rsidR="000D63A3">
        <w:rPr>
          <w:rFonts w:ascii="Traditional Arabic" w:hAnsi="Traditional Arabic" w:cs="Traditional Arabic"/>
          <w:color w:val="000000" w:themeColor="text1"/>
          <w:sz w:val="32"/>
          <w:szCs w:val="32"/>
          <w:rtl/>
        </w:rPr>
        <w:t>ا</w:t>
      </w:r>
      <w:r w:rsidRPr="009A41DF">
        <w:rPr>
          <w:rFonts w:ascii="Traditional Arabic" w:hAnsi="Traditional Arabic" w:cs="Traditional Arabic"/>
          <w:color w:val="000000" w:themeColor="text1"/>
          <w:sz w:val="32"/>
          <w:szCs w:val="32"/>
          <w:rtl/>
        </w:rPr>
        <w:t>.</w:t>
      </w:r>
    </w:p>
    <w:p w14:paraId="0B997DAA" w14:textId="77777777" w:rsidR="001D64B7" w:rsidRPr="009A41DF" w:rsidRDefault="001D64B7" w:rsidP="007F76F4">
      <w:pPr>
        <w:widowControl w:val="0"/>
        <w:numPr>
          <w:ilvl w:val="0"/>
          <w:numId w:val="16"/>
        </w:numPr>
        <w:bidi/>
        <w:spacing w:after="0" w:line="240" w:lineRule="auto"/>
        <w:jc w:val="both"/>
        <w:rPr>
          <w:rFonts w:ascii="Traditional Arabic" w:hAnsi="Traditional Arabic" w:cs="Traditional Arabic"/>
          <w:b/>
          <w:bCs/>
          <w:color w:val="000000" w:themeColor="text1"/>
          <w:sz w:val="32"/>
          <w:szCs w:val="32"/>
          <w:rtl/>
        </w:rPr>
      </w:pPr>
      <w:r w:rsidRPr="009A41DF">
        <w:rPr>
          <w:rFonts w:ascii="Traditional Arabic" w:hAnsi="Traditional Arabic" w:cs="Traditional Arabic"/>
          <w:b/>
          <w:bCs/>
          <w:color w:val="000000" w:themeColor="text1"/>
          <w:sz w:val="32"/>
          <w:szCs w:val="32"/>
          <w:rtl/>
        </w:rPr>
        <w:t>الإجماع:</w:t>
      </w:r>
    </w:p>
    <w:p w14:paraId="1A76AA8B" w14:textId="370B1D2C" w:rsidR="001D64B7" w:rsidRPr="009A41DF" w:rsidRDefault="000D63A3" w:rsidP="007F76F4">
      <w:pPr>
        <w:widowControl w:val="0"/>
        <w:bidi/>
        <w:spacing w:after="0" w:line="240" w:lineRule="auto"/>
        <w:ind w:firstLine="424"/>
        <w:jc w:val="both"/>
        <w:rPr>
          <w:rFonts w:ascii="Traditional Arabic" w:hAnsi="Traditional Arabic" w:cs="Traditional Arabic"/>
          <w:color w:val="000000" w:themeColor="text1"/>
          <w:sz w:val="32"/>
          <w:szCs w:val="32"/>
          <w:rtl/>
        </w:rPr>
      </w:pPr>
      <w:r>
        <w:rPr>
          <w:rFonts w:ascii="Traditional Arabic" w:hAnsi="Traditional Arabic" w:cs="Traditional Arabic"/>
          <w:color w:val="000000" w:themeColor="text1"/>
          <w:sz w:val="32"/>
          <w:szCs w:val="32"/>
          <w:rtl/>
        </w:rPr>
        <w:t>كما ذكرت سابق</w:t>
      </w:r>
      <w:r>
        <w:rPr>
          <w:rFonts w:ascii="Traditional Arabic" w:hAnsi="Traditional Arabic" w:cs="Traditional Arabic" w:hint="cs"/>
          <w:color w:val="000000" w:themeColor="text1"/>
          <w:sz w:val="32"/>
          <w:szCs w:val="32"/>
          <w:rtl/>
        </w:rPr>
        <w:t>ً</w:t>
      </w:r>
      <w:r>
        <w:rPr>
          <w:rFonts w:ascii="Traditional Arabic" w:hAnsi="Traditional Arabic" w:cs="Traditional Arabic"/>
          <w:color w:val="000000" w:themeColor="text1"/>
          <w:sz w:val="32"/>
          <w:szCs w:val="32"/>
          <w:rtl/>
        </w:rPr>
        <w:t>ا</w:t>
      </w:r>
      <w:r w:rsidR="001D64B7" w:rsidRPr="009A41DF">
        <w:rPr>
          <w:rFonts w:ascii="Traditional Arabic" w:hAnsi="Traditional Arabic" w:cs="Traditional Arabic"/>
          <w:color w:val="000000" w:themeColor="text1"/>
          <w:sz w:val="32"/>
          <w:szCs w:val="32"/>
          <w:rtl/>
        </w:rPr>
        <w:t xml:space="preserve"> فإن</w:t>
      </w:r>
      <w:r>
        <w:rPr>
          <w:rFonts w:ascii="Traditional Arabic" w:hAnsi="Traditional Arabic" w:cs="Traditional Arabic" w:hint="cs"/>
          <w:color w:val="000000" w:themeColor="text1"/>
          <w:sz w:val="32"/>
          <w:szCs w:val="32"/>
          <w:rtl/>
        </w:rPr>
        <w:t>َّ</w:t>
      </w:r>
      <w:r w:rsidR="001D64B7" w:rsidRPr="009A41DF">
        <w:rPr>
          <w:rFonts w:ascii="Traditional Arabic" w:hAnsi="Traditional Arabic" w:cs="Traditional Arabic"/>
          <w:color w:val="000000" w:themeColor="text1"/>
          <w:sz w:val="32"/>
          <w:szCs w:val="32"/>
          <w:rtl/>
        </w:rPr>
        <w:t xml:space="preserve"> الإجماع من الممكن أن يصلح لأن يكون من مصادر ال</w:t>
      </w:r>
      <w:r>
        <w:rPr>
          <w:rFonts w:ascii="Traditional Arabic" w:hAnsi="Traditional Arabic" w:cs="Traditional Arabic"/>
          <w:color w:val="000000" w:themeColor="text1"/>
          <w:sz w:val="32"/>
          <w:szCs w:val="32"/>
          <w:rtl/>
        </w:rPr>
        <w:t>حكمة إن وقع ذلك، على ندرته طبع</w:t>
      </w:r>
      <w:r>
        <w:rPr>
          <w:rFonts w:ascii="Traditional Arabic" w:hAnsi="Traditional Arabic" w:cs="Traditional Arabic" w:hint="cs"/>
          <w:color w:val="000000" w:themeColor="text1"/>
          <w:sz w:val="32"/>
          <w:szCs w:val="32"/>
          <w:rtl/>
        </w:rPr>
        <w:t>ً</w:t>
      </w:r>
      <w:r>
        <w:rPr>
          <w:rFonts w:ascii="Traditional Arabic" w:hAnsi="Traditional Arabic" w:cs="Traditional Arabic"/>
          <w:color w:val="000000" w:themeColor="text1"/>
          <w:sz w:val="32"/>
          <w:szCs w:val="32"/>
          <w:rtl/>
        </w:rPr>
        <w:t>ا</w:t>
      </w:r>
      <w:r w:rsidR="001D64B7" w:rsidRPr="009A41DF">
        <w:rPr>
          <w:rFonts w:ascii="Traditional Arabic" w:hAnsi="Traditional Arabic" w:cs="Traditional Arabic"/>
          <w:color w:val="000000" w:themeColor="text1"/>
          <w:sz w:val="32"/>
          <w:szCs w:val="32"/>
          <w:rtl/>
        </w:rPr>
        <w:t xml:space="preserve">. </w:t>
      </w:r>
    </w:p>
    <w:p w14:paraId="2928E65B" w14:textId="406AFE6C" w:rsidR="001D64B7" w:rsidRPr="009A41DF" w:rsidRDefault="001D64B7" w:rsidP="007F76F4">
      <w:pPr>
        <w:widowControl w:val="0"/>
        <w:numPr>
          <w:ilvl w:val="0"/>
          <w:numId w:val="15"/>
        </w:numPr>
        <w:bidi/>
        <w:spacing w:after="0" w:line="240" w:lineRule="auto"/>
        <w:jc w:val="both"/>
        <w:rPr>
          <w:rFonts w:ascii="Traditional Arabic" w:hAnsi="Traditional Arabic" w:cs="Traditional Arabic"/>
          <w:b/>
          <w:bCs/>
          <w:color w:val="000000" w:themeColor="text1"/>
          <w:sz w:val="32"/>
          <w:szCs w:val="32"/>
          <w:rtl/>
        </w:rPr>
      </w:pPr>
      <w:r w:rsidRPr="009A41DF">
        <w:rPr>
          <w:rFonts w:ascii="Traditional Arabic" w:hAnsi="Traditional Arabic" w:cs="Traditional Arabic"/>
          <w:b/>
          <w:bCs/>
          <w:color w:val="000000" w:themeColor="text1"/>
          <w:sz w:val="32"/>
          <w:szCs w:val="32"/>
          <w:rtl/>
        </w:rPr>
        <w:t>آلي</w:t>
      </w:r>
      <w:r w:rsidR="000D63A3">
        <w:rPr>
          <w:rFonts w:ascii="Traditional Arabic" w:hAnsi="Traditional Arabic" w:cs="Traditional Arabic" w:hint="cs"/>
          <w:b/>
          <w:bCs/>
          <w:color w:val="000000" w:themeColor="text1"/>
          <w:sz w:val="32"/>
          <w:szCs w:val="32"/>
          <w:rtl/>
        </w:rPr>
        <w:t>ّ</w:t>
      </w:r>
      <w:r w:rsidRPr="009A41DF">
        <w:rPr>
          <w:rFonts w:ascii="Traditional Arabic" w:hAnsi="Traditional Arabic" w:cs="Traditional Arabic"/>
          <w:b/>
          <w:bCs/>
          <w:color w:val="000000" w:themeColor="text1"/>
          <w:sz w:val="32"/>
          <w:szCs w:val="32"/>
          <w:rtl/>
        </w:rPr>
        <w:t>ات الوصول إلى الحكمة:</w:t>
      </w:r>
    </w:p>
    <w:p w14:paraId="2119F1B9" w14:textId="6A710374" w:rsidR="001D64B7" w:rsidRPr="009A41DF" w:rsidRDefault="001D64B7" w:rsidP="007F76F4">
      <w:pPr>
        <w:widowControl w:val="0"/>
        <w:bidi/>
        <w:spacing w:after="0" w:line="240" w:lineRule="auto"/>
        <w:ind w:firstLine="424"/>
        <w:jc w:val="both"/>
        <w:rPr>
          <w:rFonts w:ascii="Traditional Arabic" w:hAnsi="Traditional Arabic" w:cs="Traditional Arabic"/>
          <w:color w:val="000000" w:themeColor="text1"/>
          <w:sz w:val="32"/>
          <w:szCs w:val="32"/>
          <w:rtl/>
        </w:rPr>
      </w:pPr>
      <w:r w:rsidRPr="009A41DF">
        <w:rPr>
          <w:rFonts w:ascii="Traditional Arabic" w:hAnsi="Traditional Arabic" w:cs="Traditional Arabic"/>
          <w:color w:val="000000" w:themeColor="text1"/>
          <w:sz w:val="32"/>
          <w:szCs w:val="32"/>
          <w:rtl/>
        </w:rPr>
        <w:t>أم</w:t>
      </w:r>
      <w:r w:rsidR="000D63A3">
        <w:rPr>
          <w:rFonts w:ascii="Traditional Arabic" w:hAnsi="Traditional Arabic" w:cs="Traditional Arabic" w:hint="cs"/>
          <w:color w:val="000000" w:themeColor="text1"/>
          <w:sz w:val="32"/>
          <w:szCs w:val="32"/>
          <w:rtl/>
        </w:rPr>
        <w:t>ّ</w:t>
      </w:r>
      <w:r w:rsidRPr="009A41DF">
        <w:rPr>
          <w:rFonts w:ascii="Traditional Arabic" w:hAnsi="Traditional Arabic" w:cs="Traditional Arabic"/>
          <w:color w:val="000000" w:themeColor="text1"/>
          <w:sz w:val="32"/>
          <w:szCs w:val="32"/>
          <w:rtl/>
        </w:rPr>
        <w:t>ا الآلي</w:t>
      </w:r>
      <w:r w:rsidR="000D63A3">
        <w:rPr>
          <w:rFonts w:ascii="Traditional Arabic" w:hAnsi="Traditional Arabic" w:cs="Traditional Arabic" w:hint="cs"/>
          <w:color w:val="000000" w:themeColor="text1"/>
          <w:sz w:val="32"/>
          <w:szCs w:val="32"/>
          <w:rtl/>
        </w:rPr>
        <w:t>ّ</w:t>
      </w:r>
      <w:r w:rsidRPr="009A41DF">
        <w:rPr>
          <w:rFonts w:ascii="Traditional Arabic" w:hAnsi="Traditional Arabic" w:cs="Traditional Arabic"/>
          <w:color w:val="000000" w:themeColor="text1"/>
          <w:sz w:val="32"/>
          <w:szCs w:val="32"/>
          <w:rtl/>
        </w:rPr>
        <w:t>ات الص</w:t>
      </w:r>
      <w:r w:rsidR="000D63A3">
        <w:rPr>
          <w:rFonts w:ascii="Traditional Arabic" w:hAnsi="Traditional Arabic" w:cs="Traditional Arabic" w:hint="cs"/>
          <w:color w:val="000000" w:themeColor="text1"/>
          <w:sz w:val="32"/>
          <w:szCs w:val="32"/>
          <w:rtl/>
        </w:rPr>
        <w:t>ّ</w:t>
      </w:r>
      <w:r w:rsidRPr="009A41DF">
        <w:rPr>
          <w:rFonts w:ascii="Traditional Arabic" w:hAnsi="Traditional Arabic" w:cs="Traditional Arabic"/>
          <w:color w:val="000000" w:themeColor="text1"/>
          <w:sz w:val="32"/>
          <w:szCs w:val="32"/>
          <w:rtl/>
        </w:rPr>
        <w:t xml:space="preserve">الحة لأن تُستخدم من أجل الوصول إلى الحِكم فهي تنحصر فيما يأتي:  </w:t>
      </w:r>
    </w:p>
    <w:p w14:paraId="7B5B16AD" w14:textId="77777777" w:rsidR="001D64B7" w:rsidRPr="009A41DF" w:rsidRDefault="001D64B7" w:rsidP="007F76F4">
      <w:pPr>
        <w:widowControl w:val="0"/>
        <w:bidi/>
        <w:spacing w:after="0" w:line="240" w:lineRule="auto"/>
        <w:ind w:firstLine="424"/>
        <w:jc w:val="both"/>
        <w:outlineLvl w:val="0"/>
        <w:rPr>
          <w:rFonts w:ascii="Traditional Arabic" w:hAnsi="Traditional Arabic" w:cs="Traditional Arabic"/>
          <w:b/>
          <w:bCs/>
          <w:color w:val="000000" w:themeColor="text1"/>
          <w:sz w:val="32"/>
          <w:szCs w:val="32"/>
          <w:rtl/>
        </w:rPr>
      </w:pPr>
      <w:r w:rsidRPr="009A41DF">
        <w:rPr>
          <w:rFonts w:ascii="Traditional Arabic" w:hAnsi="Traditional Arabic" w:cs="Traditional Arabic"/>
          <w:b/>
          <w:bCs/>
          <w:color w:val="000000" w:themeColor="text1"/>
          <w:sz w:val="32"/>
          <w:szCs w:val="32"/>
          <w:rtl/>
        </w:rPr>
        <w:t>الاستقراء:</w:t>
      </w:r>
    </w:p>
    <w:p w14:paraId="7081EE32" w14:textId="6A404360" w:rsidR="001D64B7" w:rsidRPr="009A41DF" w:rsidRDefault="001D64B7" w:rsidP="007F76F4">
      <w:pPr>
        <w:widowControl w:val="0"/>
        <w:bidi/>
        <w:spacing w:after="0" w:line="240" w:lineRule="auto"/>
        <w:ind w:firstLine="424"/>
        <w:jc w:val="both"/>
        <w:rPr>
          <w:rFonts w:ascii="Traditional Arabic" w:hAnsi="Traditional Arabic" w:cs="Traditional Arabic"/>
          <w:color w:val="000000" w:themeColor="text1"/>
          <w:sz w:val="32"/>
          <w:szCs w:val="32"/>
          <w:rtl/>
        </w:rPr>
      </w:pPr>
      <w:r w:rsidRPr="009A41DF">
        <w:rPr>
          <w:rFonts w:ascii="Traditional Arabic" w:hAnsi="Traditional Arabic" w:cs="Traditional Arabic"/>
          <w:color w:val="000000" w:themeColor="text1"/>
          <w:sz w:val="32"/>
          <w:szCs w:val="32"/>
          <w:rtl/>
        </w:rPr>
        <w:t>إن</w:t>
      </w:r>
      <w:r w:rsidR="000D63A3">
        <w:rPr>
          <w:rFonts w:ascii="Traditional Arabic" w:hAnsi="Traditional Arabic" w:cs="Traditional Arabic" w:hint="cs"/>
          <w:color w:val="000000" w:themeColor="text1"/>
          <w:sz w:val="32"/>
          <w:szCs w:val="32"/>
          <w:rtl/>
        </w:rPr>
        <w:t>َّ</w:t>
      </w:r>
      <w:r w:rsidRPr="009A41DF">
        <w:rPr>
          <w:rFonts w:ascii="Traditional Arabic" w:hAnsi="Traditional Arabic" w:cs="Traditional Arabic"/>
          <w:color w:val="000000" w:themeColor="text1"/>
          <w:sz w:val="32"/>
          <w:szCs w:val="32"/>
          <w:rtl/>
        </w:rPr>
        <w:t xml:space="preserve"> من الآلي</w:t>
      </w:r>
      <w:r w:rsidR="000D63A3">
        <w:rPr>
          <w:rFonts w:ascii="Traditional Arabic" w:hAnsi="Traditional Arabic" w:cs="Traditional Arabic" w:hint="cs"/>
          <w:color w:val="000000" w:themeColor="text1"/>
          <w:sz w:val="32"/>
          <w:szCs w:val="32"/>
          <w:rtl/>
        </w:rPr>
        <w:t>ّ</w:t>
      </w:r>
      <w:r w:rsidRPr="009A41DF">
        <w:rPr>
          <w:rFonts w:ascii="Traditional Arabic" w:hAnsi="Traditional Arabic" w:cs="Traditional Arabic"/>
          <w:color w:val="000000" w:themeColor="text1"/>
          <w:sz w:val="32"/>
          <w:szCs w:val="32"/>
          <w:rtl/>
        </w:rPr>
        <w:t>ات المستخدمة للكشف عن الحكمة هو الاستقراء بأنو</w:t>
      </w:r>
      <w:r w:rsidR="00D06A60" w:rsidRPr="009A41DF">
        <w:rPr>
          <w:rFonts w:ascii="Traditional Arabic" w:hAnsi="Traditional Arabic" w:cs="Traditional Arabic"/>
          <w:color w:val="000000" w:themeColor="text1"/>
          <w:sz w:val="32"/>
          <w:szCs w:val="32"/>
          <w:rtl/>
        </w:rPr>
        <w:t>ا</w:t>
      </w:r>
      <w:r w:rsidRPr="009A41DF">
        <w:rPr>
          <w:rFonts w:ascii="Traditional Arabic" w:hAnsi="Traditional Arabic" w:cs="Traditional Arabic"/>
          <w:color w:val="000000" w:themeColor="text1"/>
          <w:sz w:val="32"/>
          <w:szCs w:val="32"/>
          <w:rtl/>
        </w:rPr>
        <w:t>عه التي ذكرناها ساب</w:t>
      </w:r>
      <w:r w:rsidR="000D63A3">
        <w:rPr>
          <w:rFonts w:ascii="Traditional Arabic" w:hAnsi="Traditional Arabic" w:cs="Traditional Arabic"/>
          <w:color w:val="000000" w:themeColor="text1"/>
          <w:sz w:val="32"/>
          <w:szCs w:val="32"/>
          <w:rtl/>
        </w:rPr>
        <w:t>ق</w:t>
      </w:r>
      <w:r w:rsidR="000D63A3">
        <w:rPr>
          <w:rFonts w:ascii="Traditional Arabic" w:hAnsi="Traditional Arabic" w:cs="Traditional Arabic" w:hint="cs"/>
          <w:color w:val="000000" w:themeColor="text1"/>
          <w:sz w:val="32"/>
          <w:szCs w:val="32"/>
          <w:rtl/>
        </w:rPr>
        <w:t>ً</w:t>
      </w:r>
      <w:r w:rsidR="000D63A3">
        <w:rPr>
          <w:rFonts w:ascii="Traditional Arabic" w:hAnsi="Traditional Arabic" w:cs="Traditional Arabic"/>
          <w:color w:val="000000" w:themeColor="text1"/>
          <w:sz w:val="32"/>
          <w:szCs w:val="32"/>
          <w:rtl/>
        </w:rPr>
        <w:t>ا</w:t>
      </w:r>
      <w:r w:rsidRPr="009A41DF">
        <w:rPr>
          <w:rFonts w:ascii="Traditional Arabic" w:hAnsi="Traditional Arabic" w:cs="Traditional Arabic"/>
          <w:color w:val="000000" w:themeColor="text1"/>
          <w:sz w:val="32"/>
          <w:szCs w:val="32"/>
          <w:rtl/>
        </w:rPr>
        <w:t>، فهو آلي</w:t>
      </w:r>
      <w:r w:rsidR="000D63A3">
        <w:rPr>
          <w:rFonts w:ascii="Traditional Arabic" w:hAnsi="Traditional Arabic" w:cs="Traditional Arabic" w:hint="cs"/>
          <w:color w:val="000000" w:themeColor="text1"/>
          <w:sz w:val="32"/>
          <w:szCs w:val="32"/>
          <w:rtl/>
        </w:rPr>
        <w:t>َّ</w:t>
      </w:r>
      <w:r w:rsidRPr="009A41DF">
        <w:rPr>
          <w:rFonts w:ascii="Traditional Arabic" w:hAnsi="Traditional Arabic" w:cs="Traditional Arabic"/>
          <w:color w:val="000000" w:themeColor="text1"/>
          <w:sz w:val="32"/>
          <w:szCs w:val="32"/>
          <w:rtl/>
        </w:rPr>
        <w:t>ة تكشف عن الحِكم المختلفة من خلال بنية هذه الآلي</w:t>
      </w:r>
      <w:r w:rsidR="000D63A3">
        <w:rPr>
          <w:rFonts w:ascii="Traditional Arabic" w:hAnsi="Traditional Arabic" w:cs="Traditional Arabic" w:hint="cs"/>
          <w:color w:val="000000" w:themeColor="text1"/>
          <w:sz w:val="32"/>
          <w:szCs w:val="32"/>
          <w:rtl/>
        </w:rPr>
        <w:t>َّ</w:t>
      </w:r>
      <w:r w:rsidRPr="009A41DF">
        <w:rPr>
          <w:rFonts w:ascii="Traditional Arabic" w:hAnsi="Traditional Arabic" w:cs="Traditional Arabic"/>
          <w:color w:val="000000" w:themeColor="text1"/>
          <w:sz w:val="32"/>
          <w:szCs w:val="32"/>
          <w:rtl/>
        </w:rPr>
        <w:t>ة القائمة على الت</w:t>
      </w:r>
      <w:r w:rsidR="000D63A3">
        <w:rPr>
          <w:rFonts w:ascii="Traditional Arabic" w:hAnsi="Traditional Arabic" w:cs="Traditional Arabic" w:hint="cs"/>
          <w:color w:val="000000" w:themeColor="text1"/>
          <w:sz w:val="32"/>
          <w:szCs w:val="32"/>
          <w:rtl/>
        </w:rPr>
        <w:t>َّ</w:t>
      </w:r>
      <w:r w:rsidRPr="009A41DF">
        <w:rPr>
          <w:rFonts w:ascii="Traditional Arabic" w:hAnsi="Traditional Arabic" w:cs="Traditional Arabic"/>
          <w:color w:val="000000" w:themeColor="text1"/>
          <w:sz w:val="32"/>
          <w:szCs w:val="32"/>
          <w:rtl/>
        </w:rPr>
        <w:t>تب</w:t>
      </w:r>
      <w:r w:rsidR="000D63A3">
        <w:rPr>
          <w:rFonts w:ascii="Traditional Arabic" w:hAnsi="Traditional Arabic" w:cs="Traditional Arabic" w:hint="cs"/>
          <w:color w:val="000000" w:themeColor="text1"/>
          <w:sz w:val="32"/>
          <w:szCs w:val="32"/>
          <w:rtl/>
        </w:rPr>
        <w:t>ُّ</w:t>
      </w:r>
      <w:r w:rsidR="000D63A3">
        <w:rPr>
          <w:rFonts w:ascii="Traditional Arabic" w:hAnsi="Traditional Arabic" w:cs="Traditional Arabic"/>
          <w:color w:val="000000" w:themeColor="text1"/>
          <w:sz w:val="32"/>
          <w:szCs w:val="32"/>
          <w:rtl/>
        </w:rPr>
        <w:t>ع، وهو ليس محصور</w:t>
      </w:r>
      <w:r w:rsidR="000D63A3">
        <w:rPr>
          <w:rFonts w:ascii="Traditional Arabic" w:hAnsi="Traditional Arabic" w:cs="Traditional Arabic" w:hint="cs"/>
          <w:color w:val="000000" w:themeColor="text1"/>
          <w:sz w:val="32"/>
          <w:szCs w:val="32"/>
          <w:rtl/>
        </w:rPr>
        <w:t>ً</w:t>
      </w:r>
      <w:r w:rsidR="000D63A3">
        <w:rPr>
          <w:rFonts w:ascii="Traditional Arabic" w:hAnsi="Traditional Arabic" w:cs="Traditional Arabic"/>
          <w:color w:val="000000" w:themeColor="text1"/>
          <w:sz w:val="32"/>
          <w:szCs w:val="32"/>
          <w:rtl/>
        </w:rPr>
        <w:t>ا</w:t>
      </w:r>
      <w:r w:rsidRPr="009A41DF">
        <w:rPr>
          <w:rFonts w:ascii="Traditional Arabic" w:hAnsi="Traditional Arabic" w:cs="Traditional Arabic"/>
          <w:color w:val="000000" w:themeColor="text1"/>
          <w:sz w:val="32"/>
          <w:szCs w:val="32"/>
          <w:rtl/>
        </w:rPr>
        <w:t xml:space="preserve"> في الن</w:t>
      </w:r>
      <w:r w:rsidR="000D63A3">
        <w:rPr>
          <w:rFonts w:ascii="Traditional Arabic" w:hAnsi="Traditional Arabic" w:cs="Traditional Arabic" w:hint="cs"/>
          <w:color w:val="000000" w:themeColor="text1"/>
          <w:sz w:val="32"/>
          <w:szCs w:val="32"/>
          <w:rtl/>
        </w:rPr>
        <w:t>َّ</w:t>
      </w:r>
      <w:r w:rsidRPr="009A41DF">
        <w:rPr>
          <w:rFonts w:ascii="Traditional Arabic" w:hAnsi="Traditional Arabic" w:cs="Traditional Arabic"/>
          <w:color w:val="000000" w:themeColor="text1"/>
          <w:sz w:val="32"/>
          <w:szCs w:val="32"/>
          <w:rtl/>
        </w:rPr>
        <w:t>ص</w:t>
      </w:r>
      <w:r w:rsidR="000D63A3">
        <w:rPr>
          <w:rFonts w:ascii="Traditional Arabic" w:hAnsi="Traditional Arabic" w:cs="Traditional Arabic" w:hint="cs"/>
          <w:color w:val="000000" w:themeColor="text1"/>
          <w:sz w:val="32"/>
          <w:szCs w:val="32"/>
          <w:rtl/>
        </w:rPr>
        <w:t>ِّ</w:t>
      </w:r>
      <w:r w:rsidRPr="009A41DF">
        <w:rPr>
          <w:rFonts w:ascii="Traditional Arabic" w:hAnsi="Traditional Arabic" w:cs="Traditional Arabic"/>
          <w:color w:val="000000" w:themeColor="text1"/>
          <w:sz w:val="32"/>
          <w:szCs w:val="32"/>
          <w:rtl/>
        </w:rPr>
        <w:t>، بل يصلح للس</w:t>
      </w:r>
      <w:r w:rsidR="000D63A3">
        <w:rPr>
          <w:rFonts w:ascii="Traditional Arabic" w:hAnsi="Traditional Arabic" w:cs="Traditional Arabic" w:hint="cs"/>
          <w:color w:val="000000" w:themeColor="text1"/>
          <w:sz w:val="32"/>
          <w:szCs w:val="32"/>
          <w:rtl/>
        </w:rPr>
        <w:t>َّ</w:t>
      </w:r>
      <w:r w:rsidRPr="009A41DF">
        <w:rPr>
          <w:rFonts w:ascii="Traditional Arabic" w:hAnsi="Traditional Arabic" w:cs="Traditional Arabic"/>
          <w:color w:val="000000" w:themeColor="text1"/>
          <w:sz w:val="32"/>
          <w:szCs w:val="32"/>
          <w:rtl/>
        </w:rPr>
        <w:t>بر والت</w:t>
      </w:r>
      <w:r w:rsidR="000D63A3">
        <w:rPr>
          <w:rFonts w:ascii="Traditional Arabic" w:hAnsi="Traditional Arabic" w:cs="Traditional Arabic" w:hint="cs"/>
          <w:color w:val="000000" w:themeColor="text1"/>
          <w:sz w:val="32"/>
          <w:szCs w:val="32"/>
          <w:rtl/>
        </w:rPr>
        <w:t>َّ</w:t>
      </w:r>
      <w:r w:rsidRPr="009A41DF">
        <w:rPr>
          <w:rFonts w:ascii="Traditional Arabic" w:hAnsi="Traditional Arabic" w:cs="Traditional Arabic"/>
          <w:color w:val="000000" w:themeColor="text1"/>
          <w:sz w:val="32"/>
          <w:szCs w:val="32"/>
          <w:rtl/>
        </w:rPr>
        <w:t>قسيم؛ لأن</w:t>
      </w:r>
      <w:r w:rsidR="000D63A3">
        <w:rPr>
          <w:rFonts w:ascii="Traditional Arabic" w:hAnsi="Traditional Arabic" w:cs="Traditional Arabic" w:hint="cs"/>
          <w:color w:val="000000" w:themeColor="text1"/>
          <w:sz w:val="32"/>
          <w:szCs w:val="32"/>
          <w:rtl/>
        </w:rPr>
        <w:t>َّ</w:t>
      </w:r>
      <w:r w:rsidRPr="009A41DF">
        <w:rPr>
          <w:rFonts w:ascii="Traditional Arabic" w:hAnsi="Traditional Arabic" w:cs="Traditional Arabic"/>
          <w:color w:val="000000" w:themeColor="text1"/>
          <w:sz w:val="32"/>
          <w:szCs w:val="32"/>
          <w:rtl/>
        </w:rPr>
        <w:t xml:space="preserve"> الت</w:t>
      </w:r>
      <w:r w:rsidR="000D63A3">
        <w:rPr>
          <w:rFonts w:ascii="Traditional Arabic" w:hAnsi="Traditional Arabic" w:cs="Traditional Arabic" w:hint="cs"/>
          <w:color w:val="000000" w:themeColor="text1"/>
          <w:sz w:val="32"/>
          <w:szCs w:val="32"/>
          <w:rtl/>
        </w:rPr>
        <w:t>َّ</w:t>
      </w:r>
      <w:r w:rsidRPr="009A41DF">
        <w:rPr>
          <w:rFonts w:ascii="Traditional Arabic" w:hAnsi="Traditional Arabic" w:cs="Traditional Arabic"/>
          <w:color w:val="000000" w:themeColor="text1"/>
          <w:sz w:val="32"/>
          <w:szCs w:val="32"/>
          <w:rtl/>
        </w:rPr>
        <w:t>قسيم يعتمد على الاستقراء.</w:t>
      </w:r>
    </w:p>
    <w:p w14:paraId="439BDE0A" w14:textId="77777777" w:rsidR="001D64B7" w:rsidRPr="009A41DF" w:rsidRDefault="001D64B7" w:rsidP="007F76F4">
      <w:pPr>
        <w:widowControl w:val="0"/>
        <w:bidi/>
        <w:spacing w:after="0" w:line="240" w:lineRule="auto"/>
        <w:ind w:firstLine="424"/>
        <w:jc w:val="both"/>
        <w:outlineLvl w:val="0"/>
        <w:rPr>
          <w:rFonts w:ascii="Traditional Arabic" w:hAnsi="Traditional Arabic" w:cs="Traditional Arabic"/>
          <w:b/>
          <w:bCs/>
          <w:color w:val="000000" w:themeColor="text1"/>
          <w:sz w:val="32"/>
          <w:szCs w:val="32"/>
          <w:rtl/>
        </w:rPr>
      </w:pPr>
      <w:r w:rsidRPr="009A41DF">
        <w:rPr>
          <w:rFonts w:ascii="Traditional Arabic" w:hAnsi="Traditional Arabic" w:cs="Traditional Arabic"/>
          <w:b/>
          <w:bCs/>
          <w:color w:val="000000" w:themeColor="text1"/>
          <w:sz w:val="32"/>
          <w:szCs w:val="32"/>
          <w:rtl/>
        </w:rPr>
        <w:t>الاستدلال:</w:t>
      </w:r>
    </w:p>
    <w:p w14:paraId="4DA1F26F" w14:textId="0C871F27" w:rsidR="001D64B7" w:rsidRPr="009A41DF" w:rsidRDefault="001D64B7" w:rsidP="007F76F4">
      <w:pPr>
        <w:widowControl w:val="0"/>
        <w:bidi/>
        <w:spacing w:after="0" w:line="240" w:lineRule="auto"/>
        <w:ind w:firstLine="424"/>
        <w:jc w:val="both"/>
        <w:rPr>
          <w:rFonts w:ascii="Traditional Arabic" w:hAnsi="Traditional Arabic" w:cs="Traditional Arabic"/>
          <w:color w:val="000000" w:themeColor="text1"/>
          <w:sz w:val="32"/>
          <w:szCs w:val="32"/>
          <w:rtl/>
        </w:rPr>
      </w:pPr>
      <w:r w:rsidRPr="009A41DF">
        <w:rPr>
          <w:rFonts w:ascii="Traditional Arabic" w:hAnsi="Traditional Arabic" w:cs="Traditional Arabic"/>
          <w:color w:val="000000" w:themeColor="text1"/>
          <w:sz w:val="32"/>
          <w:szCs w:val="32"/>
          <w:rtl/>
        </w:rPr>
        <w:t>سبق أن ذكرنا من قبل أن</w:t>
      </w:r>
      <w:r w:rsidR="000D63A3">
        <w:rPr>
          <w:rFonts w:ascii="Traditional Arabic" w:hAnsi="Traditional Arabic" w:cs="Traditional Arabic" w:hint="cs"/>
          <w:color w:val="000000" w:themeColor="text1"/>
          <w:sz w:val="32"/>
          <w:szCs w:val="32"/>
          <w:rtl/>
        </w:rPr>
        <w:t>َّ</w:t>
      </w:r>
      <w:r w:rsidRPr="009A41DF">
        <w:rPr>
          <w:rFonts w:ascii="Traditional Arabic" w:hAnsi="Traditional Arabic" w:cs="Traditional Arabic"/>
          <w:color w:val="000000" w:themeColor="text1"/>
          <w:sz w:val="32"/>
          <w:szCs w:val="32"/>
          <w:rtl/>
        </w:rPr>
        <w:t xml:space="preserve"> الاستدلال هو الأساس الذي تقوم عليه المناسبة، ومن ثَم</w:t>
      </w:r>
      <w:r w:rsidR="000D63A3">
        <w:rPr>
          <w:rFonts w:ascii="Traditional Arabic" w:hAnsi="Traditional Arabic" w:cs="Traditional Arabic" w:hint="cs"/>
          <w:color w:val="000000" w:themeColor="text1"/>
          <w:sz w:val="32"/>
          <w:szCs w:val="32"/>
          <w:rtl/>
        </w:rPr>
        <w:t>َّ</w:t>
      </w:r>
      <w:r w:rsidRPr="009A41DF">
        <w:rPr>
          <w:rFonts w:ascii="Traditional Arabic" w:hAnsi="Traditional Arabic" w:cs="Traditional Arabic"/>
          <w:color w:val="000000" w:themeColor="text1"/>
          <w:sz w:val="32"/>
          <w:szCs w:val="32"/>
          <w:rtl/>
        </w:rPr>
        <w:t xml:space="preserve"> فإن</w:t>
      </w:r>
      <w:r w:rsidR="000D63A3">
        <w:rPr>
          <w:rFonts w:ascii="Traditional Arabic" w:hAnsi="Traditional Arabic" w:cs="Traditional Arabic" w:hint="cs"/>
          <w:color w:val="000000" w:themeColor="text1"/>
          <w:sz w:val="32"/>
          <w:szCs w:val="32"/>
          <w:rtl/>
        </w:rPr>
        <w:t>َّ</w:t>
      </w:r>
      <w:r w:rsidRPr="009A41DF">
        <w:rPr>
          <w:rFonts w:ascii="Traditional Arabic" w:hAnsi="Traditional Arabic" w:cs="Traditional Arabic"/>
          <w:color w:val="000000" w:themeColor="text1"/>
          <w:sz w:val="32"/>
          <w:szCs w:val="32"/>
          <w:rtl/>
        </w:rPr>
        <w:t>ه يُعدّ من أهم</w:t>
      </w:r>
      <w:r w:rsidR="000D63A3">
        <w:rPr>
          <w:rFonts w:ascii="Traditional Arabic" w:hAnsi="Traditional Arabic" w:cs="Traditional Arabic" w:hint="cs"/>
          <w:color w:val="000000" w:themeColor="text1"/>
          <w:sz w:val="32"/>
          <w:szCs w:val="32"/>
          <w:rtl/>
        </w:rPr>
        <w:t>ِّ</w:t>
      </w:r>
      <w:r w:rsidRPr="009A41DF">
        <w:rPr>
          <w:rFonts w:ascii="Traditional Arabic" w:hAnsi="Traditional Arabic" w:cs="Traditional Arabic"/>
          <w:color w:val="000000" w:themeColor="text1"/>
          <w:sz w:val="32"/>
          <w:szCs w:val="32"/>
          <w:rtl/>
        </w:rPr>
        <w:t xml:space="preserve"> الآلي</w:t>
      </w:r>
      <w:r w:rsidR="000D63A3">
        <w:rPr>
          <w:rFonts w:ascii="Traditional Arabic" w:hAnsi="Traditional Arabic" w:cs="Traditional Arabic" w:hint="cs"/>
          <w:color w:val="000000" w:themeColor="text1"/>
          <w:sz w:val="32"/>
          <w:szCs w:val="32"/>
          <w:rtl/>
        </w:rPr>
        <w:t>َّ</w:t>
      </w:r>
      <w:r w:rsidRPr="009A41DF">
        <w:rPr>
          <w:rFonts w:ascii="Traditional Arabic" w:hAnsi="Traditional Arabic" w:cs="Traditional Arabic"/>
          <w:color w:val="000000" w:themeColor="text1"/>
          <w:sz w:val="32"/>
          <w:szCs w:val="32"/>
          <w:rtl/>
        </w:rPr>
        <w:t>ات التي يمكن التعويل عليها في مسالك الحكمة.</w:t>
      </w:r>
    </w:p>
    <w:p w14:paraId="58DE6D21" w14:textId="7750ADA6" w:rsidR="001D64B7" w:rsidRPr="009A41DF" w:rsidRDefault="001D64B7" w:rsidP="007F76F4">
      <w:pPr>
        <w:widowControl w:val="0"/>
        <w:bidi/>
        <w:spacing w:after="0" w:line="240" w:lineRule="auto"/>
        <w:ind w:firstLine="424"/>
        <w:jc w:val="both"/>
        <w:outlineLvl w:val="0"/>
        <w:rPr>
          <w:rFonts w:ascii="Traditional Arabic" w:hAnsi="Traditional Arabic" w:cs="Traditional Arabic"/>
          <w:b/>
          <w:bCs/>
          <w:color w:val="000000" w:themeColor="text1"/>
          <w:sz w:val="32"/>
          <w:szCs w:val="32"/>
          <w:rtl/>
        </w:rPr>
      </w:pPr>
      <w:r w:rsidRPr="009A41DF">
        <w:rPr>
          <w:rFonts w:ascii="Traditional Arabic" w:hAnsi="Traditional Arabic" w:cs="Traditional Arabic"/>
          <w:b/>
          <w:bCs/>
          <w:color w:val="000000" w:themeColor="text1"/>
          <w:sz w:val="32"/>
          <w:szCs w:val="32"/>
          <w:rtl/>
        </w:rPr>
        <w:t>أم</w:t>
      </w:r>
      <w:r w:rsidR="000D63A3">
        <w:rPr>
          <w:rFonts w:ascii="Traditional Arabic" w:hAnsi="Traditional Arabic" w:cs="Traditional Arabic" w:hint="cs"/>
          <w:b/>
          <w:bCs/>
          <w:color w:val="000000" w:themeColor="text1"/>
          <w:sz w:val="32"/>
          <w:szCs w:val="32"/>
          <w:rtl/>
        </w:rPr>
        <w:t>َّ</w:t>
      </w:r>
      <w:r w:rsidRPr="009A41DF">
        <w:rPr>
          <w:rFonts w:ascii="Traditional Arabic" w:hAnsi="Traditional Arabic" w:cs="Traditional Arabic"/>
          <w:b/>
          <w:bCs/>
          <w:color w:val="000000" w:themeColor="text1"/>
          <w:sz w:val="32"/>
          <w:szCs w:val="32"/>
          <w:rtl/>
        </w:rPr>
        <w:t>ا الس</w:t>
      </w:r>
      <w:r w:rsidR="000D63A3">
        <w:rPr>
          <w:rFonts w:ascii="Traditional Arabic" w:hAnsi="Traditional Arabic" w:cs="Traditional Arabic" w:hint="cs"/>
          <w:b/>
          <w:bCs/>
          <w:color w:val="000000" w:themeColor="text1"/>
          <w:sz w:val="32"/>
          <w:szCs w:val="32"/>
          <w:rtl/>
        </w:rPr>
        <w:t>َّ</w:t>
      </w:r>
      <w:r w:rsidRPr="009A41DF">
        <w:rPr>
          <w:rFonts w:ascii="Traditional Arabic" w:hAnsi="Traditional Arabic" w:cs="Traditional Arabic"/>
          <w:b/>
          <w:bCs/>
          <w:color w:val="000000" w:themeColor="text1"/>
          <w:sz w:val="32"/>
          <w:szCs w:val="32"/>
          <w:rtl/>
        </w:rPr>
        <w:t>بر والت</w:t>
      </w:r>
      <w:r w:rsidR="000D63A3">
        <w:rPr>
          <w:rFonts w:ascii="Traditional Arabic" w:hAnsi="Traditional Arabic" w:cs="Traditional Arabic" w:hint="cs"/>
          <w:b/>
          <w:bCs/>
          <w:color w:val="000000" w:themeColor="text1"/>
          <w:sz w:val="32"/>
          <w:szCs w:val="32"/>
          <w:rtl/>
        </w:rPr>
        <w:t>َّ</w:t>
      </w:r>
      <w:r w:rsidRPr="009A41DF">
        <w:rPr>
          <w:rFonts w:ascii="Traditional Arabic" w:hAnsi="Traditional Arabic" w:cs="Traditional Arabic"/>
          <w:b/>
          <w:bCs/>
          <w:color w:val="000000" w:themeColor="text1"/>
          <w:sz w:val="32"/>
          <w:szCs w:val="32"/>
          <w:rtl/>
        </w:rPr>
        <w:t>قسيم، أو تنقيح المناط:</w:t>
      </w:r>
    </w:p>
    <w:p w14:paraId="680D7EE6" w14:textId="7638CCC1" w:rsidR="001D64B7" w:rsidRPr="009A41DF" w:rsidRDefault="001D64B7" w:rsidP="007F76F4">
      <w:pPr>
        <w:widowControl w:val="0"/>
        <w:bidi/>
        <w:spacing w:after="0" w:line="240" w:lineRule="auto"/>
        <w:ind w:firstLine="424"/>
        <w:jc w:val="both"/>
        <w:rPr>
          <w:rFonts w:ascii="Traditional Arabic" w:hAnsi="Traditional Arabic" w:cs="Traditional Arabic"/>
          <w:color w:val="000000" w:themeColor="text1"/>
          <w:sz w:val="32"/>
          <w:szCs w:val="32"/>
          <w:rtl/>
        </w:rPr>
      </w:pPr>
      <w:r w:rsidRPr="009A41DF">
        <w:rPr>
          <w:rFonts w:ascii="Traditional Arabic" w:hAnsi="Traditional Arabic" w:cs="Traditional Arabic"/>
          <w:color w:val="000000" w:themeColor="text1"/>
          <w:sz w:val="32"/>
          <w:szCs w:val="32"/>
          <w:rtl/>
        </w:rPr>
        <w:t>كما بي</w:t>
      </w:r>
      <w:r w:rsidR="000D63A3">
        <w:rPr>
          <w:rFonts w:ascii="Traditional Arabic" w:hAnsi="Traditional Arabic" w:cs="Traditional Arabic" w:hint="cs"/>
          <w:color w:val="000000" w:themeColor="text1"/>
          <w:sz w:val="32"/>
          <w:szCs w:val="32"/>
          <w:rtl/>
        </w:rPr>
        <w:t>َّ</w:t>
      </w:r>
      <w:r w:rsidRPr="009A41DF">
        <w:rPr>
          <w:rFonts w:ascii="Traditional Arabic" w:hAnsi="Traditional Arabic" w:cs="Traditional Arabic"/>
          <w:color w:val="000000" w:themeColor="text1"/>
          <w:sz w:val="32"/>
          <w:szCs w:val="32"/>
          <w:rtl/>
        </w:rPr>
        <w:t>ن</w:t>
      </w:r>
      <w:r w:rsidR="000D63A3">
        <w:rPr>
          <w:rFonts w:ascii="Traditional Arabic" w:hAnsi="Traditional Arabic" w:cs="Traditional Arabic" w:hint="cs"/>
          <w:color w:val="000000" w:themeColor="text1"/>
          <w:sz w:val="32"/>
          <w:szCs w:val="32"/>
          <w:rtl/>
        </w:rPr>
        <w:t>ّ</w:t>
      </w:r>
      <w:r w:rsidR="000D63A3">
        <w:rPr>
          <w:rFonts w:ascii="Traditional Arabic" w:hAnsi="Traditional Arabic" w:cs="Traditional Arabic"/>
          <w:color w:val="000000" w:themeColor="text1"/>
          <w:sz w:val="32"/>
          <w:szCs w:val="32"/>
          <w:rtl/>
        </w:rPr>
        <w:t>ا سابق</w:t>
      </w:r>
      <w:r w:rsidR="000D63A3">
        <w:rPr>
          <w:rFonts w:ascii="Traditional Arabic" w:hAnsi="Traditional Arabic" w:cs="Traditional Arabic" w:hint="cs"/>
          <w:color w:val="000000" w:themeColor="text1"/>
          <w:sz w:val="32"/>
          <w:szCs w:val="32"/>
          <w:rtl/>
        </w:rPr>
        <w:t>ً</w:t>
      </w:r>
      <w:r w:rsidR="000D63A3">
        <w:rPr>
          <w:rFonts w:ascii="Traditional Arabic" w:hAnsi="Traditional Arabic" w:cs="Traditional Arabic"/>
          <w:color w:val="000000" w:themeColor="text1"/>
          <w:sz w:val="32"/>
          <w:szCs w:val="32"/>
          <w:rtl/>
        </w:rPr>
        <w:t>ا</w:t>
      </w:r>
      <w:r w:rsidRPr="009A41DF">
        <w:rPr>
          <w:rFonts w:ascii="Traditional Arabic" w:hAnsi="Traditional Arabic" w:cs="Traditional Arabic"/>
          <w:color w:val="000000" w:themeColor="text1"/>
          <w:sz w:val="32"/>
          <w:szCs w:val="32"/>
          <w:rtl/>
        </w:rPr>
        <w:t xml:space="preserve"> فإن</w:t>
      </w:r>
      <w:r w:rsidR="000D63A3">
        <w:rPr>
          <w:rFonts w:ascii="Traditional Arabic" w:hAnsi="Traditional Arabic" w:cs="Traditional Arabic" w:hint="cs"/>
          <w:color w:val="000000" w:themeColor="text1"/>
          <w:sz w:val="32"/>
          <w:szCs w:val="32"/>
          <w:rtl/>
        </w:rPr>
        <w:t>َّ</w:t>
      </w:r>
      <w:r w:rsidRPr="009A41DF">
        <w:rPr>
          <w:rFonts w:ascii="Traditional Arabic" w:hAnsi="Traditional Arabic" w:cs="Traditional Arabic"/>
          <w:color w:val="000000" w:themeColor="text1"/>
          <w:sz w:val="32"/>
          <w:szCs w:val="32"/>
          <w:rtl/>
        </w:rPr>
        <w:t xml:space="preserve"> الس</w:t>
      </w:r>
      <w:r w:rsidR="000D63A3">
        <w:rPr>
          <w:rFonts w:ascii="Traditional Arabic" w:hAnsi="Traditional Arabic" w:cs="Traditional Arabic" w:hint="cs"/>
          <w:color w:val="000000" w:themeColor="text1"/>
          <w:sz w:val="32"/>
          <w:szCs w:val="32"/>
          <w:rtl/>
        </w:rPr>
        <w:t>َّ</w:t>
      </w:r>
      <w:r w:rsidRPr="009A41DF">
        <w:rPr>
          <w:rFonts w:ascii="Traditional Arabic" w:hAnsi="Traditional Arabic" w:cs="Traditional Arabic"/>
          <w:color w:val="000000" w:themeColor="text1"/>
          <w:sz w:val="32"/>
          <w:szCs w:val="32"/>
          <w:rtl/>
        </w:rPr>
        <w:t>بر والت</w:t>
      </w:r>
      <w:r w:rsidR="000D63A3">
        <w:rPr>
          <w:rFonts w:ascii="Traditional Arabic" w:hAnsi="Traditional Arabic" w:cs="Traditional Arabic" w:hint="cs"/>
          <w:color w:val="000000" w:themeColor="text1"/>
          <w:sz w:val="32"/>
          <w:szCs w:val="32"/>
          <w:rtl/>
        </w:rPr>
        <w:t>َّ</w:t>
      </w:r>
      <w:r w:rsidRPr="009A41DF">
        <w:rPr>
          <w:rFonts w:ascii="Traditional Arabic" w:hAnsi="Traditional Arabic" w:cs="Traditional Arabic"/>
          <w:color w:val="000000" w:themeColor="text1"/>
          <w:sz w:val="32"/>
          <w:szCs w:val="32"/>
          <w:rtl/>
        </w:rPr>
        <w:t>قس</w:t>
      </w:r>
      <w:r w:rsidR="00913DA4" w:rsidRPr="009A41DF">
        <w:rPr>
          <w:rFonts w:ascii="Traditional Arabic" w:hAnsi="Traditional Arabic" w:cs="Traditional Arabic"/>
          <w:color w:val="000000" w:themeColor="text1"/>
          <w:sz w:val="32"/>
          <w:szCs w:val="32"/>
          <w:rtl/>
        </w:rPr>
        <w:t>ي</w:t>
      </w:r>
      <w:r w:rsidRPr="009A41DF">
        <w:rPr>
          <w:rFonts w:ascii="Traditional Arabic" w:hAnsi="Traditional Arabic" w:cs="Traditional Arabic"/>
          <w:color w:val="000000" w:themeColor="text1"/>
          <w:sz w:val="32"/>
          <w:szCs w:val="32"/>
          <w:rtl/>
        </w:rPr>
        <w:t>م متطابق من حيث الآلي</w:t>
      </w:r>
      <w:r w:rsidR="000D63A3">
        <w:rPr>
          <w:rFonts w:ascii="Traditional Arabic" w:hAnsi="Traditional Arabic" w:cs="Traditional Arabic" w:hint="cs"/>
          <w:color w:val="000000" w:themeColor="text1"/>
          <w:sz w:val="32"/>
          <w:szCs w:val="32"/>
          <w:rtl/>
        </w:rPr>
        <w:t>َّ</w:t>
      </w:r>
      <w:r w:rsidRPr="009A41DF">
        <w:rPr>
          <w:rFonts w:ascii="Traditional Arabic" w:hAnsi="Traditional Arabic" w:cs="Traditional Arabic"/>
          <w:color w:val="000000" w:themeColor="text1"/>
          <w:sz w:val="32"/>
          <w:szCs w:val="32"/>
          <w:rtl/>
        </w:rPr>
        <w:t>ة مع تنقيح المناط، ووجه الت</w:t>
      </w:r>
      <w:r w:rsidR="000D63A3">
        <w:rPr>
          <w:rFonts w:ascii="Traditional Arabic" w:hAnsi="Traditional Arabic" w:cs="Traditional Arabic" w:hint="cs"/>
          <w:color w:val="000000" w:themeColor="text1"/>
          <w:sz w:val="32"/>
          <w:szCs w:val="32"/>
          <w:rtl/>
        </w:rPr>
        <w:t>َّ</w:t>
      </w:r>
      <w:r w:rsidRPr="009A41DF">
        <w:rPr>
          <w:rFonts w:ascii="Traditional Arabic" w:hAnsi="Traditional Arabic" w:cs="Traditional Arabic"/>
          <w:color w:val="000000" w:themeColor="text1"/>
          <w:sz w:val="32"/>
          <w:szCs w:val="32"/>
          <w:rtl/>
        </w:rPr>
        <w:t>طابق يظهر من طبيعة عملهما القائمة على الحصر؛ أي حصر الأوصاف الص</w:t>
      </w:r>
      <w:r w:rsidR="000D63A3">
        <w:rPr>
          <w:rFonts w:ascii="Traditional Arabic" w:hAnsi="Traditional Arabic" w:cs="Traditional Arabic" w:hint="cs"/>
          <w:color w:val="000000" w:themeColor="text1"/>
          <w:sz w:val="32"/>
          <w:szCs w:val="32"/>
          <w:rtl/>
        </w:rPr>
        <w:t>ّ</w:t>
      </w:r>
      <w:r w:rsidRPr="009A41DF">
        <w:rPr>
          <w:rFonts w:ascii="Traditional Arabic" w:hAnsi="Traditional Arabic" w:cs="Traditional Arabic"/>
          <w:color w:val="000000" w:themeColor="text1"/>
          <w:sz w:val="32"/>
          <w:szCs w:val="32"/>
          <w:rtl/>
        </w:rPr>
        <w:t>الحة للتعليل من حيث ظهور المناسبة، ومن خلال عملية حصر الأوصاف الص</w:t>
      </w:r>
      <w:r w:rsidR="000D63A3">
        <w:rPr>
          <w:rFonts w:ascii="Traditional Arabic" w:hAnsi="Traditional Arabic" w:cs="Traditional Arabic" w:hint="cs"/>
          <w:color w:val="000000" w:themeColor="text1"/>
          <w:sz w:val="32"/>
          <w:szCs w:val="32"/>
          <w:rtl/>
        </w:rPr>
        <w:t>ّ</w:t>
      </w:r>
      <w:r w:rsidRPr="009A41DF">
        <w:rPr>
          <w:rFonts w:ascii="Traditional Arabic" w:hAnsi="Traditional Arabic" w:cs="Traditional Arabic"/>
          <w:color w:val="000000" w:themeColor="text1"/>
          <w:sz w:val="32"/>
          <w:szCs w:val="32"/>
          <w:rtl/>
        </w:rPr>
        <w:t>الحة للت</w:t>
      </w:r>
      <w:r w:rsidR="000D63A3">
        <w:rPr>
          <w:rFonts w:ascii="Traditional Arabic" w:hAnsi="Traditional Arabic" w:cs="Traditional Arabic" w:hint="cs"/>
          <w:color w:val="000000" w:themeColor="text1"/>
          <w:sz w:val="32"/>
          <w:szCs w:val="32"/>
          <w:rtl/>
        </w:rPr>
        <w:t>َّ</w:t>
      </w:r>
      <w:r w:rsidRPr="009A41DF">
        <w:rPr>
          <w:rFonts w:ascii="Traditional Arabic" w:hAnsi="Traditional Arabic" w:cs="Traditional Arabic"/>
          <w:color w:val="000000" w:themeColor="text1"/>
          <w:sz w:val="32"/>
          <w:szCs w:val="32"/>
          <w:rtl/>
        </w:rPr>
        <w:t>عليل تُفرز من هذه الآلي</w:t>
      </w:r>
      <w:r w:rsidR="000D63A3">
        <w:rPr>
          <w:rFonts w:ascii="Traditional Arabic" w:hAnsi="Traditional Arabic" w:cs="Traditional Arabic" w:hint="cs"/>
          <w:color w:val="000000" w:themeColor="text1"/>
          <w:sz w:val="32"/>
          <w:szCs w:val="32"/>
          <w:rtl/>
        </w:rPr>
        <w:t>َّ</w:t>
      </w:r>
      <w:r w:rsidRPr="009A41DF">
        <w:rPr>
          <w:rFonts w:ascii="Traditional Arabic" w:hAnsi="Traditional Arabic" w:cs="Traditional Arabic"/>
          <w:color w:val="000000" w:themeColor="text1"/>
          <w:sz w:val="32"/>
          <w:szCs w:val="32"/>
          <w:rtl/>
        </w:rPr>
        <w:t>ة الحِكم، وينتهي بنا المطاف إلى العلل إن استكملت الشروط الخاص</w:t>
      </w:r>
      <w:r w:rsidR="000D63A3">
        <w:rPr>
          <w:rFonts w:ascii="Traditional Arabic" w:hAnsi="Traditional Arabic" w:cs="Traditional Arabic" w:hint="cs"/>
          <w:color w:val="000000" w:themeColor="text1"/>
          <w:sz w:val="32"/>
          <w:szCs w:val="32"/>
          <w:rtl/>
        </w:rPr>
        <w:t>َّ</w:t>
      </w:r>
      <w:r w:rsidRPr="009A41DF">
        <w:rPr>
          <w:rFonts w:ascii="Traditional Arabic" w:hAnsi="Traditional Arabic" w:cs="Traditional Arabic"/>
          <w:color w:val="000000" w:themeColor="text1"/>
          <w:sz w:val="32"/>
          <w:szCs w:val="32"/>
          <w:rtl/>
        </w:rPr>
        <w:t xml:space="preserve">ة </w:t>
      </w:r>
      <w:r w:rsidRPr="009A41DF">
        <w:rPr>
          <w:rFonts w:ascii="Traditional Arabic" w:hAnsi="Traditional Arabic" w:cs="Traditional Arabic"/>
          <w:color w:val="000000" w:themeColor="text1"/>
          <w:sz w:val="32"/>
          <w:szCs w:val="32"/>
          <w:rtl/>
        </w:rPr>
        <w:lastRenderedPageBreak/>
        <w:t>بها.</w:t>
      </w:r>
    </w:p>
    <w:p w14:paraId="68CA3DAE" w14:textId="7BA08207" w:rsidR="001D64B7" w:rsidRPr="009A41DF" w:rsidRDefault="001D64B7" w:rsidP="007F76F4">
      <w:pPr>
        <w:widowControl w:val="0"/>
        <w:bidi/>
        <w:spacing w:after="0" w:line="240" w:lineRule="auto"/>
        <w:ind w:firstLine="424"/>
        <w:jc w:val="both"/>
        <w:rPr>
          <w:rFonts w:ascii="Traditional Arabic" w:hAnsi="Traditional Arabic" w:cs="Traditional Arabic"/>
          <w:color w:val="000000" w:themeColor="text1"/>
          <w:sz w:val="32"/>
          <w:szCs w:val="32"/>
          <w:rtl/>
        </w:rPr>
      </w:pPr>
      <w:r w:rsidRPr="009A41DF">
        <w:rPr>
          <w:rFonts w:ascii="Traditional Arabic" w:hAnsi="Traditional Arabic" w:cs="Traditional Arabic"/>
          <w:color w:val="000000" w:themeColor="text1"/>
          <w:sz w:val="32"/>
          <w:szCs w:val="32"/>
          <w:rtl/>
        </w:rPr>
        <w:t>ومن الملاحظ أن</w:t>
      </w:r>
      <w:r w:rsidR="000D63A3">
        <w:rPr>
          <w:rFonts w:ascii="Traditional Arabic" w:hAnsi="Traditional Arabic" w:cs="Traditional Arabic" w:hint="cs"/>
          <w:color w:val="000000" w:themeColor="text1"/>
          <w:sz w:val="32"/>
          <w:szCs w:val="32"/>
          <w:rtl/>
        </w:rPr>
        <w:t>َّ</w:t>
      </w:r>
      <w:r w:rsidRPr="009A41DF">
        <w:rPr>
          <w:rFonts w:ascii="Traditional Arabic" w:hAnsi="Traditional Arabic" w:cs="Traditional Arabic"/>
          <w:color w:val="000000" w:themeColor="text1"/>
          <w:sz w:val="32"/>
          <w:szCs w:val="32"/>
          <w:rtl/>
        </w:rPr>
        <w:t xml:space="preserve"> الس</w:t>
      </w:r>
      <w:r w:rsidR="000D63A3">
        <w:rPr>
          <w:rFonts w:ascii="Traditional Arabic" w:hAnsi="Traditional Arabic" w:cs="Traditional Arabic" w:hint="cs"/>
          <w:color w:val="000000" w:themeColor="text1"/>
          <w:sz w:val="32"/>
          <w:szCs w:val="32"/>
          <w:rtl/>
        </w:rPr>
        <w:t>َّ</w:t>
      </w:r>
      <w:r w:rsidRPr="009A41DF">
        <w:rPr>
          <w:rFonts w:ascii="Traditional Arabic" w:hAnsi="Traditional Arabic" w:cs="Traditional Arabic"/>
          <w:color w:val="000000" w:themeColor="text1"/>
          <w:sz w:val="32"/>
          <w:szCs w:val="32"/>
          <w:rtl/>
        </w:rPr>
        <w:t>بر والت</w:t>
      </w:r>
      <w:r w:rsidR="000D63A3">
        <w:rPr>
          <w:rFonts w:ascii="Traditional Arabic" w:hAnsi="Traditional Arabic" w:cs="Traditional Arabic" w:hint="cs"/>
          <w:color w:val="000000" w:themeColor="text1"/>
          <w:sz w:val="32"/>
          <w:szCs w:val="32"/>
          <w:rtl/>
        </w:rPr>
        <w:t>َّ</w:t>
      </w:r>
      <w:r w:rsidRPr="009A41DF">
        <w:rPr>
          <w:rFonts w:ascii="Traditional Arabic" w:hAnsi="Traditional Arabic" w:cs="Traditional Arabic"/>
          <w:color w:val="000000" w:themeColor="text1"/>
          <w:sz w:val="32"/>
          <w:szCs w:val="32"/>
          <w:rtl/>
        </w:rPr>
        <w:t>قسيم وتنقيح المناط يعتمدان بشكل أساسي</w:t>
      </w:r>
      <w:r w:rsidR="000D63A3">
        <w:rPr>
          <w:rFonts w:ascii="Traditional Arabic" w:hAnsi="Traditional Arabic" w:cs="Traditional Arabic" w:hint="cs"/>
          <w:color w:val="000000" w:themeColor="text1"/>
          <w:sz w:val="32"/>
          <w:szCs w:val="32"/>
          <w:rtl/>
        </w:rPr>
        <w:t>ٍّ</w:t>
      </w:r>
      <w:r w:rsidRPr="009A41DF">
        <w:rPr>
          <w:rFonts w:ascii="Traditional Arabic" w:hAnsi="Traditional Arabic" w:cs="Traditional Arabic"/>
          <w:color w:val="000000" w:themeColor="text1"/>
          <w:sz w:val="32"/>
          <w:szCs w:val="32"/>
          <w:rtl/>
        </w:rPr>
        <w:t xml:space="preserve"> على الاستقراء والمناسبة:</w:t>
      </w:r>
    </w:p>
    <w:p w14:paraId="31AD2D47" w14:textId="1D03B8C6" w:rsidR="001D64B7" w:rsidRPr="009A41DF" w:rsidRDefault="001D64B7" w:rsidP="007F76F4">
      <w:pPr>
        <w:widowControl w:val="0"/>
        <w:bidi/>
        <w:spacing w:after="0" w:line="240" w:lineRule="auto"/>
        <w:ind w:firstLine="424"/>
        <w:jc w:val="both"/>
        <w:rPr>
          <w:rFonts w:ascii="Traditional Arabic" w:hAnsi="Traditional Arabic" w:cs="Traditional Arabic"/>
          <w:color w:val="000000" w:themeColor="text1"/>
          <w:sz w:val="32"/>
          <w:szCs w:val="32"/>
          <w:rtl/>
        </w:rPr>
      </w:pPr>
      <w:r w:rsidRPr="009A41DF">
        <w:rPr>
          <w:rFonts w:ascii="Traditional Arabic" w:hAnsi="Traditional Arabic" w:cs="Traditional Arabic"/>
          <w:b/>
          <w:bCs/>
          <w:color w:val="000000" w:themeColor="text1"/>
          <w:sz w:val="32"/>
          <w:szCs w:val="32"/>
          <w:rtl/>
        </w:rPr>
        <w:t>أم</w:t>
      </w:r>
      <w:r w:rsidR="000D63A3">
        <w:rPr>
          <w:rFonts w:ascii="Traditional Arabic" w:hAnsi="Traditional Arabic" w:cs="Traditional Arabic" w:hint="cs"/>
          <w:b/>
          <w:bCs/>
          <w:color w:val="000000" w:themeColor="text1"/>
          <w:sz w:val="32"/>
          <w:szCs w:val="32"/>
          <w:rtl/>
        </w:rPr>
        <w:t>ّ</w:t>
      </w:r>
      <w:r w:rsidRPr="009A41DF">
        <w:rPr>
          <w:rFonts w:ascii="Traditional Arabic" w:hAnsi="Traditional Arabic" w:cs="Traditional Arabic"/>
          <w:b/>
          <w:bCs/>
          <w:color w:val="000000" w:themeColor="text1"/>
          <w:sz w:val="32"/>
          <w:szCs w:val="32"/>
          <w:rtl/>
        </w:rPr>
        <w:t>ا</w:t>
      </w:r>
      <w:r w:rsidRPr="009A41DF">
        <w:rPr>
          <w:rFonts w:ascii="Traditional Arabic" w:hAnsi="Traditional Arabic" w:cs="Traditional Arabic"/>
          <w:color w:val="000000" w:themeColor="text1"/>
          <w:sz w:val="32"/>
          <w:szCs w:val="32"/>
          <w:rtl/>
        </w:rPr>
        <w:t xml:space="preserve"> الاستقراء فبه</w:t>
      </w:r>
      <w:r w:rsidR="000D63A3">
        <w:rPr>
          <w:rFonts w:ascii="Traditional Arabic" w:hAnsi="Traditional Arabic" w:cs="Traditional Arabic" w:hint="cs"/>
          <w:color w:val="000000" w:themeColor="text1"/>
          <w:sz w:val="32"/>
          <w:szCs w:val="32"/>
          <w:rtl/>
        </w:rPr>
        <w:t>ِ</w:t>
      </w:r>
      <w:r w:rsidRPr="009A41DF">
        <w:rPr>
          <w:rFonts w:ascii="Traditional Arabic" w:hAnsi="Traditional Arabic" w:cs="Traditional Arabic"/>
          <w:color w:val="000000" w:themeColor="text1"/>
          <w:sz w:val="32"/>
          <w:szCs w:val="32"/>
          <w:rtl/>
        </w:rPr>
        <w:t xml:space="preserve"> يتم</w:t>
      </w:r>
      <w:r w:rsidR="000D63A3">
        <w:rPr>
          <w:rFonts w:ascii="Traditional Arabic" w:hAnsi="Traditional Arabic" w:cs="Traditional Arabic" w:hint="cs"/>
          <w:color w:val="000000" w:themeColor="text1"/>
          <w:sz w:val="32"/>
          <w:szCs w:val="32"/>
          <w:rtl/>
        </w:rPr>
        <w:t>ُّ</w:t>
      </w:r>
      <w:r w:rsidRPr="009A41DF">
        <w:rPr>
          <w:rFonts w:ascii="Traditional Arabic" w:hAnsi="Traditional Arabic" w:cs="Traditional Arabic"/>
          <w:color w:val="000000" w:themeColor="text1"/>
          <w:sz w:val="32"/>
          <w:szCs w:val="32"/>
          <w:rtl/>
        </w:rPr>
        <w:t xml:space="preserve"> الت</w:t>
      </w:r>
      <w:r w:rsidR="000D63A3">
        <w:rPr>
          <w:rFonts w:ascii="Traditional Arabic" w:hAnsi="Traditional Arabic" w:cs="Traditional Arabic" w:hint="cs"/>
          <w:color w:val="000000" w:themeColor="text1"/>
          <w:sz w:val="32"/>
          <w:szCs w:val="32"/>
          <w:rtl/>
        </w:rPr>
        <w:t>َّ</w:t>
      </w:r>
      <w:r w:rsidRPr="009A41DF">
        <w:rPr>
          <w:rFonts w:ascii="Traditional Arabic" w:hAnsi="Traditional Arabic" w:cs="Traditional Arabic"/>
          <w:color w:val="000000" w:themeColor="text1"/>
          <w:sz w:val="32"/>
          <w:szCs w:val="32"/>
          <w:rtl/>
        </w:rPr>
        <w:t>قسيم.</w:t>
      </w:r>
    </w:p>
    <w:p w14:paraId="5BAEDA4D" w14:textId="6526A808" w:rsidR="001D64B7" w:rsidRPr="009A41DF" w:rsidRDefault="001D64B7" w:rsidP="007F76F4">
      <w:pPr>
        <w:widowControl w:val="0"/>
        <w:bidi/>
        <w:spacing w:after="0" w:line="240" w:lineRule="auto"/>
        <w:ind w:firstLine="424"/>
        <w:jc w:val="both"/>
        <w:rPr>
          <w:rFonts w:ascii="Traditional Arabic" w:hAnsi="Traditional Arabic" w:cs="Traditional Arabic"/>
          <w:color w:val="000000" w:themeColor="text1"/>
          <w:sz w:val="32"/>
          <w:szCs w:val="32"/>
          <w:rtl/>
        </w:rPr>
      </w:pPr>
      <w:r w:rsidRPr="009A41DF">
        <w:rPr>
          <w:rFonts w:ascii="Traditional Arabic" w:hAnsi="Traditional Arabic" w:cs="Traditional Arabic"/>
          <w:color w:val="000000" w:themeColor="text1"/>
          <w:sz w:val="32"/>
          <w:szCs w:val="32"/>
          <w:rtl/>
        </w:rPr>
        <w:t>وأم</w:t>
      </w:r>
      <w:r w:rsidR="000D63A3">
        <w:rPr>
          <w:rFonts w:ascii="Traditional Arabic" w:hAnsi="Traditional Arabic" w:cs="Traditional Arabic" w:hint="cs"/>
          <w:color w:val="000000" w:themeColor="text1"/>
          <w:sz w:val="32"/>
          <w:szCs w:val="32"/>
          <w:rtl/>
        </w:rPr>
        <w:t>ّ</w:t>
      </w:r>
      <w:r w:rsidRPr="009A41DF">
        <w:rPr>
          <w:rFonts w:ascii="Traditional Arabic" w:hAnsi="Traditional Arabic" w:cs="Traditional Arabic"/>
          <w:color w:val="000000" w:themeColor="text1"/>
          <w:sz w:val="32"/>
          <w:szCs w:val="32"/>
          <w:rtl/>
        </w:rPr>
        <w:t xml:space="preserve">ا المناسبة فتظهر فيهما من ناحيتين: </w:t>
      </w:r>
      <w:r w:rsidRPr="009A41DF">
        <w:rPr>
          <w:rFonts w:ascii="Traditional Arabic" w:hAnsi="Traditional Arabic" w:cs="Traditional Arabic"/>
          <w:b/>
          <w:bCs/>
          <w:color w:val="000000" w:themeColor="text1"/>
          <w:sz w:val="32"/>
          <w:szCs w:val="32"/>
          <w:rtl/>
        </w:rPr>
        <w:t>الأولى</w:t>
      </w:r>
      <w:r w:rsidR="000D63A3">
        <w:rPr>
          <w:rFonts w:ascii="Traditional Arabic" w:hAnsi="Traditional Arabic" w:cs="Traditional Arabic" w:hint="cs"/>
          <w:b/>
          <w:bCs/>
          <w:color w:val="000000" w:themeColor="text1"/>
          <w:sz w:val="32"/>
          <w:szCs w:val="32"/>
          <w:rtl/>
        </w:rPr>
        <w:t>:</w:t>
      </w:r>
      <w:r w:rsidRPr="009A41DF">
        <w:rPr>
          <w:rFonts w:ascii="Traditional Arabic" w:hAnsi="Traditional Arabic" w:cs="Traditional Arabic"/>
          <w:color w:val="000000" w:themeColor="text1"/>
          <w:sz w:val="32"/>
          <w:szCs w:val="32"/>
          <w:rtl/>
        </w:rPr>
        <w:t xml:space="preserve"> أن</w:t>
      </w:r>
      <w:r w:rsidR="000D63A3">
        <w:rPr>
          <w:rFonts w:ascii="Traditional Arabic" w:hAnsi="Traditional Arabic" w:cs="Traditional Arabic" w:hint="cs"/>
          <w:color w:val="000000" w:themeColor="text1"/>
          <w:sz w:val="32"/>
          <w:szCs w:val="32"/>
          <w:rtl/>
        </w:rPr>
        <w:t>َّ</w:t>
      </w:r>
      <w:r w:rsidRPr="009A41DF">
        <w:rPr>
          <w:rFonts w:ascii="Traditional Arabic" w:hAnsi="Traditional Arabic" w:cs="Traditional Arabic"/>
          <w:color w:val="000000" w:themeColor="text1"/>
          <w:sz w:val="32"/>
          <w:szCs w:val="32"/>
          <w:rtl/>
        </w:rPr>
        <w:t xml:space="preserve"> الت</w:t>
      </w:r>
      <w:r w:rsidR="000D63A3">
        <w:rPr>
          <w:rFonts w:ascii="Traditional Arabic" w:hAnsi="Traditional Arabic" w:cs="Traditional Arabic" w:hint="cs"/>
          <w:color w:val="000000" w:themeColor="text1"/>
          <w:sz w:val="32"/>
          <w:szCs w:val="32"/>
          <w:rtl/>
        </w:rPr>
        <w:t>َّ</w:t>
      </w:r>
      <w:r w:rsidRPr="009A41DF">
        <w:rPr>
          <w:rFonts w:ascii="Traditional Arabic" w:hAnsi="Traditional Arabic" w:cs="Traditional Arabic"/>
          <w:color w:val="000000" w:themeColor="text1"/>
          <w:sz w:val="32"/>
          <w:szCs w:val="32"/>
          <w:rtl/>
        </w:rPr>
        <w:t>قسيم يتوق</w:t>
      </w:r>
      <w:r w:rsidR="000D63A3">
        <w:rPr>
          <w:rFonts w:ascii="Traditional Arabic" w:hAnsi="Traditional Arabic" w:cs="Traditional Arabic" w:hint="cs"/>
          <w:color w:val="000000" w:themeColor="text1"/>
          <w:sz w:val="32"/>
          <w:szCs w:val="32"/>
          <w:rtl/>
        </w:rPr>
        <w:t>َّ</w:t>
      </w:r>
      <w:r w:rsidRPr="009A41DF">
        <w:rPr>
          <w:rFonts w:ascii="Traditional Arabic" w:hAnsi="Traditional Arabic" w:cs="Traditional Arabic"/>
          <w:color w:val="000000" w:themeColor="text1"/>
          <w:sz w:val="32"/>
          <w:szCs w:val="32"/>
          <w:rtl/>
        </w:rPr>
        <w:t xml:space="preserve">ف على تحديد الأوصاف المناسبة. </w:t>
      </w:r>
      <w:r w:rsidRPr="009A41DF">
        <w:rPr>
          <w:rFonts w:ascii="Traditional Arabic" w:hAnsi="Traditional Arabic" w:cs="Traditional Arabic"/>
          <w:b/>
          <w:bCs/>
          <w:color w:val="000000" w:themeColor="text1"/>
          <w:sz w:val="32"/>
          <w:szCs w:val="32"/>
          <w:rtl/>
        </w:rPr>
        <w:t>والثانية</w:t>
      </w:r>
      <w:r w:rsidR="000D63A3">
        <w:rPr>
          <w:rFonts w:ascii="Traditional Arabic" w:hAnsi="Traditional Arabic" w:cs="Traditional Arabic" w:hint="cs"/>
          <w:b/>
          <w:bCs/>
          <w:color w:val="000000" w:themeColor="text1"/>
          <w:sz w:val="32"/>
          <w:szCs w:val="32"/>
          <w:rtl/>
        </w:rPr>
        <w:t>:</w:t>
      </w:r>
      <w:r w:rsidR="000D63A3">
        <w:rPr>
          <w:rFonts w:ascii="Traditional Arabic" w:hAnsi="Traditional Arabic" w:cs="Traditional Arabic"/>
          <w:color w:val="000000" w:themeColor="text1"/>
          <w:sz w:val="32"/>
          <w:szCs w:val="32"/>
          <w:rtl/>
        </w:rPr>
        <w:t xml:space="preserve"> سبرها وصف</w:t>
      </w:r>
      <w:r w:rsidR="000D63A3">
        <w:rPr>
          <w:rFonts w:ascii="Traditional Arabic" w:hAnsi="Traditional Arabic" w:cs="Traditional Arabic" w:hint="cs"/>
          <w:color w:val="000000" w:themeColor="text1"/>
          <w:sz w:val="32"/>
          <w:szCs w:val="32"/>
          <w:rtl/>
        </w:rPr>
        <w:t>ً</w:t>
      </w:r>
      <w:r w:rsidR="000D63A3">
        <w:rPr>
          <w:rFonts w:ascii="Traditional Arabic" w:hAnsi="Traditional Arabic" w:cs="Traditional Arabic"/>
          <w:color w:val="000000" w:themeColor="text1"/>
          <w:sz w:val="32"/>
          <w:szCs w:val="32"/>
          <w:rtl/>
        </w:rPr>
        <w:t>ا وصف</w:t>
      </w:r>
      <w:r w:rsidR="000D63A3">
        <w:rPr>
          <w:rFonts w:ascii="Traditional Arabic" w:hAnsi="Traditional Arabic" w:cs="Traditional Arabic" w:hint="cs"/>
          <w:color w:val="000000" w:themeColor="text1"/>
          <w:sz w:val="32"/>
          <w:szCs w:val="32"/>
          <w:rtl/>
        </w:rPr>
        <w:t>ً</w:t>
      </w:r>
      <w:r w:rsidR="000D63A3">
        <w:rPr>
          <w:rFonts w:ascii="Traditional Arabic" w:hAnsi="Traditional Arabic" w:cs="Traditional Arabic"/>
          <w:color w:val="000000" w:themeColor="text1"/>
          <w:sz w:val="32"/>
          <w:szCs w:val="32"/>
          <w:rtl/>
        </w:rPr>
        <w:t>ا</w:t>
      </w:r>
      <w:r w:rsidRPr="009A41DF">
        <w:rPr>
          <w:rFonts w:ascii="Traditional Arabic" w:hAnsi="Traditional Arabic" w:cs="Traditional Arabic"/>
          <w:color w:val="000000" w:themeColor="text1"/>
          <w:sz w:val="32"/>
          <w:szCs w:val="32"/>
          <w:rtl/>
        </w:rPr>
        <w:t xml:space="preserve"> للوصول إلى الوصف الأكثر مناسبة. </w:t>
      </w:r>
    </w:p>
    <w:p w14:paraId="29419541" w14:textId="57BD6BEA" w:rsidR="00435FD0" w:rsidRPr="009A41DF" w:rsidRDefault="001D64B7" w:rsidP="0048102D">
      <w:pPr>
        <w:widowControl w:val="0"/>
        <w:bidi/>
        <w:spacing w:after="0" w:line="240" w:lineRule="auto"/>
        <w:ind w:firstLine="424"/>
        <w:jc w:val="both"/>
        <w:rPr>
          <w:rFonts w:ascii="Traditional Arabic" w:hAnsi="Traditional Arabic" w:cs="Traditional Arabic"/>
          <w:color w:val="000000" w:themeColor="text1"/>
          <w:sz w:val="32"/>
          <w:szCs w:val="32"/>
          <w:rtl/>
        </w:rPr>
      </w:pPr>
      <w:r w:rsidRPr="009A41DF">
        <w:rPr>
          <w:rFonts w:ascii="Traditional Arabic" w:hAnsi="Traditional Arabic" w:cs="Traditional Arabic"/>
          <w:color w:val="000000" w:themeColor="text1"/>
          <w:sz w:val="32"/>
          <w:szCs w:val="32"/>
          <w:rtl/>
        </w:rPr>
        <w:t>وبما أن</w:t>
      </w:r>
      <w:r w:rsidR="009C18C1">
        <w:rPr>
          <w:rFonts w:ascii="Traditional Arabic" w:hAnsi="Traditional Arabic" w:cs="Traditional Arabic" w:hint="cs"/>
          <w:color w:val="000000" w:themeColor="text1"/>
          <w:sz w:val="32"/>
          <w:szCs w:val="32"/>
          <w:rtl/>
        </w:rPr>
        <w:t>َّ</w:t>
      </w:r>
      <w:r w:rsidRPr="009A41DF">
        <w:rPr>
          <w:rFonts w:ascii="Traditional Arabic" w:hAnsi="Traditional Arabic" w:cs="Traditional Arabic"/>
          <w:color w:val="000000" w:themeColor="text1"/>
          <w:sz w:val="32"/>
          <w:szCs w:val="32"/>
          <w:rtl/>
        </w:rPr>
        <w:t xml:space="preserve"> المناسبة تدخل في ماهي</w:t>
      </w:r>
      <w:r w:rsidR="009C18C1">
        <w:rPr>
          <w:rFonts w:ascii="Traditional Arabic" w:hAnsi="Traditional Arabic" w:cs="Traditional Arabic" w:hint="cs"/>
          <w:color w:val="000000" w:themeColor="text1"/>
          <w:sz w:val="32"/>
          <w:szCs w:val="32"/>
          <w:rtl/>
        </w:rPr>
        <w:t>َّ</w:t>
      </w:r>
      <w:r w:rsidRPr="009A41DF">
        <w:rPr>
          <w:rFonts w:ascii="Traditional Arabic" w:hAnsi="Traditional Arabic" w:cs="Traditional Arabic"/>
          <w:color w:val="000000" w:themeColor="text1"/>
          <w:sz w:val="32"/>
          <w:szCs w:val="32"/>
          <w:rtl/>
        </w:rPr>
        <w:t>ة الحكمة، فليس يبعد أن يُستغنى عن مسلكي الس</w:t>
      </w:r>
      <w:r w:rsidR="0095472B">
        <w:rPr>
          <w:rFonts w:ascii="Traditional Arabic" w:hAnsi="Traditional Arabic" w:cs="Traditional Arabic" w:hint="cs"/>
          <w:color w:val="000000" w:themeColor="text1"/>
          <w:sz w:val="32"/>
          <w:szCs w:val="32"/>
          <w:rtl/>
        </w:rPr>
        <w:t>َّ</w:t>
      </w:r>
      <w:r w:rsidRPr="009A41DF">
        <w:rPr>
          <w:rFonts w:ascii="Traditional Arabic" w:hAnsi="Traditional Arabic" w:cs="Traditional Arabic"/>
          <w:color w:val="000000" w:themeColor="text1"/>
          <w:sz w:val="32"/>
          <w:szCs w:val="32"/>
          <w:rtl/>
        </w:rPr>
        <w:t>بر والت</w:t>
      </w:r>
      <w:r w:rsidR="0095472B">
        <w:rPr>
          <w:rFonts w:ascii="Traditional Arabic" w:hAnsi="Traditional Arabic" w:cs="Traditional Arabic" w:hint="cs"/>
          <w:color w:val="000000" w:themeColor="text1"/>
          <w:sz w:val="32"/>
          <w:szCs w:val="32"/>
          <w:rtl/>
        </w:rPr>
        <w:t>َّ</w:t>
      </w:r>
      <w:r w:rsidRPr="009A41DF">
        <w:rPr>
          <w:rFonts w:ascii="Traditional Arabic" w:hAnsi="Traditional Arabic" w:cs="Traditional Arabic"/>
          <w:color w:val="000000" w:themeColor="text1"/>
          <w:sz w:val="32"/>
          <w:szCs w:val="32"/>
          <w:rtl/>
        </w:rPr>
        <w:t>قسيم، وتنقيح المناط بالاستقراء والاستدلال الذي تقوم عليه المناسبة بشكل أساسي</w:t>
      </w:r>
      <w:r w:rsidR="0095472B">
        <w:rPr>
          <w:rFonts w:ascii="Traditional Arabic" w:hAnsi="Traditional Arabic" w:cs="Traditional Arabic" w:hint="cs"/>
          <w:color w:val="000000" w:themeColor="text1"/>
          <w:sz w:val="32"/>
          <w:szCs w:val="32"/>
          <w:rtl/>
        </w:rPr>
        <w:t>ّ</w:t>
      </w:r>
      <w:r w:rsidRPr="009A41DF">
        <w:rPr>
          <w:rFonts w:ascii="Traditional Arabic" w:hAnsi="Traditional Arabic" w:cs="Traditional Arabic"/>
          <w:color w:val="000000" w:themeColor="text1"/>
          <w:sz w:val="32"/>
          <w:szCs w:val="32"/>
          <w:rtl/>
        </w:rPr>
        <w:t>، والله أعلم.</w:t>
      </w:r>
    </w:p>
    <w:p w14:paraId="6C734A94" w14:textId="3DFD2F5A" w:rsidR="001D64B7" w:rsidRPr="009A41DF" w:rsidRDefault="00435FD0" w:rsidP="007F76F4">
      <w:pPr>
        <w:widowControl w:val="0"/>
        <w:bidi/>
        <w:spacing w:after="0" w:line="240" w:lineRule="auto"/>
        <w:ind w:firstLine="424"/>
        <w:jc w:val="both"/>
        <w:rPr>
          <w:rFonts w:ascii="Traditional Arabic" w:hAnsi="Traditional Arabic" w:cs="Traditional Arabic"/>
          <w:b/>
          <w:bCs/>
          <w:color w:val="000000" w:themeColor="text1"/>
          <w:sz w:val="32"/>
          <w:szCs w:val="32"/>
          <w:rtl/>
        </w:rPr>
      </w:pPr>
      <w:r w:rsidRPr="009A41DF">
        <w:rPr>
          <w:rFonts w:ascii="Traditional Arabic" w:hAnsi="Traditional Arabic" w:cs="Traditional Arabic"/>
          <w:b/>
          <w:bCs/>
          <w:color w:val="000000" w:themeColor="text1"/>
          <w:sz w:val="32"/>
          <w:szCs w:val="32"/>
          <w:rtl/>
        </w:rPr>
        <w:t>الخاتمة:</w:t>
      </w:r>
    </w:p>
    <w:p w14:paraId="350E6E2E" w14:textId="5E66586C" w:rsidR="00435FD0" w:rsidRPr="009A41DF" w:rsidRDefault="000C0253" w:rsidP="007F76F4">
      <w:pPr>
        <w:widowControl w:val="0"/>
        <w:bidi/>
        <w:spacing w:after="0" w:line="240" w:lineRule="auto"/>
        <w:ind w:firstLine="424"/>
        <w:jc w:val="both"/>
        <w:rPr>
          <w:rFonts w:ascii="Traditional Arabic" w:hAnsi="Traditional Arabic" w:cs="Traditional Arabic"/>
          <w:color w:val="000000" w:themeColor="text1"/>
          <w:sz w:val="32"/>
          <w:szCs w:val="32"/>
          <w:rtl/>
        </w:rPr>
      </w:pPr>
      <w:r w:rsidRPr="009A41DF">
        <w:rPr>
          <w:rFonts w:ascii="Traditional Arabic" w:hAnsi="Traditional Arabic" w:cs="Traditional Arabic"/>
          <w:color w:val="000000" w:themeColor="text1"/>
          <w:sz w:val="32"/>
          <w:szCs w:val="32"/>
          <w:rtl/>
        </w:rPr>
        <w:t xml:space="preserve">نصل </w:t>
      </w:r>
      <w:r w:rsidR="0048102D" w:rsidRPr="009A41DF">
        <w:rPr>
          <w:rFonts w:ascii="Traditional Arabic" w:hAnsi="Traditional Arabic" w:cs="Traditional Arabic" w:hint="cs"/>
          <w:color w:val="000000" w:themeColor="text1"/>
          <w:sz w:val="32"/>
          <w:szCs w:val="32"/>
          <w:rtl/>
        </w:rPr>
        <w:t>بالقارئ</w:t>
      </w:r>
      <w:r w:rsidRPr="009A41DF">
        <w:rPr>
          <w:rFonts w:ascii="Traditional Arabic" w:hAnsi="Traditional Arabic" w:cs="Traditional Arabic"/>
          <w:color w:val="000000" w:themeColor="text1"/>
          <w:sz w:val="32"/>
          <w:szCs w:val="32"/>
          <w:rtl/>
        </w:rPr>
        <w:t xml:space="preserve"> إلى مجموعة من الن</w:t>
      </w:r>
      <w:r w:rsidR="000D63A3">
        <w:rPr>
          <w:rFonts w:ascii="Traditional Arabic" w:hAnsi="Traditional Arabic" w:cs="Traditional Arabic" w:hint="cs"/>
          <w:color w:val="000000" w:themeColor="text1"/>
          <w:sz w:val="32"/>
          <w:szCs w:val="32"/>
          <w:rtl/>
        </w:rPr>
        <w:t>َّ</w:t>
      </w:r>
      <w:r w:rsidRPr="009A41DF">
        <w:rPr>
          <w:rFonts w:ascii="Traditional Arabic" w:hAnsi="Traditional Arabic" w:cs="Traditional Arabic"/>
          <w:color w:val="000000" w:themeColor="text1"/>
          <w:sz w:val="32"/>
          <w:szCs w:val="32"/>
          <w:rtl/>
        </w:rPr>
        <w:t>تائج التي توص</w:t>
      </w:r>
      <w:r w:rsidR="000D63A3">
        <w:rPr>
          <w:rFonts w:ascii="Traditional Arabic" w:hAnsi="Traditional Arabic" w:cs="Traditional Arabic" w:hint="cs"/>
          <w:color w:val="000000" w:themeColor="text1"/>
          <w:sz w:val="32"/>
          <w:szCs w:val="32"/>
          <w:rtl/>
        </w:rPr>
        <w:t>َّ</w:t>
      </w:r>
      <w:r w:rsidRPr="009A41DF">
        <w:rPr>
          <w:rFonts w:ascii="Traditional Arabic" w:hAnsi="Traditional Arabic" w:cs="Traditional Arabic"/>
          <w:color w:val="000000" w:themeColor="text1"/>
          <w:sz w:val="32"/>
          <w:szCs w:val="32"/>
          <w:rtl/>
        </w:rPr>
        <w:t>ل إل</w:t>
      </w:r>
      <w:r w:rsidR="0048102D" w:rsidRPr="009A41DF">
        <w:rPr>
          <w:rFonts w:ascii="Traditional Arabic" w:hAnsi="Traditional Arabic" w:cs="Traditional Arabic" w:hint="cs"/>
          <w:color w:val="000000" w:themeColor="text1"/>
          <w:sz w:val="32"/>
          <w:szCs w:val="32"/>
          <w:rtl/>
        </w:rPr>
        <w:t>ي</w:t>
      </w:r>
      <w:r w:rsidRPr="009A41DF">
        <w:rPr>
          <w:rFonts w:ascii="Traditional Arabic" w:hAnsi="Traditional Arabic" w:cs="Traditional Arabic"/>
          <w:color w:val="000000" w:themeColor="text1"/>
          <w:sz w:val="32"/>
          <w:szCs w:val="32"/>
          <w:rtl/>
        </w:rPr>
        <w:t>ها البحث:</w:t>
      </w:r>
    </w:p>
    <w:p w14:paraId="01ADA85F" w14:textId="2572A924" w:rsidR="00B80632" w:rsidRPr="009A41DF" w:rsidRDefault="00B80632" w:rsidP="007F76F4">
      <w:pPr>
        <w:pStyle w:val="ListParagraph"/>
        <w:widowControl w:val="0"/>
        <w:numPr>
          <w:ilvl w:val="0"/>
          <w:numId w:val="17"/>
        </w:numPr>
        <w:bidi/>
        <w:spacing w:after="0" w:line="240" w:lineRule="auto"/>
        <w:jc w:val="both"/>
        <w:rPr>
          <w:rFonts w:ascii="Traditional Arabic" w:hAnsi="Traditional Arabic" w:cs="Traditional Arabic"/>
          <w:color w:val="000000" w:themeColor="text1"/>
          <w:sz w:val="32"/>
          <w:szCs w:val="32"/>
        </w:rPr>
      </w:pPr>
      <w:r w:rsidRPr="009A41DF">
        <w:rPr>
          <w:rFonts w:ascii="Traditional Arabic" w:hAnsi="Traditional Arabic" w:cs="Traditional Arabic"/>
          <w:color w:val="000000" w:themeColor="text1"/>
          <w:sz w:val="32"/>
          <w:szCs w:val="32"/>
          <w:rtl/>
        </w:rPr>
        <w:t>تطلق المسالك على المصادر المول</w:t>
      </w:r>
      <w:r w:rsidR="000D63A3">
        <w:rPr>
          <w:rFonts w:ascii="Traditional Arabic" w:hAnsi="Traditional Arabic" w:cs="Traditional Arabic" w:hint="cs"/>
          <w:color w:val="000000" w:themeColor="text1"/>
          <w:sz w:val="32"/>
          <w:szCs w:val="32"/>
          <w:rtl/>
        </w:rPr>
        <w:t>ّ</w:t>
      </w:r>
      <w:r w:rsidRPr="009A41DF">
        <w:rPr>
          <w:rFonts w:ascii="Traditional Arabic" w:hAnsi="Traditional Arabic" w:cs="Traditional Arabic"/>
          <w:color w:val="000000" w:themeColor="text1"/>
          <w:sz w:val="32"/>
          <w:szCs w:val="32"/>
          <w:rtl/>
        </w:rPr>
        <w:t>دة، وعلى الآلي</w:t>
      </w:r>
      <w:r w:rsidR="000D63A3">
        <w:rPr>
          <w:rFonts w:ascii="Traditional Arabic" w:hAnsi="Traditional Arabic" w:cs="Traditional Arabic" w:hint="cs"/>
          <w:color w:val="000000" w:themeColor="text1"/>
          <w:sz w:val="32"/>
          <w:szCs w:val="32"/>
          <w:rtl/>
        </w:rPr>
        <w:t>ّ</w:t>
      </w:r>
      <w:r w:rsidR="000D63A3">
        <w:rPr>
          <w:rFonts w:ascii="Traditional Arabic" w:hAnsi="Traditional Arabic" w:cs="Traditional Arabic"/>
          <w:color w:val="000000" w:themeColor="text1"/>
          <w:sz w:val="32"/>
          <w:szCs w:val="32"/>
          <w:rtl/>
        </w:rPr>
        <w:t>ات والط</w:t>
      </w:r>
      <w:r w:rsidR="000D63A3">
        <w:rPr>
          <w:rFonts w:ascii="Traditional Arabic" w:hAnsi="Traditional Arabic" w:cs="Traditional Arabic" w:hint="cs"/>
          <w:color w:val="000000" w:themeColor="text1"/>
          <w:sz w:val="32"/>
          <w:szCs w:val="32"/>
          <w:rtl/>
        </w:rPr>
        <w:t>ر</w:t>
      </w:r>
      <w:r w:rsidRPr="009A41DF">
        <w:rPr>
          <w:rFonts w:ascii="Traditional Arabic" w:hAnsi="Traditional Arabic" w:cs="Traditional Arabic"/>
          <w:color w:val="000000" w:themeColor="text1"/>
          <w:sz w:val="32"/>
          <w:szCs w:val="32"/>
          <w:rtl/>
        </w:rPr>
        <w:t>ق الموصلة.</w:t>
      </w:r>
    </w:p>
    <w:p w14:paraId="466A5599" w14:textId="4DFE6177" w:rsidR="00B80632" w:rsidRPr="009A41DF" w:rsidRDefault="0048102D" w:rsidP="007F76F4">
      <w:pPr>
        <w:pStyle w:val="ListParagraph"/>
        <w:widowControl w:val="0"/>
        <w:numPr>
          <w:ilvl w:val="0"/>
          <w:numId w:val="17"/>
        </w:numPr>
        <w:bidi/>
        <w:spacing w:after="0" w:line="240" w:lineRule="auto"/>
        <w:jc w:val="both"/>
        <w:rPr>
          <w:rFonts w:ascii="Traditional Arabic" w:hAnsi="Traditional Arabic" w:cs="Traditional Arabic"/>
          <w:color w:val="000000" w:themeColor="text1"/>
          <w:sz w:val="32"/>
          <w:szCs w:val="32"/>
        </w:rPr>
      </w:pPr>
      <w:r w:rsidRPr="009A41DF">
        <w:rPr>
          <w:rFonts w:ascii="Traditional Arabic" w:hAnsi="Traditional Arabic" w:cs="Traditional Arabic"/>
          <w:color w:val="000000" w:themeColor="text1"/>
          <w:sz w:val="32"/>
          <w:szCs w:val="32"/>
          <w:rtl/>
        </w:rPr>
        <w:t xml:space="preserve">يمكن الاستفادة </w:t>
      </w:r>
      <w:r w:rsidRPr="009A41DF">
        <w:rPr>
          <w:rFonts w:ascii="Traditional Arabic" w:hAnsi="Traditional Arabic" w:cs="Traditional Arabic" w:hint="cs"/>
          <w:color w:val="000000" w:themeColor="text1"/>
          <w:sz w:val="32"/>
          <w:szCs w:val="32"/>
          <w:rtl/>
        </w:rPr>
        <w:t xml:space="preserve">من </w:t>
      </w:r>
      <w:r w:rsidR="00EC379A" w:rsidRPr="009A41DF">
        <w:rPr>
          <w:rFonts w:ascii="Traditional Arabic" w:hAnsi="Traditional Arabic" w:cs="Traditional Arabic"/>
          <w:color w:val="000000" w:themeColor="text1"/>
          <w:sz w:val="32"/>
          <w:szCs w:val="32"/>
          <w:rtl/>
        </w:rPr>
        <w:t>مسالك العل</w:t>
      </w:r>
      <w:r w:rsidR="000D63A3">
        <w:rPr>
          <w:rFonts w:ascii="Traditional Arabic" w:hAnsi="Traditional Arabic" w:cs="Traditional Arabic" w:hint="cs"/>
          <w:color w:val="000000" w:themeColor="text1"/>
          <w:sz w:val="32"/>
          <w:szCs w:val="32"/>
          <w:rtl/>
        </w:rPr>
        <w:t>َّ</w:t>
      </w:r>
      <w:r w:rsidR="00EC379A" w:rsidRPr="009A41DF">
        <w:rPr>
          <w:rFonts w:ascii="Traditional Arabic" w:hAnsi="Traditional Arabic" w:cs="Traditional Arabic"/>
          <w:color w:val="000000" w:themeColor="text1"/>
          <w:sz w:val="32"/>
          <w:szCs w:val="32"/>
          <w:rtl/>
        </w:rPr>
        <w:t>ة في الكشف عن الحِكم.</w:t>
      </w:r>
    </w:p>
    <w:p w14:paraId="451AFA75" w14:textId="48EB1A46" w:rsidR="0046678F" w:rsidRPr="009A41DF" w:rsidRDefault="00B80632" w:rsidP="007F76F4">
      <w:pPr>
        <w:pStyle w:val="ListParagraph"/>
        <w:widowControl w:val="0"/>
        <w:numPr>
          <w:ilvl w:val="0"/>
          <w:numId w:val="17"/>
        </w:numPr>
        <w:bidi/>
        <w:spacing w:after="0" w:line="240" w:lineRule="auto"/>
        <w:jc w:val="both"/>
        <w:rPr>
          <w:rFonts w:ascii="Traditional Arabic" w:hAnsi="Traditional Arabic" w:cs="Traditional Arabic"/>
          <w:color w:val="000000" w:themeColor="text1"/>
          <w:sz w:val="32"/>
          <w:szCs w:val="32"/>
        </w:rPr>
      </w:pPr>
      <w:r w:rsidRPr="009A41DF">
        <w:rPr>
          <w:rFonts w:ascii="Traditional Arabic" w:hAnsi="Traditional Arabic" w:cs="Traditional Arabic"/>
          <w:color w:val="000000" w:themeColor="text1"/>
          <w:sz w:val="32"/>
          <w:szCs w:val="32"/>
          <w:rtl/>
        </w:rPr>
        <w:t>إن</w:t>
      </w:r>
      <w:r w:rsidR="00C90129" w:rsidRPr="009A41DF">
        <w:rPr>
          <w:rFonts w:ascii="Traditional Arabic" w:hAnsi="Traditional Arabic" w:cs="Traditional Arabic"/>
          <w:color w:val="000000" w:themeColor="text1"/>
          <w:sz w:val="32"/>
          <w:szCs w:val="32"/>
          <w:rtl/>
        </w:rPr>
        <w:t xml:space="preserve"> المسالك المصدري</w:t>
      </w:r>
      <w:r w:rsidR="000D63A3">
        <w:rPr>
          <w:rFonts w:ascii="Traditional Arabic" w:hAnsi="Traditional Arabic" w:cs="Traditional Arabic" w:hint="cs"/>
          <w:color w:val="000000" w:themeColor="text1"/>
          <w:sz w:val="32"/>
          <w:szCs w:val="32"/>
          <w:rtl/>
        </w:rPr>
        <w:t>ّ</w:t>
      </w:r>
      <w:r w:rsidR="00C90129" w:rsidRPr="009A41DF">
        <w:rPr>
          <w:rFonts w:ascii="Traditional Arabic" w:hAnsi="Traditional Arabic" w:cs="Traditional Arabic"/>
          <w:color w:val="000000" w:themeColor="text1"/>
          <w:sz w:val="32"/>
          <w:szCs w:val="32"/>
          <w:rtl/>
        </w:rPr>
        <w:t>ة للحكمة هي الن</w:t>
      </w:r>
      <w:r w:rsidR="000D63A3">
        <w:rPr>
          <w:rFonts w:ascii="Traditional Arabic" w:hAnsi="Traditional Arabic" w:cs="Traditional Arabic" w:hint="cs"/>
          <w:color w:val="000000" w:themeColor="text1"/>
          <w:sz w:val="32"/>
          <w:szCs w:val="32"/>
          <w:rtl/>
        </w:rPr>
        <w:t>َّ</w:t>
      </w:r>
      <w:r w:rsidR="00C90129" w:rsidRPr="009A41DF">
        <w:rPr>
          <w:rFonts w:ascii="Traditional Arabic" w:hAnsi="Traditional Arabic" w:cs="Traditional Arabic"/>
          <w:color w:val="000000" w:themeColor="text1"/>
          <w:sz w:val="32"/>
          <w:szCs w:val="32"/>
          <w:rtl/>
        </w:rPr>
        <w:t>ص</w:t>
      </w:r>
      <w:r w:rsidR="000D63A3">
        <w:rPr>
          <w:rFonts w:ascii="Traditional Arabic" w:hAnsi="Traditional Arabic" w:cs="Traditional Arabic" w:hint="cs"/>
          <w:color w:val="000000" w:themeColor="text1"/>
          <w:sz w:val="32"/>
          <w:szCs w:val="32"/>
          <w:rtl/>
        </w:rPr>
        <w:t>ُّ</w:t>
      </w:r>
      <w:r w:rsidR="00C90129" w:rsidRPr="009A41DF">
        <w:rPr>
          <w:rFonts w:ascii="Traditional Arabic" w:hAnsi="Traditional Arabic" w:cs="Traditional Arabic"/>
          <w:color w:val="000000" w:themeColor="text1"/>
          <w:sz w:val="32"/>
          <w:szCs w:val="32"/>
          <w:rtl/>
        </w:rPr>
        <w:t xml:space="preserve"> الشرعي</w:t>
      </w:r>
      <w:r w:rsidR="000D63A3">
        <w:rPr>
          <w:rFonts w:ascii="Traditional Arabic" w:hAnsi="Traditional Arabic" w:cs="Traditional Arabic" w:hint="cs"/>
          <w:color w:val="000000" w:themeColor="text1"/>
          <w:sz w:val="32"/>
          <w:szCs w:val="32"/>
          <w:rtl/>
        </w:rPr>
        <w:t>ُّ</w:t>
      </w:r>
      <w:r w:rsidR="00C90129" w:rsidRPr="009A41DF">
        <w:rPr>
          <w:rFonts w:ascii="Traditional Arabic" w:hAnsi="Traditional Arabic" w:cs="Traditional Arabic"/>
          <w:color w:val="000000" w:themeColor="text1"/>
          <w:sz w:val="32"/>
          <w:szCs w:val="32"/>
          <w:rtl/>
        </w:rPr>
        <w:t xml:space="preserve"> والإجماع</w:t>
      </w:r>
      <w:r w:rsidR="0046678F" w:rsidRPr="009A41DF">
        <w:rPr>
          <w:rFonts w:ascii="Traditional Arabic" w:hAnsi="Traditional Arabic" w:cs="Traditional Arabic"/>
          <w:color w:val="000000" w:themeColor="text1"/>
          <w:sz w:val="32"/>
          <w:szCs w:val="32"/>
          <w:rtl/>
        </w:rPr>
        <w:t>.</w:t>
      </w:r>
    </w:p>
    <w:p w14:paraId="603F4BB1" w14:textId="7E5BDE78" w:rsidR="00C90129" w:rsidRPr="009A41DF" w:rsidRDefault="0046678F" w:rsidP="007F76F4">
      <w:pPr>
        <w:pStyle w:val="ListParagraph"/>
        <w:widowControl w:val="0"/>
        <w:numPr>
          <w:ilvl w:val="0"/>
          <w:numId w:val="17"/>
        </w:numPr>
        <w:bidi/>
        <w:spacing w:after="0" w:line="240" w:lineRule="auto"/>
        <w:jc w:val="both"/>
        <w:rPr>
          <w:rFonts w:ascii="Traditional Arabic" w:hAnsi="Traditional Arabic" w:cs="Traditional Arabic"/>
          <w:color w:val="000000" w:themeColor="text1"/>
          <w:sz w:val="32"/>
          <w:szCs w:val="32"/>
          <w:rtl/>
        </w:rPr>
      </w:pPr>
      <w:r w:rsidRPr="009A41DF">
        <w:rPr>
          <w:rFonts w:ascii="Traditional Arabic" w:hAnsi="Traditional Arabic" w:cs="Traditional Arabic"/>
          <w:color w:val="000000" w:themeColor="text1"/>
          <w:sz w:val="32"/>
          <w:szCs w:val="32"/>
          <w:rtl/>
        </w:rPr>
        <w:t>إن</w:t>
      </w:r>
      <w:r w:rsidR="00776E27" w:rsidRPr="009A41DF">
        <w:rPr>
          <w:rFonts w:ascii="Traditional Arabic" w:hAnsi="Traditional Arabic" w:cs="Traditional Arabic"/>
          <w:color w:val="000000" w:themeColor="text1"/>
          <w:sz w:val="32"/>
          <w:szCs w:val="32"/>
          <w:rtl/>
        </w:rPr>
        <w:t xml:space="preserve"> المسالك</w:t>
      </w:r>
      <w:r w:rsidRPr="009A41DF">
        <w:rPr>
          <w:rFonts w:ascii="Traditional Arabic" w:hAnsi="Traditional Arabic" w:cs="Traditional Arabic"/>
          <w:color w:val="000000" w:themeColor="text1"/>
          <w:sz w:val="32"/>
          <w:szCs w:val="32"/>
          <w:rtl/>
        </w:rPr>
        <w:t xml:space="preserve"> الآلي</w:t>
      </w:r>
      <w:r w:rsidR="000D63A3">
        <w:rPr>
          <w:rFonts w:ascii="Traditional Arabic" w:hAnsi="Traditional Arabic" w:cs="Traditional Arabic" w:hint="cs"/>
          <w:color w:val="000000" w:themeColor="text1"/>
          <w:sz w:val="32"/>
          <w:szCs w:val="32"/>
          <w:rtl/>
        </w:rPr>
        <w:t>َّ</w:t>
      </w:r>
      <w:r w:rsidRPr="009A41DF">
        <w:rPr>
          <w:rFonts w:ascii="Traditional Arabic" w:hAnsi="Traditional Arabic" w:cs="Traditional Arabic"/>
          <w:color w:val="000000" w:themeColor="text1"/>
          <w:sz w:val="32"/>
          <w:szCs w:val="32"/>
          <w:rtl/>
        </w:rPr>
        <w:t xml:space="preserve">ة </w:t>
      </w:r>
      <w:r w:rsidR="00776E27" w:rsidRPr="009A41DF">
        <w:rPr>
          <w:rFonts w:ascii="Traditional Arabic" w:hAnsi="Traditional Arabic" w:cs="Traditional Arabic"/>
          <w:color w:val="000000" w:themeColor="text1"/>
          <w:sz w:val="32"/>
          <w:szCs w:val="32"/>
          <w:rtl/>
        </w:rPr>
        <w:t xml:space="preserve">الموصلة للحكمة هي </w:t>
      </w:r>
      <w:r w:rsidR="00C90129" w:rsidRPr="009A41DF">
        <w:rPr>
          <w:rFonts w:ascii="Traditional Arabic" w:hAnsi="Traditional Arabic" w:cs="Traditional Arabic"/>
          <w:color w:val="000000" w:themeColor="text1"/>
          <w:sz w:val="32"/>
          <w:szCs w:val="32"/>
          <w:rtl/>
        </w:rPr>
        <w:t>الاستقراء والاستدلال.</w:t>
      </w:r>
    </w:p>
    <w:p w14:paraId="4624A524" w14:textId="77777777" w:rsidR="00C90129" w:rsidRPr="009A41DF" w:rsidRDefault="00C90129" w:rsidP="007F76F4">
      <w:pPr>
        <w:widowControl w:val="0"/>
        <w:bidi/>
        <w:spacing w:after="0" w:line="240" w:lineRule="auto"/>
        <w:ind w:firstLine="424"/>
        <w:jc w:val="both"/>
        <w:rPr>
          <w:rFonts w:ascii="Traditional Arabic" w:hAnsi="Traditional Arabic" w:cs="Traditional Arabic"/>
          <w:color w:val="000000" w:themeColor="text1"/>
          <w:sz w:val="32"/>
          <w:szCs w:val="32"/>
          <w:rtl/>
        </w:rPr>
      </w:pPr>
    </w:p>
    <w:p w14:paraId="42B2C393" w14:textId="77777777" w:rsidR="000C0253" w:rsidRPr="009A41DF" w:rsidRDefault="000C0253" w:rsidP="007F76F4">
      <w:pPr>
        <w:widowControl w:val="0"/>
        <w:bidi/>
        <w:spacing w:after="0" w:line="240" w:lineRule="auto"/>
        <w:ind w:firstLine="424"/>
        <w:jc w:val="both"/>
        <w:rPr>
          <w:rFonts w:ascii="Traditional Arabic" w:hAnsi="Traditional Arabic" w:cs="Traditional Arabic"/>
          <w:color w:val="000000" w:themeColor="text1"/>
          <w:sz w:val="32"/>
          <w:szCs w:val="32"/>
          <w:rtl/>
        </w:rPr>
      </w:pPr>
    </w:p>
    <w:p w14:paraId="4EE8F0B6" w14:textId="77777777" w:rsidR="001D64B7" w:rsidRPr="009A41DF" w:rsidRDefault="001D64B7" w:rsidP="007F76F4">
      <w:pPr>
        <w:widowControl w:val="0"/>
        <w:bidi/>
        <w:spacing w:after="0" w:line="240" w:lineRule="auto"/>
        <w:ind w:firstLine="424"/>
        <w:jc w:val="both"/>
        <w:rPr>
          <w:rFonts w:ascii="Traditional Arabic" w:hAnsi="Traditional Arabic" w:cs="Traditional Arabic"/>
          <w:color w:val="000000" w:themeColor="text1"/>
          <w:sz w:val="32"/>
          <w:szCs w:val="32"/>
          <w:rtl/>
        </w:rPr>
      </w:pPr>
    </w:p>
    <w:p w14:paraId="3CA2B4A0" w14:textId="33C7A3A7" w:rsidR="001D64B7" w:rsidRPr="009A41DF" w:rsidRDefault="001D64B7" w:rsidP="007F76F4">
      <w:pPr>
        <w:widowControl w:val="0"/>
        <w:bidi/>
        <w:spacing w:after="0" w:line="240" w:lineRule="auto"/>
        <w:jc w:val="both"/>
        <w:rPr>
          <w:rFonts w:ascii="Traditional Arabic" w:hAnsi="Traditional Arabic" w:cs="Traditional Arabic"/>
          <w:color w:val="000000" w:themeColor="text1"/>
          <w:sz w:val="32"/>
          <w:szCs w:val="32"/>
          <w:rtl/>
        </w:rPr>
      </w:pPr>
    </w:p>
    <w:p w14:paraId="6EDB4958" w14:textId="542E8939" w:rsidR="00074885" w:rsidRPr="009A41DF" w:rsidRDefault="00074885">
      <w:pPr>
        <w:rPr>
          <w:rFonts w:ascii="Traditional Arabic" w:hAnsi="Traditional Arabic" w:cs="Traditional Arabic"/>
          <w:color w:val="000000" w:themeColor="text1"/>
          <w:sz w:val="32"/>
          <w:szCs w:val="32"/>
        </w:rPr>
      </w:pPr>
      <w:r w:rsidRPr="009A41DF">
        <w:rPr>
          <w:rFonts w:ascii="Traditional Arabic" w:hAnsi="Traditional Arabic" w:cs="Times New Roman"/>
          <w:color w:val="000000" w:themeColor="text1"/>
          <w:sz w:val="32"/>
          <w:szCs w:val="32"/>
          <w:rtl/>
        </w:rPr>
        <w:br w:type="page"/>
      </w:r>
    </w:p>
    <w:p w14:paraId="759221C1" w14:textId="6D54B39F" w:rsidR="005B607A" w:rsidRPr="009A41DF" w:rsidRDefault="005B607A" w:rsidP="005B607A">
      <w:pPr>
        <w:spacing w:after="0" w:line="240" w:lineRule="auto"/>
        <w:jc w:val="right"/>
        <w:rPr>
          <w:rFonts w:ascii="mylotus" w:hAnsi="mylotus" w:cs="mylotus"/>
          <w:color w:val="000000" w:themeColor="text1"/>
          <w:sz w:val="32"/>
          <w:szCs w:val="32"/>
        </w:rPr>
      </w:pPr>
      <w:r w:rsidRPr="009A41DF">
        <w:rPr>
          <w:rFonts w:ascii="mylotus" w:hAnsi="mylotus" w:cs="mylotus" w:hint="cs"/>
          <w:b/>
          <w:bCs/>
          <w:color w:val="000000" w:themeColor="text1"/>
          <w:sz w:val="32"/>
          <w:szCs w:val="32"/>
          <w:rtl/>
        </w:rPr>
        <w:lastRenderedPageBreak/>
        <w:t>المراجع</w:t>
      </w:r>
      <w:r w:rsidRPr="009A41DF">
        <w:rPr>
          <w:rFonts w:ascii="mylotus" w:hAnsi="mylotus" w:cs="mylotus" w:hint="cs"/>
          <w:color w:val="000000" w:themeColor="text1"/>
          <w:sz w:val="32"/>
          <w:szCs w:val="32"/>
          <w:rtl/>
        </w:rPr>
        <w:t xml:space="preserve">: </w:t>
      </w:r>
    </w:p>
    <w:p w14:paraId="609DC343" w14:textId="1F58BAF5" w:rsidR="000A71B0" w:rsidRPr="009A41DF" w:rsidRDefault="000A71B0" w:rsidP="005B607A">
      <w:pPr>
        <w:autoSpaceDE w:val="0"/>
        <w:autoSpaceDN w:val="0"/>
        <w:bidi/>
        <w:adjustRightInd w:val="0"/>
        <w:spacing w:after="0" w:line="240" w:lineRule="auto"/>
        <w:jc w:val="both"/>
        <w:rPr>
          <w:rFonts w:ascii="mylotus" w:hAnsi="mylotus" w:cs="mylotus"/>
          <w:color w:val="000000" w:themeColor="text1"/>
          <w:sz w:val="32"/>
          <w:szCs w:val="32"/>
          <w:rtl/>
          <w:lang w:bidi="ar-SY"/>
        </w:rPr>
      </w:pPr>
      <w:r w:rsidRPr="009A41DF">
        <w:rPr>
          <w:rFonts w:ascii="mylotus" w:hAnsi="mylotus" w:cs="mylotus"/>
          <w:color w:val="000000" w:themeColor="text1"/>
          <w:sz w:val="32"/>
          <w:szCs w:val="32"/>
          <w:rtl/>
          <w:lang w:bidi="ar-SY"/>
        </w:rPr>
        <w:t>الإسنوي</w:t>
      </w:r>
      <w:r w:rsidRPr="009A41DF">
        <w:rPr>
          <w:rFonts w:ascii="mylotus" w:hAnsi="mylotus" w:cs="mylotus" w:hint="cs"/>
          <w:color w:val="000000" w:themeColor="text1"/>
          <w:sz w:val="32"/>
          <w:szCs w:val="32"/>
          <w:rtl/>
          <w:lang w:bidi="ar-SY"/>
        </w:rPr>
        <w:t xml:space="preserve">، </w:t>
      </w:r>
      <w:r w:rsidRPr="009A41DF">
        <w:rPr>
          <w:rFonts w:ascii="mylotus" w:hAnsi="mylotus" w:cs="mylotus"/>
          <w:color w:val="000000" w:themeColor="text1"/>
          <w:sz w:val="32"/>
          <w:szCs w:val="32"/>
          <w:rtl/>
          <w:lang w:bidi="ar-SY"/>
        </w:rPr>
        <w:t>عبد الرحيم</w:t>
      </w:r>
      <w:r w:rsidRPr="009A41DF">
        <w:rPr>
          <w:rFonts w:ascii="mylotus" w:hAnsi="mylotus" w:cs="mylotus" w:hint="cs"/>
          <w:color w:val="000000" w:themeColor="text1"/>
          <w:sz w:val="32"/>
          <w:szCs w:val="32"/>
          <w:rtl/>
          <w:lang w:bidi="ar-SY"/>
        </w:rPr>
        <w:t>،</w:t>
      </w:r>
      <w:r w:rsidRPr="009A41DF">
        <w:rPr>
          <w:rFonts w:ascii="mylotus" w:hAnsi="mylotus" w:cs="mylotus"/>
          <w:color w:val="000000" w:themeColor="text1"/>
          <w:sz w:val="32"/>
          <w:szCs w:val="32"/>
          <w:rtl/>
          <w:lang w:bidi="ar-SY"/>
        </w:rPr>
        <w:t xml:space="preserve"> </w:t>
      </w:r>
      <w:r w:rsidRPr="009A41DF">
        <w:rPr>
          <w:rFonts w:ascii="mylotus" w:hAnsi="mylotus" w:cs="mylotus"/>
          <w:b/>
          <w:bCs/>
          <w:color w:val="000000" w:themeColor="text1"/>
          <w:sz w:val="32"/>
          <w:szCs w:val="32"/>
          <w:rtl/>
          <w:lang w:bidi="ar-SY"/>
        </w:rPr>
        <w:t>نهاية السول شرح منهاج الوصول</w:t>
      </w:r>
      <w:r w:rsidRPr="009A41DF">
        <w:rPr>
          <w:rFonts w:ascii="mylotus" w:hAnsi="mylotus" w:cs="mylotus" w:hint="cs"/>
          <w:color w:val="000000" w:themeColor="text1"/>
          <w:sz w:val="32"/>
          <w:szCs w:val="32"/>
          <w:rtl/>
          <w:lang w:bidi="ar-SY"/>
        </w:rPr>
        <w:t>، بيروت، دار الكتب العلمية، ط1، 1999م</w:t>
      </w:r>
    </w:p>
    <w:p w14:paraId="0225CE7F" w14:textId="687B634F" w:rsidR="005B607A" w:rsidRPr="009A41DF" w:rsidRDefault="005B607A" w:rsidP="000A71B0">
      <w:pPr>
        <w:autoSpaceDE w:val="0"/>
        <w:autoSpaceDN w:val="0"/>
        <w:bidi/>
        <w:adjustRightInd w:val="0"/>
        <w:spacing w:after="0" w:line="240" w:lineRule="auto"/>
        <w:jc w:val="both"/>
        <w:rPr>
          <w:rFonts w:ascii="mylotus" w:hAnsi="mylotus" w:cs="mylotus"/>
          <w:color w:val="000000" w:themeColor="text1"/>
          <w:sz w:val="32"/>
          <w:szCs w:val="32"/>
          <w:rtl/>
          <w:lang w:bidi="ar-SY"/>
        </w:rPr>
      </w:pPr>
      <w:r w:rsidRPr="009A41DF">
        <w:rPr>
          <w:rFonts w:ascii="mylotus" w:hAnsi="mylotus" w:cs="mylotus"/>
          <w:color w:val="000000" w:themeColor="text1"/>
          <w:sz w:val="32"/>
          <w:szCs w:val="32"/>
          <w:rtl/>
          <w:lang w:bidi="ar-SY"/>
        </w:rPr>
        <w:t>الآمدي</w:t>
      </w:r>
      <w:r w:rsidRPr="009A41DF">
        <w:rPr>
          <w:rFonts w:ascii="mylotus" w:hAnsi="mylotus" w:cs="mylotus" w:hint="cs"/>
          <w:color w:val="000000" w:themeColor="text1"/>
          <w:sz w:val="32"/>
          <w:szCs w:val="32"/>
          <w:rtl/>
          <w:lang w:bidi="ar-SY"/>
        </w:rPr>
        <w:t>،</w:t>
      </w:r>
      <w:r w:rsidRPr="009A41DF">
        <w:rPr>
          <w:rFonts w:ascii="mylotus" w:hAnsi="mylotus" w:cs="mylotus"/>
          <w:color w:val="000000" w:themeColor="text1"/>
          <w:sz w:val="32"/>
          <w:szCs w:val="32"/>
          <w:rtl/>
          <w:lang w:bidi="ar-SY"/>
        </w:rPr>
        <w:t xml:space="preserve"> علي بن أبي علي، </w:t>
      </w:r>
      <w:r w:rsidRPr="009A41DF">
        <w:rPr>
          <w:rFonts w:ascii="mylotus" w:hAnsi="mylotus" w:cs="mylotus"/>
          <w:b/>
          <w:bCs/>
          <w:color w:val="000000" w:themeColor="text1"/>
          <w:sz w:val="32"/>
          <w:szCs w:val="32"/>
          <w:rtl/>
          <w:lang w:bidi="ar-SY"/>
        </w:rPr>
        <w:t>الإحكام في أصول الأحكام</w:t>
      </w:r>
      <w:r w:rsidRPr="009A41DF">
        <w:rPr>
          <w:rFonts w:ascii="mylotus" w:hAnsi="mylotus" w:cs="mylotus"/>
          <w:color w:val="000000" w:themeColor="text1"/>
          <w:sz w:val="32"/>
          <w:szCs w:val="32"/>
          <w:rtl/>
          <w:lang w:bidi="ar-SY"/>
        </w:rPr>
        <w:t>، بيروت، المكتب الإسلامي،</w:t>
      </w:r>
      <w:r w:rsidR="00D07637" w:rsidRPr="009A41DF">
        <w:rPr>
          <w:rFonts w:ascii="mylotus" w:hAnsi="mylotus" w:cs="mylotus" w:hint="cs"/>
          <w:color w:val="000000" w:themeColor="text1"/>
          <w:sz w:val="32"/>
          <w:szCs w:val="32"/>
          <w:rtl/>
          <w:lang w:bidi="ar-SY"/>
        </w:rPr>
        <w:t xml:space="preserve"> ط2،</w:t>
      </w:r>
      <w:r w:rsidRPr="009A41DF">
        <w:rPr>
          <w:rFonts w:ascii="mylotus" w:hAnsi="mylotus" w:cs="mylotus"/>
          <w:color w:val="000000" w:themeColor="text1"/>
          <w:sz w:val="32"/>
          <w:szCs w:val="32"/>
          <w:rtl/>
          <w:lang w:bidi="ar-SY"/>
        </w:rPr>
        <w:t xml:space="preserve"> 1981</w:t>
      </w:r>
      <w:r w:rsidRPr="009A41DF">
        <w:rPr>
          <w:rFonts w:ascii="mylotus" w:hAnsi="mylotus" w:cs="mylotus" w:hint="cs"/>
          <w:color w:val="000000" w:themeColor="text1"/>
          <w:sz w:val="32"/>
          <w:szCs w:val="32"/>
          <w:rtl/>
          <w:lang w:bidi="ar-SY"/>
        </w:rPr>
        <w:t>م</w:t>
      </w:r>
    </w:p>
    <w:p w14:paraId="7F6F8878" w14:textId="23EA2C57" w:rsidR="005B607A" w:rsidRPr="009A41DF" w:rsidRDefault="005B607A" w:rsidP="005B607A">
      <w:pPr>
        <w:autoSpaceDE w:val="0"/>
        <w:autoSpaceDN w:val="0"/>
        <w:bidi/>
        <w:adjustRightInd w:val="0"/>
        <w:spacing w:after="0" w:line="240" w:lineRule="auto"/>
        <w:jc w:val="both"/>
        <w:rPr>
          <w:rFonts w:ascii="mylotus" w:hAnsi="mylotus" w:cs="mylotus"/>
          <w:color w:val="000000" w:themeColor="text1"/>
          <w:sz w:val="32"/>
          <w:szCs w:val="32"/>
          <w:rtl/>
          <w:lang w:bidi="ar-SY"/>
        </w:rPr>
      </w:pPr>
      <w:r w:rsidRPr="009A41DF">
        <w:rPr>
          <w:rFonts w:ascii="mylotus" w:hAnsi="mylotus" w:cs="mylotus" w:hint="cs"/>
          <w:color w:val="000000" w:themeColor="text1"/>
          <w:sz w:val="32"/>
          <w:szCs w:val="32"/>
          <w:rtl/>
          <w:lang w:bidi="ar-SY"/>
        </w:rPr>
        <w:t xml:space="preserve">ابن </w:t>
      </w:r>
      <w:r w:rsidRPr="009A41DF">
        <w:rPr>
          <w:rFonts w:ascii="mylotus" w:hAnsi="mylotus" w:cs="mylotus"/>
          <w:color w:val="000000" w:themeColor="text1"/>
          <w:sz w:val="32"/>
          <w:szCs w:val="32"/>
          <w:rtl/>
          <w:lang w:bidi="ar-SY"/>
        </w:rPr>
        <w:t>أمير حاج</w:t>
      </w:r>
      <w:r w:rsidRPr="009A41DF">
        <w:rPr>
          <w:rFonts w:ascii="mylotus" w:hAnsi="mylotus" w:cs="mylotus" w:hint="cs"/>
          <w:color w:val="000000" w:themeColor="text1"/>
          <w:sz w:val="32"/>
          <w:szCs w:val="32"/>
          <w:rtl/>
          <w:lang w:bidi="ar-SY"/>
        </w:rPr>
        <w:t>،</w:t>
      </w:r>
      <w:r w:rsidRPr="009A41DF">
        <w:rPr>
          <w:rFonts w:ascii="mylotus" w:hAnsi="mylotus" w:cs="mylotus"/>
          <w:color w:val="000000" w:themeColor="text1"/>
          <w:sz w:val="32"/>
          <w:szCs w:val="32"/>
          <w:rtl/>
          <w:lang w:bidi="ar-SY"/>
        </w:rPr>
        <w:t xml:space="preserve"> محمد بن محمد بن محمد، </w:t>
      </w:r>
      <w:r w:rsidRPr="009A41DF">
        <w:rPr>
          <w:rFonts w:ascii="mylotus" w:hAnsi="mylotus" w:cs="mylotus"/>
          <w:b/>
          <w:bCs/>
          <w:color w:val="000000" w:themeColor="text1"/>
          <w:sz w:val="32"/>
          <w:szCs w:val="32"/>
          <w:rtl/>
          <w:lang w:bidi="ar-SY"/>
        </w:rPr>
        <w:t>التقرير والتحرير</w:t>
      </w:r>
      <w:r w:rsidRPr="009A41DF">
        <w:rPr>
          <w:rFonts w:ascii="mylotus" w:hAnsi="mylotus" w:cs="mylotus"/>
          <w:color w:val="000000" w:themeColor="text1"/>
          <w:sz w:val="32"/>
          <w:szCs w:val="32"/>
          <w:rtl/>
          <w:lang w:bidi="ar-SY"/>
        </w:rPr>
        <w:t>، بيروت، دار الكتب العلمية،</w:t>
      </w:r>
      <w:r w:rsidR="00D07637" w:rsidRPr="009A41DF">
        <w:rPr>
          <w:rFonts w:ascii="mylotus" w:hAnsi="mylotus" w:cs="mylotus" w:hint="cs"/>
          <w:color w:val="000000" w:themeColor="text1"/>
          <w:sz w:val="32"/>
          <w:szCs w:val="32"/>
          <w:rtl/>
          <w:lang w:bidi="ar-SY"/>
        </w:rPr>
        <w:t xml:space="preserve"> ط2،</w:t>
      </w:r>
      <w:r w:rsidRPr="009A41DF">
        <w:rPr>
          <w:rFonts w:ascii="mylotus" w:hAnsi="mylotus" w:cs="mylotus"/>
          <w:color w:val="000000" w:themeColor="text1"/>
          <w:sz w:val="32"/>
          <w:szCs w:val="32"/>
          <w:rtl/>
          <w:lang w:bidi="ar-SY"/>
        </w:rPr>
        <w:t xml:space="preserve"> 1983</w:t>
      </w:r>
      <w:r w:rsidRPr="009A41DF">
        <w:rPr>
          <w:rFonts w:ascii="mylotus" w:hAnsi="mylotus" w:cs="mylotus" w:hint="cs"/>
          <w:color w:val="000000" w:themeColor="text1"/>
          <w:sz w:val="32"/>
          <w:szCs w:val="32"/>
          <w:rtl/>
          <w:lang w:bidi="ar-SY"/>
        </w:rPr>
        <w:t>م</w:t>
      </w:r>
    </w:p>
    <w:p w14:paraId="74D3557C" w14:textId="150E2920" w:rsidR="005B607A" w:rsidRPr="009A41DF" w:rsidRDefault="005B607A" w:rsidP="005B607A">
      <w:pPr>
        <w:autoSpaceDE w:val="0"/>
        <w:autoSpaceDN w:val="0"/>
        <w:bidi/>
        <w:adjustRightInd w:val="0"/>
        <w:spacing w:after="0" w:line="240" w:lineRule="auto"/>
        <w:jc w:val="both"/>
        <w:rPr>
          <w:rFonts w:ascii="mylotus" w:hAnsi="mylotus" w:cs="mylotus"/>
          <w:color w:val="000000" w:themeColor="text1"/>
          <w:sz w:val="32"/>
          <w:szCs w:val="32"/>
          <w:rtl/>
        </w:rPr>
      </w:pPr>
      <w:r w:rsidRPr="009A41DF">
        <w:rPr>
          <w:rFonts w:ascii="mylotus" w:hAnsi="mylotus" w:cs="mylotus"/>
          <w:color w:val="000000" w:themeColor="text1"/>
          <w:sz w:val="32"/>
          <w:szCs w:val="32"/>
          <w:rtl/>
        </w:rPr>
        <w:t xml:space="preserve">الأنصاري، زكريا بن محمد بن أحمد بن زكريا، </w:t>
      </w:r>
      <w:r w:rsidRPr="009A41DF">
        <w:rPr>
          <w:rFonts w:ascii="mylotus" w:hAnsi="mylotus" w:cs="mylotus"/>
          <w:b/>
          <w:bCs/>
          <w:color w:val="000000" w:themeColor="text1"/>
          <w:sz w:val="32"/>
          <w:szCs w:val="32"/>
          <w:rtl/>
        </w:rPr>
        <w:t>غاية الوصول في شرح لب الأصول</w:t>
      </w:r>
      <w:r w:rsidRPr="009A41DF">
        <w:rPr>
          <w:rFonts w:ascii="mylotus" w:hAnsi="mylotus" w:cs="mylotus"/>
          <w:color w:val="000000" w:themeColor="text1"/>
          <w:sz w:val="32"/>
          <w:szCs w:val="32"/>
          <w:rtl/>
        </w:rPr>
        <w:t>، مصر، دار الكتب العربية الكبرى</w:t>
      </w:r>
    </w:p>
    <w:p w14:paraId="6A836A8F" w14:textId="37F6E222" w:rsidR="005B607A" w:rsidRPr="009A41DF" w:rsidRDefault="005B607A" w:rsidP="005B607A">
      <w:pPr>
        <w:autoSpaceDE w:val="0"/>
        <w:autoSpaceDN w:val="0"/>
        <w:bidi/>
        <w:adjustRightInd w:val="0"/>
        <w:spacing w:after="0" w:line="240" w:lineRule="auto"/>
        <w:jc w:val="both"/>
        <w:rPr>
          <w:rFonts w:ascii="mylotus" w:hAnsi="mylotus" w:cs="mylotus"/>
          <w:color w:val="000000" w:themeColor="text1"/>
          <w:sz w:val="32"/>
          <w:szCs w:val="32"/>
          <w:rtl/>
          <w:lang w:bidi="ar-SY"/>
        </w:rPr>
      </w:pPr>
      <w:r w:rsidRPr="009A41DF">
        <w:rPr>
          <w:rFonts w:ascii="mylotus" w:hAnsi="mylotus" w:cs="mylotus" w:hint="cs"/>
          <w:color w:val="000000" w:themeColor="text1"/>
          <w:sz w:val="32"/>
          <w:szCs w:val="32"/>
          <w:rtl/>
        </w:rPr>
        <w:t xml:space="preserve">ابن بدران، </w:t>
      </w:r>
      <w:r w:rsidRPr="009A41DF">
        <w:rPr>
          <w:rFonts w:ascii="mylotus" w:hAnsi="mylotus" w:cs="mylotus"/>
          <w:color w:val="000000" w:themeColor="text1"/>
          <w:sz w:val="32"/>
          <w:szCs w:val="32"/>
          <w:rtl/>
        </w:rPr>
        <w:t xml:space="preserve">عبد القادر بن أحمد، </w:t>
      </w:r>
      <w:r w:rsidRPr="009A41DF">
        <w:rPr>
          <w:rFonts w:ascii="mylotus" w:hAnsi="mylotus" w:cs="mylotus"/>
          <w:b/>
          <w:bCs/>
          <w:color w:val="000000" w:themeColor="text1"/>
          <w:sz w:val="32"/>
          <w:szCs w:val="32"/>
          <w:rtl/>
        </w:rPr>
        <w:t>المدخل إلى مذهب الإمام أحمد بن حنبل</w:t>
      </w:r>
      <w:r w:rsidRPr="009A41DF">
        <w:rPr>
          <w:rFonts w:ascii="mylotus" w:hAnsi="mylotus" w:cs="mylotus"/>
          <w:color w:val="000000" w:themeColor="text1"/>
          <w:sz w:val="32"/>
          <w:szCs w:val="32"/>
          <w:rtl/>
        </w:rPr>
        <w:t>، بيروت، مؤسسة الرسالة،</w:t>
      </w:r>
      <w:r w:rsidR="00D07637" w:rsidRPr="009A41DF">
        <w:rPr>
          <w:rFonts w:ascii="mylotus" w:hAnsi="mylotus" w:cs="mylotus" w:hint="cs"/>
          <w:color w:val="000000" w:themeColor="text1"/>
          <w:sz w:val="32"/>
          <w:szCs w:val="32"/>
          <w:rtl/>
        </w:rPr>
        <w:t xml:space="preserve"> ط1،</w:t>
      </w:r>
      <w:r w:rsidRPr="009A41DF">
        <w:rPr>
          <w:rFonts w:ascii="mylotus" w:hAnsi="mylotus" w:cs="mylotus"/>
          <w:color w:val="000000" w:themeColor="text1"/>
          <w:sz w:val="32"/>
          <w:szCs w:val="32"/>
          <w:rtl/>
        </w:rPr>
        <w:t xml:space="preserve"> 1980</w:t>
      </w:r>
      <w:r w:rsidRPr="009A41DF">
        <w:rPr>
          <w:rFonts w:ascii="mylotus" w:hAnsi="mylotus" w:cs="mylotus" w:hint="cs"/>
          <w:color w:val="000000" w:themeColor="text1"/>
          <w:sz w:val="32"/>
          <w:szCs w:val="32"/>
          <w:rtl/>
        </w:rPr>
        <w:t>م</w:t>
      </w:r>
    </w:p>
    <w:p w14:paraId="4E9BDB2C" w14:textId="38B83B06" w:rsidR="005B607A" w:rsidRPr="009A41DF" w:rsidRDefault="005B607A" w:rsidP="005B607A">
      <w:pPr>
        <w:autoSpaceDE w:val="0"/>
        <w:autoSpaceDN w:val="0"/>
        <w:bidi/>
        <w:adjustRightInd w:val="0"/>
        <w:spacing w:after="0" w:line="240" w:lineRule="auto"/>
        <w:jc w:val="both"/>
        <w:rPr>
          <w:rFonts w:ascii="mylotus" w:hAnsi="mylotus" w:cs="mylotus"/>
          <w:color w:val="000000" w:themeColor="text1"/>
          <w:sz w:val="32"/>
          <w:szCs w:val="32"/>
          <w:rtl/>
        </w:rPr>
      </w:pPr>
      <w:r w:rsidRPr="009A41DF">
        <w:rPr>
          <w:rFonts w:ascii="mylotus" w:hAnsi="mylotus" w:cs="mylotus"/>
          <w:color w:val="000000" w:themeColor="text1"/>
          <w:sz w:val="32"/>
          <w:szCs w:val="32"/>
          <w:rtl/>
        </w:rPr>
        <w:t xml:space="preserve">التفتازاني، سعد الدين مسعود بن عمر، </w:t>
      </w:r>
      <w:r w:rsidRPr="009A41DF">
        <w:rPr>
          <w:rFonts w:ascii="mylotus" w:hAnsi="mylotus" w:cs="mylotus"/>
          <w:b/>
          <w:bCs/>
          <w:color w:val="000000" w:themeColor="text1"/>
          <w:sz w:val="32"/>
          <w:szCs w:val="32"/>
          <w:rtl/>
        </w:rPr>
        <w:t>شرح التلويح على التوضيح لمتن التنقيح في أصول الفقه</w:t>
      </w:r>
      <w:r w:rsidRPr="009A41DF">
        <w:rPr>
          <w:rFonts w:ascii="mylotus" w:hAnsi="mylotus" w:cs="mylotus"/>
          <w:color w:val="000000" w:themeColor="text1"/>
          <w:sz w:val="32"/>
          <w:szCs w:val="32"/>
          <w:rtl/>
        </w:rPr>
        <w:t>، بيروت، دار الكتب العلمية،</w:t>
      </w:r>
      <w:r w:rsidR="00D07637" w:rsidRPr="009A41DF">
        <w:rPr>
          <w:rFonts w:ascii="mylotus" w:hAnsi="mylotus" w:cs="mylotus" w:hint="cs"/>
          <w:color w:val="000000" w:themeColor="text1"/>
          <w:sz w:val="32"/>
          <w:szCs w:val="32"/>
          <w:rtl/>
        </w:rPr>
        <w:t xml:space="preserve"> ط1،</w:t>
      </w:r>
      <w:r w:rsidRPr="009A41DF">
        <w:rPr>
          <w:rFonts w:ascii="mylotus" w:hAnsi="mylotus" w:cs="mylotus"/>
          <w:color w:val="000000" w:themeColor="text1"/>
          <w:sz w:val="32"/>
          <w:szCs w:val="32"/>
          <w:rtl/>
        </w:rPr>
        <w:t xml:space="preserve"> 1996</w:t>
      </w:r>
      <w:r w:rsidRPr="009A41DF">
        <w:rPr>
          <w:rFonts w:ascii="mylotus" w:hAnsi="mylotus" w:cs="mylotus" w:hint="cs"/>
          <w:color w:val="000000" w:themeColor="text1"/>
          <w:sz w:val="32"/>
          <w:szCs w:val="32"/>
          <w:rtl/>
        </w:rPr>
        <w:t>م</w:t>
      </w:r>
    </w:p>
    <w:p w14:paraId="4C33FE0D" w14:textId="634022D9" w:rsidR="005B607A" w:rsidRPr="009A41DF" w:rsidRDefault="005B607A" w:rsidP="005B607A">
      <w:pPr>
        <w:widowControl w:val="0"/>
        <w:bidi/>
        <w:spacing w:after="0" w:line="240" w:lineRule="auto"/>
        <w:jc w:val="both"/>
        <w:rPr>
          <w:rFonts w:ascii="mylotus" w:hAnsi="mylotus" w:cs="mylotus"/>
          <w:color w:val="000000" w:themeColor="text1"/>
          <w:sz w:val="32"/>
          <w:szCs w:val="32"/>
        </w:rPr>
      </w:pPr>
      <w:r w:rsidRPr="009A41DF">
        <w:rPr>
          <w:rFonts w:ascii="mylotus" w:hAnsi="mylotus" w:cs="mylotus" w:hint="cs"/>
          <w:color w:val="000000" w:themeColor="text1"/>
          <w:sz w:val="32"/>
          <w:szCs w:val="32"/>
          <w:rtl/>
        </w:rPr>
        <w:t xml:space="preserve">ابن </w:t>
      </w:r>
      <w:r w:rsidRPr="009A41DF">
        <w:rPr>
          <w:rFonts w:ascii="mylotus" w:hAnsi="mylotus" w:cs="mylotus"/>
          <w:color w:val="000000" w:themeColor="text1"/>
          <w:sz w:val="32"/>
          <w:szCs w:val="32"/>
          <w:rtl/>
        </w:rPr>
        <w:t xml:space="preserve">جزي، محمد بن أحمد بن محمد، </w:t>
      </w:r>
      <w:r w:rsidRPr="009A41DF">
        <w:rPr>
          <w:rFonts w:ascii="mylotus" w:hAnsi="mylotus" w:cs="mylotus"/>
          <w:b/>
          <w:bCs/>
          <w:color w:val="000000" w:themeColor="text1"/>
          <w:sz w:val="32"/>
          <w:szCs w:val="32"/>
          <w:rtl/>
        </w:rPr>
        <w:t>تقريب الوصول إلى علم الأصول</w:t>
      </w:r>
      <w:r w:rsidRPr="009A41DF">
        <w:rPr>
          <w:rFonts w:ascii="mylotus" w:hAnsi="mylotus" w:cs="mylotus"/>
          <w:color w:val="000000" w:themeColor="text1"/>
          <w:sz w:val="32"/>
          <w:szCs w:val="32"/>
          <w:rtl/>
        </w:rPr>
        <w:t>، بيروت، دار الكتب العلمية،</w:t>
      </w:r>
      <w:r w:rsidR="00D07637" w:rsidRPr="009A41DF">
        <w:rPr>
          <w:rFonts w:ascii="mylotus" w:hAnsi="mylotus" w:cs="mylotus" w:hint="cs"/>
          <w:color w:val="000000" w:themeColor="text1"/>
          <w:sz w:val="32"/>
          <w:szCs w:val="32"/>
          <w:rtl/>
        </w:rPr>
        <w:t xml:space="preserve"> ط1،</w:t>
      </w:r>
      <w:r w:rsidRPr="009A41DF">
        <w:rPr>
          <w:rFonts w:ascii="mylotus" w:hAnsi="mylotus" w:cs="mylotus"/>
          <w:color w:val="000000" w:themeColor="text1"/>
          <w:sz w:val="32"/>
          <w:szCs w:val="32"/>
          <w:rtl/>
        </w:rPr>
        <w:t xml:space="preserve"> 2003</w:t>
      </w:r>
    </w:p>
    <w:p w14:paraId="01A6151D" w14:textId="0C4C1A6B" w:rsidR="005B607A" w:rsidRPr="009A41DF" w:rsidRDefault="005B607A" w:rsidP="005B607A">
      <w:pPr>
        <w:bidi/>
        <w:spacing w:after="0" w:line="240" w:lineRule="auto"/>
        <w:jc w:val="both"/>
        <w:rPr>
          <w:rFonts w:ascii="mylotus" w:hAnsi="mylotus" w:cs="mylotus"/>
          <w:color w:val="000000" w:themeColor="text1"/>
          <w:sz w:val="32"/>
          <w:szCs w:val="32"/>
          <w:rtl/>
        </w:rPr>
      </w:pPr>
      <w:r w:rsidRPr="009A41DF">
        <w:rPr>
          <w:rFonts w:ascii="mylotus" w:hAnsi="mylotus" w:cs="mylotus"/>
          <w:color w:val="000000" w:themeColor="text1"/>
          <w:sz w:val="32"/>
          <w:szCs w:val="32"/>
          <w:rtl/>
        </w:rPr>
        <w:t xml:space="preserve">الجصاص، أحمد بن علي أبو بكر الرازي، </w:t>
      </w:r>
      <w:r w:rsidRPr="009A41DF">
        <w:rPr>
          <w:rFonts w:ascii="mylotus" w:hAnsi="mylotus" w:cs="mylotus"/>
          <w:b/>
          <w:bCs/>
          <w:color w:val="000000" w:themeColor="text1"/>
          <w:sz w:val="32"/>
          <w:szCs w:val="32"/>
          <w:rtl/>
        </w:rPr>
        <w:t>الفصول في الأصول</w:t>
      </w:r>
      <w:r w:rsidRPr="009A41DF">
        <w:rPr>
          <w:rFonts w:ascii="mylotus" w:hAnsi="mylotus" w:cs="mylotus"/>
          <w:color w:val="000000" w:themeColor="text1"/>
          <w:sz w:val="32"/>
          <w:szCs w:val="32"/>
          <w:rtl/>
        </w:rPr>
        <w:t>، وزارة الأوقاف الكويتية،</w:t>
      </w:r>
      <w:r w:rsidR="00D07637" w:rsidRPr="009A41DF">
        <w:rPr>
          <w:rFonts w:ascii="mylotus" w:hAnsi="mylotus" w:cs="mylotus" w:hint="cs"/>
          <w:color w:val="000000" w:themeColor="text1"/>
          <w:sz w:val="32"/>
          <w:szCs w:val="32"/>
          <w:rtl/>
        </w:rPr>
        <w:t xml:space="preserve"> ط2،</w:t>
      </w:r>
      <w:r w:rsidRPr="009A41DF">
        <w:rPr>
          <w:rFonts w:ascii="mylotus" w:hAnsi="mylotus" w:cs="mylotus"/>
          <w:color w:val="000000" w:themeColor="text1"/>
          <w:sz w:val="32"/>
          <w:szCs w:val="32"/>
          <w:rtl/>
        </w:rPr>
        <w:t xml:space="preserve"> 1994</w:t>
      </w:r>
      <w:r w:rsidRPr="009A41DF">
        <w:rPr>
          <w:rFonts w:ascii="mylotus" w:hAnsi="mylotus" w:cs="mylotus" w:hint="cs"/>
          <w:color w:val="000000" w:themeColor="text1"/>
          <w:sz w:val="32"/>
          <w:szCs w:val="32"/>
          <w:rtl/>
        </w:rPr>
        <w:t>م</w:t>
      </w:r>
    </w:p>
    <w:p w14:paraId="5E9E2A26" w14:textId="1A3E7BE1" w:rsidR="004266CC" w:rsidRPr="009A41DF" w:rsidRDefault="004266CC" w:rsidP="004266CC">
      <w:pPr>
        <w:bidi/>
        <w:spacing w:after="0" w:line="240" w:lineRule="auto"/>
        <w:jc w:val="both"/>
        <w:rPr>
          <w:rFonts w:ascii="mylotus" w:hAnsi="mylotus" w:cs="mylotus"/>
          <w:color w:val="000000" w:themeColor="text1"/>
          <w:sz w:val="32"/>
          <w:szCs w:val="32"/>
          <w:rtl/>
        </w:rPr>
      </w:pPr>
      <w:r w:rsidRPr="009A41DF">
        <w:rPr>
          <w:rFonts w:ascii="Traditional Arabic" w:hAnsi="Traditional Arabic" w:cs="Traditional Arabic" w:hint="cs"/>
          <w:sz w:val="32"/>
          <w:szCs w:val="32"/>
          <w:rtl/>
        </w:rPr>
        <w:t xml:space="preserve">الجويني، عبد الملك، </w:t>
      </w:r>
      <w:r w:rsidRPr="009A41DF">
        <w:rPr>
          <w:rFonts w:ascii="Traditional Arabic" w:hAnsi="Traditional Arabic" w:cs="Traditional Arabic"/>
          <w:b/>
          <w:bCs/>
          <w:sz w:val="32"/>
          <w:szCs w:val="32"/>
          <w:rtl/>
        </w:rPr>
        <w:t>البرهان</w:t>
      </w:r>
      <w:r w:rsidRPr="009A41DF">
        <w:rPr>
          <w:rFonts w:ascii="Traditional Arabic" w:hAnsi="Traditional Arabic" w:cs="Traditional Arabic" w:hint="cs"/>
          <w:b/>
          <w:bCs/>
          <w:sz w:val="32"/>
          <w:szCs w:val="32"/>
          <w:rtl/>
        </w:rPr>
        <w:t xml:space="preserve"> في أصول الفقه</w:t>
      </w:r>
      <w:r w:rsidRPr="009A41DF">
        <w:rPr>
          <w:rFonts w:ascii="Traditional Arabic" w:hAnsi="Traditional Arabic" w:cs="Traditional Arabic"/>
          <w:sz w:val="32"/>
          <w:szCs w:val="32"/>
          <w:rtl/>
        </w:rPr>
        <w:t>،</w:t>
      </w:r>
      <w:r w:rsidRPr="009A41DF">
        <w:rPr>
          <w:rFonts w:ascii="Traditional Arabic" w:hAnsi="Traditional Arabic" w:cs="Traditional Arabic" w:hint="cs"/>
          <w:sz w:val="32"/>
          <w:szCs w:val="32"/>
          <w:rtl/>
        </w:rPr>
        <w:t xml:space="preserve"> بيروت، دار الكتب العلمية، ط1، 1997م</w:t>
      </w:r>
    </w:p>
    <w:p w14:paraId="5B84AB96" w14:textId="77777777" w:rsidR="005B607A" w:rsidRPr="009A41DF" w:rsidRDefault="005B607A" w:rsidP="005B607A">
      <w:pPr>
        <w:bidi/>
        <w:spacing w:after="0" w:line="240" w:lineRule="auto"/>
        <w:jc w:val="both"/>
        <w:rPr>
          <w:rFonts w:ascii="mylotus" w:hAnsi="mylotus" w:cs="mylotus"/>
          <w:color w:val="000000" w:themeColor="text1"/>
          <w:sz w:val="32"/>
          <w:szCs w:val="32"/>
          <w:rtl/>
          <w:lang w:bidi="ar-SY"/>
        </w:rPr>
      </w:pPr>
      <w:r w:rsidRPr="009A41DF">
        <w:rPr>
          <w:rFonts w:ascii="mylotus" w:hAnsi="mylotus" w:cs="mylotus"/>
          <w:color w:val="000000" w:themeColor="text1"/>
          <w:sz w:val="32"/>
          <w:szCs w:val="32"/>
          <w:rtl/>
          <w:lang w:bidi="ar-SY"/>
        </w:rPr>
        <w:t>الخادمي</w:t>
      </w:r>
      <w:r w:rsidRPr="009A41DF">
        <w:rPr>
          <w:rFonts w:ascii="mylotus" w:hAnsi="mylotus" w:cs="mylotus" w:hint="cs"/>
          <w:color w:val="000000" w:themeColor="text1"/>
          <w:sz w:val="32"/>
          <w:szCs w:val="32"/>
          <w:rtl/>
          <w:lang w:bidi="ar-SY"/>
        </w:rPr>
        <w:t>،</w:t>
      </w:r>
      <w:r w:rsidRPr="009A41DF">
        <w:rPr>
          <w:rFonts w:ascii="mylotus" w:hAnsi="mylotus" w:cs="mylotus"/>
          <w:color w:val="000000" w:themeColor="text1"/>
          <w:sz w:val="32"/>
          <w:szCs w:val="32"/>
          <w:rtl/>
          <w:lang w:bidi="ar-SY"/>
        </w:rPr>
        <w:t xml:space="preserve"> نور الدين ، </w:t>
      </w:r>
      <w:r w:rsidRPr="009A41DF">
        <w:rPr>
          <w:rFonts w:ascii="mylotus" w:hAnsi="mylotus" w:cs="mylotus"/>
          <w:b/>
          <w:bCs/>
          <w:color w:val="000000" w:themeColor="text1"/>
          <w:sz w:val="32"/>
          <w:szCs w:val="32"/>
          <w:rtl/>
          <w:lang w:bidi="ar-SY"/>
        </w:rPr>
        <w:t>علم المقاصد الشرعية</w:t>
      </w:r>
      <w:r w:rsidRPr="009A41DF">
        <w:rPr>
          <w:rFonts w:ascii="mylotus" w:hAnsi="mylotus" w:cs="mylotus"/>
          <w:color w:val="000000" w:themeColor="text1"/>
          <w:sz w:val="32"/>
          <w:szCs w:val="32"/>
          <w:rtl/>
          <w:lang w:bidi="ar-SY"/>
        </w:rPr>
        <w:t xml:space="preserve">، الرياض، مكتبة العبيكان </w:t>
      </w:r>
    </w:p>
    <w:p w14:paraId="0BB78039" w14:textId="77777777" w:rsidR="005B607A" w:rsidRPr="009A41DF" w:rsidRDefault="005B607A" w:rsidP="005B607A">
      <w:pPr>
        <w:bidi/>
        <w:spacing w:after="0" w:line="240" w:lineRule="auto"/>
        <w:jc w:val="both"/>
        <w:rPr>
          <w:rFonts w:ascii="mylotus" w:hAnsi="mylotus" w:cs="mylotus"/>
          <w:color w:val="000000" w:themeColor="text1"/>
          <w:sz w:val="32"/>
          <w:szCs w:val="32"/>
          <w:rtl/>
          <w:lang w:bidi="ar-SY"/>
        </w:rPr>
      </w:pPr>
      <w:r w:rsidRPr="009A41DF">
        <w:rPr>
          <w:rFonts w:ascii="mylotus" w:hAnsi="mylotus" w:cs="mylotus"/>
          <w:color w:val="000000" w:themeColor="text1"/>
          <w:sz w:val="32"/>
          <w:szCs w:val="32"/>
          <w:rtl/>
          <w:lang w:val="en-GB" w:bidi="ar-SY"/>
        </w:rPr>
        <w:t>الدهلوي</w:t>
      </w:r>
      <w:r w:rsidRPr="009A41DF">
        <w:rPr>
          <w:rFonts w:ascii="mylotus" w:hAnsi="mylotus" w:cs="mylotus" w:hint="cs"/>
          <w:color w:val="000000" w:themeColor="text1"/>
          <w:sz w:val="32"/>
          <w:szCs w:val="32"/>
          <w:rtl/>
          <w:lang w:val="en-GB" w:bidi="ar-SY"/>
        </w:rPr>
        <w:t>،</w:t>
      </w:r>
      <w:r w:rsidRPr="009A41DF">
        <w:rPr>
          <w:rFonts w:ascii="mylotus" w:hAnsi="mylotus" w:cs="mylotus"/>
          <w:color w:val="000000" w:themeColor="text1"/>
          <w:sz w:val="32"/>
          <w:szCs w:val="32"/>
          <w:rtl/>
          <w:lang w:val="en-GB" w:bidi="ar-SY"/>
        </w:rPr>
        <w:t xml:space="preserve"> ولي الله</w:t>
      </w:r>
      <w:r w:rsidRPr="009A41DF">
        <w:rPr>
          <w:rFonts w:ascii="mylotus" w:hAnsi="mylotus" w:cs="mylotus"/>
          <w:b/>
          <w:bCs/>
          <w:color w:val="000000" w:themeColor="text1"/>
          <w:sz w:val="32"/>
          <w:szCs w:val="32"/>
          <w:rtl/>
          <w:lang w:val="en-GB" w:bidi="ar-SY"/>
        </w:rPr>
        <w:t>،</w:t>
      </w:r>
      <w:r w:rsidRPr="009A41DF">
        <w:rPr>
          <w:rFonts w:ascii="mylotus" w:hAnsi="mylotus" w:cs="mylotus"/>
          <w:color w:val="000000" w:themeColor="text1"/>
          <w:sz w:val="32"/>
          <w:szCs w:val="32"/>
          <w:rtl/>
          <w:lang w:bidi="ar-SY"/>
        </w:rPr>
        <w:t xml:space="preserve"> </w:t>
      </w:r>
      <w:r w:rsidRPr="009A41DF">
        <w:rPr>
          <w:rFonts w:ascii="mylotus" w:hAnsi="mylotus" w:cs="mylotus"/>
          <w:b/>
          <w:bCs/>
          <w:color w:val="000000" w:themeColor="text1"/>
          <w:sz w:val="32"/>
          <w:szCs w:val="32"/>
          <w:rtl/>
          <w:lang w:bidi="ar-SY"/>
        </w:rPr>
        <w:t>حجة الله البالغة</w:t>
      </w:r>
      <w:r w:rsidRPr="009A41DF">
        <w:rPr>
          <w:rFonts w:ascii="mylotus" w:hAnsi="mylotus" w:cs="mylotus"/>
          <w:color w:val="000000" w:themeColor="text1"/>
          <w:sz w:val="32"/>
          <w:szCs w:val="32"/>
          <w:rtl/>
          <w:lang w:bidi="ar-SY"/>
        </w:rPr>
        <w:t>، بيروت</w:t>
      </w:r>
      <w:r w:rsidRPr="009A41DF">
        <w:rPr>
          <w:rFonts w:ascii="mylotus" w:hAnsi="mylotus" w:cs="mylotus" w:hint="cs"/>
          <w:color w:val="000000" w:themeColor="text1"/>
          <w:sz w:val="32"/>
          <w:szCs w:val="32"/>
          <w:rtl/>
          <w:lang w:bidi="ar-SY"/>
        </w:rPr>
        <w:t xml:space="preserve">، </w:t>
      </w:r>
      <w:r w:rsidRPr="009A41DF">
        <w:rPr>
          <w:rFonts w:ascii="mylotus" w:hAnsi="mylotus" w:cs="mylotus"/>
          <w:color w:val="000000" w:themeColor="text1"/>
          <w:sz w:val="32"/>
          <w:szCs w:val="32"/>
          <w:rtl/>
          <w:lang w:bidi="ar-SY"/>
        </w:rPr>
        <w:t>دار الجيل، 2005</w:t>
      </w:r>
    </w:p>
    <w:p w14:paraId="0D471069" w14:textId="1C9142A6" w:rsidR="005B607A" w:rsidRPr="009A41DF" w:rsidRDefault="005B607A" w:rsidP="005B607A">
      <w:pPr>
        <w:autoSpaceDE w:val="0"/>
        <w:autoSpaceDN w:val="0"/>
        <w:bidi/>
        <w:adjustRightInd w:val="0"/>
        <w:spacing w:after="0" w:line="240" w:lineRule="auto"/>
        <w:jc w:val="both"/>
        <w:rPr>
          <w:rFonts w:ascii="mylotus" w:hAnsi="mylotus" w:cs="mylotus"/>
          <w:color w:val="000000" w:themeColor="text1"/>
          <w:sz w:val="32"/>
          <w:szCs w:val="32"/>
          <w:rtl/>
        </w:rPr>
      </w:pPr>
      <w:r w:rsidRPr="009A41DF">
        <w:rPr>
          <w:rFonts w:ascii="mylotus" w:hAnsi="mylotus" w:cs="mylotus"/>
          <w:color w:val="000000" w:themeColor="text1"/>
          <w:sz w:val="32"/>
          <w:szCs w:val="32"/>
          <w:rtl/>
        </w:rPr>
        <w:t xml:space="preserve">الرازي، محمد بن عمر بن الحسن، </w:t>
      </w:r>
      <w:r w:rsidRPr="009A41DF">
        <w:rPr>
          <w:rFonts w:ascii="mylotus" w:hAnsi="mylotus" w:cs="mylotus"/>
          <w:b/>
          <w:bCs/>
          <w:color w:val="000000" w:themeColor="text1"/>
          <w:sz w:val="32"/>
          <w:szCs w:val="32"/>
          <w:rtl/>
        </w:rPr>
        <w:t>المحصول</w:t>
      </w:r>
      <w:r w:rsidRPr="009A41DF">
        <w:rPr>
          <w:rFonts w:ascii="mylotus" w:hAnsi="mylotus" w:cs="mylotus"/>
          <w:color w:val="000000" w:themeColor="text1"/>
          <w:sz w:val="32"/>
          <w:szCs w:val="32"/>
          <w:rtl/>
        </w:rPr>
        <w:t>، بيروت، مؤسسة الرسالة، 1997</w:t>
      </w:r>
      <w:r w:rsidRPr="009A41DF">
        <w:rPr>
          <w:rFonts w:ascii="mylotus" w:hAnsi="mylotus" w:cs="mylotus" w:hint="cs"/>
          <w:color w:val="000000" w:themeColor="text1"/>
          <w:sz w:val="32"/>
          <w:szCs w:val="32"/>
          <w:rtl/>
        </w:rPr>
        <w:t>م</w:t>
      </w:r>
      <w:r w:rsidRPr="009A41DF">
        <w:rPr>
          <w:rFonts w:ascii="mylotus" w:hAnsi="mylotus" w:cs="mylotus"/>
          <w:color w:val="000000" w:themeColor="text1"/>
          <w:sz w:val="32"/>
          <w:szCs w:val="32"/>
          <w:rtl/>
        </w:rPr>
        <w:t xml:space="preserve"> </w:t>
      </w:r>
      <w:bookmarkStart w:id="3" w:name="OLE_LINK1"/>
      <w:bookmarkStart w:id="4" w:name="OLE_LINK2"/>
    </w:p>
    <w:bookmarkEnd w:id="3"/>
    <w:bookmarkEnd w:id="4"/>
    <w:p w14:paraId="027FD210" w14:textId="573EB937" w:rsidR="005B607A" w:rsidRPr="009A41DF" w:rsidRDefault="005B607A" w:rsidP="005B607A">
      <w:pPr>
        <w:autoSpaceDE w:val="0"/>
        <w:autoSpaceDN w:val="0"/>
        <w:bidi/>
        <w:adjustRightInd w:val="0"/>
        <w:spacing w:after="0" w:line="240" w:lineRule="auto"/>
        <w:jc w:val="both"/>
        <w:rPr>
          <w:rFonts w:ascii="mylotus" w:hAnsi="mylotus" w:cs="mylotus"/>
          <w:color w:val="000000" w:themeColor="text1"/>
          <w:sz w:val="32"/>
          <w:szCs w:val="32"/>
          <w:rtl/>
          <w:lang w:bidi="ar-SY"/>
        </w:rPr>
      </w:pPr>
      <w:r w:rsidRPr="009A41DF">
        <w:rPr>
          <w:rFonts w:ascii="mylotus" w:hAnsi="mylotus" w:cs="mylotus"/>
          <w:color w:val="000000" w:themeColor="text1"/>
          <w:sz w:val="32"/>
          <w:szCs w:val="32"/>
          <w:rtl/>
          <w:lang w:bidi="ar-SY"/>
        </w:rPr>
        <w:t>الزركشي</w:t>
      </w:r>
      <w:r w:rsidRPr="009A41DF">
        <w:rPr>
          <w:rFonts w:ascii="mylotus" w:hAnsi="mylotus" w:cs="mylotus" w:hint="cs"/>
          <w:color w:val="000000" w:themeColor="text1"/>
          <w:sz w:val="32"/>
          <w:szCs w:val="32"/>
          <w:rtl/>
          <w:lang w:bidi="ar-SY"/>
        </w:rPr>
        <w:t>،</w:t>
      </w:r>
      <w:r w:rsidRPr="009A41DF">
        <w:rPr>
          <w:rFonts w:ascii="mylotus" w:hAnsi="mylotus" w:cs="mylotus"/>
          <w:color w:val="000000" w:themeColor="text1"/>
          <w:sz w:val="32"/>
          <w:szCs w:val="32"/>
          <w:rtl/>
          <w:lang w:bidi="ar-SY"/>
        </w:rPr>
        <w:t xml:space="preserve"> محمد بن عبد الله بن بهادر، </w:t>
      </w:r>
      <w:r w:rsidRPr="009A41DF">
        <w:rPr>
          <w:rFonts w:ascii="mylotus" w:hAnsi="mylotus" w:cs="mylotus"/>
          <w:b/>
          <w:bCs/>
          <w:color w:val="000000" w:themeColor="text1"/>
          <w:sz w:val="32"/>
          <w:szCs w:val="32"/>
          <w:rtl/>
          <w:lang w:bidi="ar-SY"/>
        </w:rPr>
        <w:t>البحر المحيط</w:t>
      </w:r>
      <w:r w:rsidRPr="009A41DF">
        <w:rPr>
          <w:rFonts w:ascii="mylotus" w:hAnsi="mylotus" w:cs="mylotus"/>
          <w:color w:val="000000" w:themeColor="text1"/>
          <w:sz w:val="32"/>
          <w:szCs w:val="32"/>
          <w:rtl/>
          <w:lang w:bidi="ar-SY"/>
        </w:rPr>
        <w:t xml:space="preserve">، </w:t>
      </w:r>
      <w:r w:rsidR="00F64E4D" w:rsidRPr="009A41DF">
        <w:rPr>
          <w:rFonts w:ascii="mylotus" w:hAnsi="mylotus" w:cs="mylotus" w:hint="cs"/>
          <w:color w:val="000000" w:themeColor="text1"/>
          <w:sz w:val="32"/>
          <w:szCs w:val="32"/>
          <w:rtl/>
          <w:lang w:bidi="ar-SY"/>
        </w:rPr>
        <w:t xml:space="preserve">دمشق، </w:t>
      </w:r>
      <w:r w:rsidRPr="009A41DF">
        <w:rPr>
          <w:rFonts w:ascii="mylotus" w:hAnsi="mylotus" w:cs="mylotus"/>
          <w:color w:val="000000" w:themeColor="text1"/>
          <w:sz w:val="32"/>
          <w:szCs w:val="32"/>
          <w:rtl/>
          <w:lang w:bidi="ar-SY"/>
        </w:rPr>
        <w:t>دار الكتبي،</w:t>
      </w:r>
      <w:r w:rsidR="00EC25B5" w:rsidRPr="009A41DF">
        <w:rPr>
          <w:rFonts w:ascii="mylotus" w:hAnsi="mylotus" w:cs="mylotus" w:hint="cs"/>
          <w:color w:val="000000" w:themeColor="text1"/>
          <w:sz w:val="32"/>
          <w:szCs w:val="32"/>
          <w:rtl/>
          <w:lang w:bidi="ar-SY"/>
        </w:rPr>
        <w:t xml:space="preserve"> ط1،</w:t>
      </w:r>
      <w:r w:rsidRPr="009A41DF">
        <w:rPr>
          <w:rFonts w:ascii="mylotus" w:hAnsi="mylotus" w:cs="mylotus"/>
          <w:color w:val="000000" w:themeColor="text1"/>
          <w:sz w:val="32"/>
          <w:szCs w:val="32"/>
          <w:rtl/>
          <w:lang w:bidi="ar-SY"/>
        </w:rPr>
        <w:t xml:space="preserve"> 1994</w:t>
      </w:r>
      <w:r w:rsidRPr="009A41DF">
        <w:rPr>
          <w:rFonts w:ascii="mylotus" w:hAnsi="mylotus" w:cs="mylotus" w:hint="cs"/>
          <w:color w:val="000000" w:themeColor="text1"/>
          <w:sz w:val="32"/>
          <w:szCs w:val="32"/>
          <w:rtl/>
          <w:lang w:bidi="ar-SY"/>
        </w:rPr>
        <w:t>م</w:t>
      </w:r>
    </w:p>
    <w:p w14:paraId="7CAA72DF" w14:textId="5BC9521D" w:rsidR="005B607A" w:rsidRPr="009A41DF" w:rsidRDefault="005B607A" w:rsidP="005B607A">
      <w:pPr>
        <w:autoSpaceDE w:val="0"/>
        <w:autoSpaceDN w:val="0"/>
        <w:bidi/>
        <w:adjustRightInd w:val="0"/>
        <w:spacing w:after="0" w:line="240" w:lineRule="auto"/>
        <w:jc w:val="both"/>
        <w:rPr>
          <w:rFonts w:ascii="mylotus" w:hAnsi="mylotus" w:cs="mylotus"/>
          <w:color w:val="000000" w:themeColor="text1"/>
          <w:sz w:val="32"/>
          <w:szCs w:val="32"/>
          <w:rtl/>
          <w:lang w:bidi="ar-SY"/>
        </w:rPr>
      </w:pPr>
      <w:r w:rsidRPr="009A41DF">
        <w:rPr>
          <w:rFonts w:ascii="mylotus" w:hAnsi="mylotus" w:cs="mylotus"/>
          <w:color w:val="000000" w:themeColor="text1"/>
          <w:sz w:val="32"/>
          <w:szCs w:val="32"/>
          <w:rtl/>
          <w:lang w:bidi="ar-SY"/>
        </w:rPr>
        <w:t>السبكي</w:t>
      </w:r>
      <w:r w:rsidRPr="009A41DF">
        <w:rPr>
          <w:rFonts w:ascii="mylotus" w:hAnsi="mylotus" w:cs="mylotus" w:hint="cs"/>
          <w:color w:val="000000" w:themeColor="text1"/>
          <w:sz w:val="32"/>
          <w:szCs w:val="32"/>
          <w:rtl/>
          <w:lang w:bidi="ar-SY"/>
        </w:rPr>
        <w:t>،</w:t>
      </w:r>
      <w:r w:rsidRPr="009A41DF">
        <w:rPr>
          <w:rFonts w:ascii="mylotus" w:hAnsi="mylotus" w:cs="mylotus"/>
          <w:color w:val="000000" w:themeColor="text1"/>
          <w:sz w:val="32"/>
          <w:szCs w:val="32"/>
          <w:rtl/>
          <w:lang w:bidi="ar-SY"/>
        </w:rPr>
        <w:t xml:space="preserve"> تقي الدين، </w:t>
      </w:r>
      <w:r w:rsidRPr="009A41DF">
        <w:rPr>
          <w:rFonts w:ascii="mylotus" w:hAnsi="mylotus" w:cs="mylotus"/>
          <w:b/>
          <w:bCs/>
          <w:color w:val="000000" w:themeColor="text1"/>
          <w:sz w:val="32"/>
          <w:szCs w:val="32"/>
          <w:rtl/>
          <w:lang w:bidi="ar-SY"/>
        </w:rPr>
        <w:t>الإبهاج في شرح المنهاج</w:t>
      </w:r>
      <w:r w:rsidRPr="009A41DF">
        <w:rPr>
          <w:rFonts w:ascii="mylotus" w:hAnsi="mylotus" w:cs="mylotus"/>
          <w:color w:val="000000" w:themeColor="text1"/>
          <w:sz w:val="32"/>
          <w:szCs w:val="32"/>
          <w:rtl/>
          <w:lang w:bidi="ar-SY"/>
        </w:rPr>
        <w:t>، بيروت، دار الكتب العلمية، 1995</w:t>
      </w:r>
      <w:r w:rsidRPr="009A41DF">
        <w:rPr>
          <w:rFonts w:ascii="mylotus" w:hAnsi="mylotus" w:cs="mylotus" w:hint="cs"/>
          <w:color w:val="000000" w:themeColor="text1"/>
          <w:sz w:val="32"/>
          <w:szCs w:val="32"/>
          <w:rtl/>
          <w:lang w:bidi="ar-SY"/>
        </w:rPr>
        <w:t>م</w:t>
      </w:r>
      <w:r w:rsidRPr="009A41DF">
        <w:rPr>
          <w:rFonts w:ascii="mylotus" w:hAnsi="mylotus" w:cs="mylotus"/>
          <w:color w:val="000000" w:themeColor="text1"/>
          <w:sz w:val="32"/>
          <w:szCs w:val="32"/>
          <w:rtl/>
          <w:lang w:bidi="ar-SY"/>
        </w:rPr>
        <w:t xml:space="preserve"> </w:t>
      </w:r>
    </w:p>
    <w:p w14:paraId="3205C4A9" w14:textId="3A5A74FE" w:rsidR="005B607A" w:rsidRPr="009A41DF" w:rsidRDefault="005B607A" w:rsidP="005B607A">
      <w:pPr>
        <w:autoSpaceDE w:val="0"/>
        <w:autoSpaceDN w:val="0"/>
        <w:bidi/>
        <w:adjustRightInd w:val="0"/>
        <w:spacing w:after="0" w:line="240" w:lineRule="auto"/>
        <w:jc w:val="both"/>
        <w:rPr>
          <w:rFonts w:ascii="mylotus" w:hAnsi="mylotus" w:cs="mylotus"/>
          <w:color w:val="000000" w:themeColor="text1"/>
          <w:sz w:val="32"/>
          <w:szCs w:val="32"/>
          <w:rtl/>
          <w:lang w:bidi="ar-SY"/>
        </w:rPr>
      </w:pPr>
      <w:r w:rsidRPr="009A41DF">
        <w:rPr>
          <w:rFonts w:ascii="mylotus" w:hAnsi="mylotus" w:cs="mylotus" w:hint="cs"/>
          <w:color w:val="000000" w:themeColor="text1"/>
          <w:sz w:val="32"/>
          <w:szCs w:val="32"/>
          <w:rtl/>
          <w:lang w:bidi="ar-SY"/>
        </w:rPr>
        <w:t xml:space="preserve">ابن </w:t>
      </w:r>
      <w:r w:rsidRPr="009A41DF">
        <w:rPr>
          <w:rFonts w:ascii="mylotus" w:hAnsi="mylotus" w:cs="mylotus"/>
          <w:color w:val="000000" w:themeColor="text1"/>
          <w:sz w:val="32"/>
          <w:szCs w:val="32"/>
          <w:rtl/>
          <w:lang w:bidi="ar-SY"/>
        </w:rPr>
        <w:t>السبكي</w:t>
      </w:r>
      <w:r w:rsidRPr="009A41DF">
        <w:rPr>
          <w:rFonts w:ascii="mylotus" w:hAnsi="mylotus" w:cs="mylotus" w:hint="cs"/>
          <w:color w:val="000000" w:themeColor="text1"/>
          <w:sz w:val="32"/>
          <w:szCs w:val="32"/>
          <w:rtl/>
          <w:lang w:bidi="ar-SY"/>
        </w:rPr>
        <w:t>،</w:t>
      </w:r>
      <w:r w:rsidRPr="009A41DF">
        <w:rPr>
          <w:rFonts w:ascii="mylotus" w:hAnsi="mylotus" w:cs="mylotus"/>
          <w:color w:val="000000" w:themeColor="text1"/>
          <w:sz w:val="32"/>
          <w:szCs w:val="32"/>
          <w:rtl/>
          <w:lang w:bidi="ar-SY"/>
        </w:rPr>
        <w:t xml:space="preserve"> عبد الوهاب بن تقي الدين، </w:t>
      </w:r>
      <w:r w:rsidRPr="009A41DF">
        <w:rPr>
          <w:rFonts w:ascii="mylotus" w:hAnsi="mylotus" w:cs="mylotus"/>
          <w:b/>
          <w:bCs/>
          <w:color w:val="000000" w:themeColor="text1"/>
          <w:sz w:val="32"/>
          <w:szCs w:val="32"/>
          <w:rtl/>
          <w:lang w:bidi="ar-SY"/>
        </w:rPr>
        <w:t>رفع الحاجب عن مختصر ابن الحاجب</w:t>
      </w:r>
      <w:r w:rsidRPr="009A41DF">
        <w:rPr>
          <w:rFonts w:ascii="mylotus" w:hAnsi="mylotus" w:cs="mylotus"/>
          <w:color w:val="000000" w:themeColor="text1"/>
          <w:sz w:val="32"/>
          <w:szCs w:val="32"/>
          <w:rtl/>
          <w:lang w:bidi="ar-SY"/>
        </w:rPr>
        <w:t>، بيروت، عالم الكتب،</w:t>
      </w:r>
      <w:r w:rsidR="00EC25B5" w:rsidRPr="009A41DF">
        <w:rPr>
          <w:rFonts w:ascii="mylotus" w:hAnsi="mylotus" w:cs="mylotus" w:hint="cs"/>
          <w:color w:val="000000" w:themeColor="text1"/>
          <w:sz w:val="32"/>
          <w:szCs w:val="32"/>
          <w:rtl/>
          <w:lang w:bidi="ar-SY"/>
        </w:rPr>
        <w:t xml:space="preserve"> ط1،</w:t>
      </w:r>
      <w:r w:rsidRPr="009A41DF">
        <w:rPr>
          <w:rFonts w:ascii="mylotus" w:hAnsi="mylotus" w:cs="mylotus"/>
          <w:color w:val="000000" w:themeColor="text1"/>
          <w:sz w:val="32"/>
          <w:szCs w:val="32"/>
          <w:rtl/>
          <w:lang w:bidi="ar-SY"/>
        </w:rPr>
        <w:t xml:space="preserve"> 1999</w:t>
      </w:r>
      <w:r w:rsidRPr="009A41DF">
        <w:rPr>
          <w:rFonts w:ascii="mylotus" w:hAnsi="mylotus" w:cs="mylotus" w:hint="cs"/>
          <w:color w:val="000000" w:themeColor="text1"/>
          <w:sz w:val="32"/>
          <w:szCs w:val="32"/>
          <w:rtl/>
          <w:lang w:bidi="ar-SY"/>
        </w:rPr>
        <w:t>م</w:t>
      </w:r>
    </w:p>
    <w:p w14:paraId="3B4718E7" w14:textId="2ADECF4E" w:rsidR="00AA0C38" w:rsidRPr="009A41DF" w:rsidRDefault="00AA0C38" w:rsidP="00AA0C38">
      <w:pPr>
        <w:autoSpaceDE w:val="0"/>
        <w:autoSpaceDN w:val="0"/>
        <w:bidi/>
        <w:adjustRightInd w:val="0"/>
        <w:spacing w:after="0" w:line="240" w:lineRule="auto"/>
        <w:jc w:val="both"/>
        <w:rPr>
          <w:rFonts w:ascii="mylotus" w:hAnsi="mylotus" w:cs="mylotus"/>
          <w:color w:val="000000" w:themeColor="text1"/>
          <w:sz w:val="32"/>
          <w:szCs w:val="32"/>
          <w:rtl/>
          <w:lang w:bidi="ar-SY"/>
        </w:rPr>
      </w:pPr>
      <w:r w:rsidRPr="009A41DF">
        <w:rPr>
          <w:rFonts w:ascii="mylotus" w:hAnsi="mylotus" w:cs="mylotus" w:hint="cs"/>
          <w:color w:val="000000" w:themeColor="text1"/>
          <w:sz w:val="32"/>
          <w:szCs w:val="32"/>
          <w:rtl/>
          <w:lang w:bidi="ar-SY"/>
        </w:rPr>
        <w:lastRenderedPageBreak/>
        <w:t xml:space="preserve">السمرقندي، علاء الدين، </w:t>
      </w:r>
      <w:r w:rsidRPr="009A41DF">
        <w:rPr>
          <w:rFonts w:ascii="mylotus" w:hAnsi="mylotus" w:cs="mylotus"/>
          <w:b/>
          <w:bCs/>
          <w:color w:val="000000" w:themeColor="text1"/>
          <w:sz w:val="32"/>
          <w:szCs w:val="32"/>
          <w:rtl/>
          <w:lang w:bidi="ar-SY"/>
        </w:rPr>
        <w:t>ميزان الأصول</w:t>
      </w:r>
      <w:r w:rsidRPr="009A41DF">
        <w:rPr>
          <w:rFonts w:ascii="mylotus" w:hAnsi="mylotus" w:cs="mylotus" w:hint="cs"/>
          <w:b/>
          <w:bCs/>
          <w:color w:val="000000" w:themeColor="text1"/>
          <w:sz w:val="32"/>
          <w:szCs w:val="32"/>
          <w:rtl/>
          <w:lang w:bidi="ar-SY"/>
        </w:rPr>
        <w:t xml:space="preserve"> في نتائج العقول</w:t>
      </w:r>
      <w:r w:rsidRPr="009A41DF">
        <w:rPr>
          <w:rFonts w:ascii="mylotus" w:hAnsi="mylotus" w:cs="mylotus"/>
          <w:color w:val="000000" w:themeColor="text1"/>
          <w:sz w:val="32"/>
          <w:szCs w:val="32"/>
          <w:rtl/>
          <w:lang w:bidi="ar-SY"/>
        </w:rPr>
        <w:t>،</w:t>
      </w:r>
      <w:r w:rsidRPr="009A41DF">
        <w:rPr>
          <w:rFonts w:ascii="mylotus" w:hAnsi="mylotus" w:cs="mylotus" w:hint="cs"/>
          <w:color w:val="000000" w:themeColor="text1"/>
          <w:sz w:val="32"/>
          <w:szCs w:val="32"/>
          <w:rtl/>
          <w:lang w:bidi="ar-SY"/>
        </w:rPr>
        <w:t xml:space="preserve"> قطر، مطابع الدوحة الحديثة، ط1، 1984م</w:t>
      </w:r>
    </w:p>
    <w:p w14:paraId="40C3A6C6" w14:textId="6B83A0E5" w:rsidR="004266CC" w:rsidRPr="009A41DF" w:rsidRDefault="004266CC" w:rsidP="004266CC">
      <w:pPr>
        <w:autoSpaceDE w:val="0"/>
        <w:autoSpaceDN w:val="0"/>
        <w:bidi/>
        <w:adjustRightInd w:val="0"/>
        <w:spacing w:after="0" w:line="240" w:lineRule="auto"/>
        <w:jc w:val="both"/>
        <w:rPr>
          <w:rFonts w:ascii="mylotus" w:hAnsi="mylotus" w:cs="mylotus"/>
          <w:color w:val="000000" w:themeColor="text1"/>
          <w:sz w:val="32"/>
          <w:szCs w:val="32"/>
          <w:rtl/>
          <w:lang w:bidi="ar-SY"/>
        </w:rPr>
      </w:pPr>
      <w:r w:rsidRPr="009A41DF">
        <w:rPr>
          <w:rFonts w:ascii="Traditional Arabic" w:hAnsi="Traditional Arabic" w:cs="Traditional Arabic"/>
          <w:sz w:val="32"/>
          <w:szCs w:val="32"/>
          <w:rtl/>
          <w:lang w:bidi="ar-SY"/>
        </w:rPr>
        <w:t>السمعاني</w:t>
      </w:r>
      <w:r w:rsidRPr="009A41DF">
        <w:rPr>
          <w:rFonts w:ascii="Traditional Arabic" w:hAnsi="Traditional Arabic" w:cs="Traditional Arabic" w:hint="cs"/>
          <w:sz w:val="32"/>
          <w:szCs w:val="32"/>
          <w:rtl/>
          <w:lang w:bidi="ar-SY"/>
        </w:rPr>
        <w:t>، منصور بن محمد</w:t>
      </w:r>
      <w:r w:rsidRPr="009A41DF">
        <w:rPr>
          <w:rFonts w:ascii="Traditional Arabic" w:hAnsi="Traditional Arabic" w:cs="Traditional Arabic"/>
          <w:sz w:val="32"/>
          <w:szCs w:val="32"/>
          <w:rtl/>
          <w:lang w:bidi="ar-SY"/>
        </w:rPr>
        <w:t xml:space="preserve">، </w:t>
      </w:r>
      <w:r w:rsidRPr="009A41DF">
        <w:rPr>
          <w:rFonts w:ascii="Traditional Arabic" w:hAnsi="Traditional Arabic" w:cs="Traditional Arabic"/>
          <w:b/>
          <w:bCs/>
          <w:sz w:val="32"/>
          <w:szCs w:val="32"/>
          <w:rtl/>
          <w:lang w:bidi="ar-SY"/>
        </w:rPr>
        <w:t>قواطع الأدلة</w:t>
      </w:r>
      <w:r w:rsidRPr="009A41DF">
        <w:rPr>
          <w:rFonts w:ascii="Traditional Arabic" w:hAnsi="Traditional Arabic" w:cs="Traditional Arabic" w:hint="cs"/>
          <w:b/>
          <w:bCs/>
          <w:sz w:val="32"/>
          <w:szCs w:val="32"/>
          <w:rtl/>
          <w:lang w:bidi="ar-SY"/>
        </w:rPr>
        <w:t xml:space="preserve"> في الأصول</w:t>
      </w:r>
      <w:r w:rsidRPr="009A41DF">
        <w:rPr>
          <w:rFonts w:ascii="Traditional Arabic" w:hAnsi="Traditional Arabic" w:cs="Traditional Arabic" w:hint="cs"/>
          <w:sz w:val="32"/>
          <w:szCs w:val="32"/>
          <w:rtl/>
          <w:lang w:bidi="ar-SY"/>
        </w:rPr>
        <w:t>، بيروت، دار الكتب العلميةـ ط1، 1999م</w:t>
      </w:r>
    </w:p>
    <w:p w14:paraId="5A3F1BCB" w14:textId="0815651E" w:rsidR="00EC25B5" w:rsidRPr="009A41DF" w:rsidRDefault="00EC25B5" w:rsidP="00EC25B5">
      <w:pPr>
        <w:autoSpaceDE w:val="0"/>
        <w:autoSpaceDN w:val="0"/>
        <w:bidi/>
        <w:adjustRightInd w:val="0"/>
        <w:spacing w:after="0" w:line="240" w:lineRule="auto"/>
        <w:jc w:val="both"/>
        <w:rPr>
          <w:rFonts w:ascii="mylotus" w:hAnsi="mylotus" w:cs="mylotus"/>
          <w:color w:val="000000" w:themeColor="text1"/>
          <w:sz w:val="32"/>
          <w:szCs w:val="32"/>
          <w:rtl/>
        </w:rPr>
      </w:pPr>
      <w:r w:rsidRPr="009A41DF">
        <w:rPr>
          <w:rFonts w:ascii="mylotus" w:hAnsi="mylotus" w:cs="mylotus"/>
          <w:color w:val="000000" w:themeColor="text1"/>
          <w:sz w:val="32"/>
          <w:szCs w:val="32"/>
          <w:rtl/>
        </w:rPr>
        <w:t>السيوطي،</w:t>
      </w:r>
      <w:r w:rsidRPr="009A41DF">
        <w:rPr>
          <w:rFonts w:ascii="mylotus" w:hAnsi="mylotus" w:cs="mylotus" w:hint="cs"/>
          <w:color w:val="000000" w:themeColor="text1"/>
          <w:sz w:val="32"/>
          <w:szCs w:val="32"/>
          <w:rtl/>
        </w:rPr>
        <w:t xml:space="preserve"> </w:t>
      </w:r>
      <w:r w:rsidRPr="009A41DF">
        <w:rPr>
          <w:rFonts w:ascii="mylotus" w:hAnsi="mylotus" w:cs="mylotus"/>
          <w:color w:val="000000" w:themeColor="text1"/>
          <w:sz w:val="32"/>
          <w:szCs w:val="32"/>
          <w:rtl/>
        </w:rPr>
        <w:t>عبد الرحمن</w:t>
      </w:r>
      <w:r w:rsidRPr="009A41DF">
        <w:rPr>
          <w:rFonts w:ascii="mylotus" w:hAnsi="mylotus" w:cs="mylotus" w:hint="cs"/>
          <w:color w:val="000000" w:themeColor="text1"/>
          <w:sz w:val="32"/>
          <w:szCs w:val="32"/>
          <w:rtl/>
        </w:rPr>
        <w:t>،</w:t>
      </w:r>
      <w:r w:rsidRPr="009A41DF">
        <w:rPr>
          <w:rFonts w:ascii="mylotus" w:hAnsi="mylotus" w:cs="mylotus"/>
          <w:color w:val="000000" w:themeColor="text1"/>
          <w:sz w:val="32"/>
          <w:szCs w:val="32"/>
          <w:rtl/>
        </w:rPr>
        <w:t xml:space="preserve"> </w:t>
      </w:r>
      <w:r w:rsidRPr="009A41DF">
        <w:rPr>
          <w:rFonts w:ascii="mylotus" w:hAnsi="mylotus" w:cs="mylotus"/>
          <w:b/>
          <w:bCs/>
          <w:color w:val="000000" w:themeColor="text1"/>
          <w:sz w:val="32"/>
          <w:szCs w:val="32"/>
          <w:rtl/>
        </w:rPr>
        <w:t>الأشباه والنظائر</w:t>
      </w:r>
      <w:r w:rsidRPr="009A41DF">
        <w:rPr>
          <w:rFonts w:ascii="mylotus" w:hAnsi="mylotus" w:cs="mylotus"/>
          <w:color w:val="000000" w:themeColor="text1"/>
          <w:sz w:val="32"/>
          <w:szCs w:val="32"/>
          <w:rtl/>
        </w:rPr>
        <w:t>،</w:t>
      </w:r>
      <w:r w:rsidRPr="009A41DF">
        <w:rPr>
          <w:rFonts w:ascii="mylotus" w:hAnsi="mylotus" w:cs="mylotus" w:hint="cs"/>
          <w:color w:val="000000" w:themeColor="text1"/>
          <w:sz w:val="32"/>
          <w:szCs w:val="32"/>
          <w:rtl/>
        </w:rPr>
        <w:t xml:space="preserve"> بيروت، دار الكتب العلمية، ط1،</w:t>
      </w:r>
      <w:r w:rsidRPr="009A41DF">
        <w:rPr>
          <w:rFonts w:ascii="mylotus" w:hAnsi="mylotus" w:cs="mylotus"/>
          <w:color w:val="000000" w:themeColor="text1"/>
          <w:sz w:val="32"/>
          <w:szCs w:val="32"/>
          <w:rtl/>
        </w:rPr>
        <w:t xml:space="preserve"> </w:t>
      </w:r>
      <w:r w:rsidRPr="009A41DF">
        <w:rPr>
          <w:rFonts w:ascii="mylotus" w:hAnsi="mylotus" w:cs="mylotus" w:hint="cs"/>
          <w:color w:val="000000" w:themeColor="text1"/>
          <w:sz w:val="32"/>
          <w:szCs w:val="32"/>
          <w:rtl/>
        </w:rPr>
        <w:t>1990م</w:t>
      </w:r>
    </w:p>
    <w:p w14:paraId="22564450" w14:textId="7A5FDB56" w:rsidR="005B607A" w:rsidRPr="009A41DF" w:rsidRDefault="005B607A" w:rsidP="005B607A">
      <w:pPr>
        <w:autoSpaceDE w:val="0"/>
        <w:autoSpaceDN w:val="0"/>
        <w:bidi/>
        <w:adjustRightInd w:val="0"/>
        <w:spacing w:after="0" w:line="240" w:lineRule="auto"/>
        <w:jc w:val="both"/>
        <w:rPr>
          <w:rFonts w:ascii="mylotus" w:hAnsi="mylotus" w:cs="mylotus"/>
          <w:b/>
          <w:bCs/>
          <w:color w:val="000000" w:themeColor="text1"/>
          <w:sz w:val="32"/>
          <w:szCs w:val="32"/>
          <w:rtl/>
          <w:lang w:val="en-GB" w:eastAsia="en-GB" w:bidi="ar-SY"/>
        </w:rPr>
      </w:pPr>
      <w:r w:rsidRPr="009A41DF">
        <w:rPr>
          <w:rFonts w:ascii="mylotus" w:hAnsi="mylotus" w:cs="mylotus"/>
          <w:color w:val="000000" w:themeColor="text1"/>
          <w:sz w:val="32"/>
          <w:szCs w:val="32"/>
          <w:rtl/>
        </w:rPr>
        <w:t>الشاطبي</w:t>
      </w:r>
      <w:r w:rsidRPr="009A41DF">
        <w:rPr>
          <w:rFonts w:ascii="mylotus" w:hAnsi="mylotus" w:cs="mylotus" w:hint="cs"/>
          <w:color w:val="000000" w:themeColor="text1"/>
          <w:sz w:val="32"/>
          <w:szCs w:val="32"/>
          <w:rtl/>
        </w:rPr>
        <w:t>،</w:t>
      </w:r>
      <w:r w:rsidRPr="009A41DF">
        <w:rPr>
          <w:rFonts w:ascii="mylotus" w:hAnsi="mylotus" w:cs="mylotus"/>
          <w:color w:val="000000" w:themeColor="text1"/>
          <w:sz w:val="32"/>
          <w:szCs w:val="32"/>
          <w:rtl/>
        </w:rPr>
        <w:t xml:space="preserve"> إبراهيم بن موسى بن محمد، </w:t>
      </w:r>
      <w:r w:rsidRPr="009A41DF">
        <w:rPr>
          <w:rFonts w:ascii="mylotus" w:hAnsi="mylotus" w:cs="mylotus"/>
          <w:b/>
          <w:bCs/>
          <w:color w:val="000000" w:themeColor="text1"/>
          <w:sz w:val="32"/>
          <w:szCs w:val="32"/>
          <w:rtl/>
        </w:rPr>
        <w:t>الموافقات</w:t>
      </w:r>
      <w:r w:rsidRPr="009A41DF">
        <w:rPr>
          <w:rFonts w:ascii="mylotus" w:hAnsi="mylotus" w:cs="mylotus"/>
          <w:color w:val="000000" w:themeColor="text1"/>
          <w:sz w:val="32"/>
          <w:szCs w:val="32"/>
          <w:rtl/>
        </w:rPr>
        <w:t>، السعودية، دار ابن عفان،</w:t>
      </w:r>
      <w:r w:rsidR="00EC25B5" w:rsidRPr="009A41DF">
        <w:rPr>
          <w:rFonts w:ascii="mylotus" w:hAnsi="mylotus" w:cs="mylotus" w:hint="cs"/>
          <w:color w:val="000000" w:themeColor="text1"/>
          <w:sz w:val="32"/>
          <w:szCs w:val="32"/>
          <w:rtl/>
        </w:rPr>
        <w:t xml:space="preserve"> ط1،</w:t>
      </w:r>
      <w:r w:rsidRPr="009A41DF">
        <w:rPr>
          <w:rFonts w:ascii="mylotus" w:hAnsi="mylotus" w:cs="mylotus"/>
          <w:color w:val="000000" w:themeColor="text1"/>
          <w:sz w:val="32"/>
          <w:szCs w:val="32"/>
          <w:rtl/>
        </w:rPr>
        <w:t xml:space="preserve"> 1997</w:t>
      </w:r>
      <w:r w:rsidRPr="009A41DF">
        <w:rPr>
          <w:rFonts w:ascii="mylotus" w:hAnsi="mylotus" w:cs="mylotus" w:hint="cs"/>
          <w:color w:val="000000" w:themeColor="text1"/>
          <w:sz w:val="32"/>
          <w:szCs w:val="32"/>
          <w:rtl/>
        </w:rPr>
        <w:t>م</w:t>
      </w:r>
    </w:p>
    <w:p w14:paraId="62877E63" w14:textId="63440E44" w:rsidR="005B607A" w:rsidRPr="009A41DF" w:rsidRDefault="005B607A" w:rsidP="005B607A">
      <w:pPr>
        <w:autoSpaceDE w:val="0"/>
        <w:autoSpaceDN w:val="0"/>
        <w:bidi/>
        <w:adjustRightInd w:val="0"/>
        <w:spacing w:after="0" w:line="240" w:lineRule="auto"/>
        <w:jc w:val="both"/>
        <w:rPr>
          <w:rFonts w:ascii="mylotus" w:hAnsi="mylotus" w:cs="mylotus"/>
          <w:b/>
          <w:bCs/>
          <w:color w:val="000000" w:themeColor="text1"/>
          <w:sz w:val="32"/>
          <w:szCs w:val="32"/>
          <w:rtl/>
          <w:lang w:bidi="ar-SY"/>
        </w:rPr>
      </w:pPr>
      <w:r w:rsidRPr="009A41DF">
        <w:rPr>
          <w:rFonts w:ascii="mylotus" w:hAnsi="mylotus" w:cs="mylotus"/>
          <w:color w:val="000000" w:themeColor="text1"/>
          <w:sz w:val="32"/>
          <w:szCs w:val="32"/>
          <w:rtl/>
          <w:lang w:bidi="ar-SY"/>
        </w:rPr>
        <w:t xml:space="preserve">الشربيني، عبد </w:t>
      </w:r>
      <w:r w:rsidRPr="009A41DF">
        <w:rPr>
          <w:rFonts w:ascii="mylotus" w:hAnsi="mylotus" w:cs="mylotus"/>
          <w:color w:val="000000" w:themeColor="text1"/>
          <w:sz w:val="32"/>
          <w:szCs w:val="32"/>
          <w:rtl/>
        </w:rPr>
        <w:t>الرحمن</w:t>
      </w:r>
      <w:r w:rsidRPr="009A41DF">
        <w:rPr>
          <w:rFonts w:ascii="mylotus" w:hAnsi="mylotus" w:cs="mylotus"/>
          <w:color w:val="000000" w:themeColor="text1"/>
          <w:sz w:val="32"/>
          <w:szCs w:val="32"/>
          <w:rtl/>
          <w:lang w:bidi="ar-SY"/>
        </w:rPr>
        <w:t xml:space="preserve">، </w:t>
      </w:r>
      <w:r w:rsidRPr="009A41DF">
        <w:rPr>
          <w:rFonts w:ascii="mylotus" w:hAnsi="mylotus" w:cs="mylotus"/>
          <w:b/>
          <w:bCs/>
          <w:color w:val="000000" w:themeColor="text1"/>
          <w:sz w:val="32"/>
          <w:szCs w:val="32"/>
          <w:rtl/>
          <w:lang w:bidi="ar-SY"/>
        </w:rPr>
        <w:t>تقرير الشربيني على حاشية العطار</w:t>
      </w:r>
      <w:r w:rsidRPr="009A41DF">
        <w:rPr>
          <w:rFonts w:ascii="mylotus" w:hAnsi="mylotus" w:cs="mylotus"/>
          <w:color w:val="000000" w:themeColor="text1"/>
          <w:sz w:val="32"/>
          <w:szCs w:val="32"/>
          <w:rtl/>
          <w:lang w:bidi="ar-SY"/>
        </w:rPr>
        <w:t>، بيروت، دار الكتب العلمية</w:t>
      </w:r>
    </w:p>
    <w:p w14:paraId="03088731" w14:textId="77777777" w:rsidR="005B607A" w:rsidRPr="009A41DF" w:rsidRDefault="005B607A" w:rsidP="005B607A">
      <w:pPr>
        <w:bidi/>
        <w:spacing w:after="0" w:line="240" w:lineRule="auto"/>
        <w:jc w:val="both"/>
        <w:rPr>
          <w:rFonts w:ascii="mylotus" w:hAnsi="mylotus" w:cs="mylotus"/>
          <w:color w:val="000000" w:themeColor="text1"/>
          <w:sz w:val="32"/>
          <w:szCs w:val="32"/>
          <w:rtl/>
          <w:lang w:bidi="ar-SY"/>
        </w:rPr>
      </w:pPr>
      <w:r w:rsidRPr="009A41DF">
        <w:rPr>
          <w:rFonts w:ascii="mylotus" w:hAnsi="mylotus" w:cs="mylotus"/>
          <w:color w:val="000000" w:themeColor="text1"/>
          <w:sz w:val="32"/>
          <w:szCs w:val="32"/>
          <w:rtl/>
          <w:lang w:bidi="ar-SY"/>
        </w:rPr>
        <w:t xml:space="preserve">الشنقيطي، عبد الله بن إبراهيم العلوي، </w:t>
      </w:r>
      <w:r w:rsidRPr="009A41DF">
        <w:rPr>
          <w:rFonts w:ascii="mylotus" w:hAnsi="mylotus" w:cs="mylotus"/>
          <w:b/>
          <w:bCs/>
          <w:color w:val="000000" w:themeColor="text1"/>
          <w:sz w:val="32"/>
          <w:szCs w:val="32"/>
          <w:rtl/>
          <w:lang w:bidi="ar-SY"/>
        </w:rPr>
        <w:t>نشر البنود</w:t>
      </w:r>
      <w:r w:rsidRPr="009A41DF">
        <w:rPr>
          <w:rFonts w:ascii="mylotus" w:hAnsi="mylotus" w:cs="mylotus"/>
          <w:color w:val="000000" w:themeColor="text1"/>
          <w:sz w:val="32"/>
          <w:szCs w:val="32"/>
          <w:rtl/>
          <w:lang w:bidi="ar-SY"/>
        </w:rPr>
        <w:t>، المغرب، مطبعة فضالة</w:t>
      </w:r>
    </w:p>
    <w:p w14:paraId="3F533EAB" w14:textId="29FABB56" w:rsidR="005B607A" w:rsidRPr="009A41DF" w:rsidRDefault="005B607A" w:rsidP="005B607A">
      <w:pPr>
        <w:autoSpaceDE w:val="0"/>
        <w:autoSpaceDN w:val="0"/>
        <w:bidi/>
        <w:adjustRightInd w:val="0"/>
        <w:spacing w:after="0" w:line="240" w:lineRule="auto"/>
        <w:jc w:val="both"/>
        <w:rPr>
          <w:rFonts w:ascii="mylotus" w:hAnsi="mylotus" w:cs="mylotus"/>
          <w:color w:val="000000" w:themeColor="text1"/>
          <w:sz w:val="32"/>
          <w:szCs w:val="32"/>
          <w:rtl/>
        </w:rPr>
      </w:pPr>
      <w:r w:rsidRPr="009A41DF">
        <w:rPr>
          <w:rFonts w:ascii="mylotus" w:hAnsi="mylotus" w:cs="mylotus"/>
          <w:color w:val="000000" w:themeColor="text1"/>
          <w:sz w:val="32"/>
          <w:szCs w:val="32"/>
          <w:rtl/>
          <w:lang w:bidi="ar-SY"/>
        </w:rPr>
        <w:t>الشيرازي</w:t>
      </w:r>
      <w:r w:rsidRPr="009A41DF">
        <w:rPr>
          <w:rFonts w:ascii="mylotus" w:hAnsi="mylotus" w:cs="mylotus" w:hint="cs"/>
          <w:color w:val="000000" w:themeColor="text1"/>
          <w:sz w:val="32"/>
          <w:szCs w:val="32"/>
          <w:rtl/>
          <w:lang w:bidi="ar-SY"/>
        </w:rPr>
        <w:t>،</w:t>
      </w:r>
      <w:r w:rsidRPr="009A41DF">
        <w:rPr>
          <w:rFonts w:ascii="mylotus" w:hAnsi="mylotus" w:cs="mylotus"/>
          <w:color w:val="000000" w:themeColor="text1"/>
          <w:sz w:val="32"/>
          <w:szCs w:val="32"/>
          <w:rtl/>
          <w:lang w:bidi="ar-SY"/>
        </w:rPr>
        <w:t xml:space="preserve"> إبراهيم، </w:t>
      </w:r>
      <w:r w:rsidRPr="009A41DF">
        <w:rPr>
          <w:rFonts w:ascii="mylotus" w:hAnsi="mylotus" w:cs="mylotus"/>
          <w:b/>
          <w:bCs/>
          <w:color w:val="000000" w:themeColor="text1"/>
          <w:sz w:val="32"/>
          <w:szCs w:val="32"/>
          <w:rtl/>
          <w:lang w:bidi="ar-SY"/>
        </w:rPr>
        <w:t>شرح اللمع</w:t>
      </w:r>
      <w:r w:rsidRPr="009A41DF">
        <w:rPr>
          <w:rFonts w:ascii="mylotus" w:hAnsi="mylotus" w:cs="mylotus"/>
          <w:color w:val="000000" w:themeColor="text1"/>
          <w:sz w:val="32"/>
          <w:szCs w:val="32"/>
          <w:rtl/>
          <w:lang w:bidi="ar-SY"/>
        </w:rPr>
        <w:t>، بيروت، دار الغرب،</w:t>
      </w:r>
      <w:r w:rsidR="004B01C2" w:rsidRPr="009A41DF">
        <w:rPr>
          <w:rFonts w:ascii="mylotus" w:hAnsi="mylotus" w:cs="mylotus" w:hint="cs"/>
          <w:color w:val="000000" w:themeColor="text1"/>
          <w:sz w:val="32"/>
          <w:szCs w:val="32"/>
          <w:rtl/>
          <w:lang w:bidi="ar-SY"/>
        </w:rPr>
        <w:t xml:space="preserve"> ط1،</w:t>
      </w:r>
      <w:r w:rsidRPr="009A41DF">
        <w:rPr>
          <w:rFonts w:ascii="mylotus" w:hAnsi="mylotus" w:cs="mylotus"/>
          <w:color w:val="000000" w:themeColor="text1"/>
          <w:sz w:val="32"/>
          <w:szCs w:val="32"/>
          <w:rtl/>
          <w:lang w:bidi="ar-SY"/>
        </w:rPr>
        <w:t xml:space="preserve"> 1988</w:t>
      </w:r>
      <w:r w:rsidRPr="009A41DF">
        <w:rPr>
          <w:rFonts w:ascii="mylotus" w:hAnsi="mylotus" w:cs="mylotus" w:hint="cs"/>
          <w:color w:val="000000" w:themeColor="text1"/>
          <w:sz w:val="32"/>
          <w:szCs w:val="32"/>
          <w:rtl/>
          <w:lang w:bidi="ar-SY"/>
        </w:rPr>
        <w:t>م</w:t>
      </w:r>
    </w:p>
    <w:p w14:paraId="1DD5EB72" w14:textId="3DFD0A1C" w:rsidR="005B607A" w:rsidRPr="009A41DF" w:rsidRDefault="005B607A" w:rsidP="005B607A">
      <w:pPr>
        <w:autoSpaceDE w:val="0"/>
        <w:autoSpaceDN w:val="0"/>
        <w:bidi/>
        <w:adjustRightInd w:val="0"/>
        <w:spacing w:after="0" w:line="240" w:lineRule="auto"/>
        <w:jc w:val="both"/>
        <w:rPr>
          <w:rFonts w:ascii="mylotus" w:hAnsi="mylotus" w:cs="mylotus"/>
          <w:color w:val="000000" w:themeColor="text1"/>
          <w:sz w:val="32"/>
          <w:szCs w:val="32"/>
          <w:rtl/>
        </w:rPr>
      </w:pPr>
      <w:r w:rsidRPr="009A41DF">
        <w:rPr>
          <w:rFonts w:ascii="mylotus" w:hAnsi="mylotus" w:cs="mylotus"/>
          <w:color w:val="000000" w:themeColor="text1"/>
          <w:sz w:val="32"/>
          <w:szCs w:val="32"/>
          <w:rtl/>
        </w:rPr>
        <w:t>الطوفي</w:t>
      </w:r>
      <w:r w:rsidRPr="009A41DF">
        <w:rPr>
          <w:rFonts w:ascii="mylotus" w:hAnsi="mylotus" w:cs="mylotus" w:hint="cs"/>
          <w:color w:val="000000" w:themeColor="text1"/>
          <w:sz w:val="32"/>
          <w:szCs w:val="32"/>
          <w:rtl/>
        </w:rPr>
        <w:t>،</w:t>
      </w:r>
      <w:r w:rsidRPr="009A41DF">
        <w:rPr>
          <w:rFonts w:ascii="mylotus" w:hAnsi="mylotus" w:cs="mylotus"/>
          <w:color w:val="000000" w:themeColor="text1"/>
          <w:sz w:val="32"/>
          <w:szCs w:val="32"/>
          <w:rtl/>
        </w:rPr>
        <w:t xml:space="preserve"> سليمان، </w:t>
      </w:r>
      <w:r w:rsidRPr="009A41DF">
        <w:rPr>
          <w:rFonts w:ascii="mylotus" w:hAnsi="mylotus" w:cs="mylotus"/>
          <w:b/>
          <w:bCs/>
          <w:color w:val="000000" w:themeColor="text1"/>
          <w:sz w:val="32"/>
          <w:szCs w:val="32"/>
          <w:rtl/>
        </w:rPr>
        <w:t>شرح مختصر الروضة</w:t>
      </w:r>
      <w:r w:rsidRPr="009A41DF">
        <w:rPr>
          <w:rFonts w:ascii="mylotus" w:hAnsi="mylotus" w:cs="mylotus"/>
          <w:color w:val="000000" w:themeColor="text1"/>
          <w:sz w:val="32"/>
          <w:szCs w:val="32"/>
          <w:rtl/>
        </w:rPr>
        <w:t>، السعودية، وزارة الشؤون الإسلامية والأوقاف،</w:t>
      </w:r>
      <w:r w:rsidR="00E413EC" w:rsidRPr="009A41DF">
        <w:rPr>
          <w:rFonts w:ascii="mylotus" w:hAnsi="mylotus" w:cs="mylotus" w:hint="cs"/>
          <w:color w:val="000000" w:themeColor="text1"/>
          <w:sz w:val="32"/>
          <w:szCs w:val="32"/>
          <w:rtl/>
        </w:rPr>
        <w:t xml:space="preserve"> ط2،</w:t>
      </w:r>
      <w:r w:rsidRPr="009A41DF">
        <w:rPr>
          <w:rFonts w:ascii="mylotus" w:hAnsi="mylotus" w:cs="mylotus"/>
          <w:color w:val="000000" w:themeColor="text1"/>
          <w:sz w:val="32"/>
          <w:szCs w:val="32"/>
          <w:rtl/>
        </w:rPr>
        <w:t xml:space="preserve"> 1998</w:t>
      </w:r>
      <w:r w:rsidRPr="009A41DF">
        <w:rPr>
          <w:rFonts w:ascii="mylotus" w:hAnsi="mylotus" w:cs="mylotus" w:hint="cs"/>
          <w:color w:val="000000" w:themeColor="text1"/>
          <w:sz w:val="32"/>
          <w:szCs w:val="32"/>
          <w:rtl/>
        </w:rPr>
        <w:t>م</w:t>
      </w:r>
    </w:p>
    <w:p w14:paraId="13EC382E" w14:textId="55419E29" w:rsidR="005B607A" w:rsidRPr="009A41DF" w:rsidRDefault="005B607A" w:rsidP="005B607A">
      <w:pPr>
        <w:autoSpaceDE w:val="0"/>
        <w:autoSpaceDN w:val="0"/>
        <w:bidi/>
        <w:adjustRightInd w:val="0"/>
        <w:spacing w:after="0" w:line="240" w:lineRule="auto"/>
        <w:jc w:val="both"/>
        <w:rPr>
          <w:rFonts w:ascii="mylotus" w:hAnsi="mylotus" w:cs="mylotus"/>
          <w:color w:val="000000" w:themeColor="text1"/>
          <w:sz w:val="32"/>
          <w:szCs w:val="32"/>
          <w:rtl/>
        </w:rPr>
      </w:pPr>
      <w:r w:rsidRPr="009A41DF">
        <w:rPr>
          <w:rFonts w:ascii="mylotus" w:hAnsi="mylotus" w:cs="mylotus" w:hint="cs"/>
          <w:color w:val="000000" w:themeColor="text1"/>
          <w:sz w:val="32"/>
          <w:szCs w:val="32"/>
          <w:rtl/>
        </w:rPr>
        <w:t xml:space="preserve">ابن </w:t>
      </w:r>
      <w:r w:rsidRPr="009A41DF">
        <w:rPr>
          <w:rFonts w:ascii="mylotus" w:hAnsi="mylotus" w:cs="mylotus"/>
          <w:color w:val="000000" w:themeColor="text1"/>
          <w:sz w:val="32"/>
          <w:szCs w:val="32"/>
          <w:rtl/>
        </w:rPr>
        <w:t xml:space="preserve">عبد السلام، عز الدين، </w:t>
      </w:r>
      <w:r w:rsidRPr="009A41DF">
        <w:rPr>
          <w:rFonts w:ascii="mylotus" w:hAnsi="mylotus" w:cs="mylotus"/>
          <w:b/>
          <w:bCs/>
          <w:color w:val="000000" w:themeColor="text1"/>
          <w:sz w:val="32"/>
          <w:szCs w:val="32"/>
          <w:rtl/>
        </w:rPr>
        <w:t>قواعد الأحكام في مصالح الأنام</w:t>
      </w:r>
      <w:r w:rsidRPr="009A41DF">
        <w:rPr>
          <w:rFonts w:ascii="mylotus" w:hAnsi="mylotus" w:cs="mylotus"/>
          <w:color w:val="000000" w:themeColor="text1"/>
          <w:sz w:val="32"/>
          <w:szCs w:val="32"/>
          <w:rtl/>
        </w:rPr>
        <w:t>، بيروت، دار المعارف</w:t>
      </w:r>
    </w:p>
    <w:p w14:paraId="68340683" w14:textId="2FEE593B" w:rsidR="005B607A" w:rsidRPr="009A41DF" w:rsidRDefault="005B607A" w:rsidP="005B607A">
      <w:pPr>
        <w:autoSpaceDE w:val="0"/>
        <w:autoSpaceDN w:val="0"/>
        <w:bidi/>
        <w:adjustRightInd w:val="0"/>
        <w:spacing w:after="0" w:line="240" w:lineRule="auto"/>
        <w:jc w:val="both"/>
        <w:rPr>
          <w:rFonts w:ascii="mylotus" w:hAnsi="mylotus" w:cs="mylotus"/>
          <w:color w:val="000000" w:themeColor="text1"/>
          <w:sz w:val="32"/>
          <w:szCs w:val="32"/>
          <w:rtl/>
          <w:lang w:bidi="ar-SY"/>
        </w:rPr>
      </w:pPr>
      <w:r w:rsidRPr="009A41DF">
        <w:rPr>
          <w:rFonts w:ascii="mylotus" w:hAnsi="mylotus" w:cs="mylotus"/>
          <w:color w:val="000000" w:themeColor="text1"/>
          <w:sz w:val="32"/>
          <w:szCs w:val="32"/>
          <w:rtl/>
        </w:rPr>
        <w:t>عبد المولى، عصام،</w:t>
      </w:r>
      <w:r w:rsidRPr="009A41DF">
        <w:rPr>
          <w:rFonts w:ascii="mylotus" w:hAnsi="mylotus" w:cs="mylotus"/>
          <w:b/>
          <w:bCs/>
          <w:color w:val="000000" w:themeColor="text1"/>
          <w:sz w:val="32"/>
          <w:szCs w:val="32"/>
          <w:rtl/>
        </w:rPr>
        <w:t xml:space="preserve"> الوقائع المسكوت عنها في الكتاب والسنة</w:t>
      </w:r>
      <w:r w:rsidRPr="009A41DF">
        <w:rPr>
          <w:rFonts w:ascii="mylotus" w:hAnsi="mylotus" w:cs="mylotus"/>
          <w:color w:val="000000" w:themeColor="text1"/>
          <w:sz w:val="32"/>
          <w:szCs w:val="32"/>
          <w:rtl/>
        </w:rPr>
        <w:t>، رسالة ماجستير، جامعة اليرموك، 2006</w:t>
      </w:r>
      <w:r w:rsidRPr="009A41DF">
        <w:rPr>
          <w:rFonts w:ascii="mylotus" w:hAnsi="mylotus" w:cs="mylotus"/>
          <w:color w:val="000000" w:themeColor="text1"/>
          <w:sz w:val="32"/>
          <w:szCs w:val="32"/>
          <w:rtl/>
          <w:lang w:bidi="ar-SY"/>
        </w:rPr>
        <w:t xml:space="preserve"> </w:t>
      </w:r>
      <w:r w:rsidRPr="009A41DF">
        <w:rPr>
          <w:rFonts w:ascii="mylotus" w:hAnsi="mylotus" w:cs="mylotus" w:hint="cs"/>
          <w:color w:val="000000" w:themeColor="text1"/>
          <w:sz w:val="32"/>
          <w:szCs w:val="32"/>
          <w:rtl/>
          <w:lang w:bidi="ar-SY"/>
        </w:rPr>
        <w:t>م</w:t>
      </w:r>
    </w:p>
    <w:p w14:paraId="65E1F3C3" w14:textId="5D300E62" w:rsidR="00A33346" w:rsidRPr="009A41DF" w:rsidRDefault="00A33346" w:rsidP="00A33346">
      <w:pPr>
        <w:autoSpaceDE w:val="0"/>
        <w:autoSpaceDN w:val="0"/>
        <w:bidi/>
        <w:adjustRightInd w:val="0"/>
        <w:spacing w:after="0" w:line="240" w:lineRule="auto"/>
        <w:jc w:val="both"/>
        <w:rPr>
          <w:rFonts w:ascii="mylotus" w:hAnsi="mylotus" w:cs="mylotus"/>
          <w:color w:val="000000" w:themeColor="text1"/>
          <w:sz w:val="32"/>
          <w:szCs w:val="32"/>
          <w:rtl/>
        </w:rPr>
      </w:pPr>
      <w:r w:rsidRPr="009A41DF">
        <w:rPr>
          <w:rFonts w:ascii="mylotus" w:hAnsi="mylotus" w:cs="mylotus"/>
          <w:color w:val="000000" w:themeColor="text1"/>
          <w:sz w:val="32"/>
          <w:szCs w:val="32"/>
          <w:rtl/>
        </w:rPr>
        <w:t>علاء الدين البخاري</w:t>
      </w:r>
      <w:r w:rsidRPr="009A41DF">
        <w:rPr>
          <w:rFonts w:ascii="mylotus" w:hAnsi="mylotus" w:cs="mylotus" w:hint="cs"/>
          <w:color w:val="000000" w:themeColor="text1"/>
          <w:sz w:val="32"/>
          <w:szCs w:val="32"/>
          <w:rtl/>
        </w:rPr>
        <w:t>، عبد العزيز،</w:t>
      </w:r>
      <w:r w:rsidRPr="009A41DF">
        <w:rPr>
          <w:rFonts w:ascii="mylotus" w:hAnsi="mylotus" w:cs="mylotus"/>
          <w:color w:val="000000" w:themeColor="text1"/>
          <w:sz w:val="32"/>
          <w:szCs w:val="32"/>
          <w:rtl/>
        </w:rPr>
        <w:t xml:space="preserve"> </w:t>
      </w:r>
      <w:r w:rsidRPr="009A41DF">
        <w:rPr>
          <w:rFonts w:ascii="mylotus" w:hAnsi="mylotus" w:cs="mylotus"/>
          <w:b/>
          <w:bCs/>
          <w:color w:val="000000" w:themeColor="text1"/>
          <w:sz w:val="32"/>
          <w:szCs w:val="32"/>
          <w:rtl/>
        </w:rPr>
        <w:t>كشف الأسرار شرح أصول البزدوي</w:t>
      </w:r>
      <w:r w:rsidRPr="009A41DF">
        <w:rPr>
          <w:rFonts w:ascii="mylotus" w:hAnsi="mylotus" w:cs="mylotus"/>
          <w:color w:val="000000" w:themeColor="text1"/>
          <w:sz w:val="32"/>
          <w:szCs w:val="32"/>
          <w:rtl/>
        </w:rPr>
        <w:t>،</w:t>
      </w:r>
      <w:r w:rsidRPr="009A41DF">
        <w:rPr>
          <w:rFonts w:ascii="mylotus" w:hAnsi="mylotus" w:cs="mylotus" w:hint="cs"/>
          <w:color w:val="000000" w:themeColor="text1"/>
          <w:sz w:val="32"/>
          <w:szCs w:val="32"/>
          <w:rtl/>
        </w:rPr>
        <w:t xml:space="preserve"> دار الكتاب الإسلامي، د.ت.</w:t>
      </w:r>
    </w:p>
    <w:p w14:paraId="2EEACC92" w14:textId="565915C7" w:rsidR="005B607A" w:rsidRPr="009A41DF" w:rsidRDefault="005B607A" w:rsidP="005B607A">
      <w:pPr>
        <w:autoSpaceDE w:val="0"/>
        <w:autoSpaceDN w:val="0"/>
        <w:bidi/>
        <w:adjustRightInd w:val="0"/>
        <w:spacing w:after="0" w:line="240" w:lineRule="auto"/>
        <w:jc w:val="both"/>
        <w:rPr>
          <w:rFonts w:ascii="mylotus" w:hAnsi="mylotus" w:cs="mylotus"/>
          <w:color w:val="000000" w:themeColor="text1"/>
          <w:sz w:val="32"/>
          <w:szCs w:val="32"/>
          <w:rtl/>
          <w:lang w:bidi="ar-SY"/>
        </w:rPr>
      </w:pPr>
      <w:r w:rsidRPr="009A41DF">
        <w:rPr>
          <w:rFonts w:ascii="mylotus" w:hAnsi="mylotus" w:cs="mylotus"/>
          <w:color w:val="000000" w:themeColor="text1"/>
          <w:sz w:val="32"/>
          <w:szCs w:val="32"/>
          <w:rtl/>
        </w:rPr>
        <w:t>الغزالي</w:t>
      </w:r>
      <w:r w:rsidRPr="009A41DF">
        <w:rPr>
          <w:rFonts w:ascii="mylotus" w:hAnsi="mylotus" w:cs="mylotus" w:hint="cs"/>
          <w:color w:val="000000" w:themeColor="text1"/>
          <w:sz w:val="32"/>
          <w:szCs w:val="32"/>
          <w:rtl/>
        </w:rPr>
        <w:t>،</w:t>
      </w:r>
      <w:r w:rsidRPr="009A41DF">
        <w:rPr>
          <w:rFonts w:ascii="mylotus" w:hAnsi="mylotus" w:cs="mylotus"/>
          <w:color w:val="000000" w:themeColor="text1"/>
          <w:sz w:val="32"/>
          <w:szCs w:val="32"/>
          <w:rtl/>
        </w:rPr>
        <w:t xml:space="preserve"> محمد بن محمد، </w:t>
      </w:r>
      <w:r w:rsidRPr="009A41DF">
        <w:rPr>
          <w:rFonts w:ascii="mylotus" w:hAnsi="mylotus" w:cs="mylotus"/>
          <w:b/>
          <w:bCs/>
          <w:color w:val="000000" w:themeColor="text1"/>
          <w:sz w:val="32"/>
          <w:szCs w:val="32"/>
          <w:rtl/>
        </w:rPr>
        <w:t>شفاء الغليل في بيان الشبه والمخيل ومسالك التعليل</w:t>
      </w:r>
      <w:r w:rsidRPr="009A41DF">
        <w:rPr>
          <w:rFonts w:ascii="mylotus" w:hAnsi="mylotus" w:cs="mylotus"/>
          <w:color w:val="000000" w:themeColor="text1"/>
          <w:sz w:val="32"/>
          <w:szCs w:val="32"/>
          <w:rtl/>
        </w:rPr>
        <w:t>، بغداد، مطبعة الإرشاد، 1971</w:t>
      </w:r>
      <w:r w:rsidRPr="009A41DF">
        <w:rPr>
          <w:rFonts w:ascii="mylotus" w:hAnsi="mylotus" w:cs="mylotus" w:hint="cs"/>
          <w:color w:val="000000" w:themeColor="text1"/>
          <w:sz w:val="32"/>
          <w:szCs w:val="32"/>
          <w:rtl/>
        </w:rPr>
        <w:t>م</w:t>
      </w:r>
      <w:r w:rsidRPr="009A41DF">
        <w:rPr>
          <w:rFonts w:ascii="mylotus" w:hAnsi="mylotus" w:cs="mylotus"/>
          <w:color w:val="000000" w:themeColor="text1"/>
          <w:sz w:val="32"/>
          <w:szCs w:val="32"/>
          <w:rtl/>
        </w:rPr>
        <w:t>، (ط1)</w:t>
      </w:r>
    </w:p>
    <w:p w14:paraId="013BC8F7" w14:textId="4DC70A67" w:rsidR="005B607A" w:rsidRPr="009A41DF" w:rsidRDefault="005B607A" w:rsidP="005B607A">
      <w:pPr>
        <w:bidi/>
        <w:spacing w:after="0" w:line="240" w:lineRule="auto"/>
        <w:jc w:val="both"/>
        <w:rPr>
          <w:rFonts w:ascii="mylotus" w:hAnsi="mylotus" w:cs="mylotus"/>
          <w:color w:val="000000" w:themeColor="text1"/>
          <w:sz w:val="32"/>
          <w:szCs w:val="32"/>
          <w:rtl/>
        </w:rPr>
      </w:pPr>
      <w:r w:rsidRPr="009A41DF">
        <w:rPr>
          <w:rFonts w:ascii="mylotus" w:hAnsi="mylotus" w:cs="mylotus" w:hint="cs"/>
          <w:color w:val="000000" w:themeColor="text1"/>
          <w:sz w:val="32"/>
          <w:szCs w:val="32"/>
          <w:rtl/>
        </w:rPr>
        <w:t xml:space="preserve">ابن </w:t>
      </w:r>
      <w:r w:rsidRPr="009A41DF">
        <w:rPr>
          <w:rFonts w:ascii="mylotus" w:hAnsi="mylotus" w:cs="mylotus"/>
          <w:color w:val="000000" w:themeColor="text1"/>
          <w:sz w:val="32"/>
          <w:szCs w:val="32"/>
          <w:rtl/>
        </w:rPr>
        <w:t>فرحون</w:t>
      </w:r>
      <w:r w:rsidRPr="009A41DF">
        <w:rPr>
          <w:rFonts w:ascii="mylotus" w:hAnsi="mylotus" w:cs="mylotus" w:hint="cs"/>
          <w:color w:val="000000" w:themeColor="text1"/>
          <w:sz w:val="32"/>
          <w:szCs w:val="32"/>
          <w:rtl/>
        </w:rPr>
        <w:t>،</w:t>
      </w:r>
      <w:r w:rsidRPr="009A41DF">
        <w:rPr>
          <w:rFonts w:ascii="mylotus" w:hAnsi="mylotus" w:cs="mylotus"/>
          <w:color w:val="000000" w:themeColor="text1"/>
          <w:sz w:val="32"/>
          <w:szCs w:val="32"/>
          <w:rtl/>
        </w:rPr>
        <w:t xml:space="preserve"> إبراهيم، </w:t>
      </w:r>
      <w:r w:rsidRPr="009A41DF">
        <w:rPr>
          <w:rFonts w:ascii="mylotus" w:hAnsi="mylotus" w:cs="mylotus"/>
          <w:b/>
          <w:bCs/>
          <w:color w:val="000000" w:themeColor="text1"/>
          <w:sz w:val="32"/>
          <w:szCs w:val="32"/>
          <w:rtl/>
        </w:rPr>
        <w:t>تبصرة الحكام في أصول الأقضية ومناهج الأحكام</w:t>
      </w:r>
      <w:r w:rsidRPr="009A41DF">
        <w:rPr>
          <w:rFonts w:ascii="mylotus" w:hAnsi="mylotus" w:cs="mylotus"/>
          <w:color w:val="000000" w:themeColor="text1"/>
          <w:sz w:val="32"/>
          <w:szCs w:val="32"/>
          <w:rtl/>
        </w:rPr>
        <w:t>، مصر، مكتبة الكليات الأزهرية، 1986</w:t>
      </w:r>
      <w:r w:rsidRPr="009A41DF">
        <w:rPr>
          <w:rFonts w:ascii="mylotus" w:hAnsi="mylotus" w:cs="mylotus" w:hint="cs"/>
          <w:color w:val="000000" w:themeColor="text1"/>
          <w:sz w:val="32"/>
          <w:szCs w:val="32"/>
          <w:rtl/>
        </w:rPr>
        <w:t>م</w:t>
      </w:r>
    </w:p>
    <w:p w14:paraId="67E6DE5E" w14:textId="1EC1D881" w:rsidR="00C55BC7" w:rsidRPr="009A41DF" w:rsidRDefault="00C55BC7" w:rsidP="00C55BC7">
      <w:pPr>
        <w:bidi/>
        <w:spacing w:after="0" w:line="240" w:lineRule="auto"/>
        <w:jc w:val="both"/>
        <w:rPr>
          <w:rFonts w:ascii="mylotus" w:hAnsi="mylotus" w:cs="mylotus"/>
          <w:color w:val="000000" w:themeColor="text1"/>
          <w:sz w:val="32"/>
          <w:szCs w:val="32"/>
          <w:rtl/>
        </w:rPr>
      </w:pPr>
      <w:r w:rsidRPr="009A41DF">
        <w:rPr>
          <w:rFonts w:ascii="Traditional Arabic" w:hAnsi="Traditional Arabic" w:cs="Traditional Arabic" w:hint="cs"/>
          <w:sz w:val="32"/>
          <w:szCs w:val="32"/>
          <w:rtl/>
        </w:rPr>
        <w:t xml:space="preserve">ابن قدامة، موفق الدين، </w:t>
      </w:r>
      <w:r w:rsidRPr="009A41DF">
        <w:rPr>
          <w:rFonts w:ascii="Traditional Arabic" w:hAnsi="Traditional Arabic" w:cs="Traditional Arabic"/>
          <w:b/>
          <w:bCs/>
          <w:sz w:val="32"/>
          <w:szCs w:val="32"/>
          <w:rtl/>
        </w:rPr>
        <w:t>روضة الناظر</w:t>
      </w:r>
      <w:r w:rsidRPr="009A41DF">
        <w:rPr>
          <w:rFonts w:ascii="Traditional Arabic" w:hAnsi="Traditional Arabic" w:cs="Traditional Arabic" w:hint="cs"/>
          <w:b/>
          <w:bCs/>
          <w:sz w:val="32"/>
          <w:szCs w:val="32"/>
          <w:rtl/>
        </w:rPr>
        <w:t xml:space="preserve"> وجنة المناظر، </w:t>
      </w:r>
      <w:r w:rsidRPr="009A41DF">
        <w:rPr>
          <w:rFonts w:ascii="Traditional Arabic" w:hAnsi="Traditional Arabic" w:cs="Traditional Arabic" w:hint="cs"/>
          <w:sz w:val="32"/>
          <w:szCs w:val="32"/>
          <w:rtl/>
        </w:rPr>
        <w:t>مؤسسة الريان، ط2، 2002م</w:t>
      </w:r>
    </w:p>
    <w:p w14:paraId="5CDD5038" w14:textId="06541754" w:rsidR="005B607A" w:rsidRPr="009A41DF" w:rsidRDefault="005B607A" w:rsidP="005B607A">
      <w:pPr>
        <w:bidi/>
        <w:spacing w:after="0" w:line="240" w:lineRule="auto"/>
        <w:jc w:val="both"/>
        <w:rPr>
          <w:rFonts w:ascii="mylotus" w:hAnsi="mylotus" w:cs="mylotus"/>
          <w:color w:val="000000" w:themeColor="text1"/>
          <w:sz w:val="32"/>
          <w:szCs w:val="32"/>
          <w:rtl/>
          <w:lang w:bidi="ar-SY"/>
        </w:rPr>
      </w:pPr>
      <w:r w:rsidRPr="009A41DF">
        <w:rPr>
          <w:rFonts w:ascii="mylotus" w:hAnsi="mylotus" w:cs="mylotus"/>
          <w:color w:val="000000" w:themeColor="text1"/>
          <w:sz w:val="32"/>
          <w:szCs w:val="32"/>
          <w:rtl/>
          <w:lang w:bidi="ar-SY"/>
        </w:rPr>
        <w:t xml:space="preserve">القرافي، أحمد بن إدريس، </w:t>
      </w:r>
      <w:r w:rsidRPr="009A41DF">
        <w:rPr>
          <w:rFonts w:ascii="mylotus" w:hAnsi="mylotus" w:cs="mylotus"/>
          <w:b/>
          <w:bCs/>
          <w:color w:val="000000" w:themeColor="text1"/>
          <w:sz w:val="32"/>
          <w:szCs w:val="32"/>
          <w:rtl/>
          <w:lang w:bidi="ar-SY"/>
        </w:rPr>
        <w:t>شرح تنقيح الفصول</w:t>
      </w:r>
      <w:r w:rsidRPr="009A41DF">
        <w:rPr>
          <w:rFonts w:ascii="mylotus" w:hAnsi="mylotus" w:cs="mylotus"/>
          <w:color w:val="000000" w:themeColor="text1"/>
          <w:sz w:val="32"/>
          <w:szCs w:val="32"/>
          <w:rtl/>
          <w:lang w:bidi="ar-SY"/>
        </w:rPr>
        <w:t>، شركة الطباعة الفنية المتحدة،</w:t>
      </w:r>
      <w:r w:rsidR="00EC25B5" w:rsidRPr="009A41DF">
        <w:rPr>
          <w:rFonts w:ascii="mylotus" w:hAnsi="mylotus" w:cs="mylotus" w:hint="cs"/>
          <w:color w:val="000000" w:themeColor="text1"/>
          <w:sz w:val="32"/>
          <w:szCs w:val="32"/>
          <w:rtl/>
          <w:lang w:bidi="ar-SY"/>
        </w:rPr>
        <w:t xml:space="preserve"> </w:t>
      </w:r>
      <w:r w:rsidR="00EC25B5" w:rsidRPr="009A41DF">
        <w:rPr>
          <w:rFonts w:ascii="mylotus" w:hAnsi="mylotus" w:cs="mylotus"/>
          <w:color w:val="000000" w:themeColor="text1"/>
          <w:sz w:val="32"/>
          <w:szCs w:val="32"/>
          <w:rtl/>
        </w:rPr>
        <w:t>ط2</w:t>
      </w:r>
      <w:r w:rsidR="00EC25B5" w:rsidRPr="009A41DF">
        <w:rPr>
          <w:rFonts w:ascii="mylotus" w:hAnsi="mylotus" w:cs="mylotus" w:hint="cs"/>
          <w:color w:val="000000" w:themeColor="text1"/>
          <w:sz w:val="32"/>
          <w:szCs w:val="32"/>
          <w:rtl/>
        </w:rPr>
        <w:t>،</w:t>
      </w:r>
      <w:r w:rsidRPr="009A41DF">
        <w:rPr>
          <w:rFonts w:ascii="mylotus" w:hAnsi="mylotus" w:cs="mylotus"/>
          <w:color w:val="000000" w:themeColor="text1"/>
          <w:sz w:val="32"/>
          <w:szCs w:val="32"/>
          <w:rtl/>
          <w:lang w:bidi="ar-SY"/>
        </w:rPr>
        <w:t xml:space="preserve"> 1973</w:t>
      </w:r>
      <w:r w:rsidRPr="009A41DF">
        <w:rPr>
          <w:rFonts w:ascii="mylotus" w:hAnsi="mylotus" w:cs="mylotus" w:hint="cs"/>
          <w:color w:val="000000" w:themeColor="text1"/>
          <w:sz w:val="32"/>
          <w:szCs w:val="32"/>
          <w:rtl/>
          <w:lang w:bidi="ar-SY"/>
        </w:rPr>
        <w:t>م</w:t>
      </w:r>
      <w:r w:rsidR="00EC25B5" w:rsidRPr="009A41DF">
        <w:rPr>
          <w:rFonts w:ascii="mylotus" w:hAnsi="mylotus" w:cs="mylotus" w:hint="cs"/>
          <w:color w:val="000000" w:themeColor="text1"/>
          <w:sz w:val="32"/>
          <w:szCs w:val="32"/>
          <w:rtl/>
          <w:lang w:bidi="ar-SY"/>
        </w:rPr>
        <w:t xml:space="preserve"> </w:t>
      </w:r>
      <w:r w:rsidRPr="009A41DF">
        <w:rPr>
          <w:rFonts w:ascii="mylotus" w:hAnsi="mylotus" w:cs="mylotus"/>
          <w:color w:val="000000" w:themeColor="text1"/>
          <w:sz w:val="32"/>
          <w:szCs w:val="32"/>
          <w:rtl/>
          <w:lang w:bidi="ar-SY"/>
        </w:rPr>
        <w:t xml:space="preserve"> </w:t>
      </w:r>
    </w:p>
    <w:p w14:paraId="315B5228" w14:textId="69B2B176" w:rsidR="005B607A" w:rsidRPr="009A41DF" w:rsidRDefault="005B607A" w:rsidP="005B607A">
      <w:pPr>
        <w:bidi/>
        <w:spacing w:after="0" w:line="240" w:lineRule="auto"/>
        <w:jc w:val="both"/>
        <w:rPr>
          <w:rFonts w:ascii="mylotus" w:hAnsi="mylotus" w:cs="mylotus"/>
          <w:color w:val="000000" w:themeColor="text1"/>
          <w:sz w:val="32"/>
          <w:szCs w:val="32"/>
          <w:rtl/>
          <w:lang w:bidi="ar-SY"/>
        </w:rPr>
      </w:pPr>
      <w:r w:rsidRPr="009A41DF">
        <w:rPr>
          <w:rFonts w:ascii="mylotus" w:hAnsi="mylotus" w:cs="mylotus"/>
          <w:color w:val="000000" w:themeColor="text1"/>
          <w:sz w:val="32"/>
          <w:szCs w:val="32"/>
          <w:rtl/>
          <w:lang w:bidi="ar-SY"/>
        </w:rPr>
        <w:t xml:space="preserve">القرافي، أحمد بن إدريس، </w:t>
      </w:r>
      <w:r w:rsidRPr="009A41DF">
        <w:rPr>
          <w:rFonts w:ascii="mylotus" w:hAnsi="mylotus" w:cs="mylotus"/>
          <w:b/>
          <w:bCs/>
          <w:color w:val="000000" w:themeColor="text1"/>
          <w:sz w:val="32"/>
          <w:szCs w:val="32"/>
          <w:rtl/>
          <w:lang w:bidi="ar-SY"/>
        </w:rPr>
        <w:t>الذخيرة</w:t>
      </w:r>
      <w:r w:rsidRPr="009A41DF">
        <w:rPr>
          <w:rFonts w:ascii="mylotus" w:hAnsi="mylotus" w:cs="mylotus"/>
          <w:color w:val="000000" w:themeColor="text1"/>
          <w:sz w:val="32"/>
          <w:szCs w:val="32"/>
          <w:rtl/>
          <w:lang w:bidi="ar-SY"/>
        </w:rPr>
        <w:t>، بيروت، دار الغرب الإسلامي،</w:t>
      </w:r>
      <w:r w:rsidR="00EC25B5" w:rsidRPr="009A41DF">
        <w:rPr>
          <w:rFonts w:ascii="mylotus" w:hAnsi="mylotus" w:cs="mylotus" w:hint="cs"/>
          <w:color w:val="000000" w:themeColor="text1"/>
          <w:sz w:val="32"/>
          <w:szCs w:val="32"/>
          <w:rtl/>
          <w:lang w:bidi="ar-SY"/>
        </w:rPr>
        <w:t xml:space="preserve"> </w:t>
      </w:r>
      <w:r w:rsidR="00EC25B5" w:rsidRPr="009A41DF">
        <w:rPr>
          <w:rFonts w:ascii="mylotus" w:hAnsi="mylotus" w:cs="mylotus"/>
          <w:color w:val="000000" w:themeColor="text1"/>
          <w:sz w:val="32"/>
          <w:szCs w:val="32"/>
          <w:rtl/>
        </w:rPr>
        <w:t>ط2</w:t>
      </w:r>
      <w:r w:rsidR="00EC25B5" w:rsidRPr="009A41DF">
        <w:rPr>
          <w:rFonts w:ascii="mylotus" w:hAnsi="mylotus" w:cs="mylotus" w:hint="cs"/>
          <w:color w:val="000000" w:themeColor="text1"/>
          <w:sz w:val="32"/>
          <w:szCs w:val="32"/>
          <w:rtl/>
        </w:rPr>
        <w:t>،</w:t>
      </w:r>
      <w:r w:rsidRPr="009A41DF">
        <w:rPr>
          <w:rFonts w:ascii="mylotus" w:hAnsi="mylotus" w:cs="mylotus"/>
          <w:color w:val="000000" w:themeColor="text1"/>
          <w:sz w:val="32"/>
          <w:szCs w:val="32"/>
          <w:rtl/>
          <w:lang w:bidi="ar-SY"/>
        </w:rPr>
        <w:t xml:space="preserve"> 1994</w:t>
      </w:r>
      <w:r w:rsidRPr="009A41DF">
        <w:rPr>
          <w:rFonts w:ascii="mylotus" w:hAnsi="mylotus" w:cs="mylotus" w:hint="cs"/>
          <w:color w:val="000000" w:themeColor="text1"/>
          <w:sz w:val="32"/>
          <w:szCs w:val="32"/>
          <w:rtl/>
          <w:lang w:bidi="ar-SY"/>
        </w:rPr>
        <w:t>م</w:t>
      </w:r>
      <w:r w:rsidR="00EC25B5" w:rsidRPr="009A41DF">
        <w:rPr>
          <w:rFonts w:ascii="mylotus" w:hAnsi="mylotus" w:cs="mylotus" w:hint="cs"/>
          <w:color w:val="000000" w:themeColor="text1"/>
          <w:sz w:val="32"/>
          <w:szCs w:val="32"/>
          <w:rtl/>
          <w:lang w:bidi="ar-SY"/>
        </w:rPr>
        <w:t xml:space="preserve"> </w:t>
      </w:r>
    </w:p>
    <w:p w14:paraId="074EE4EC" w14:textId="7BFCB9BA" w:rsidR="001972FE" w:rsidRPr="009A41DF" w:rsidRDefault="001972FE" w:rsidP="001972FE">
      <w:pPr>
        <w:bidi/>
        <w:spacing w:after="0" w:line="240" w:lineRule="auto"/>
        <w:jc w:val="both"/>
        <w:rPr>
          <w:rFonts w:ascii="Traditional Arabic" w:hAnsi="Traditional Arabic" w:cs="Traditional Arabic"/>
          <w:color w:val="000000"/>
          <w:sz w:val="32"/>
          <w:szCs w:val="32"/>
          <w:rtl/>
          <w:lang w:bidi="ar-SY"/>
        </w:rPr>
      </w:pPr>
      <w:r w:rsidRPr="009A41DF">
        <w:rPr>
          <w:rFonts w:ascii="Traditional Arabic" w:hAnsi="Traditional Arabic" w:cs="Traditional Arabic"/>
          <w:color w:val="000000"/>
          <w:sz w:val="32"/>
          <w:szCs w:val="32"/>
          <w:rtl/>
          <w:lang w:bidi="ar-SY"/>
        </w:rPr>
        <w:t xml:space="preserve">ابن </w:t>
      </w:r>
      <w:r w:rsidR="00501374" w:rsidRPr="009A41DF">
        <w:rPr>
          <w:rFonts w:ascii="Traditional Arabic" w:hAnsi="Traditional Arabic" w:cs="Traditional Arabic" w:hint="cs"/>
          <w:color w:val="000000"/>
          <w:sz w:val="32"/>
          <w:szCs w:val="32"/>
          <w:rtl/>
          <w:lang w:bidi="ar-SY"/>
        </w:rPr>
        <w:t>ال</w:t>
      </w:r>
      <w:r w:rsidRPr="009A41DF">
        <w:rPr>
          <w:rFonts w:ascii="Traditional Arabic" w:hAnsi="Traditional Arabic" w:cs="Traditional Arabic"/>
          <w:color w:val="000000"/>
          <w:sz w:val="32"/>
          <w:szCs w:val="32"/>
          <w:rtl/>
          <w:lang w:bidi="ar-SY"/>
        </w:rPr>
        <w:t>قيم الجوزية</w:t>
      </w:r>
      <w:r w:rsidRPr="009A41DF">
        <w:rPr>
          <w:rFonts w:ascii="Traditional Arabic" w:hAnsi="Traditional Arabic" w:cs="Traditional Arabic" w:hint="cs"/>
          <w:color w:val="000000"/>
          <w:sz w:val="32"/>
          <w:szCs w:val="32"/>
          <w:rtl/>
          <w:lang w:bidi="ar-SY"/>
        </w:rPr>
        <w:t>،</w:t>
      </w:r>
      <w:r w:rsidRPr="009A41DF">
        <w:rPr>
          <w:rFonts w:ascii="Traditional Arabic" w:hAnsi="Traditional Arabic" w:cs="Traditional Arabic"/>
          <w:color w:val="000000"/>
          <w:sz w:val="32"/>
          <w:szCs w:val="32"/>
          <w:rtl/>
          <w:lang w:bidi="ar-SY"/>
        </w:rPr>
        <w:t xml:space="preserve"> محمد بن أبي بكر</w:t>
      </w:r>
      <w:r w:rsidRPr="009A41DF">
        <w:rPr>
          <w:rFonts w:ascii="Traditional Arabic" w:hAnsi="Traditional Arabic" w:cs="Traditional Arabic" w:hint="cs"/>
          <w:color w:val="000000"/>
          <w:sz w:val="32"/>
          <w:szCs w:val="32"/>
          <w:rtl/>
          <w:lang w:bidi="ar-SY"/>
        </w:rPr>
        <w:t>،</w:t>
      </w:r>
      <w:r w:rsidRPr="009A41DF">
        <w:rPr>
          <w:rFonts w:ascii="Traditional Arabic" w:hAnsi="Traditional Arabic" w:cs="Traditional Arabic"/>
          <w:color w:val="000000"/>
          <w:sz w:val="32"/>
          <w:szCs w:val="32"/>
          <w:rtl/>
          <w:lang w:bidi="ar-SY"/>
        </w:rPr>
        <w:t xml:space="preserve"> </w:t>
      </w:r>
      <w:r w:rsidRPr="009A41DF">
        <w:rPr>
          <w:rFonts w:ascii="Traditional Arabic" w:hAnsi="Traditional Arabic" w:cs="Traditional Arabic"/>
          <w:b/>
          <w:bCs/>
          <w:color w:val="000000"/>
          <w:sz w:val="32"/>
          <w:szCs w:val="32"/>
          <w:rtl/>
          <w:lang w:bidi="ar-SY"/>
        </w:rPr>
        <w:t>شفاء العليل في مسائل القضاء والقدر والحكمة والتعليل</w:t>
      </w:r>
      <w:r w:rsidRPr="009A41DF">
        <w:rPr>
          <w:rFonts w:ascii="Traditional Arabic" w:hAnsi="Traditional Arabic" w:cs="Traditional Arabic"/>
          <w:color w:val="000000"/>
          <w:sz w:val="32"/>
          <w:szCs w:val="32"/>
          <w:rtl/>
          <w:lang w:bidi="ar-SY"/>
        </w:rPr>
        <w:t>،</w:t>
      </w:r>
      <w:r w:rsidRPr="009A41DF">
        <w:rPr>
          <w:rFonts w:ascii="Traditional Arabic" w:hAnsi="Traditional Arabic" w:cs="Traditional Arabic" w:hint="cs"/>
          <w:color w:val="000000"/>
          <w:sz w:val="32"/>
          <w:szCs w:val="32"/>
          <w:rtl/>
          <w:lang w:bidi="ar-SY"/>
        </w:rPr>
        <w:t xml:space="preserve"> بيروت، دار المعرفة، ط1، 1978م</w:t>
      </w:r>
    </w:p>
    <w:p w14:paraId="296E0860" w14:textId="42EC72D9" w:rsidR="00501374" w:rsidRPr="009A41DF" w:rsidRDefault="00501374" w:rsidP="00501374">
      <w:pPr>
        <w:bidi/>
        <w:spacing w:after="0" w:line="240" w:lineRule="auto"/>
        <w:jc w:val="both"/>
        <w:rPr>
          <w:rFonts w:ascii="mylotus" w:hAnsi="mylotus" w:cs="mylotus"/>
          <w:color w:val="000000" w:themeColor="text1"/>
          <w:sz w:val="32"/>
          <w:szCs w:val="32"/>
          <w:rtl/>
          <w:lang w:bidi="ar-SY"/>
        </w:rPr>
      </w:pPr>
      <w:r w:rsidRPr="009A41DF">
        <w:rPr>
          <w:rFonts w:ascii="Traditional Arabic" w:hAnsi="Traditional Arabic" w:cs="Traditional Arabic"/>
          <w:sz w:val="32"/>
          <w:szCs w:val="32"/>
          <w:rtl/>
          <w:lang w:bidi="ar-SY"/>
        </w:rPr>
        <w:t>ابن القيم</w:t>
      </w:r>
      <w:r w:rsidRPr="009A41DF">
        <w:rPr>
          <w:rFonts w:ascii="Traditional Arabic" w:hAnsi="Traditional Arabic" w:cs="Traditional Arabic" w:hint="cs"/>
          <w:sz w:val="32"/>
          <w:szCs w:val="32"/>
          <w:rtl/>
          <w:lang w:bidi="ar-SY"/>
        </w:rPr>
        <w:t xml:space="preserve">، </w:t>
      </w:r>
      <w:r w:rsidRPr="009A41DF">
        <w:rPr>
          <w:rFonts w:ascii="Traditional Arabic" w:hAnsi="Traditional Arabic" w:cs="Traditional Arabic"/>
          <w:sz w:val="32"/>
          <w:szCs w:val="32"/>
          <w:rtl/>
          <w:lang w:bidi="ar-SY"/>
        </w:rPr>
        <w:t>محمد بن أبي بكر</w:t>
      </w:r>
      <w:r w:rsidRPr="009A41DF">
        <w:rPr>
          <w:rFonts w:ascii="Traditional Arabic" w:hAnsi="Traditional Arabic" w:cs="Traditional Arabic" w:hint="cs"/>
          <w:sz w:val="32"/>
          <w:szCs w:val="32"/>
          <w:rtl/>
          <w:lang w:bidi="ar-SY"/>
        </w:rPr>
        <w:t>،</w:t>
      </w:r>
      <w:r w:rsidRPr="009A41DF">
        <w:rPr>
          <w:rFonts w:ascii="Traditional Arabic" w:hAnsi="Traditional Arabic" w:cs="Traditional Arabic"/>
          <w:sz w:val="32"/>
          <w:szCs w:val="32"/>
          <w:rtl/>
          <w:lang w:bidi="ar-SY"/>
        </w:rPr>
        <w:t xml:space="preserve"> </w:t>
      </w:r>
      <w:r w:rsidRPr="009A41DF">
        <w:rPr>
          <w:rFonts w:ascii="Traditional Arabic" w:hAnsi="Traditional Arabic" w:cs="Traditional Arabic"/>
          <w:b/>
          <w:bCs/>
          <w:sz w:val="32"/>
          <w:szCs w:val="32"/>
          <w:rtl/>
          <w:lang w:bidi="ar-SY"/>
        </w:rPr>
        <w:t>مفتاح دار السعادة</w:t>
      </w:r>
      <w:r w:rsidRPr="009A41DF">
        <w:rPr>
          <w:rFonts w:ascii="Traditional Arabic" w:hAnsi="Traditional Arabic" w:cs="Traditional Arabic"/>
          <w:sz w:val="32"/>
          <w:szCs w:val="32"/>
          <w:rtl/>
          <w:lang w:bidi="ar-SY"/>
        </w:rPr>
        <w:t>،</w:t>
      </w:r>
      <w:r w:rsidRPr="009A41DF">
        <w:rPr>
          <w:rFonts w:ascii="Traditional Arabic" w:hAnsi="Traditional Arabic" w:cs="Traditional Arabic" w:hint="cs"/>
          <w:sz w:val="32"/>
          <w:szCs w:val="32"/>
          <w:rtl/>
          <w:lang w:bidi="ar-SY"/>
        </w:rPr>
        <w:t xml:space="preserve"> </w:t>
      </w:r>
      <w:r w:rsidRPr="009A41DF">
        <w:rPr>
          <w:rFonts w:ascii="Traditional Arabic" w:hAnsi="Traditional Arabic" w:cs="Traditional Arabic"/>
          <w:sz w:val="32"/>
          <w:szCs w:val="32"/>
          <w:rtl/>
          <w:lang w:bidi="ar-SY"/>
        </w:rPr>
        <w:t>بيروت</w:t>
      </w:r>
      <w:r w:rsidRPr="009A41DF">
        <w:rPr>
          <w:rFonts w:ascii="Traditional Arabic" w:hAnsi="Traditional Arabic" w:cs="Traditional Arabic" w:hint="cs"/>
          <w:sz w:val="32"/>
          <w:szCs w:val="32"/>
          <w:rtl/>
          <w:lang w:bidi="ar-SY"/>
        </w:rPr>
        <w:t xml:space="preserve">، </w:t>
      </w:r>
      <w:r w:rsidRPr="009A41DF">
        <w:rPr>
          <w:rFonts w:ascii="Traditional Arabic" w:hAnsi="Traditional Arabic" w:cs="Traditional Arabic"/>
          <w:sz w:val="32"/>
          <w:szCs w:val="32"/>
          <w:rtl/>
          <w:lang w:bidi="ar-SY"/>
        </w:rPr>
        <w:t>دار الكتب العلمية</w:t>
      </w:r>
      <w:r w:rsidRPr="009A41DF">
        <w:rPr>
          <w:rFonts w:ascii="Traditional Arabic" w:hAnsi="Traditional Arabic" w:cs="Traditional Arabic" w:hint="cs"/>
          <w:sz w:val="32"/>
          <w:szCs w:val="32"/>
          <w:rtl/>
          <w:lang w:bidi="ar-SY"/>
        </w:rPr>
        <w:t>، د.ت</w:t>
      </w:r>
    </w:p>
    <w:p w14:paraId="1145079C" w14:textId="2041B22F" w:rsidR="00611F4C" w:rsidRPr="009A41DF" w:rsidRDefault="00611F4C" w:rsidP="00611F4C">
      <w:pPr>
        <w:bidi/>
        <w:spacing w:after="0" w:line="240" w:lineRule="auto"/>
        <w:jc w:val="both"/>
        <w:rPr>
          <w:rFonts w:ascii="mylotus" w:hAnsi="mylotus" w:cs="mylotus"/>
          <w:color w:val="000000" w:themeColor="text1"/>
          <w:sz w:val="32"/>
          <w:szCs w:val="32"/>
          <w:rtl/>
          <w:lang w:bidi="ar-SY"/>
        </w:rPr>
      </w:pPr>
      <w:r w:rsidRPr="009A41DF">
        <w:rPr>
          <w:rFonts w:ascii="mylotus" w:hAnsi="mylotus" w:cs="mylotus"/>
          <w:color w:val="000000" w:themeColor="text1"/>
          <w:sz w:val="32"/>
          <w:szCs w:val="32"/>
          <w:rtl/>
          <w:lang w:bidi="ar-SY"/>
        </w:rPr>
        <w:lastRenderedPageBreak/>
        <w:t>ابن اللحام</w:t>
      </w:r>
      <w:r w:rsidRPr="009A41DF">
        <w:rPr>
          <w:rFonts w:ascii="mylotus" w:hAnsi="mylotus" w:cs="mylotus" w:hint="cs"/>
          <w:color w:val="000000" w:themeColor="text1"/>
          <w:sz w:val="32"/>
          <w:szCs w:val="32"/>
          <w:rtl/>
          <w:lang w:bidi="ar-SY"/>
        </w:rPr>
        <w:t xml:space="preserve">، </w:t>
      </w:r>
      <w:r w:rsidRPr="009A41DF">
        <w:rPr>
          <w:rFonts w:ascii="mylotus" w:hAnsi="mylotus" w:cs="mylotus"/>
          <w:color w:val="000000" w:themeColor="text1"/>
          <w:sz w:val="32"/>
          <w:szCs w:val="32"/>
          <w:rtl/>
          <w:lang w:bidi="ar-SY"/>
        </w:rPr>
        <w:t>علي بن محمد بن عباس</w:t>
      </w:r>
      <w:r w:rsidRPr="009A41DF">
        <w:rPr>
          <w:rFonts w:ascii="mylotus" w:hAnsi="mylotus" w:cs="mylotus" w:hint="cs"/>
          <w:color w:val="000000" w:themeColor="text1"/>
          <w:sz w:val="32"/>
          <w:szCs w:val="32"/>
          <w:rtl/>
          <w:lang w:bidi="ar-SY"/>
        </w:rPr>
        <w:t xml:space="preserve">، </w:t>
      </w:r>
      <w:r w:rsidRPr="009A41DF">
        <w:rPr>
          <w:rFonts w:ascii="mylotus" w:hAnsi="mylotus" w:cs="mylotus"/>
          <w:b/>
          <w:bCs/>
          <w:color w:val="000000" w:themeColor="text1"/>
          <w:sz w:val="32"/>
          <w:szCs w:val="32"/>
          <w:rtl/>
          <w:lang w:bidi="ar-SY"/>
        </w:rPr>
        <w:t>المختصر في أصول الفقه</w:t>
      </w:r>
      <w:r w:rsidRPr="009A41DF">
        <w:rPr>
          <w:rFonts w:ascii="mylotus" w:hAnsi="mylotus" w:cs="mylotus" w:hint="cs"/>
          <w:color w:val="000000" w:themeColor="text1"/>
          <w:sz w:val="32"/>
          <w:szCs w:val="32"/>
          <w:rtl/>
          <w:lang w:bidi="ar-SY"/>
        </w:rPr>
        <w:t>، مكة المكرمة، جامعة الملك عبد العزيز، ط1، د.ت</w:t>
      </w:r>
    </w:p>
    <w:p w14:paraId="0930F099" w14:textId="08DB08F1" w:rsidR="00164A77" w:rsidRPr="009A41DF" w:rsidRDefault="00164A77" w:rsidP="00164A77">
      <w:pPr>
        <w:bidi/>
        <w:spacing w:after="0" w:line="240" w:lineRule="auto"/>
        <w:jc w:val="both"/>
        <w:rPr>
          <w:rFonts w:ascii="mylotus" w:hAnsi="mylotus" w:cs="mylotus"/>
          <w:color w:val="000000" w:themeColor="text1"/>
          <w:sz w:val="32"/>
          <w:szCs w:val="32"/>
          <w:rtl/>
          <w:lang w:bidi="ar-SY"/>
        </w:rPr>
      </w:pPr>
      <w:r w:rsidRPr="009A41DF">
        <w:rPr>
          <w:rFonts w:ascii="mylotus" w:hAnsi="mylotus" w:cs="mylotus" w:hint="cs"/>
          <w:color w:val="000000" w:themeColor="text1"/>
          <w:sz w:val="32"/>
          <w:szCs w:val="32"/>
          <w:rtl/>
          <w:lang w:bidi="ar-SY"/>
        </w:rPr>
        <w:t xml:space="preserve">المرادي، علي، </w:t>
      </w:r>
      <w:r w:rsidRPr="009A41DF">
        <w:rPr>
          <w:rFonts w:ascii="mylotus" w:hAnsi="mylotus" w:cs="mylotus"/>
          <w:b/>
          <w:bCs/>
          <w:color w:val="000000" w:themeColor="text1"/>
          <w:sz w:val="32"/>
          <w:szCs w:val="32"/>
          <w:rtl/>
          <w:lang w:bidi="ar-SY"/>
        </w:rPr>
        <w:t>التحبير شرح التحرير</w:t>
      </w:r>
      <w:r w:rsidRPr="009A41DF">
        <w:rPr>
          <w:rFonts w:ascii="mylotus" w:hAnsi="mylotus" w:cs="mylotus" w:hint="cs"/>
          <w:color w:val="000000" w:themeColor="text1"/>
          <w:sz w:val="32"/>
          <w:szCs w:val="32"/>
          <w:rtl/>
          <w:lang w:bidi="ar-SY"/>
        </w:rPr>
        <w:t>، السعودية، مكتبة الرشد، ط1، 2000م</w:t>
      </w:r>
    </w:p>
    <w:p w14:paraId="4D00A2A0" w14:textId="15DC73E9" w:rsidR="005B607A" w:rsidRPr="009A41DF" w:rsidRDefault="00276337" w:rsidP="00276337">
      <w:pPr>
        <w:bidi/>
        <w:spacing w:after="0" w:line="240" w:lineRule="auto"/>
        <w:jc w:val="both"/>
        <w:rPr>
          <w:rFonts w:ascii="mylotus" w:hAnsi="mylotus" w:cs="mylotus"/>
          <w:color w:val="000000" w:themeColor="text1"/>
          <w:sz w:val="32"/>
          <w:szCs w:val="32"/>
          <w:rtl/>
        </w:rPr>
      </w:pPr>
      <w:r w:rsidRPr="009A41DF">
        <w:rPr>
          <w:rFonts w:ascii="mylotus" w:hAnsi="mylotus" w:cs="mylotus" w:hint="cs"/>
          <w:color w:val="000000" w:themeColor="text1"/>
          <w:sz w:val="32"/>
          <w:szCs w:val="32"/>
          <w:rtl/>
          <w:lang w:bidi="ar-SY"/>
        </w:rPr>
        <w:t xml:space="preserve"> </w:t>
      </w:r>
      <w:r w:rsidR="005B607A" w:rsidRPr="009A41DF">
        <w:rPr>
          <w:rFonts w:ascii="mylotus" w:hAnsi="mylotus" w:cs="mylotus" w:hint="cs"/>
          <w:color w:val="000000" w:themeColor="text1"/>
          <w:sz w:val="32"/>
          <w:szCs w:val="32"/>
          <w:rtl/>
        </w:rPr>
        <w:t xml:space="preserve">ابن </w:t>
      </w:r>
      <w:r w:rsidR="005B607A" w:rsidRPr="009A41DF">
        <w:rPr>
          <w:rFonts w:ascii="mylotus" w:hAnsi="mylotus" w:cs="mylotus"/>
          <w:color w:val="000000" w:themeColor="text1"/>
          <w:sz w:val="32"/>
          <w:szCs w:val="32"/>
          <w:rtl/>
        </w:rPr>
        <w:t>النجار</w:t>
      </w:r>
      <w:r w:rsidR="005B607A" w:rsidRPr="009A41DF">
        <w:rPr>
          <w:rFonts w:ascii="mylotus" w:hAnsi="mylotus" w:cs="mylotus" w:hint="cs"/>
          <w:color w:val="000000" w:themeColor="text1"/>
          <w:sz w:val="32"/>
          <w:szCs w:val="32"/>
          <w:rtl/>
        </w:rPr>
        <w:t>،</w:t>
      </w:r>
      <w:r w:rsidR="005B607A" w:rsidRPr="009A41DF">
        <w:rPr>
          <w:rFonts w:ascii="mylotus" w:hAnsi="mylotus" w:cs="mylotus"/>
          <w:color w:val="000000" w:themeColor="text1"/>
          <w:sz w:val="32"/>
          <w:szCs w:val="32"/>
          <w:rtl/>
        </w:rPr>
        <w:t xml:space="preserve"> محمد بن أحمد الفتوحي، </w:t>
      </w:r>
      <w:r w:rsidR="005B607A" w:rsidRPr="009A41DF">
        <w:rPr>
          <w:rFonts w:ascii="mylotus" w:hAnsi="mylotus" w:cs="mylotus"/>
          <w:b/>
          <w:bCs/>
          <w:color w:val="000000" w:themeColor="text1"/>
          <w:sz w:val="32"/>
          <w:szCs w:val="32"/>
          <w:rtl/>
        </w:rPr>
        <w:t>شرح الكوكب المنير</w:t>
      </w:r>
      <w:r w:rsidR="005B607A" w:rsidRPr="009A41DF">
        <w:rPr>
          <w:rFonts w:ascii="mylotus" w:hAnsi="mylotus" w:cs="mylotus"/>
          <w:color w:val="000000" w:themeColor="text1"/>
          <w:sz w:val="32"/>
          <w:szCs w:val="32"/>
          <w:rtl/>
        </w:rPr>
        <w:t>، السعودية، مكتبة العبيكان</w:t>
      </w:r>
      <w:r w:rsidR="00EC25B5" w:rsidRPr="009A41DF">
        <w:rPr>
          <w:rFonts w:ascii="mylotus" w:hAnsi="mylotus" w:cs="mylotus" w:hint="cs"/>
          <w:color w:val="000000" w:themeColor="text1"/>
          <w:sz w:val="32"/>
          <w:szCs w:val="32"/>
          <w:rtl/>
        </w:rPr>
        <w:t>،</w:t>
      </w:r>
      <w:r w:rsidR="00EC25B5" w:rsidRPr="009A41DF">
        <w:rPr>
          <w:rFonts w:ascii="mylotus" w:hAnsi="mylotus" w:cs="mylotus"/>
          <w:color w:val="000000" w:themeColor="text1"/>
          <w:sz w:val="32"/>
          <w:szCs w:val="32"/>
          <w:rtl/>
        </w:rPr>
        <w:t xml:space="preserve"> ط2</w:t>
      </w:r>
      <w:r w:rsidR="00EC25B5" w:rsidRPr="009A41DF">
        <w:rPr>
          <w:rFonts w:ascii="mylotus" w:hAnsi="mylotus" w:cs="mylotus" w:hint="cs"/>
          <w:color w:val="000000" w:themeColor="text1"/>
          <w:sz w:val="32"/>
          <w:szCs w:val="32"/>
          <w:rtl/>
        </w:rPr>
        <w:t>،</w:t>
      </w:r>
      <w:r w:rsidR="005B607A" w:rsidRPr="009A41DF">
        <w:rPr>
          <w:rFonts w:ascii="mylotus" w:hAnsi="mylotus" w:cs="mylotus"/>
          <w:color w:val="000000" w:themeColor="text1"/>
          <w:sz w:val="32"/>
          <w:szCs w:val="32"/>
          <w:rtl/>
        </w:rPr>
        <w:t xml:space="preserve"> 1997</w:t>
      </w:r>
      <w:r w:rsidR="005B607A" w:rsidRPr="009A41DF">
        <w:rPr>
          <w:rFonts w:ascii="mylotus" w:hAnsi="mylotus" w:cs="mylotus" w:hint="cs"/>
          <w:color w:val="000000" w:themeColor="text1"/>
          <w:sz w:val="32"/>
          <w:szCs w:val="32"/>
          <w:rtl/>
        </w:rPr>
        <w:t>م</w:t>
      </w:r>
    </w:p>
    <w:p w14:paraId="00B4E031" w14:textId="370F276D" w:rsidR="00EC25B5" w:rsidRPr="009A41DF" w:rsidRDefault="00EC25B5" w:rsidP="00EC25B5">
      <w:pPr>
        <w:bidi/>
        <w:spacing w:after="0" w:line="240" w:lineRule="auto"/>
        <w:jc w:val="both"/>
        <w:rPr>
          <w:rFonts w:ascii="mylotus" w:hAnsi="mylotus" w:cs="mylotus"/>
          <w:color w:val="000000" w:themeColor="text1"/>
          <w:sz w:val="32"/>
          <w:szCs w:val="32"/>
          <w:rtl/>
        </w:rPr>
      </w:pPr>
      <w:r w:rsidRPr="009A41DF">
        <w:rPr>
          <w:rFonts w:ascii="mylotus" w:hAnsi="mylotus" w:cs="mylotus"/>
          <w:color w:val="000000" w:themeColor="text1"/>
          <w:sz w:val="32"/>
          <w:szCs w:val="32"/>
          <w:rtl/>
        </w:rPr>
        <w:t>ابن نجيم،</w:t>
      </w:r>
      <w:r w:rsidRPr="009A41DF">
        <w:rPr>
          <w:rFonts w:ascii="mylotus" w:hAnsi="mylotus" w:cs="mylotus" w:hint="cs"/>
          <w:color w:val="000000" w:themeColor="text1"/>
          <w:sz w:val="32"/>
          <w:szCs w:val="32"/>
          <w:rtl/>
        </w:rPr>
        <w:t xml:space="preserve"> زين الدين،</w:t>
      </w:r>
      <w:r w:rsidRPr="009A41DF">
        <w:rPr>
          <w:rFonts w:ascii="mylotus" w:hAnsi="mylotus" w:cs="mylotus"/>
          <w:color w:val="000000" w:themeColor="text1"/>
          <w:sz w:val="32"/>
          <w:szCs w:val="32"/>
          <w:rtl/>
        </w:rPr>
        <w:t xml:space="preserve"> </w:t>
      </w:r>
      <w:r w:rsidRPr="009A41DF">
        <w:rPr>
          <w:rFonts w:ascii="mylotus" w:hAnsi="mylotus" w:cs="mylotus"/>
          <w:b/>
          <w:bCs/>
          <w:color w:val="000000" w:themeColor="text1"/>
          <w:sz w:val="32"/>
          <w:szCs w:val="32"/>
          <w:rtl/>
        </w:rPr>
        <w:t>الأشباه والنظائر</w:t>
      </w:r>
      <w:r w:rsidRPr="009A41DF">
        <w:rPr>
          <w:rFonts w:ascii="mylotus" w:hAnsi="mylotus" w:cs="mylotus"/>
          <w:color w:val="000000" w:themeColor="text1"/>
          <w:sz w:val="32"/>
          <w:szCs w:val="32"/>
          <w:rtl/>
        </w:rPr>
        <w:t>،</w:t>
      </w:r>
      <w:r w:rsidRPr="009A41DF">
        <w:rPr>
          <w:rFonts w:ascii="mylotus" w:hAnsi="mylotus" w:cs="mylotus" w:hint="cs"/>
          <w:color w:val="000000" w:themeColor="text1"/>
          <w:sz w:val="32"/>
          <w:szCs w:val="32"/>
          <w:rtl/>
        </w:rPr>
        <w:t xml:space="preserve"> بيروت، دار الكتب العلمية، ط1، 1999م</w:t>
      </w:r>
    </w:p>
    <w:p w14:paraId="5B686081" w14:textId="5BCD5906" w:rsidR="000B49A5" w:rsidRPr="009A41DF" w:rsidRDefault="000B49A5" w:rsidP="000B49A5">
      <w:pPr>
        <w:bidi/>
        <w:spacing w:after="0" w:line="240" w:lineRule="auto"/>
        <w:jc w:val="both"/>
        <w:rPr>
          <w:rFonts w:ascii="mylotus" w:hAnsi="mylotus" w:cs="mylotus"/>
          <w:color w:val="000000" w:themeColor="text1"/>
          <w:sz w:val="32"/>
          <w:szCs w:val="32"/>
          <w:rtl/>
        </w:rPr>
      </w:pPr>
      <w:r w:rsidRPr="009A41DF">
        <w:rPr>
          <w:rFonts w:ascii="Traditional Arabic" w:hAnsi="Traditional Arabic" w:cs="Traditional Arabic" w:hint="cs"/>
          <w:sz w:val="32"/>
          <w:szCs w:val="32"/>
          <w:rtl/>
        </w:rPr>
        <w:t xml:space="preserve">جغيم، نعمان، </w:t>
      </w:r>
      <w:r w:rsidRPr="009A41DF">
        <w:rPr>
          <w:rFonts w:ascii="Traditional Arabic" w:hAnsi="Traditional Arabic" w:cs="Traditional Arabic" w:hint="cs"/>
          <w:b/>
          <w:bCs/>
          <w:sz w:val="32"/>
          <w:szCs w:val="32"/>
          <w:rtl/>
        </w:rPr>
        <w:t>طرق الكشف عن مقاصد الشارع</w:t>
      </w:r>
      <w:r w:rsidRPr="009A41DF">
        <w:rPr>
          <w:rFonts w:ascii="Traditional Arabic" w:hAnsi="Traditional Arabic" w:cs="Traditional Arabic" w:hint="cs"/>
          <w:sz w:val="32"/>
          <w:szCs w:val="32"/>
          <w:rtl/>
        </w:rPr>
        <w:t>، عمان، دار النفائس، ط</w:t>
      </w:r>
      <w:r w:rsidRPr="009A41DF">
        <w:rPr>
          <w:rFonts w:ascii="Traditional Arabic" w:hAnsi="Traditional Arabic" w:cs="Traditional Arabic"/>
          <w:sz w:val="32"/>
          <w:szCs w:val="32"/>
        </w:rPr>
        <w:t>1</w:t>
      </w:r>
      <w:r w:rsidRPr="009A41DF">
        <w:rPr>
          <w:rFonts w:ascii="Traditional Arabic" w:hAnsi="Traditional Arabic" w:cs="Traditional Arabic" w:hint="cs"/>
          <w:sz w:val="32"/>
          <w:szCs w:val="32"/>
          <w:rtl/>
        </w:rPr>
        <w:t xml:space="preserve">، </w:t>
      </w:r>
      <w:r w:rsidRPr="009A41DF">
        <w:rPr>
          <w:rFonts w:ascii="Traditional Arabic" w:hAnsi="Traditional Arabic" w:cs="Traditional Arabic"/>
          <w:sz w:val="32"/>
          <w:szCs w:val="32"/>
        </w:rPr>
        <w:t>2002</w:t>
      </w:r>
      <w:r w:rsidRPr="009A41DF">
        <w:rPr>
          <w:rFonts w:ascii="Traditional Arabic" w:hAnsi="Traditional Arabic" w:cs="Traditional Arabic" w:hint="cs"/>
          <w:sz w:val="32"/>
          <w:szCs w:val="32"/>
          <w:rtl/>
        </w:rPr>
        <w:t>م</w:t>
      </w:r>
    </w:p>
    <w:p w14:paraId="18533E14" w14:textId="36F04381" w:rsidR="00647AF6" w:rsidRPr="009A41DF" w:rsidRDefault="00AA0C38" w:rsidP="007F76F4">
      <w:pPr>
        <w:bidi/>
        <w:spacing w:after="0" w:line="240" w:lineRule="auto"/>
        <w:rPr>
          <w:rFonts w:ascii="Traditional Arabic" w:hAnsi="Traditional Arabic" w:cs="Traditional Arabic"/>
          <w:color w:val="000000" w:themeColor="text1"/>
          <w:sz w:val="32"/>
          <w:szCs w:val="32"/>
          <w:lang w:bidi="ar-SY"/>
        </w:rPr>
      </w:pPr>
      <w:r w:rsidRPr="009A41DF">
        <w:rPr>
          <w:rFonts w:ascii="Traditional Arabic" w:hAnsi="Traditional Arabic" w:cs="Traditional Arabic" w:hint="cs"/>
          <w:sz w:val="32"/>
          <w:szCs w:val="32"/>
          <w:rtl/>
        </w:rPr>
        <w:t xml:space="preserve"> </w:t>
      </w:r>
    </w:p>
    <w:sectPr w:rsidR="00647AF6" w:rsidRPr="009A41DF">
      <w:footerReference w:type="default" r:id="rId9"/>
      <w:footnotePr>
        <w:numRestart w:val="eachPage"/>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E2DDCE" w14:textId="77777777" w:rsidR="00827C7D" w:rsidRDefault="00827C7D" w:rsidP="001D64B7">
      <w:pPr>
        <w:spacing w:after="0" w:line="240" w:lineRule="auto"/>
      </w:pPr>
      <w:r>
        <w:separator/>
      </w:r>
    </w:p>
  </w:endnote>
  <w:endnote w:type="continuationSeparator" w:id="0">
    <w:p w14:paraId="7E8357D3" w14:textId="77777777" w:rsidR="00827C7D" w:rsidRDefault="00827C7D" w:rsidP="001D64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ekton Pro">
    <w:altName w:val="Calibri"/>
    <w:panose1 w:val="00000000000000000000"/>
    <w:charset w:val="00"/>
    <w:family w:val="swiss"/>
    <w:notTrueType/>
    <w:pitch w:val="variable"/>
    <w:sig w:usb0="00000087" w:usb1="00000001"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otus Linotype">
    <w:altName w:val="Arial"/>
    <w:charset w:val="00"/>
    <w:family w:val="auto"/>
    <w:pitch w:val="variable"/>
    <w:sig w:usb0="00002007" w:usb1="80000000" w:usb2="00000008" w:usb3="00000000" w:csb0="00000043" w:csb1="00000000"/>
  </w:font>
  <w:font w:name="mylotus">
    <w:panose1 w:val="02000000000000000000"/>
    <w:charset w:val="00"/>
    <w:family w:val="auto"/>
    <w:pitch w:val="variable"/>
    <w:sig w:usb0="00002007" w:usb1="80000000" w:usb2="00000008" w:usb3="00000000" w:csb0="0000004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raditional Arabic">
    <w:panose1 w:val="02020603050405020304"/>
    <w:charset w:val="00"/>
    <w:family w:val="roman"/>
    <w:pitch w:val="variable"/>
    <w:sig w:usb0="00002003" w:usb1="80000000" w:usb2="00000008" w:usb3="00000000" w:csb0="00000041" w:csb1="00000000"/>
  </w:font>
  <w:font w:name="ATraditional Arabic">
    <w:panose1 w:val="02020603050405020304"/>
    <w:charset w:val="00"/>
    <w:family w:val="roman"/>
    <w:pitch w:val="variable"/>
    <w:sig w:usb0="00002003" w:usb1="00000000" w:usb2="00000008" w:usb3="00000000" w:csb0="00000041" w:csb1="00000000"/>
  </w:font>
  <w:font w:name="AGA Arabesque">
    <w:panose1 w:val="05010101010101010101"/>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6580585"/>
      <w:docPartObj>
        <w:docPartGallery w:val="Page Numbers (Bottom of Page)"/>
        <w:docPartUnique/>
      </w:docPartObj>
    </w:sdtPr>
    <w:sdtEndPr>
      <w:rPr>
        <w:noProof/>
      </w:rPr>
    </w:sdtEndPr>
    <w:sdtContent>
      <w:p w14:paraId="1354DE40" w14:textId="5C3AB028" w:rsidR="00371589" w:rsidRDefault="00371589">
        <w:pPr>
          <w:pStyle w:val="Footer"/>
          <w:jc w:val="right"/>
        </w:pPr>
        <w:r>
          <w:fldChar w:fldCharType="begin"/>
        </w:r>
        <w:r>
          <w:instrText xml:space="preserve"> PAGE   \* MERGEFORMAT </w:instrText>
        </w:r>
        <w:r>
          <w:fldChar w:fldCharType="separate"/>
        </w:r>
        <w:r w:rsidR="00304D72">
          <w:rPr>
            <w:noProof/>
          </w:rPr>
          <w:t>1</w:t>
        </w:r>
        <w:r>
          <w:rPr>
            <w:noProof/>
          </w:rPr>
          <w:fldChar w:fldCharType="end"/>
        </w:r>
      </w:p>
    </w:sdtContent>
  </w:sdt>
  <w:p w14:paraId="2C04B8EB" w14:textId="77777777" w:rsidR="00371589" w:rsidRPr="004F1FB4" w:rsidRDefault="00371589">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C9071A" w14:textId="77777777" w:rsidR="00827C7D" w:rsidRDefault="00827C7D" w:rsidP="001D64B7">
      <w:pPr>
        <w:spacing w:after="0" w:line="240" w:lineRule="auto"/>
      </w:pPr>
      <w:r>
        <w:separator/>
      </w:r>
    </w:p>
  </w:footnote>
  <w:footnote w:type="continuationSeparator" w:id="0">
    <w:p w14:paraId="3597DD19" w14:textId="77777777" w:rsidR="00827C7D" w:rsidRDefault="00827C7D" w:rsidP="001D64B7">
      <w:pPr>
        <w:spacing w:after="0" w:line="240" w:lineRule="auto"/>
      </w:pPr>
      <w:r>
        <w:continuationSeparator/>
      </w:r>
    </w:p>
  </w:footnote>
  <w:footnote w:id="1">
    <w:p w14:paraId="7E327AD2" w14:textId="3F65FB36" w:rsidR="00371589" w:rsidRPr="009A41DF" w:rsidRDefault="00371589" w:rsidP="002A52EF">
      <w:pPr>
        <w:autoSpaceDE w:val="0"/>
        <w:autoSpaceDN w:val="0"/>
        <w:bidi/>
        <w:adjustRightInd w:val="0"/>
        <w:spacing w:after="0" w:line="240" w:lineRule="auto"/>
        <w:jc w:val="both"/>
        <w:rPr>
          <w:rFonts w:ascii="Traditional Arabic" w:hAnsi="Traditional Arabic" w:cs="Traditional Arabic"/>
          <w:b/>
          <w:bCs/>
          <w:color w:val="000000" w:themeColor="text1"/>
          <w:sz w:val="28"/>
          <w:szCs w:val="28"/>
          <w:rtl/>
          <w:lang w:bidi="ar-SY"/>
        </w:rPr>
      </w:pPr>
      <w:r w:rsidRPr="009A41DF">
        <w:rPr>
          <w:rFonts w:ascii="Traditional Arabic" w:hAnsi="Traditional Arabic" w:cs="Traditional Arabic"/>
          <w:b/>
          <w:bCs/>
          <w:color w:val="000000" w:themeColor="text1"/>
          <w:sz w:val="28"/>
          <w:szCs w:val="28"/>
          <w:rtl/>
        </w:rPr>
        <w:t>(</w:t>
      </w:r>
      <w:r w:rsidRPr="009A41DF">
        <w:rPr>
          <w:rFonts w:ascii="Traditional Arabic" w:hAnsi="Traditional Arabic" w:cs="Traditional Arabic"/>
          <w:b/>
          <w:bCs/>
          <w:color w:val="000000" w:themeColor="text1"/>
          <w:sz w:val="28"/>
          <w:szCs w:val="28"/>
        </w:rPr>
        <w:footnoteRef/>
      </w:r>
      <w:r w:rsidRPr="009A41DF">
        <w:rPr>
          <w:rFonts w:ascii="Traditional Arabic" w:hAnsi="Traditional Arabic" w:cs="Traditional Arabic"/>
          <w:b/>
          <w:bCs/>
          <w:color w:val="000000" w:themeColor="text1"/>
          <w:sz w:val="28"/>
          <w:szCs w:val="28"/>
          <w:rtl/>
        </w:rPr>
        <w:t>)</w:t>
      </w:r>
      <w:r w:rsidRPr="009A41DF">
        <w:rPr>
          <w:rFonts w:ascii="Traditional Arabic" w:hAnsi="Traditional Arabic" w:cs="Traditional Arabic"/>
          <w:color w:val="000000" w:themeColor="text1"/>
          <w:sz w:val="28"/>
          <w:szCs w:val="28"/>
          <w:rtl/>
          <w:lang w:bidi="ar-SY"/>
        </w:rPr>
        <w:t xml:space="preserve"> تعرف التعدية بأن</w:t>
      </w:r>
      <w:r>
        <w:rPr>
          <w:rFonts w:ascii="Traditional Arabic" w:hAnsi="Traditional Arabic" w:cs="Traditional Arabic" w:hint="cs"/>
          <w:color w:val="000000" w:themeColor="text1"/>
          <w:sz w:val="28"/>
          <w:szCs w:val="28"/>
          <w:rtl/>
          <w:lang w:bidi="ar-SY"/>
        </w:rPr>
        <w:t>َّ</w:t>
      </w:r>
      <w:r w:rsidRPr="009A41DF">
        <w:rPr>
          <w:rFonts w:ascii="Traditional Arabic" w:hAnsi="Traditional Arabic" w:cs="Traditional Arabic"/>
          <w:color w:val="000000" w:themeColor="text1"/>
          <w:sz w:val="28"/>
          <w:szCs w:val="28"/>
          <w:rtl/>
          <w:lang w:bidi="ar-SY"/>
        </w:rPr>
        <w:t>ها</w:t>
      </w:r>
      <w:r w:rsidRPr="009A41DF">
        <w:rPr>
          <w:rFonts w:ascii="Traditional Arabic" w:hAnsi="Traditional Arabic" w:cs="Traditional Arabic"/>
          <w:b/>
          <w:bCs/>
          <w:color w:val="000000" w:themeColor="text1"/>
          <w:sz w:val="28"/>
          <w:szCs w:val="28"/>
          <w:rtl/>
        </w:rPr>
        <w:t xml:space="preserve">: </w:t>
      </w:r>
      <w:r w:rsidRPr="009A41DF">
        <w:rPr>
          <w:rFonts w:ascii="Traditional Arabic" w:hAnsi="Traditional Arabic" w:cs="Traditional Arabic"/>
          <w:color w:val="000000" w:themeColor="text1"/>
          <w:sz w:val="28"/>
          <w:szCs w:val="28"/>
          <w:rtl/>
        </w:rPr>
        <w:t>"مجاوزة الحكم من محل</w:t>
      </w:r>
      <w:r>
        <w:rPr>
          <w:rFonts w:ascii="Traditional Arabic" w:hAnsi="Traditional Arabic" w:cs="Traditional Arabic" w:hint="cs"/>
          <w:color w:val="000000" w:themeColor="text1"/>
          <w:sz w:val="28"/>
          <w:szCs w:val="28"/>
          <w:rtl/>
        </w:rPr>
        <w:t>ِّ</w:t>
      </w:r>
      <w:r w:rsidRPr="009A41DF">
        <w:rPr>
          <w:rFonts w:ascii="Traditional Arabic" w:hAnsi="Traditional Arabic" w:cs="Traditional Arabic"/>
          <w:color w:val="000000" w:themeColor="text1"/>
          <w:sz w:val="28"/>
          <w:szCs w:val="28"/>
          <w:rtl/>
        </w:rPr>
        <w:t>ه، وإثباته في آخر غيره، لاشتراكهما في المعنى المؤث</w:t>
      </w:r>
      <w:r>
        <w:rPr>
          <w:rFonts w:ascii="Traditional Arabic" w:hAnsi="Traditional Arabic" w:cs="Traditional Arabic" w:hint="cs"/>
          <w:color w:val="000000" w:themeColor="text1"/>
          <w:sz w:val="28"/>
          <w:szCs w:val="28"/>
          <w:rtl/>
        </w:rPr>
        <w:t>ّ</w:t>
      </w:r>
      <w:r w:rsidRPr="009A41DF">
        <w:rPr>
          <w:rFonts w:ascii="Traditional Arabic" w:hAnsi="Traditional Arabic" w:cs="Traditional Arabic"/>
          <w:color w:val="000000" w:themeColor="text1"/>
          <w:sz w:val="28"/>
          <w:szCs w:val="28"/>
          <w:rtl/>
        </w:rPr>
        <w:t>ر". عبد المولى، عصام،</w:t>
      </w:r>
      <w:r w:rsidRPr="009A41DF">
        <w:rPr>
          <w:rFonts w:ascii="Traditional Arabic" w:hAnsi="Traditional Arabic" w:cs="Traditional Arabic"/>
          <w:b/>
          <w:bCs/>
          <w:color w:val="000000" w:themeColor="text1"/>
          <w:sz w:val="28"/>
          <w:szCs w:val="28"/>
          <w:rtl/>
        </w:rPr>
        <w:t xml:space="preserve"> الوقائع المسكوت عنها في الكتاب والسنة</w:t>
      </w:r>
      <w:r w:rsidRPr="009A41DF">
        <w:rPr>
          <w:rFonts w:ascii="Traditional Arabic" w:hAnsi="Traditional Arabic" w:cs="Traditional Arabic"/>
          <w:color w:val="000000" w:themeColor="text1"/>
          <w:sz w:val="28"/>
          <w:szCs w:val="28"/>
          <w:rtl/>
        </w:rPr>
        <w:t xml:space="preserve">، رسالة ماجستير غير منشورة، جامعة اليرموك، 2006، ص39  </w:t>
      </w:r>
      <w:r w:rsidRPr="009A41DF">
        <w:rPr>
          <w:rFonts w:ascii="Traditional Arabic" w:hAnsi="Traditional Arabic" w:cs="Traditional Arabic"/>
          <w:color w:val="000000" w:themeColor="text1"/>
          <w:sz w:val="28"/>
          <w:szCs w:val="28"/>
          <w:rtl/>
          <w:lang w:bidi="ar-SY"/>
        </w:rPr>
        <w:t xml:space="preserve"> </w:t>
      </w:r>
    </w:p>
  </w:footnote>
  <w:footnote w:id="2">
    <w:p w14:paraId="719ED2E1" w14:textId="46630EA0" w:rsidR="00371589" w:rsidRPr="009A41DF" w:rsidRDefault="00371589" w:rsidP="00C23F15">
      <w:pPr>
        <w:autoSpaceDE w:val="0"/>
        <w:autoSpaceDN w:val="0"/>
        <w:bidi/>
        <w:adjustRightInd w:val="0"/>
        <w:spacing w:after="0" w:line="240" w:lineRule="auto"/>
        <w:jc w:val="both"/>
        <w:rPr>
          <w:rFonts w:ascii="Traditional Arabic" w:hAnsi="Traditional Arabic" w:cs="Traditional Arabic"/>
          <w:color w:val="000000" w:themeColor="text1"/>
          <w:sz w:val="28"/>
          <w:szCs w:val="28"/>
          <w:rtl/>
          <w:lang w:bidi="ar-SY"/>
        </w:rPr>
      </w:pPr>
      <w:r w:rsidRPr="009A41DF">
        <w:rPr>
          <w:rFonts w:ascii="Traditional Arabic" w:hAnsi="Traditional Arabic" w:cs="Traditional Arabic"/>
          <w:b/>
          <w:bCs/>
          <w:color w:val="000000" w:themeColor="text1"/>
          <w:sz w:val="28"/>
          <w:szCs w:val="28"/>
          <w:rtl/>
        </w:rPr>
        <w:t>(</w:t>
      </w:r>
      <w:r w:rsidRPr="009A41DF">
        <w:rPr>
          <w:rFonts w:ascii="Traditional Arabic" w:hAnsi="Traditional Arabic" w:cs="Traditional Arabic"/>
          <w:b/>
          <w:bCs/>
          <w:color w:val="000000" w:themeColor="text1"/>
          <w:sz w:val="28"/>
          <w:szCs w:val="28"/>
        </w:rPr>
        <w:footnoteRef/>
      </w:r>
      <w:r w:rsidRPr="009A41DF">
        <w:rPr>
          <w:rFonts w:ascii="Traditional Arabic" w:hAnsi="Traditional Arabic" w:cs="Traditional Arabic"/>
          <w:b/>
          <w:bCs/>
          <w:color w:val="000000" w:themeColor="text1"/>
          <w:sz w:val="28"/>
          <w:szCs w:val="28"/>
          <w:rtl/>
        </w:rPr>
        <w:t>)</w:t>
      </w:r>
      <w:r w:rsidRPr="009A41DF">
        <w:rPr>
          <w:rFonts w:ascii="Traditional Arabic" w:hAnsi="Traditional Arabic" w:cs="Traditional Arabic"/>
          <w:bCs/>
          <w:color w:val="000000" w:themeColor="text1"/>
          <w:sz w:val="28"/>
          <w:szCs w:val="28"/>
          <w:rtl/>
        </w:rPr>
        <w:t xml:space="preserve"> </w:t>
      </w:r>
      <w:r w:rsidRPr="009A41DF">
        <w:rPr>
          <w:rFonts w:ascii="Traditional Arabic" w:hAnsi="Traditional Arabic" w:cs="Traditional Arabic"/>
          <w:color w:val="000000" w:themeColor="text1"/>
          <w:sz w:val="28"/>
          <w:szCs w:val="28"/>
          <w:rtl/>
        </w:rPr>
        <w:t>الغزالي</w:t>
      </w:r>
      <w:r w:rsidRPr="009A41DF">
        <w:rPr>
          <w:rFonts w:ascii="Traditional Arabic" w:hAnsi="Traditional Arabic" w:cs="Traditional Arabic" w:hint="cs"/>
          <w:color w:val="000000" w:themeColor="text1"/>
          <w:sz w:val="28"/>
          <w:szCs w:val="28"/>
          <w:rtl/>
        </w:rPr>
        <w:t>،</w:t>
      </w:r>
      <w:r w:rsidRPr="009A41DF">
        <w:rPr>
          <w:rFonts w:ascii="Traditional Arabic" w:hAnsi="Traditional Arabic" w:cs="Traditional Arabic"/>
          <w:color w:val="000000" w:themeColor="text1"/>
          <w:sz w:val="28"/>
          <w:szCs w:val="28"/>
          <w:rtl/>
        </w:rPr>
        <w:t xml:space="preserve"> محمد بن محمد، </w:t>
      </w:r>
      <w:r w:rsidRPr="009A41DF">
        <w:rPr>
          <w:rFonts w:ascii="Traditional Arabic" w:hAnsi="Traditional Arabic" w:cs="Traditional Arabic"/>
          <w:b/>
          <w:bCs/>
          <w:color w:val="000000" w:themeColor="text1"/>
          <w:sz w:val="28"/>
          <w:szCs w:val="28"/>
          <w:rtl/>
        </w:rPr>
        <w:t>شفاء الغليل في بيان الشبه والمخي</w:t>
      </w:r>
      <w:r>
        <w:rPr>
          <w:rFonts w:ascii="Traditional Arabic" w:hAnsi="Traditional Arabic" w:cs="Traditional Arabic" w:hint="cs"/>
          <w:b/>
          <w:bCs/>
          <w:color w:val="000000" w:themeColor="text1"/>
          <w:sz w:val="28"/>
          <w:szCs w:val="28"/>
          <w:rtl/>
        </w:rPr>
        <w:t>ّ</w:t>
      </w:r>
      <w:r w:rsidRPr="009A41DF">
        <w:rPr>
          <w:rFonts w:ascii="Traditional Arabic" w:hAnsi="Traditional Arabic" w:cs="Traditional Arabic"/>
          <w:b/>
          <w:bCs/>
          <w:color w:val="000000" w:themeColor="text1"/>
          <w:sz w:val="28"/>
          <w:szCs w:val="28"/>
          <w:rtl/>
        </w:rPr>
        <w:t>ل ومسالك التعليل</w:t>
      </w:r>
      <w:r w:rsidRPr="009A41DF">
        <w:rPr>
          <w:rFonts w:ascii="Traditional Arabic" w:hAnsi="Traditional Arabic" w:cs="Traditional Arabic"/>
          <w:color w:val="000000" w:themeColor="text1"/>
          <w:sz w:val="28"/>
          <w:szCs w:val="28"/>
          <w:rtl/>
        </w:rPr>
        <w:t>، بغداد، مطبعة الإرشاد، 1971</w:t>
      </w:r>
      <w:r w:rsidRPr="009A41DF">
        <w:rPr>
          <w:rFonts w:ascii="Traditional Arabic" w:hAnsi="Traditional Arabic" w:cs="Traditional Arabic" w:hint="cs"/>
          <w:color w:val="000000" w:themeColor="text1"/>
          <w:sz w:val="28"/>
          <w:szCs w:val="28"/>
          <w:rtl/>
        </w:rPr>
        <w:t>م</w:t>
      </w:r>
      <w:r w:rsidRPr="009A41DF">
        <w:rPr>
          <w:rFonts w:ascii="Traditional Arabic" w:hAnsi="Traditional Arabic" w:cs="Traditional Arabic"/>
          <w:color w:val="000000" w:themeColor="text1"/>
          <w:sz w:val="28"/>
          <w:szCs w:val="28"/>
          <w:rtl/>
        </w:rPr>
        <w:t>، ط1</w:t>
      </w:r>
      <w:r w:rsidRPr="009A41DF">
        <w:rPr>
          <w:rFonts w:ascii="Traditional Arabic" w:hAnsi="Traditional Arabic" w:cs="Traditional Arabic" w:hint="cs"/>
          <w:color w:val="000000" w:themeColor="text1"/>
          <w:sz w:val="28"/>
          <w:szCs w:val="28"/>
          <w:rtl/>
        </w:rPr>
        <w:t xml:space="preserve">، </w:t>
      </w:r>
      <w:r w:rsidRPr="009A41DF">
        <w:rPr>
          <w:rFonts w:ascii="Traditional Arabic" w:hAnsi="Traditional Arabic" w:cs="Traditional Arabic"/>
          <w:color w:val="000000" w:themeColor="text1"/>
          <w:sz w:val="28"/>
          <w:szCs w:val="28"/>
          <w:rtl/>
        </w:rPr>
        <w:t xml:space="preserve">ص: </w:t>
      </w:r>
      <w:r w:rsidRPr="009A41DF">
        <w:rPr>
          <w:color w:val="000000" w:themeColor="text1"/>
          <w:sz w:val="28"/>
          <w:szCs w:val="28"/>
          <w:rtl/>
        </w:rPr>
        <w:t>613</w:t>
      </w:r>
      <w:r w:rsidRPr="009A41DF">
        <w:rPr>
          <w:rFonts w:ascii="Traditional Arabic" w:hAnsi="Traditional Arabic" w:cs="Traditional Arabic"/>
          <w:b/>
          <w:bCs/>
          <w:color w:val="000000" w:themeColor="text1"/>
          <w:sz w:val="28"/>
          <w:szCs w:val="28"/>
          <w:rtl/>
        </w:rPr>
        <w:t xml:space="preserve">   </w:t>
      </w:r>
      <w:r w:rsidRPr="009A41DF">
        <w:rPr>
          <w:rFonts w:ascii="Traditional Arabic" w:hAnsi="Traditional Arabic" w:cs="Traditional Arabic"/>
          <w:color w:val="000000" w:themeColor="text1"/>
          <w:sz w:val="28"/>
          <w:szCs w:val="28"/>
          <w:rtl/>
        </w:rPr>
        <w:t xml:space="preserve"> </w:t>
      </w:r>
      <w:r w:rsidRPr="009A41DF">
        <w:rPr>
          <w:rFonts w:ascii="Traditional Arabic" w:hAnsi="Traditional Arabic" w:cs="Traditional Arabic"/>
          <w:b/>
          <w:bCs/>
          <w:color w:val="000000" w:themeColor="text1"/>
          <w:sz w:val="28"/>
          <w:szCs w:val="28"/>
          <w:rtl/>
        </w:rPr>
        <w:t xml:space="preserve"> </w:t>
      </w:r>
    </w:p>
  </w:footnote>
  <w:footnote w:id="3">
    <w:p w14:paraId="750D0708" w14:textId="5276DCA7" w:rsidR="00371589" w:rsidRPr="009A41DF" w:rsidRDefault="00371589" w:rsidP="002A52EF">
      <w:pPr>
        <w:bidi/>
        <w:spacing w:after="0" w:line="240" w:lineRule="auto"/>
        <w:jc w:val="both"/>
        <w:rPr>
          <w:rFonts w:ascii="Traditional Arabic" w:hAnsi="Traditional Arabic" w:cs="Traditional Arabic"/>
          <w:b/>
          <w:bCs/>
          <w:color w:val="000000" w:themeColor="text1"/>
          <w:sz w:val="28"/>
          <w:szCs w:val="28"/>
          <w:rtl/>
          <w:lang w:bidi="ar-SY"/>
        </w:rPr>
      </w:pPr>
      <w:r w:rsidRPr="009A41DF">
        <w:rPr>
          <w:rFonts w:ascii="Traditional Arabic" w:hAnsi="Traditional Arabic" w:cs="Traditional Arabic"/>
          <w:b/>
          <w:bCs/>
          <w:color w:val="000000" w:themeColor="text1"/>
          <w:sz w:val="28"/>
          <w:szCs w:val="28"/>
          <w:rtl/>
        </w:rPr>
        <w:t>(</w:t>
      </w:r>
      <w:r w:rsidRPr="009A41DF">
        <w:rPr>
          <w:rFonts w:ascii="Traditional Arabic" w:hAnsi="Traditional Arabic" w:cs="Traditional Arabic"/>
          <w:b/>
          <w:bCs/>
          <w:color w:val="000000" w:themeColor="text1"/>
          <w:sz w:val="28"/>
          <w:szCs w:val="28"/>
        </w:rPr>
        <w:footnoteRef/>
      </w:r>
      <w:r w:rsidRPr="009A41DF">
        <w:rPr>
          <w:rFonts w:ascii="Traditional Arabic" w:hAnsi="Traditional Arabic" w:cs="Traditional Arabic"/>
          <w:b/>
          <w:bCs/>
          <w:color w:val="000000" w:themeColor="text1"/>
          <w:sz w:val="28"/>
          <w:szCs w:val="28"/>
          <w:rtl/>
        </w:rPr>
        <w:t>)</w:t>
      </w:r>
      <w:r w:rsidRPr="009A41DF">
        <w:rPr>
          <w:rFonts w:ascii="Traditional Arabic" w:hAnsi="Traditional Arabic" w:cs="Traditional Arabic"/>
          <w:bCs/>
          <w:color w:val="000000" w:themeColor="text1"/>
          <w:sz w:val="28"/>
          <w:szCs w:val="28"/>
          <w:rtl/>
        </w:rPr>
        <w:t xml:space="preserve"> </w:t>
      </w:r>
      <w:r w:rsidRPr="009A41DF">
        <w:rPr>
          <w:rFonts w:ascii="Traditional Arabic" w:hAnsi="Traditional Arabic" w:cs="Traditional Arabic"/>
          <w:color w:val="000000" w:themeColor="text1"/>
          <w:sz w:val="28"/>
          <w:szCs w:val="28"/>
          <w:rtl/>
        </w:rPr>
        <w:t>المرجع السابق</w:t>
      </w:r>
      <w:r w:rsidRPr="009A41DF">
        <w:rPr>
          <w:rFonts w:ascii="Traditional Arabic" w:hAnsi="Traditional Arabic" w:cs="Traditional Arabic"/>
          <w:b/>
          <w:bCs/>
          <w:color w:val="000000" w:themeColor="text1"/>
          <w:sz w:val="28"/>
          <w:szCs w:val="28"/>
          <w:rtl/>
        </w:rPr>
        <w:t xml:space="preserve">، </w:t>
      </w:r>
      <w:r w:rsidRPr="009A41DF">
        <w:rPr>
          <w:rFonts w:ascii="Traditional Arabic" w:hAnsi="Traditional Arabic" w:cs="Traditional Arabic"/>
          <w:color w:val="000000" w:themeColor="text1"/>
          <w:sz w:val="28"/>
          <w:szCs w:val="28"/>
          <w:rtl/>
          <w:lang w:bidi="ar-SY"/>
        </w:rPr>
        <w:t>ص:</w:t>
      </w:r>
      <w:r w:rsidRPr="009A41DF">
        <w:rPr>
          <w:rFonts w:ascii="Traditional Arabic" w:hAnsi="Traditional Arabic" w:cs="Traditional Arabic"/>
          <w:b/>
          <w:bCs/>
          <w:color w:val="000000" w:themeColor="text1"/>
          <w:sz w:val="28"/>
          <w:szCs w:val="28"/>
          <w:rtl/>
          <w:lang w:bidi="ar-SY"/>
        </w:rPr>
        <w:t xml:space="preserve"> </w:t>
      </w:r>
      <w:r w:rsidRPr="009A41DF">
        <w:rPr>
          <w:rStyle w:val="FootnoteReference"/>
          <w:rFonts w:ascii="Traditional Arabic" w:hAnsi="Traditional Arabic" w:cs="Traditional Arabic"/>
          <w:b/>
          <w:bCs/>
          <w:color w:val="000000" w:themeColor="text1"/>
          <w:sz w:val="28"/>
          <w:szCs w:val="28"/>
          <w:vertAlign w:val="baseline"/>
          <w:rtl/>
        </w:rPr>
        <w:t>615</w:t>
      </w:r>
      <w:r w:rsidRPr="009A41DF">
        <w:rPr>
          <w:rFonts w:ascii="Traditional Arabic" w:hAnsi="Traditional Arabic" w:cs="Traditional Arabic"/>
          <w:bCs/>
          <w:color w:val="000000" w:themeColor="text1"/>
          <w:sz w:val="28"/>
          <w:szCs w:val="28"/>
          <w:rtl/>
        </w:rPr>
        <w:t xml:space="preserve"> </w:t>
      </w:r>
    </w:p>
  </w:footnote>
  <w:footnote w:id="4">
    <w:p w14:paraId="0FD3C382" w14:textId="7E66388E" w:rsidR="00371589" w:rsidRPr="009A41DF" w:rsidRDefault="00371589" w:rsidP="002A52EF">
      <w:pPr>
        <w:autoSpaceDE w:val="0"/>
        <w:autoSpaceDN w:val="0"/>
        <w:bidi/>
        <w:adjustRightInd w:val="0"/>
        <w:spacing w:after="0" w:line="240" w:lineRule="auto"/>
        <w:jc w:val="both"/>
        <w:rPr>
          <w:rFonts w:ascii="Traditional Arabic" w:hAnsi="Traditional Arabic" w:cs="Traditional Arabic"/>
          <w:b/>
          <w:bCs/>
          <w:color w:val="000000" w:themeColor="text1"/>
          <w:sz w:val="28"/>
          <w:szCs w:val="28"/>
          <w:rtl/>
          <w:lang w:val="en-GB" w:eastAsia="en-GB" w:bidi="ar-SY"/>
        </w:rPr>
      </w:pPr>
      <w:r w:rsidRPr="009A41DF">
        <w:rPr>
          <w:rFonts w:ascii="Traditional Arabic" w:hAnsi="Traditional Arabic" w:cs="Traditional Arabic"/>
          <w:b/>
          <w:bCs/>
          <w:color w:val="000000" w:themeColor="text1"/>
          <w:sz w:val="28"/>
          <w:szCs w:val="28"/>
          <w:rtl/>
        </w:rPr>
        <w:t>(</w:t>
      </w:r>
      <w:r w:rsidRPr="009A41DF">
        <w:rPr>
          <w:rFonts w:ascii="Traditional Arabic" w:hAnsi="Traditional Arabic" w:cs="Traditional Arabic"/>
          <w:b/>
          <w:bCs/>
          <w:color w:val="000000" w:themeColor="text1"/>
          <w:sz w:val="28"/>
          <w:szCs w:val="28"/>
        </w:rPr>
        <w:footnoteRef/>
      </w:r>
      <w:r w:rsidRPr="009A41DF">
        <w:rPr>
          <w:rFonts w:ascii="Traditional Arabic" w:hAnsi="Traditional Arabic" w:cs="Traditional Arabic"/>
          <w:b/>
          <w:bCs/>
          <w:color w:val="000000" w:themeColor="text1"/>
          <w:sz w:val="28"/>
          <w:szCs w:val="28"/>
          <w:rtl/>
        </w:rPr>
        <w:t>)</w:t>
      </w:r>
      <w:r w:rsidRPr="009A41DF">
        <w:rPr>
          <w:rFonts w:ascii="Traditional Arabic" w:hAnsi="Traditional Arabic" w:cs="Traditional Arabic"/>
          <w:bCs/>
          <w:color w:val="000000" w:themeColor="text1"/>
          <w:sz w:val="28"/>
          <w:szCs w:val="28"/>
          <w:rtl/>
        </w:rPr>
        <w:t xml:space="preserve"> </w:t>
      </w:r>
      <w:r w:rsidRPr="009A41DF">
        <w:rPr>
          <w:rFonts w:ascii="Traditional Arabic" w:hAnsi="Traditional Arabic" w:cs="Traditional Arabic"/>
          <w:b/>
          <w:color w:val="000000" w:themeColor="text1"/>
          <w:sz w:val="28"/>
          <w:szCs w:val="28"/>
          <w:rtl/>
        </w:rPr>
        <w:t>الشاطبي</w:t>
      </w:r>
      <w:r w:rsidRPr="009A41DF">
        <w:rPr>
          <w:rFonts w:ascii="Traditional Arabic" w:hAnsi="Traditional Arabic" w:cs="Traditional Arabic"/>
          <w:bCs/>
          <w:color w:val="000000" w:themeColor="text1"/>
          <w:sz w:val="28"/>
          <w:szCs w:val="28"/>
          <w:rtl/>
        </w:rPr>
        <w:t xml:space="preserve">، </w:t>
      </w:r>
      <w:r w:rsidRPr="009A41DF">
        <w:rPr>
          <w:rFonts w:ascii="Traditional Arabic" w:hAnsi="Traditional Arabic" w:cs="Traditional Arabic"/>
          <w:color w:val="000000" w:themeColor="text1"/>
          <w:sz w:val="28"/>
          <w:szCs w:val="28"/>
          <w:rtl/>
        </w:rPr>
        <w:t xml:space="preserve">إبراهيم بن موسى، </w:t>
      </w:r>
      <w:r w:rsidRPr="009A41DF">
        <w:rPr>
          <w:rFonts w:ascii="Traditional Arabic" w:hAnsi="Traditional Arabic" w:cs="Traditional Arabic"/>
          <w:b/>
          <w:bCs/>
          <w:color w:val="000000" w:themeColor="text1"/>
          <w:sz w:val="28"/>
          <w:szCs w:val="28"/>
          <w:rtl/>
        </w:rPr>
        <w:t>الموافقات</w:t>
      </w:r>
      <w:r w:rsidRPr="009A41DF">
        <w:rPr>
          <w:rFonts w:ascii="Traditional Arabic" w:hAnsi="Traditional Arabic" w:cs="Traditional Arabic"/>
          <w:color w:val="000000" w:themeColor="text1"/>
          <w:sz w:val="28"/>
          <w:szCs w:val="28"/>
          <w:rtl/>
        </w:rPr>
        <w:t>، السعودية، دار ابن عفان، 1997، ط1، ج1، ص515</w:t>
      </w:r>
    </w:p>
  </w:footnote>
  <w:footnote w:id="5">
    <w:p w14:paraId="4A00009B" w14:textId="6134D8F4" w:rsidR="00371589" w:rsidRPr="009A41DF" w:rsidRDefault="00371589" w:rsidP="00A66047">
      <w:pPr>
        <w:bidi/>
        <w:spacing w:after="0" w:line="240" w:lineRule="auto"/>
        <w:jc w:val="both"/>
        <w:rPr>
          <w:rFonts w:ascii="Traditional Arabic" w:hAnsi="Traditional Arabic" w:cs="Traditional Arabic"/>
          <w:color w:val="000000" w:themeColor="text1"/>
          <w:sz w:val="28"/>
          <w:szCs w:val="28"/>
          <w:rtl/>
          <w:lang w:bidi="ar-SY"/>
        </w:rPr>
      </w:pPr>
      <w:r w:rsidRPr="009A41DF">
        <w:rPr>
          <w:rFonts w:ascii="Traditional Arabic" w:hAnsi="Traditional Arabic" w:cs="Traditional Arabic"/>
          <w:b/>
          <w:bCs/>
          <w:color w:val="000000" w:themeColor="text1"/>
          <w:sz w:val="28"/>
          <w:szCs w:val="28"/>
          <w:rtl/>
        </w:rPr>
        <w:t>(</w:t>
      </w:r>
      <w:r w:rsidRPr="009A41DF">
        <w:rPr>
          <w:rFonts w:ascii="Traditional Arabic" w:hAnsi="Traditional Arabic" w:cs="Traditional Arabic"/>
          <w:b/>
          <w:bCs/>
          <w:color w:val="000000" w:themeColor="text1"/>
          <w:sz w:val="28"/>
          <w:szCs w:val="28"/>
        </w:rPr>
        <w:footnoteRef/>
      </w:r>
      <w:r w:rsidRPr="009A41DF">
        <w:rPr>
          <w:rFonts w:ascii="Traditional Arabic" w:hAnsi="Traditional Arabic" w:cs="Traditional Arabic"/>
          <w:b/>
          <w:bCs/>
          <w:color w:val="000000" w:themeColor="text1"/>
          <w:sz w:val="28"/>
          <w:szCs w:val="28"/>
          <w:rtl/>
        </w:rPr>
        <w:t>)</w:t>
      </w:r>
      <w:r w:rsidRPr="009A41DF">
        <w:rPr>
          <w:rFonts w:ascii="Traditional Arabic" w:hAnsi="Traditional Arabic" w:cs="Traditional Arabic"/>
          <w:bCs/>
          <w:color w:val="000000" w:themeColor="text1"/>
          <w:sz w:val="28"/>
          <w:szCs w:val="28"/>
          <w:rtl/>
        </w:rPr>
        <w:t xml:space="preserve"> </w:t>
      </w:r>
      <w:r w:rsidRPr="009A41DF">
        <w:rPr>
          <w:rFonts w:ascii="Traditional Arabic" w:hAnsi="Traditional Arabic" w:cs="Traditional Arabic"/>
          <w:color w:val="000000" w:themeColor="text1"/>
          <w:sz w:val="28"/>
          <w:szCs w:val="28"/>
          <w:rtl/>
          <w:lang w:bidi="ar-SY"/>
        </w:rPr>
        <w:t>جاء في البحر المحيط حول الضبط المتعل</w:t>
      </w:r>
      <w:r>
        <w:rPr>
          <w:rFonts w:ascii="Traditional Arabic" w:hAnsi="Traditional Arabic" w:cs="Traditional Arabic" w:hint="cs"/>
          <w:color w:val="000000" w:themeColor="text1"/>
          <w:sz w:val="28"/>
          <w:szCs w:val="28"/>
          <w:rtl/>
          <w:lang w:bidi="ar-SY"/>
        </w:rPr>
        <w:t>ّ</w:t>
      </w:r>
      <w:r w:rsidRPr="009A41DF">
        <w:rPr>
          <w:rFonts w:ascii="Traditional Arabic" w:hAnsi="Traditional Arabic" w:cs="Traditional Arabic"/>
          <w:color w:val="000000" w:themeColor="text1"/>
          <w:sz w:val="28"/>
          <w:szCs w:val="28"/>
          <w:rtl/>
          <w:lang w:bidi="ar-SY"/>
        </w:rPr>
        <w:t>ق بالعلة: "أَنْ يَكُونَ وَصْفًا ضَابِطًا". الزركشي،</w:t>
      </w:r>
      <w:r w:rsidRPr="009A41DF">
        <w:rPr>
          <w:rFonts w:ascii="Traditional Arabic" w:hAnsi="Traditional Arabic" w:cs="Traditional Arabic" w:hint="cs"/>
          <w:color w:val="000000" w:themeColor="text1"/>
          <w:sz w:val="28"/>
          <w:szCs w:val="28"/>
          <w:rtl/>
          <w:lang w:bidi="ar-SY"/>
        </w:rPr>
        <w:t xml:space="preserve"> </w:t>
      </w:r>
      <w:r w:rsidRPr="009A41DF">
        <w:rPr>
          <w:rFonts w:ascii="Traditional Arabic" w:hAnsi="Traditional Arabic" w:cs="Traditional Arabic"/>
          <w:color w:val="000000" w:themeColor="text1"/>
          <w:sz w:val="28"/>
          <w:szCs w:val="28"/>
          <w:rtl/>
          <w:lang w:bidi="ar-SY"/>
        </w:rPr>
        <w:t>محمد بن عبد الله بن بهادر</w:t>
      </w:r>
      <w:r w:rsidRPr="009A41DF">
        <w:rPr>
          <w:rFonts w:ascii="Traditional Arabic" w:hAnsi="Traditional Arabic" w:cs="Traditional Arabic" w:hint="cs"/>
          <w:color w:val="000000" w:themeColor="text1"/>
          <w:sz w:val="28"/>
          <w:szCs w:val="28"/>
          <w:rtl/>
          <w:lang w:bidi="ar-SY"/>
        </w:rPr>
        <w:t>،</w:t>
      </w:r>
      <w:r w:rsidRPr="009A41DF">
        <w:rPr>
          <w:rFonts w:ascii="Traditional Arabic" w:hAnsi="Traditional Arabic" w:cs="Traditional Arabic"/>
          <w:color w:val="000000" w:themeColor="text1"/>
          <w:sz w:val="28"/>
          <w:szCs w:val="28"/>
          <w:rtl/>
          <w:lang w:bidi="ar-SY"/>
        </w:rPr>
        <w:t xml:space="preserve"> </w:t>
      </w:r>
      <w:r w:rsidRPr="009A41DF">
        <w:rPr>
          <w:rFonts w:ascii="Traditional Arabic" w:hAnsi="Traditional Arabic" w:cs="Traditional Arabic"/>
          <w:b/>
          <w:bCs/>
          <w:color w:val="000000" w:themeColor="text1"/>
          <w:sz w:val="28"/>
          <w:szCs w:val="28"/>
          <w:rtl/>
          <w:lang w:bidi="ar-SY"/>
        </w:rPr>
        <w:t>البحر المحيط</w:t>
      </w:r>
      <w:r w:rsidRPr="009A41DF">
        <w:rPr>
          <w:rFonts w:ascii="Traditional Arabic" w:hAnsi="Traditional Arabic" w:cs="Traditional Arabic"/>
          <w:color w:val="000000" w:themeColor="text1"/>
          <w:sz w:val="28"/>
          <w:szCs w:val="28"/>
          <w:rtl/>
          <w:lang w:bidi="ar-SY"/>
        </w:rPr>
        <w:t>،</w:t>
      </w:r>
      <w:r w:rsidRPr="009A41DF">
        <w:rPr>
          <w:rFonts w:ascii="Traditional Arabic" w:hAnsi="Traditional Arabic" w:cs="Traditional Arabic" w:hint="cs"/>
          <w:color w:val="000000" w:themeColor="text1"/>
          <w:sz w:val="28"/>
          <w:szCs w:val="28"/>
          <w:rtl/>
          <w:lang w:bidi="ar-SY"/>
        </w:rPr>
        <w:t xml:space="preserve"> دمشق، </w:t>
      </w:r>
      <w:r w:rsidRPr="009A41DF">
        <w:rPr>
          <w:rFonts w:ascii="Traditional Arabic" w:hAnsi="Traditional Arabic" w:cs="Traditional Arabic"/>
          <w:color w:val="000000" w:themeColor="text1"/>
          <w:sz w:val="28"/>
          <w:szCs w:val="28"/>
          <w:rtl/>
          <w:lang w:bidi="ar-SY"/>
        </w:rPr>
        <w:t>دار الكتبي</w:t>
      </w:r>
      <w:r w:rsidRPr="009A41DF">
        <w:rPr>
          <w:rFonts w:ascii="Traditional Arabic" w:hAnsi="Traditional Arabic" w:cs="Traditional Arabic" w:hint="cs"/>
          <w:color w:val="000000" w:themeColor="text1"/>
          <w:sz w:val="28"/>
          <w:szCs w:val="28"/>
          <w:rtl/>
          <w:lang w:bidi="ar-SY"/>
        </w:rPr>
        <w:t>، 2/168</w:t>
      </w:r>
    </w:p>
  </w:footnote>
  <w:footnote w:id="6">
    <w:p w14:paraId="4745793F" w14:textId="0A0D6776" w:rsidR="00371589" w:rsidRPr="009A41DF" w:rsidRDefault="00371589" w:rsidP="002A52EF">
      <w:pPr>
        <w:bidi/>
        <w:spacing w:after="0" w:line="240" w:lineRule="auto"/>
        <w:jc w:val="both"/>
        <w:rPr>
          <w:rFonts w:ascii="Traditional Arabic" w:hAnsi="Traditional Arabic" w:cs="Traditional Arabic"/>
          <w:bCs/>
          <w:color w:val="000000" w:themeColor="text1"/>
          <w:sz w:val="28"/>
          <w:szCs w:val="28"/>
          <w:rtl/>
        </w:rPr>
      </w:pPr>
      <w:r w:rsidRPr="009A41DF">
        <w:rPr>
          <w:rFonts w:ascii="Traditional Arabic" w:hAnsi="Traditional Arabic" w:cs="Traditional Arabic"/>
          <w:b/>
          <w:bCs/>
          <w:color w:val="000000" w:themeColor="text1"/>
          <w:sz w:val="28"/>
          <w:szCs w:val="28"/>
          <w:rtl/>
        </w:rPr>
        <w:t>(</w:t>
      </w:r>
      <w:r w:rsidRPr="009A41DF">
        <w:rPr>
          <w:rFonts w:ascii="Traditional Arabic" w:hAnsi="Traditional Arabic" w:cs="Traditional Arabic"/>
          <w:b/>
          <w:bCs/>
          <w:color w:val="000000" w:themeColor="text1"/>
          <w:sz w:val="28"/>
          <w:szCs w:val="28"/>
        </w:rPr>
        <w:footnoteRef/>
      </w:r>
      <w:r w:rsidRPr="009A41DF">
        <w:rPr>
          <w:rFonts w:ascii="Traditional Arabic" w:hAnsi="Traditional Arabic" w:cs="Traditional Arabic"/>
          <w:b/>
          <w:bCs/>
          <w:color w:val="000000" w:themeColor="text1"/>
          <w:sz w:val="28"/>
          <w:szCs w:val="28"/>
          <w:rtl/>
        </w:rPr>
        <w:t>)</w:t>
      </w:r>
      <w:r w:rsidRPr="009A41DF">
        <w:rPr>
          <w:rFonts w:ascii="Traditional Arabic" w:hAnsi="Traditional Arabic" w:cs="Traditional Arabic"/>
          <w:bCs/>
          <w:color w:val="000000" w:themeColor="text1"/>
          <w:sz w:val="28"/>
          <w:szCs w:val="28"/>
          <w:rtl/>
        </w:rPr>
        <w:t xml:space="preserve"> </w:t>
      </w:r>
      <w:r w:rsidRPr="009A41DF">
        <w:rPr>
          <w:rFonts w:ascii="Traditional Arabic" w:hAnsi="Traditional Arabic" w:cs="Traditional Arabic" w:hint="cs"/>
          <w:color w:val="000000" w:themeColor="text1"/>
          <w:sz w:val="28"/>
          <w:szCs w:val="28"/>
          <w:rtl/>
          <w:lang w:bidi="ar-SY"/>
        </w:rPr>
        <w:t>ومن أهم</w:t>
      </w:r>
      <w:r>
        <w:rPr>
          <w:rFonts w:ascii="Traditional Arabic" w:hAnsi="Traditional Arabic" w:cs="Traditional Arabic" w:hint="cs"/>
          <w:color w:val="000000" w:themeColor="text1"/>
          <w:sz w:val="28"/>
          <w:szCs w:val="28"/>
          <w:rtl/>
          <w:lang w:bidi="ar-SY"/>
        </w:rPr>
        <w:t>ّ</w:t>
      </w:r>
      <w:r w:rsidRPr="009A41DF">
        <w:rPr>
          <w:rFonts w:ascii="Traditional Arabic" w:hAnsi="Traditional Arabic" w:cs="Traditional Arabic" w:hint="cs"/>
          <w:color w:val="000000" w:themeColor="text1"/>
          <w:sz w:val="28"/>
          <w:szCs w:val="28"/>
          <w:rtl/>
          <w:lang w:bidi="ar-SY"/>
        </w:rPr>
        <w:t xml:space="preserve"> رو</w:t>
      </w:r>
      <w:r>
        <w:rPr>
          <w:rFonts w:ascii="Traditional Arabic" w:hAnsi="Traditional Arabic" w:cs="Traditional Arabic" w:hint="cs"/>
          <w:color w:val="000000" w:themeColor="text1"/>
          <w:sz w:val="28"/>
          <w:szCs w:val="28"/>
          <w:rtl/>
          <w:lang w:bidi="ar-SY"/>
        </w:rPr>
        <w:t>ّ</w:t>
      </w:r>
      <w:r w:rsidRPr="009A41DF">
        <w:rPr>
          <w:rFonts w:ascii="Traditional Arabic" w:hAnsi="Traditional Arabic" w:cs="Traditional Arabic" w:hint="cs"/>
          <w:color w:val="000000" w:themeColor="text1"/>
          <w:sz w:val="28"/>
          <w:szCs w:val="28"/>
          <w:rtl/>
          <w:lang w:bidi="ar-SY"/>
        </w:rPr>
        <w:t>اد الات</w:t>
      </w:r>
      <w:r>
        <w:rPr>
          <w:rFonts w:ascii="Traditional Arabic" w:hAnsi="Traditional Arabic" w:cs="Traditional Arabic" w:hint="cs"/>
          <w:color w:val="000000" w:themeColor="text1"/>
          <w:sz w:val="28"/>
          <w:szCs w:val="28"/>
          <w:rtl/>
          <w:lang w:bidi="ar-SY"/>
        </w:rPr>
        <w:t>ّ</w:t>
      </w:r>
      <w:r w:rsidRPr="009A41DF">
        <w:rPr>
          <w:rFonts w:ascii="Traditional Arabic" w:hAnsi="Traditional Arabic" w:cs="Traditional Arabic" w:hint="cs"/>
          <w:color w:val="000000" w:themeColor="text1"/>
          <w:sz w:val="28"/>
          <w:szCs w:val="28"/>
          <w:rtl/>
          <w:lang w:bidi="ar-SY"/>
        </w:rPr>
        <w:t>جاه المقاصدي</w:t>
      </w:r>
      <w:r>
        <w:rPr>
          <w:rFonts w:ascii="Traditional Arabic" w:hAnsi="Traditional Arabic" w:cs="Traditional Arabic" w:hint="cs"/>
          <w:color w:val="000000" w:themeColor="text1"/>
          <w:sz w:val="28"/>
          <w:szCs w:val="28"/>
          <w:rtl/>
          <w:lang w:bidi="ar-SY"/>
        </w:rPr>
        <w:t>ّ</w:t>
      </w:r>
      <w:r w:rsidRPr="009A41DF">
        <w:rPr>
          <w:rFonts w:ascii="Traditional Arabic" w:hAnsi="Traditional Arabic" w:cs="Traditional Arabic" w:hint="cs"/>
          <w:color w:val="000000" w:themeColor="text1"/>
          <w:sz w:val="28"/>
          <w:szCs w:val="28"/>
          <w:rtl/>
          <w:lang w:bidi="ar-SY"/>
        </w:rPr>
        <w:t xml:space="preserve"> في تعريف الحكمة: العز بن عبد السلام، الزركشي، الرازي، الآمدي.</w:t>
      </w:r>
    </w:p>
    <w:p w14:paraId="2B35B101" w14:textId="4D0EC63E" w:rsidR="00371589" w:rsidRPr="009A41DF" w:rsidRDefault="00371589" w:rsidP="006A01C4">
      <w:pPr>
        <w:bidi/>
        <w:spacing w:after="0" w:line="240" w:lineRule="auto"/>
        <w:jc w:val="both"/>
        <w:rPr>
          <w:rFonts w:ascii="Traditional Arabic" w:hAnsi="Traditional Arabic" w:cs="Traditional Arabic"/>
          <w:color w:val="000000" w:themeColor="text1"/>
          <w:sz w:val="28"/>
          <w:szCs w:val="28"/>
          <w:rtl/>
          <w:lang w:bidi="ar-SY"/>
        </w:rPr>
      </w:pPr>
      <w:r w:rsidRPr="009A41DF">
        <w:rPr>
          <w:rFonts w:ascii="Traditional Arabic" w:hAnsi="Traditional Arabic" w:cs="Traditional Arabic" w:hint="cs"/>
          <w:color w:val="000000" w:themeColor="text1"/>
          <w:sz w:val="28"/>
          <w:szCs w:val="28"/>
          <w:rtl/>
          <w:lang w:bidi="ar-SY"/>
        </w:rPr>
        <w:t>ينظر:</w:t>
      </w:r>
      <w:r w:rsidRPr="009A41DF">
        <w:rPr>
          <w:rFonts w:ascii="Traditional Arabic" w:hAnsi="Traditional Arabic" w:cs="Traditional Arabic" w:hint="cs"/>
          <w:b/>
          <w:bCs/>
          <w:color w:val="000000" w:themeColor="text1"/>
          <w:sz w:val="28"/>
          <w:szCs w:val="28"/>
          <w:rtl/>
          <w:lang w:bidi="ar-SY"/>
        </w:rPr>
        <w:t xml:space="preserve"> </w:t>
      </w:r>
      <w:r w:rsidRPr="009A41DF">
        <w:rPr>
          <w:rFonts w:ascii="Traditional Arabic" w:hAnsi="Traditional Arabic" w:cs="Traditional Arabic"/>
          <w:b/>
          <w:bCs/>
          <w:color w:val="000000" w:themeColor="text1"/>
          <w:sz w:val="28"/>
          <w:szCs w:val="28"/>
          <w:rtl/>
          <w:lang w:bidi="ar-SY"/>
        </w:rPr>
        <w:t>الحكمة في المصطلح الأصولي</w:t>
      </w:r>
      <w:r w:rsidRPr="009A41DF">
        <w:rPr>
          <w:rFonts w:ascii="Traditional Arabic" w:hAnsi="Traditional Arabic" w:cs="Traditional Arabic"/>
          <w:color w:val="000000" w:themeColor="text1"/>
          <w:sz w:val="28"/>
          <w:szCs w:val="28"/>
          <w:rtl/>
          <w:lang w:bidi="ar-SY"/>
        </w:rPr>
        <w:t xml:space="preserve">، المفهوم والمحددات، مجلة الميزان للدراسات الإسلامية والقانونية، العدد الأول، رمضان </w:t>
      </w:r>
      <w:r w:rsidRPr="009A41DF">
        <w:rPr>
          <w:rFonts w:ascii="Traditional Arabic" w:hAnsi="Traditional Arabic" w:cs="Traditional Arabic"/>
          <w:color w:val="000000" w:themeColor="text1"/>
          <w:sz w:val="28"/>
          <w:szCs w:val="28"/>
          <w:lang w:bidi="ar-SY"/>
        </w:rPr>
        <w:t>1443</w:t>
      </w:r>
      <w:r w:rsidRPr="009A41DF">
        <w:rPr>
          <w:rFonts w:ascii="Traditional Arabic" w:hAnsi="Traditional Arabic" w:cs="Traditional Arabic"/>
          <w:color w:val="000000" w:themeColor="text1"/>
          <w:sz w:val="28"/>
          <w:szCs w:val="28"/>
          <w:rtl/>
        </w:rPr>
        <w:t xml:space="preserve">، نيسان </w:t>
      </w:r>
      <w:r w:rsidRPr="009A41DF">
        <w:rPr>
          <w:rFonts w:ascii="Traditional Arabic" w:hAnsi="Traditional Arabic" w:cs="Traditional Arabic"/>
          <w:color w:val="000000" w:themeColor="text1"/>
          <w:sz w:val="28"/>
          <w:szCs w:val="28"/>
        </w:rPr>
        <w:t>2022</w:t>
      </w:r>
      <w:r>
        <w:rPr>
          <w:rFonts w:ascii="Traditional Arabic" w:hAnsi="Traditional Arabic" w:cs="Traditional Arabic" w:hint="cs"/>
          <w:color w:val="000000" w:themeColor="text1"/>
          <w:sz w:val="28"/>
          <w:szCs w:val="28"/>
          <w:rtl/>
          <w:lang w:bidi="ar-SY"/>
        </w:rPr>
        <w:t>.</w:t>
      </w:r>
      <w:r w:rsidRPr="009A41DF">
        <w:rPr>
          <w:rFonts w:ascii="Traditional Arabic" w:hAnsi="Traditional Arabic" w:cs="Traditional Arabic"/>
          <w:color w:val="000000" w:themeColor="text1"/>
          <w:sz w:val="28"/>
          <w:szCs w:val="28"/>
          <w:rtl/>
          <w:lang w:bidi="ar-SY"/>
        </w:rPr>
        <w:t xml:space="preserve">   </w:t>
      </w:r>
    </w:p>
  </w:footnote>
  <w:footnote w:id="7">
    <w:p w14:paraId="2AF38125" w14:textId="1D12E9B7" w:rsidR="00371589" w:rsidRPr="009A41DF" w:rsidRDefault="00371589" w:rsidP="003B48EA">
      <w:pPr>
        <w:bidi/>
        <w:spacing w:after="0" w:line="240" w:lineRule="auto"/>
        <w:jc w:val="both"/>
        <w:rPr>
          <w:rFonts w:ascii="Traditional Arabic" w:hAnsi="Traditional Arabic" w:cs="Traditional Arabic"/>
          <w:color w:val="000000" w:themeColor="text1"/>
          <w:sz w:val="28"/>
          <w:szCs w:val="28"/>
          <w:rtl/>
        </w:rPr>
      </w:pPr>
      <w:r w:rsidRPr="009A41DF">
        <w:rPr>
          <w:rFonts w:ascii="Traditional Arabic" w:hAnsi="Traditional Arabic" w:cs="Traditional Arabic"/>
          <w:b/>
          <w:bCs/>
          <w:color w:val="000000" w:themeColor="text1"/>
          <w:sz w:val="28"/>
          <w:szCs w:val="28"/>
          <w:rtl/>
        </w:rPr>
        <w:t>(</w:t>
      </w:r>
      <w:r w:rsidRPr="009A41DF">
        <w:rPr>
          <w:rFonts w:ascii="Traditional Arabic" w:hAnsi="Traditional Arabic" w:cs="Traditional Arabic"/>
          <w:b/>
          <w:bCs/>
          <w:color w:val="000000" w:themeColor="text1"/>
          <w:sz w:val="28"/>
          <w:szCs w:val="28"/>
        </w:rPr>
        <w:footnoteRef/>
      </w:r>
      <w:r w:rsidRPr="009A41DF">
        <w:rPr>
          <w:rFonts w:ascii="Traditional Arabic" w:hAnsi="Traditional Arabic" w:cs="Traditional Arabic"/>
          <w:b/>
          <w:bCs/>
          <w:color w:val="000000" w:themeColor="text1"/>
          <w:sz w:val="28"/>
          <w:szCs w:val="28"/>
          <w:rtl/>
        </w:rPr>
        <w:t>)</w:t>
      </w:r>
      <w:r w:rsidRPr="009A41DF">
        <w:rPr>
          <w:rFonts w:ascii="Traditional Arabic" w:hAnsi="Traditional Arabic" w:cs="Traditional Arabic"/>
          <w:bCs/>
          <w:color w:val="000000" w:themeColor="text1"/>
          <w:sz w:val="28"/>
          <w:szCs w:val="28"/>
          <w:rtl/>
        </w:rPr>
        <w:t xml:space="preserve"> </w:t>
      </w:r>
      <w:r w:rsidRPr="009A41DF">
        <w:rPr>
          <w:rFonts w:ascii="Traditional Arabic" w:hAnsi="Traditional Arabic" w:cs="Traditional Arabic" w:hint="cs"/>
          <w:color w:val="000000" w:themeColor="text1"/>
          <w:sz w:val="28"/>
          <w:szCs w:val="28"/>
          <w:rtl/>
          <w:lang w:bidi="ar-SY"/>
        </w:rPr>
        <w:t>المرجع السابق.</w:t>
      </w:r>
    </w:p>
  </w:footnote>
  <w:footnote w:id="8">
    <w:p w14:paraId="73D711BD" w14:textId="06D434C6" w:rsidR="00371589" w:rsidRPr="009A41DF" w:rsidRDefault="00371589" w:rsidP="002E47C4">
      <w:pPr>
        <w:bidi/>
        <w:spacing w:after="0" w:line="240" w:lineRule="auto"/>
        <w:jc w:val="both"/>
        <w:rPr>
          <w:rFonts w:ascii="Traditional Arabic" w:hAnsi="Traditional Arabic" w:cs="Traditional Arabic"/>
          <w:color w:val="000000" w:themeColor="text1"/>
          <w:sz w:val="28"/>
          <w:szCs w:val="28"/>
          <w:lang w:bidi="ar-SY"/>
        </w:rPr>
      </w:pPr>
      <w:r w:rsidRPr="009A41DF">
        <w:rPr>
          <w:rFonts w:ascii="Traditional Arabic" w:hAnsi="Traditional Arabic" w:cs="Traditional Arabic"/>
          <w:color w:val="000000" w:themeColor="text1"/>
          <w:sz w:val="28"/>
          <w:szCs w:val="28"/>
          <w:rtl/>
        </w:rPr>
        <w:t>(</w:t>
      </w:r>
      <w:r w:rsidRPr="009A41DF">
        <w:rPr>
          <w:rFonts w:ascii="Traditional Arabic" w:hAnsi="Traditional Arabic" w:cs="Traditional Arabic"/>
          <w:color w:val="000000" w:themeColor="text1"/>
          <w:sz w:val="28"/>
          <w:szCs w:val="28"/>
        </w:rPr>
        <w:footnoteRef/>
      </w:r>
      <w:r w:rsidRPr="009A41DF">
        <w:rPr>
          <w:rFonts w:ascii="Traditional Arabic" w:hAnsi="Traditional Arabic" w:cs="Traditional Arabic"/>
          <w:color w:val="000000" w:themeColor="text1"/>
          <w:sz w:val="28"/>
          <w:szCs w:val="28"/>
          <w:rtl/>
        </w:rPr>
        <w:t xml:space="preserve">) </w:t>
      </w:r>
      <w:r w:rsidRPr="009A41DF">
        <w:rPr>
          <w:rFonts w:ascii="Traditional Arabic" w:hAnsi="Traditional Arabic" w:cs="Traditional Arabic" w:hint="cs"/>
          <w:color w:val="000000" w:themeColor="text1"/>
          <w:sz w:val="28"/>
          <w:szCs w:val="28"/>
          <w:rtl/>
        </w:rPr>
        <w:t xml:space="preserve">ينظر الدراسة القيمية حول مسالك المقاصد: جغيم، نعمان، </w:t>
      </w:r>
      <w:r w:rsidRPr="009A41DF">
        <w:rPr>
          <w:rFonts w:ascii="Traditional Arabic" w:hAnsi="Traditional Arabic" w:cs="Traditional Arabic" w:hint="cs"/>
          <w:b/>
          <w:bCs/>
          <w:color w:val="000000" w:themeColor="text1"/>
          <w:sz w:val="28"/>
          <w:szCs w:val="28"/>
          <w:rtl/>
        </w:rPr>
        <w:t>طرق الكشف عن مقاصد الشارع</w:t>
      </w:r>
      <w:r w:rsidRPr="009A41DF">
        <w:rPr>
          <w:rFonts w:ascii="Traditional Arabic" w:hAnsi="Traditional Arabic" w:cs="Traditional Arabic" w:hint="cs"/>
          <w:color w:val="000000" w:themeColor="text1"/>
          <w:sz w:val="28"/>
          <w:szCs w:val="28"/>
          <w:rtl/>
        </w:rPr>
        <w:t>، عمان، دار النفائس، ط</w:t>
      </w:r>
      <w:r w:rsidRPr="009A41DF">
        <w:rPr>
          <w:rFonts w:ascii="Traditional Arabic" w:hAnsi="Traditional Arabic" w:cs="Traditional Arabic"/>
          <w:color w:val="000000" w:themeColor="text1"/>
          <w:sz w:val="28"/>
          <w:szCs w:val="28"/>
        </w:rPr>
        <w:t>1</w:t>
      </w:r>
      <w:r w:rsidRPr="009A41DF">
        <w:rPr>
          <w:rFonts w:ascii="Traditional Arabic" w:hAnsi="Traditional Arabic" w:cs="Traditional Arabic" w:hint="cs"/>
          <w:color w:val="000000" w:themeColor="text1"/>
          <w:sz w:val="28"/>
          <w:szCs w:val="28"/>
          <w:rtl/>
        </w:rPr>
        <w:t xml:space="preserve">، </w:t>
      </w:r>
      <w:r w:rsidRPr="009A41DF">
        <w:rPr>
          <w:rFonts w:ascii="Traditional Arabic" w:hAnsi="Traditional Arabic" w:cs="Traditional Arabic"/>
          <w:color w:val="000000" w:themeColor="text1"/>
          <w:sz w:val="28"/>
          <w:szCs w:val="28"/>
        </w:rPr>
        <w:t>2002</w:t>
      </w:r>
      <w:r w:rsidRPr="009A41DF">
        <w:rPr>
          <w:rFonts w:ascii="Traditional Arabic" w:hAnsi="Traditional Arabic" w:cs="Traditional Arabic" w:hint="cs"/>
          <w:color w:val="000000" w:themeColor="text1"/>
          <w:sz w:val="28"/>
          <w:szCs w:val="28"/>
          <w:rtl/>
        </w:rPr>
        <w:t xml:space="preserve">م </w:t>
      </w:r>
    </w:p>
  </w:footnote>
  <w:footnote w:id="9">
    <w:p w14:paraId="3D1D4BE9" w14:textId="279EC590" w:rsidR="00371589" w:rsidRPr="009A41DF" w:rsidRDefault="00371589" w:rsidP="002A52EF">
      <w:pPr>
        <w:bidi/>
        <w:spacing w:after="0" w:line="240" w:lineRule="auto"/>
        <w:jc w:val="both"/>
        <w:rPr>
          <w:rFonts w:ascii="Traditional Arabic" w:hAnsi="Traditional Arabic" w:cs="Traditional Arabic"/>
          <w:color w:val="000000" w:themeColor="text1"/>
          <w:sz w:val="28"/>
          <w:szCs w:val="28"/>
          <w:rtl/>
          <w:lang w:bidi="ar-SY"/>
        </w:rPr>
      </w:pPr>
      <w:r w:rsidRPr="009A41DF">
        <w:rPr>
          <w:rFonts w:ascii="Traditional Arabic" w:hAnsi="Traditional Arabic" w:cs="Traditional Arabic"/>
          <w:b/>
          <w:bCs/>
          <w:color w:val="000000" w:themeColor="text1"/>
          <w:sz w:val="28"/>
          <w:szCs w:val="28"/>
          <w:rtl/>
        </w:rPr>
        <w:t>(</w:t>
      </w:r>
      <w:r w:rsidRPr="009A41DF">
        <w:rPr>
          <w:rFonts w:ascii="Traditional Arabic" w:hAnsi="Traditional Arabic" w:cs="Traditional Arabic"/>
          <w:b/>
          <w:bCs/>
          <w:color w:val="000000" w:themeColor="text1"/>
          <w:sz w:val="28"/>
          <w:szCs w:val="28"/>
        </w:rPr>
        <w:footnoteRef/>
      </w:r>
      <w:r w:rsidRPr="009A41DF">
        <w:rPr>
          <w:rFonts w:ascii="Traditional Arabic" w:hAnsi="Traditional Arabic" w:cs="Traditional Arabic"/>
          <w:b/>
          <w:bCs/>
          <w:color w:val="000000" w:themeColor="text1"/>
          <w:sz w:val="28"/>
          <w:szCs w:val="28"/>
          <w:rtl/>
        </w:rPr>
        <w:t>)</w:t>
      </w:r>
      <w:r w:rsidRPr="009A41DF">
        <w:rPr>
          <w:rFonts w:ascii="Traditional Arabic" w:hAnsi="Traditional Arabic" w:cs="Traditional Arabic"/>
          <w:bCs/>
          <w:color w:val="000000" w:themeColor="text1"/>
          <w:sz w:val="28"/>
          <w:szCs w:val="28"/>
          <w:rtl/>
        </w:rPr>
        <w:t xml:space="preserve"> </w:t>
      </w:r>
      <w:r w:rsidRPr="009A41DF">
        <w:rPr>
          <w:rFonts w:ascii="Traditional Arabic" w:hAnsi="Traditional Arabic" w:cs="Traditional Arabic"/>
          <w:color w:val="000000" w:themeColor="text1"/>
          <w:sz w:val="28"/>
          <w:szCs w:val="28"/>
          <w:rtl/>
          <w:lang w:bidi="ar-SY"/>
        </w:rPr>
        <w:t>ابن القي</w:t>
      </w:r>
      <w:r>
        <w:rPr>
          <w:rFonts w:ascii="Traditional Arabic" w:hAnsi="Traditional Arabic" w:cs="Traditional Arabic" w:hint="cs"/>
          <w:color w:val="000000" w:themeColor="text1"/>
          <w:sz w:val="28"/>
          <w:szCs w:val="28"/>
          <w:rtl/>
          <w:lang w:bidi="ar-SY"/>
        </w:rPr>
        <w:t>ِّ</w:t>
      </w:r>
      <w:r w:rsidRPr="009A41DF">
        <w:rPr>
          <w:rFonts w:ascii="Traditional Arabic" w:hAnsi="Traditional Arabic" w:cs="Traditional Arabic"/>
          <w:color w:val="000000" w:themeColor="text1"/>
          <w:sz w:val="28"/>
          <w:szCs w:val="28"/>
          <w:rtl/>
          <w:lang w:bidi="ar-SY"/>
        </w:rPr>
        <w:t>م</w:t>
      </w:r>
      <w:r w:rsidRPr="009A41DF">
        <w:rPr>
          <w:rFonts w:ascii="Traditional Arabic" w:hAnsi="Traditional Arabic" w:cs="Traditional Arabic" w:hint="cs"/>
          <w:color w:val="000000" w:themeColor="text1"/>
          <w:sz w:val="28"/>
          <w:szCs w:val="28"/>
          <w:rtl/>
          <w:lang w:bidi="ar-SY"/>
        </w:rPr>
        <w:t xml:space="preserve">، </w:t>
      </w:r>
      <w:r w:rsidRPr="009A41DF">
        <w:rPr>
          <w:rFonts w:ascii="Traditional Arabic" w:hAnsi="Traditional Arabic" w:cs="Traditional Arabic"/>
          <w:color w:val="000000" w:themeColor="text1"/>
          <w:sz w:val="28"/>
          <w:szCs w:val="28"/>
          <w:rtl/>
          <w:lang w:bidi="ar-SY"/>
        </w:rPr>
        <w:t>محمد بن أبي بكر بن أيوب</w:t>
      </w:r>
      <w:r w:rsidRPr="009A41DF">
        <w:rPr>
          <w:rFonts w:ascii="Traditional Arabic" w:hAnsi="Traditional Arabic" w:cs="Traditional Arabic" w:hint="cs"/>
          <w:color w:val="000000" w:themeColor="text1"/>
          <w:sz w:val="28"/>
          <w:szCs w:val="28"/>
          <w:rtl/>
          <w:lang w:bidi="ar-SY"/>
        </w:rPr>
        <w:t>،</w:t>
      </w:r>
      <w:r w:rsidRPr="009A41DF">
        <w:rPr>
          <w:rFonts w:ascii="Traditional Arabic" w:hAnsi="Traditional Arabic" w:cs="Traditional Arabic"/>
          <w:color w:val="000000" w:themeColor="text1"/>
          <w:sz w:val="28"/>
          <w:szCs w:val="28"/>
          <w:rtl/>
          <w:lang w:bidi="ar-SY"/>
        </w:rPr>
        <w:t xml:space="preserve"> </w:t>
      </w:r>
      <w:r w:rsidRPr="009A41DF">
        <w:rPr>
          <w:rFonts w:ascii="Traditional Arabic" w:hAnsi="Traditional Arabic" w:cs="Traditional Arabic"/>
          <w:b/>
          <w:bCs/>
          <w:color w:val="000000" w:themeColor="text1"/>
          <w:sz w:val="28"/>
          <w:szCs w:val="28"/>
          <w:rtl/>
          <w:lang w:bidi="ar-SY"/>
        </w:rPr>
        <w:t>مفتاح دار السعادة</w:t>
      </w:r>
      <w:r w:rsidRPr="009A41DF">
        <w:rPr>
          <w:rFonts w:ascii="Traditional Arabic" w:hAnsi="Traditional Arabic" w:cs="Traditional Arabic"/>
          <w:color w:val="000000" w:themeColor="text1"/>
          <w:sz w:val="28"/>
          <w:szCs w:val="28"/>
          <w:rtl/>
          <w:lang w:bidi="ar-SY"/>
        </w:rPr>
        <w:t>،</w:t>
      </w:r>
      <w:r w:rsidRPr="009A41DF">
        <w:rPr>
          <w:rFonts w:ascii="Traditional Arabic" w:hAnsi="Traditional Arabic" w:cs="Traditional Arabic" w:hint="cs"/>
          <w:color w:val="000000" w:themeColor="text1"/>
          <w:sz w:val="28"/>
          <w:szCs w:val="28"/>
          <w:rtl/>
          <w:lang w:bidi="ar-SY"/>
        </w:rPr>
        <w:t xml:space="preserve"> </w:t>
      </w:r>
      <w:r w:rsidRPr="009A41DF">
        <w:rPr>
          <w:rFonts w:ascii="Traditional Arabic" w:hAnsi="Traditional Arabic" w:cs="Traditional Arabic"/>
          <w:color w:val="000000" w:themeColor="text1"/>
          <w:sz w:val="28"/>
          <w:szCs w:val="28"/>
          <w:rtl/>
          <w:lang w:bidi="ar-SY"/>
        </w:rPr>
        <w:t>بيروت</w:t>
      </w:r>
      <w:r w:rsidRPr="009A41DF">
        <w:rPr>
          <w:rFonts w:ascii="Traditional Arabic" w:hAnsi="Traditional Arabic" w:cs="Traditional Arabic" w:hint="cs"/>
          <w:color w:val="000000" w:themeColor="text1"/>
          <w:sz w:val="28"/>
          <w:szCs w:val="28"/>
          <w:rtl/>
          <w:lang w:bidi="ar-SY"/>
        </w:rPr>
        <w:t xml:space="preserve">، </w:t>
      </w:r>
      <w:r w:rsidRPr="009A41DF">
        <w:rPr>
          <w:rFonts w:ascii="Traditional Arabic" w:hAnsi="Traditional Arabic" w:cs="Traditional Arabic"/>
          <w:color w:val="000000" w:themeColor="text1"/>
          <w:sz w:val="28"/>
          <w:szCs w:val="28"/>
          <w:rtl/>
          <w:lang w:bidi="ar-SY"/>
        </w:rPr>
        <w:t>دار الكتب العلمية</w:t>
      </w:r>
      <w:r w:rsidRPr="009A41DF">
        <w:rPr>
          <w:rFonts w:ascii="Traditional Arabic" w:hAnsi="Traditional Arabic" w:cs="Traditional Arabic" w:hint="cs"/>
          <w:color w:val="000000" w:themeColor="text1"/>
          <w:sz w:val="28"/>
          <w:szCs w:val="28"/>
          <w:rtl/>
          <w:lang w:bidi="ar-SY"/>
        </w:rPr>
        <w:t xml:space="preserve">، </w:t>
      </w:r>
      <w:r w:rsidRPr="009A41DF">
        <w:rPr>
          <w:rFonts w:ascii="Traditional Arabic" w:hAnsi="Traditional Arabic" w:cs="Traditional Arabic"/>
          <w:color w:val="000000" w:themeColor="text1"/>
          <w:sz w:val="28"/>
          <w:szCs w:val="28"/>
          <w:rtl/>
          <w:lang w:bidi="ar-SY"/>
        </w:rPr>
        <w:t>2/22</w:t>
      </w:r>
    </w:p>
  </w:footnote>
  <w:footnote w:id="10">
    <w:p w14:paraId="7078D64A" w14:textId="75C344EE" w:rsidR="00371589" w:rsidRPr="009A41DF" w:rsidRDefault="00371589" w:rsidP="002A52EF">
      <w:pPr>
        <w:bidi/>
        <w:spacing w:after="0" w:line="240" w:lineRule="auto"/>
        <w:jc w:val="both"/>
        <w:rPr>
          <w:rFonts w:ascii="Traditional Arabic" w:hAnsi="Traditional Arabic" w:cs="Traditional Arabic"/>
          <w:color w:val="000000" w:themeColor="text1"/>
          <w:sz w:val="28"/>
          <w:szCs w:val="28"/>
          <w:rtl/>
          <w:lang w:bidi="ar-SY"/>
        </w:rPr>
      </w:pPr>
      <w:r w:rsidRPr="009A41DF">
        <w:rPr>
          <w:rFonts w:ascii="Traditional Arabic" w:hAnsi="Traditional Arabic" w:cs="Traditional Arabic"/>
          <w:b/>
          <w:bCs/>
          <w:color w:val="000000" w:themeColor="text1"/>
          <w:sz w:val="28"/>
          <w:szCs w:val="28"/>
          <w:rtl/>
        </w:rPr>
        <w:t>(</w:t>
      </w:r>
      <w:r w:rsidRPr="009A41DF">
        <w:rPr>
          <w:rFonts w:ascii="Traditional Arabic" w:hAnsi="Traditional Arabic" w:cs="Traditional Arabic"/>
          <w:b/>
          <w:bCs/>
          <w:color w:val="000000" w:themeColor="text1"/>
          <w:sz w:val="28"/>
          <w:szCs w:val="28"/>
        </w:rPr>
        <w:footnoteRef/>
      </w:r>
      <w:r w:rsidRPr="009A41DF">
        <w:rPr>
          <w:rFonts w:ascii="Traditional Arabic" w:hAnsi="Traditional Arabic" w:cs="Traditional Arabic"/>
          <w:b/>
          <w:bCs/>
          <w:color w:val="000000" w:themeColor="text1"/>
          <w:sz w:val="28"/>
          <w:szCs w:val="28"/>
          <w:rtl/>
        </w:rPr>
        <w:t>)</w:t>
      </w:r>
      <w:r w:rsidRPr="009A41DF">
        <w:rPr>
          <w:rFonts w:ascii="Traditional Arabic" w:hAnsi="Traditional Arabic" w:cs="Traditional Arabic"/>
          <w:bCs/>
          <w:color w:val="000000" w:themeColor="text1"/>
          <w:sz w:val="28"/>
          <w:szCs w:val="28"/>
          <w:rtl/>
        </w:rPr>
        <w:t xml:space="preserve"> </w:t>
      </w:r>
      <w:r w:rsidRPr="009A41DF">
        <w:rPr>
          <w:rFonts w:ascii="Traditional Arabic" w:hAnsi="Traditional Arabic" w:cs="Traditional Arabic" w:hint="cs"/>
          <w:color w:val="000000" w:themeColor="text1"/>
          <w:sz w:val="28"/>
          <w:szCs w:val="28"/>
          <w:rtl/>
          <w:lang w:bidi="ar-SY"/>
        </w:rPr>
        <w:t>ال</w:t>
      </w:r>
      <w:r w:rsidRPr="009A41DF">
        <w:rPr>
          <w:rFonts w:ascii="Traditional Arabic" w:hAnsi="Traditional Arabic" w:cs="Traditional Arabic"/>
          <w:color w:val="000000" w:themeColor="text1"/>
          <w:sz w:val="28"/>
          <w:szCs w:val="28"/>
          <w:rtl/>
          <w:lang w:bidi="ar-SY"/>
        </w:rPr>
        <w:t>قاسمي</w:t>
      </w:r>
      <w:r w:rsidRPr="009A41DF">
        <w:rPr>
          <w:rFonts w:ascii="Traditional Arabic" w:hAnsi="Traditional Arabic" w:cs="Traditional Arabic" w:hint="cs"/>
          <w:color w:val="000000" w:themeColor="text1"/>
          <w:sz w:val="28"/>
          <w:szCs w:val="28"/>
          <w:rtl/>
          <w:lang w:bidi="ar-SY"/>
        </w:rPr>
        <w:t>،</w:t>
      </w:r>
      <w:r w:rsidRPr="009A41DF">
        <w:rPr>
          <w:rFonts w:ascii="Traditional Arabic" w:hAnsi="Traditional Arabic" w:cs="Traditional Arabic"/>
          <w:color w:val="000000" w:themeColor="text1"/>
          <w:sz w:val="28"/>
          <w:szCs w:val="28"/>
          <w:rtl/>
          <w:lang w:bidi="ar-SY"/>
        </w:rPr>
        <w:t xml:space="preserve"> محمد جمال الدين</w:t>
      </w:r>
      <w:r w:rsidRPr="009A41DF">
        <w:rPr>
          <w:rFonts w:ascii="Traditional Arabic" w:hAnsi="Traditional Arabic" w:cs="Traditional Arabic" w:hint="cs"/>
          <w:color w:val="000000" w:themeColor="text1"/>
          <w:sz w:val="28"/>
          <w:szCs w:val="28"/>
          <w:rtl/>
          <w:lang w:bidi="ar-SY"/>
        </w:rPr>
        <w:t xml:space="preserve">، ، </w:t>
      </w:r>
      <w:r w:rsidRPr="009A41DF">
        <w:rPr>
          <w:rFonts w:ascii="Traditional Arabic" w:hAnsi="Traditional Arabic" w:cs="Traditional Arabic"/>
          <w:b/>
          <w:bCs/>
          <w:color w:val="000000" w:themeColor="text1"/>
          <w:sz w:val="28"/>
          <w:szCs w:val="28"/>
          <w:rtl/>
          <w:lang w:bidi="ar-SY"/>
        </w:rPr>
        <w:t>محاسن التأويل</w:t>
      </w:r>
      <w:r w:rsidRPr="009A41DF">
        <w:rPr>
          <w:rFonts w:ascii="Traditional Arabic" w:hAnsi="Traditional Arabic" w:cs="Traditional Arabic" w:hint="cs"/>
          <w:b/>
          <w:bCs/>
          <w:color w:val="000000" w:themeColor="text1"/>
          <w:sz w:val="28"/>
          <w:szCs w:val="28"/>
          <w:rtl/>
          <w:lang w:bidi="ar-SY"/>
        </w:rPr>
        <w:t xml:space="preserve">، </w:t>
      </w:r>
      <w:r w:rsidRPr="009A41DF">
        <w:rPr>
          <w:rFonts w:ascii="Traditional Arabic" w:hAnsi="Traditional Arabic" w:cs="Traditional Arabic"/>
          <w:color w:val="000000" w:themeColor="text1"/>
          <w:sz w:val="28"/>
          <w:szCs w:val="28"/>
          <w:rtl/>
          <w:lang w:bidi="ar-SY"/>
        </w:rPr>
        <w:t>بيروت</w:t>
      </w:r>
      <w:r w:rsidRPr="009A41DF">
        <w:rPr>
          <w:rFonts w:ascii="Traditional Arabic" w:hAnsi="Traditional Arabic" w:cs="Traditional Arabic" w:hint="cs"/>
          <w:color w:val="000000" w:themeColor="text1"/>
          <w:sz w:val="28"/>
          <w:szCs w:val="28"/>
          <w:rtl/>
          <w:lang w:bidi="ar-SY"/>
        </w:rPr>
        <w:t xml:space="preserve">، </w:t>
      </w:r>
      <w:r w:rsidRPr="009A41DF">
        <w:rPr>
          <w:rFonts w:ascii="Traditional Arabic" w:hAnsi="Traditional Arabic" w:cs="Traditional Arabic"/>
          <w:color w:val="000000" w:themeColor="text1"/>
          <w:sz w:val="28"/>
          <w:szCs w:val="28"/>
          <w:rtl/>
          <w:lang w:bidi="ar-SY"/>
        </w:rPr>
        <w:t>دار الكتب العلمية</w:t>
      </w:r>
      <w:r w:rsidRPr="009A41DF">
        <w:rPr>
          <w:rFonts w:ascii="Traditional Arabic" w:hAnsi="Traditional Arabic" w:cs="Traditional Arabic" w:hint="cs"/>
          <w:color w:val="000000" w:themeColor="text1"/>
          <w:sz w:val="28"/>
          <w:szCs w:val="28"/>
          <w:rtl/>
          <w:lang w:bidi="ar-SY"/>
        </w:rPr>
        <w:t>،  وذلك</w:t>
      </w:r>
      <w:r w:rsidRPr="009A41DF">
        <w:rPr>
          <w:rFonts w:ascii="Traditional Arabic" w:hAnsi="Traditional Arabic" w:cs="Traditional Arabic"/>
          <w:color w:val="000000" w:themeColor="text1"/>
          <w:sz w:val="28"/>
          <w:szCs w:val="28"/>
          <w:rtl/>
          <w:lang w:bidi="ar-SY"/>
        </w:rPr>
        <w:t xml:space="preserve"> في معرض تفسيره للآية. </w:t>
      </w:r>
      <w:r w:rsidRPr="009A41DF">
        <w:rPr>
          <w:rStyle w:val="FootnoteReference"/>
          <w:rFonts w:ascii="Traditional Arabic" w:hAnsi="Traditional Arabic" w:cs="Traditional Arabic"/>
          <w:b/>
          <w:bCs/>
          <w:color w:val="000000" w:themeColor="text1"/>
          <w:sz w:val="28"/>
          <w:szCs w:val="28"/>
          <w:vertAlign w:val="baseline"/>
          <w:rtl/>
        </w:rPr>
        <w:t xml:space="preserve"> </w:t>
      </w:r>
    </w:p>
  </w:footnote>
  <w:footnote w:id="11">
    <w:p w14:paraId="66C1C559" w14:textId="5D2E007C" w:rsidR="00371589" w:rsidRPr="009A41DF" w:rsidRDefault="00371589" w:rsidP="002A52EF">
      <w:pPr>
        <w:bidi/>
        <w:spacing w:after="0" w:line="240" w:lineRule="auto"/>
        <w:jc w:val="both"/>
        <w:rPr>
          <w:rFonts w:ascii="Traditional Arabic" w:hAnsi="Traditional Arabic" w:cs="Traditional Arabic"/>
          <w:color w:val="000000" w:themeColor="text1"/>
          <w:sz w:val="28"/>
          <w:szCs w:val="28"/>
          <w:rtl/>
          <w:lang w:bidi="ar-SY"/>
        </w:rPr>
      </w:pPr>
      <w:r w:rsidRPr="009A41DF">
        <w:rPr>
          <w:rFonts w:ascii="Traditional Arabic" w:hAnsi="Traditional Arabic" w:cs="Traditional Arabic"/>
          <w:b/>
          <w:bCs/>
          <w:color w:val="000000" w:themeColor="text1"/>
          <w:sz w:val="28"/>
          <w:szCs w:val="28"/>
          <w:rtl/>
        </w:rPr>
        <w:t>(</w:t>
      </w:r>
      <w:r w:rsidRPr="009A41DF">
        <w:rPr>
          <w:rFonts w:ascii="Traditional Arabic" w:hAnsi="Traditional Arabic" w:cs="Traditional Arabic"/>
          <w:b/>
          <w:bCs/>
          <w:color w:val="000000" w:themeColor="text1"/>
          <w:sz w:val="28"/>
          <w:szCs w:val="28"/>
        </w:rPr>
        <w:footnoteRef/>
      </w:r>
      <w:r w:rsidRPr="009A41DF">
        <w:rPr>
          <w:rFonts w:ascii="Traditional Arabic" w:hAnsi="Traditional Arabic" w:cs="Traditional Arabic"/>
          <w:b/>
          <w:bCs/>
          <w:color w:val="000000" w:themeColor="text1"/>
          <w:sz w:val="28"/>
          <w:szCs w:val="28"/>
          <w:rtl/>
        </w:rPr>
        <w:t>)</w:t>
      </w:r>
      <w:r w:rsidRPr="009A41DF">
        <w:rPr>
          <w:rFonts w:ascii="Traditional Arabic" w:hAnsi="Traditional Arabic" w:cs="Traditional Arabic" w:hint="cs"/>
          <w:b/>
          <w:bCs/>
          <w:color w:val="000000" w:themeColor="text1"/>
          <w:sz w:val="28"/>
          <w:szCs w:val="28"/>
          <w:rtl/>
        </w:rPr>
        <w:t xml:space="preserve"> </w:t>
      </w:r>
      <w:r w:rsidRPr="009A41DF">
        <w:rPr>
          <w:rFonts w:ascii="Traditional Arabic" w:hAnsi="Traditional Arabic" w:cs="Traditional Arabic"/>
          <w:color w:val="000000" w:themeColor="text1"/>
          <w:sz w:val="28"/>
          <w:szCs w:val="28"/>
          <w:rtl/>
          <w:lang w:bidi="ar-SY"/>
        </w:rPr>
        <w:t>ابن عاشور</w:t>
      </w:r>
      <w:r w:rsidRPr="009A41DF">
        <w:rPr>
          <w:rFonts w:ascii="Traditional Arabic" w:hAnsi="Traditional Arabic" w:cs="Traditional Arabic" w:hint="cs"/>
          <w:color w:val="000000" w:themeColor="text1"/>
          <w:sz w:val="28"/>
          <w:szCs w:val="28"/>
          <w:rtl/>
          <w:lang w:bidi="ar-SY"/>
        </w:rPr>
        <w:t>،</w:t>
      </w:r>
      <w:r w:rsidRPr="009A41DF">
        <w:rPr>
          <w:rFonts w:ascii="Traditional Arabic" w:hAnsi="Traditional Arabic" w:cs="Traditional Arabic"/>
          <w:color w:val="000000" w:themeColor="text1"/>
          <w:sz w:val="28"/>
          <w:szCs w:val="28"/>
          <w:rtl/>
          <w:lang w:bidi="ar-SY"/>
        </w:rPr>
        <w:t xml:space="preserve"> محمد الطاهر</w:t>
      </w:r>
      <w:r w:rsidRPr="009A41DF">
        <w:rPr>
          <w:rFonts w:ascii="Traditional Arabic" w:hAnsi="Traditional Arabic" w:cs="Traditional Arabic" w:hint="cs"/>
          <w:color w:val="000000" w:themeColor="text1"/>
          <w:sz w:val="28"/>
          <w:szCs w:val="28"/>
          <w:rtl/>
          <w:lang w:bidi="ar-SY"/>
        </w:rPr>
        <w:t>،</w:t>
      </w:r>
      <w:r w:rsidRPr="009A41DF">
        <w:rPr>
          <w:rFonts w:ascii="Traditional Arabic" w:hAnsi="Traditional Arabic" w:cs="Traditional Arabic"/>
          <w:color w:val="000000" w:themeColor="text1"/>
          <w:sz w:val="28"/>
          <w:szCs w:val="28"/>
          <w:rtl/>
          <w:lang w:bidi="ar-SY"/>
        </w:rPr>
        <w:t xml:space="preserve"> </w:t>
      </w:r>
      <w:r w:rsidRPr="009A41DF">
        <w:rPr>
          <w:rFonts w:ascii="Traditional Arabic" w:hAnsi="Traditional Arabic" w:cs="Traditional Arabic"/>
          <w:b/>
          <w:bCs/>
          <w:color w:val="000000" w:themeColor="text1"/>
          <w:sz w:val="28"/>
          <w:szCs w:val="28"/>
          <w:rtl/>
          <w:lang w:bidi="ar-SY"/>
        </w:rPr>
        <w:t>التحرير والتنوير</w:t>
      </w:r>
      <w:r w:rsidRPr="009A41DF">
        <w:rPr>
          <w:rFonts w:ascii="Traditional Arabic" w:hAnsi="Traditional Arabic" w:cs="Traditional Arabic" w:hint="cs"/>
          <w:color w:val="000000" w:themeColor="text1"/>
          <w:sz w:val="28"/>
          <w:szCs w:val="28"/>
          <w:rtl/>
          <w:lang w:bidi="ar-SY"/>
        </w:rPr>
        <w:t xml:space="preserve">، </w:t>
      </w:r>
      <w:r w:rsidRPr="009A41DF">
        <w:rPr>
          <w:rFonts w:ascii="Traditional Arabic" w:hAnsi="Traditional Arabic" w:cs="Traditional Arabic"/>
          <w:color w:val="000000" w:themeColor="text1"/>
          <w:sz w:val="28"/>
          <w:szCs w:val="28"/>
          <w:rtl/>
          <w:lang w:bidi="ar-SY"/>
        </w:rPr>
        <w:t>تونس</w:t>
      </w:r>
      <w:r w:rsidRPr="009A41DF">
        <w:rPr>
          <w:rFonts w:ascii="Traditional Arabic" w:hAnsi="Traditional Arabic" w:cs="Traditional Arabic" w:hint="cs"/>
          <w:color w:val="000000" w:themeColor="text1"/>
          <w:sz w:val="28"/>
          <w:szCs w:val="28"/>
          <w:rtl/>
          <w:lang w:bidi="ar-SY"/>
        </w:rPr>
        <w:t>،</w:t>
      </w:r>
      <w:r w:rsidRPr="009A41DF">
        <w:rPr>
          <w:rFonts w:ascii="Traditional Arabic" w:hAnsi="Traditional Arabic" w:cs="Traditional Arabic"/>
          <w:color w:val="000000" w:themeColor="text1"/>
          <w:sz w:val="28"/>
          <w:szCs w:val="28"/>
          <w:rtl/>
          <w:lang w:bidi="ar-SY"/>
        </w:rPr>
        <w:t xml:space="preserve"> الدار التونسية للنشر</w:t>
      </w:r>
      <w:r w:rsidRPr="009A41DF">
        <w:rPr>
          <w:rFonts w:ascii="Traditional Arabic" w:hAnsi="Traditional Arabic" w:cs="Traditional Arabic" w:hint="cs"/>
          <w:color w:val="000000" w:themeColor="text1"/>
          <w:sz w:val="28"/>
          <w:szCs w:val="28"/>
          <w:rtl/>
          <w:lang w:bidi="ar-SY"/>
        </w:rPr>
        <w:t>،</w:t>
      </w:r>
      <w:r w:rsidRPr="009A41DF">
        <w:rPr>
          <w:rFonts w:ascii="Traditional Arabic" w:hAnsi="Traditional Arabic" w:cs="Traditional Arabic"/>
          <w:color w:val="000000" w:themeColor="text1"/>
          <w:sz w:val="28"/>
          <w:szCs w:val="28"/>
          <w:rtl/>
          <w:lang w:bidi="ar-SY"/>
        </w:rPr>
        <w:t xml:space="preserve"> وذلك في معرض تفسيره للآية. </w:t>
      </w:r>
      <w:r w:rsidRPr="009A41DF">
        <w:rPr>
          <w:rStyle w:val="FootnoteReference"/>
          <w:rFonts w:ascii="Traditional Arabic" w:hAnsi="Traditional Arabic" w:cs="Traditional Arabic"/>
          <w:b/>
          <w:bCs/>
          <w:color w:val="000000" w:themeColor="text1"/>
          <w:sz w:val="28"/>
          <w:szCs w:val="28"/>
          <w:vertAlign w:val="baseline"/>
          <w:rtl/>
        </w:rPr>
        <w:t xml:space="preserve"> </w:t>
      </w:r>
    </w:p>
  </w:footnote>
  <w:footnote w:id="12">
    <w:p w14:paraId="32BCD9E6" w14:textId="3BEF923E" w:rsidR="00371589" w:rsidRPr="009A41DF" w:rsidRDefault="00371589" w:rsidP="002A52EF">
      <w:pPr>
        <w:bidi/>
        <w:spacing w:after="0" w:line="240" w:lineRule="auto"/>
        <w:jc w:val="both"/>
        <w:rPr>
          <w:rFonts w:ascii="Traditional Arabic" w:hAnsi="Traditional Arabic" w:cs="Traditional Arabic"/>
          <w:color w:val="000000" w:themeColor="text1"/>
          <w:sz w:val="28"/>
          <w:szCs w:val="28"/>
          <w:rtl/>
          <w:lang w:bidi="ar-SY"/>
        </w:rPr>
      </w:pPr>
      <w:r w:rsidRPr="009A41DF">
        <w:rPr>
          <w:rFonts w:ascii="Traditional Arabic" w:hAnsi="Traditional Arabic" w:cs="Traditional Arabic"/>
          <w:b/>
          <w:bCs/>
          <w:color w:val="000000" w:themeColor="text1"/>
          <w:sz w:val="28"/>
          <w:szCs w:val="28"/>
          <w:rtl/>
        </w:rPr>
        <w:t>(</w:t>
      </w:r>
      <w:r w:rsidRPr="009A41DF">
        <w:rPr>
          <w:rFonts w:ascii="Traditional Arabic" w:hAnsi="Traditional Arabic" w:cs="Traditional Arabic"/>
          <w:b/>
          <w:bCs/>
          <w:color w:val="000000" w:themeColor="text1"/>
          <w:sz w:val="28"/>
          <w:szCs w:val="28"/>
        </w:rPr>
        <w:footnoteRef/>
      </w:r>
      <w:r w:rsidRPr="009A41DF">
        <w:rPr>
          <w:rFonts w:ascii="Traditional Arabic" w:hAnsi="Traditional Arabic" w:cs="Traditional Arabic"/>
          <w:b/>
          <w:bCs/>
          <w:color w:val="000000" w:themeColor="text1"/>
          <w:sz w:val="28"/>
          <w:szCs w:val="28"/>
          <w:rtl/>
        </w:rPr>
        <w:t>)</w:t>
      </w:r>
      <w:r w:rsidRPr="009A41DF">
        <w:rPr>
          <w:rFonts w:ascii="Traditional Arabic" w:hAnsi="Traditional Arabic" w:cs="Traditional Arabic"/>
          <w:bCs/>
          <w:color w:val="000000" w:themeColor="text1"/>
          <w:sz w:val="28"/>
          <w:szCs w:val="28"/>
          <w:rtl/>
        </w:rPr>
        <w:t xml:space="preserve"> </w:t>
      </w:r>
      <w:r w:rsidRPr="009A41DF">
        <w:rPr>
          <w:rFonts w:ascii="Traditional Arabic" w:hAnsi="Traditional Arabic" w:cs="Traditional Arabic" w:hint="cs"/>
          <w:color w:val="000000" w:themeColor="text1"/>
          <w:sz w:val="28"/>
          <w:szCs w:val="28"/>
          <w:rtl/>
          <w:lang w:bidi="ar-SY"/>
        </w:rPr>
        <w:t xml:space="preserve">الرازي، </w:t>
      </w:r>
      <w:r w:rsidRPr="009A41DF">
        <w:rPr>
          <w:rFonts w:ascii="Traditional Arabic" w:hAnsi="Traditional Arabic" w:cs="Traditional Arabic"/>
          <w:color w:val="000000" w:themeColor="text1"/>
          <w:sz w:val="28"/>
          <w:szCs w:val="28"/>
          <w:rtl/>
          <w:lang w:bidi="ar-SY"/>
        </w:rPr>
        <w:t>محمد بن عمر</w:t>
      </w:r>
      <w:r w:rsidRPr="009A41DF">
        <w:rPr>
          <w:rFonts w:ascii="Traditional Arabic" w:hAnsi="Traditional Arabic" w:cs="Traditional Arabic" w:hint="cs"/>
          <w:color w:val="000000" w:themeColor="text1"/>
          <w:sz w:val="28"/>
          <w:szCs w:val="28"/>
          <w:rtl/>
          <w:lang w:bidi="ar-SY"/>
        </w:rPr>
        <w:t xml:space="preserve">، </w:t>
      </w:r>
      <w:r w:rsidRPr="009A41DF">
        <w:rPr>
          <w:rFonts w:ascii="Traditional Arabic" w:hAnsi="Traditional Arabic" w:cs="Traditional Arabic"/>
          <w:b/>
          <w:bCs/>
          <w:color w:val="000000" w:themeColor="text1"/>
          <w:sz w:val="28"/>
          <w:szCs w:val="28"/>
          <w:rtl/>
          <w:lang w:bidi="ar-SY"/>
        </w:rPr>
        <w:t>مفاتيح الغيب</w:t>
      </w:r>
      <w:r w:rsidRPr="009A41DF">
        <w:rPr>
          <w:rFonts w:ascii="Traditional Arabic" w:hAnsi="Traditional Arabic" w:cs="Traditional Arabic" w:hint="cs"/>
          <w:b/>
          <w:bCs/>
          <w:color w:val="000000" w:themeColor="text1"/>
          <w:sz w:val="28"/>
          <w:szCs w:val="28"/>
          <w:rtl/>
          <w:lang w:bidi="ar-SY"/>
        </w:rPr>
        <w:t xml:space="preserve">، </w:t>
      </w:r>
      <w:r w:rsidRPr="009A41DF">
        <w:rPr>
          <w:rFonts w:ascii="Traditional Arabic" w:hAnsi="Traditional Arabic" w:cs="Traditional Arabic"/>
          <w:color w:val="000000" w:themeColor="text1"/>
          <w:sz w:val="28"/>
          <w:szCs w:val="28"/>
          <w:rtl/>
          <w:lang w:bidi="ar-SY"/>
        </w:rPr>
        <w:t>بيروت</w:t>
      </w:r>
      <w:r w:rsidRPr="009A41DF">
        <w:rPr>
          <w:rFonts w:ascii="Traditional Arabic" w:hAnsi="Traditional Arabic" w:cs="Traditional Arabic" w:hint="cs"/>
          <w:color w:val="000000" w:themeColor="text1"/>
          <w:sz w:val="28"/>
          <w:szCs w:val="28"/>
          <w:rtl/>
          <w:lang w:bidi="ar-SY"/>
        </w:rPr>
        <w:t xml:space="preserve">، </w:t>
      </w:r>
      <w:r w:rsidRPr="009A41DF">
        <w:rPr>
          <w:rFonts w:ascii="Traditional Arabic" w:hAnsi="Traditional Arabic" w:cs="Traditional Arabic"/>
          <w:color w:val="000000" w:themeColor="text1"/>
          <w:sz w:val="28"/>
          <w:szCs w:val="28"/>
          <w:rtl/>
          <w:lang w:bidi="ar-SY"/>
        </w:rPr>
        <w:t>دار</w:t>
      </w:r>
      <w:r w:rsidRPr="009A41DF">
        <w:rPr>
          <w:rFonts w:ascii="Traditional Arabic" w:hAnsi="Traditional Arabic" w:cs="Traditional Arabic" w:hint="cs"/>
          <w:color w:val="000000" w:themeColor="text1"/>
          <w:sz w:val="28"/>
          <w:szCs w:val="28"/>
          <w:rtl/>
          <w:lang w:bidi="ar-SY"/>
        </w:rPr>
        <w:t xml:space="preserve"> إحياء التراث العربي،</w:t>
      </w:r>
      <w:r w:rsidRPr="009A41DF">
        <w:rPr>
          <w:rFonts w:ascii="Traditional Arabic" w:hAnsi="Traditional Arabic" w:cs="Traditional Arabic"/>
          <w:color w:val="000000" w:themeColor="text1"/>
          <w:sz w:val="28"/>
          <w:szCs w:val="28"/>
          <w:rtl/>
          <w:lang w:bidi="ar-SY"/>
        </w:rPr>
        <w:t xml:space="preserve"> في معرض تفسيره للآية. </w:t>
      </w:r>
      <w:r w:rsidRPr="009A41DF">
        <w:rPr>
          <w:rStyle w:val="FootnoteReference"/>
          <w:rFonts w:ascii="Traditional Arabic" w:hAnsi="Traditional Arabic" w:cs="Traditional Arabic"/>
          <w:b/>
          <w:bCs/>
          <w:color w:val="000000" w:themeColor="text1"/>
          <w:sz w:val="28"/>
          <w:szCs w:val="28"/>
          <w:vertAlign w:val="baseline"/>
          <w:rtl/>
        </w:rPr>
        <w:t xml:space="preserve"> </w:t>
      </w:r>
    </w:p>
  </w:footnote>
  <w:footnote w:id="13">
    <w:p w14:paraId="526AC45F" w14:textId="337AD069" w:rsidR="00371589" w:rsidRPr="009A41DF" w:rsidRDefault="00371589" w:rsidP="002A52EF">
      <w:pPr>
        <w:bidi/>
        <w:spacing w:after="0" w:line="240" w:lineRule="auto"/>
        <w:jc w:val="both"/>
        <w:rPr>
          <w:rFonts w:ascii="Traditional Arabic" w:hAnsi="Traditional Arabic" w:cs="Traditional Arabic"/>
          <w:color w:val="000000" w:themeColor="text1"/>
          <w:sz w:val="28"/>
          <w:szCs w:val="28"/>
          <w:rtl/>
          <w:lang w:bidi="ar-SY"/>
        </w:rPr>
      </w:pPr>
      <w:r w:rsidRPr="009A41DF">
        <w:rPr>
          <w:rFonts w:ascii="Traditional Arabic" w:hAnsi="Traditional Arabic" w:cs="Traditional Arabic"/>
          <w:b/>
          <w:bCs/>
          <w:color w:val="000000" w:themeColor="text1"/>
          <w:sz w:val="28"/>
          <w:szCs w:val="28"/>
          <w:rtl/>
        </w:rPr>
        <w:t>(</w:t>
      </w:r>
      <w:r w:rsidRPr="009A41DF">
        <w:rPr>
          <w:rFonts w:ascii="Traditional Arabic" w:hAnsi="Traditional Arabic" w:cs="Traditional Arabic"/>
          <w:b/>
          <w:bCs/>
          <w:color w:val="000000" w:themeColor="text1"/>
          <w:sz w:val="28"/>
          <w:szCs w:val="28"/>
        </w:rPr>
        <w:footnoteRef/>
      </w:r>
      <w:r w:rsidRPr="009A41DF">
        <w:rPr>
          <w:rFonts w:ascii="Traditional Arabic" w:hAnsi="Traditional Arabic" w:cs="Traditional Arabic"/>
          <w:b/>
          <w:bCs/>
          <w:color w:val="000000" w:themeColor="text1"/>
          <w:sz w:val="28"/>
          <w:szCs w:val="28"/>
          <w:rtl/>
        </w:rPr>
        <w:t>)</w:t>
      </w:r>
      <w:r w:rsidRPr="009A41DF">
        <w:rPr>
          <w:rFonts w:ascii="Traditional Arabic" w:hAnsi="Traditional Arabic" w:cs="Traditional Arabic"/>
          <w:bCs/>
          <w:color w:val="000000" w:themeColor="text1"/>
          <w:sz w:val="28"/>
          <w:szCs w:val="28"/>
          <w:rtl/>
        </w:rPr>
        <w:t xml:space="preserve"> </w:t>
      </w:r>
      <w:r w:rsidRPr="009A41DF">
        <w:rPr>
          <w:rFonts w:ascii="Traditional Arabic" w:hAnsi="Traditional Arabic" w:cs="Traditional Arabic"/>
          <w:color w:val="000000" w:themeColor="text1"/>
          <w:sz w:val="28"/>
          <w:szCs w:val="28"/>
          <w:rtl/>
          <w:lang w:bidi="ar-SY"/>
        </w:rPr>
        <w:t xml:space="preserve">ينظر: الرازي، والقرطبي، وابن عاشور في معرض تفسيرهم للآية. </w:t>
      </w:r>
      <w:r w:rsidRPr="009A41DF">
        <w:rPr>
          <w:rStyle w:val="FootnoteReference"/>
          <w:rFonts w:ascii="Traditional Arabic" w:hAnsi="Traditional Arabic" w:cs="Traditional Arabic"/>
          <w:b/>
          <w:bCs/>
          <w:color w:val="000000" w:themeColor="text1"/>
          <w:sz w:val="28"/>
          <w:szCs w:val="28"/>
          <w:vertAlign w:val="baseline"/>
          <w:rtl/>
        </w:rPr>
        <w:t xml:space="preserve"> </w:t>
      </w:r>
    </w:p>
  </w:footnote>
  <w:footnote w:id="14">
    <w:p w14:paraId="64FC5763" w14:textId="2770F52F" w:rsidR="00371589" w:rsidRPr="009A41DF" w:rsidRDefault="00371589" w:rsidP="000455B1">
      <w:pPr>
        <w:bidi/>
        <w:spacing w:after="0" w:line="240" w:lineRule="auto"/>
        <w:jc w:val="both"/>
        <w:rPr>
          <w:rFonts w:ascii="Traditional Arabic" w:hAnsi="Traditional Arabic" w:cs="Traditional Arabic"/>
          <w:color w:val="000000" w:themeColor="text1"/>
          <w:sz w:val="28"/>
          <w:szCs w:val="28"/>
          <w:rtl/>
          <w:lang w:bidi="ar-SY"/>
        </w:rPr>
      </w:pPr>
      <w:r w:rsidRPr="009A41DF">
        <w:rPr>
          <w:rFonts w:ascii="Traditional Arabic" w:hAnsi="Traditional Arabic" w:cs="Traditional Arabic"/>
          <w:b/>
          <w:bCs/>
          <w:color w:val="000000" w:themeColor="text1"/>
          <w:sz w:val="28"/>
          <w:szCs w:val="28"/>
          <w:rtl/>
        </w:rPr>
        <w:t>(</w:t>
      </w:r>
      <w:r w:rsidRPr="009A41DF">
        <w:rPr>
          <w:rFonts w:ascii="Traditional Arabic" w:hAnsi="Traditional Arabic" w:cs="Traditional Arabic"/>
          <w:b/>
          <w:bCs/>
          <w:color w:val="000000" w:themeColor="text1"/>
          <w:sz w:val="28"/>
          <w:szCs w:val="28"/>
        </w:rPr>
        <w:footnoteRef/>
      </w:r>
      <w:r w:rsidRPr="009A41DF">
        <w:rPr>
          <w:rFonts w:ascii="Traditional Arabic" w:hAnsi="Traditional Arabic" w:cs="Traditional Arabic"/>
          <w:b/>
          <w:bCs/>
          <w:color w:val="000000" w:themeColor="text1"/>
          <w:sz w:val="28"/>
          <w:szCs w:val="28"/>
          <w:rtl/>
        </w:rPr>
        <w:t>)</w:t>
      </w:r>
      <w:r w:rsidRPr="009A41DF">
        <w:rPr>
          <w:rFonts w:ascii="Traditional Arabic" w:hAnsi="Traditional Arabic" w:cs="Traditional Arabic"/>
          <w:bCs/>
          <w:color w:val="000000" w:themeColor="text1"/>
          <w:sz w:val="28"/>
          <w:szCs w:val="28"/>
          <w:rtl/>
        </w:rPr>
        <w:t xml:space="preserve"> </w:t>
      </w:r>
      <w:r w:rsidRPr="009A41DF">
        <w:rPr>
          <w:rFonts w:ascii="Traditional Arabic" w:hAnsi="Traditional Arabic" w:cs="Traditional Arabic" w:hint="cs"/>
          <w:color w:val="000000" w:themeColor="text1"/>
          <w:sz w:val="28"/>
          <w:szCs w:val="28"/>
          <w:rtl/>
          <w:lang w:bidi="ar-SY"/>
        </w:rPr>
        <w:t>ا</w:t>
      </w:r>
      <w:r w:rsidRPr="009A41DF">
        <w:rPr>
          <w:rFonts w:ascii="Traditional Arabic" w:hAnsi="Traditional Arabic" w:cs="Traditional Arabic"/>
          <w:color w:val="000000" w:themeColor="text1"/>
          <w:sz w:val="28"/>
          <w:szCs w:val="28"/>
          <w:rtl/>
          <w:lang w:bidi="ar-SY"/>
        </w:rPr>
        <w:t>بن عاشور</w:t>
      </w:r>
      <w:r w:rsidRPr="009A41DF">
        <w:rPr>
          <w:rFonts w:ascii="Traditional Arabic" w:hAnsi="Traditional Arabic" w:cs="Traditional Arabic" w:hint="cs"/>
          <w:color w:val="000000" w:themeColor="text1"/>
          <w:sz w:val="28"/>
          <w:szCs w:val="28"/>
          <w:rtl/>
          <w:lang w:bidi="ar-SY"/>
        </w:rPr>
        <w:t>،</w:t>
      </w:r>
      <w:r w:rsidRPr="009A41DF">
        <w:rPr>
          <w:rFonts w:ascii="Traditional Arabic" w:hAnsi="Traditional Arabic" w:cs="Traditional Arabic"/>
          <w:color w:val="000000" w:themeColor="text1"/>
          <w:sz w:val="28"/>
          <w:szCs w:val="28"/>
          <w:rtl/>
          <w:lang w:bidi="ar-SY"/>
        </w:rPr>
        <w:t xml:space="preserve"> محمد الطاهر</w:t>
      </w:r>
      <w:r w:rsidRPr="009A41DF">
        <w:rPr>
          <w:rFonts w:ascii="Traditional Arabic" w:hAnsi="Traditional Arabic" w:cs="Traditional Arabic" w:hint="cs"/>
          <w:color w:val="000000" w:themeColor="text1"/>
          <w:sz w:val="28"/>
          <w:szCs w:val="28"/>
          <w:rtl/>
          <w:lang w:bidi="ar-SY"/>
        </w:rPr>
        <w:t>،</w:t>
      </w:r>
      <w:r w:rsidRPr="009A41DF">
        <w:rPr>
          <w:rFonts w:ascii="Traditional Arabic" w:hAnsi="Traditional Arabic" w:cs="Traditional Arabic"/>
          <w:color w:val="000000" w:themeColor="text1"/>
          <w:sz w:val="28"/>
          <w:szCs w:val="28"/>
          <w:rtl/>
          <w:lang w:bidi="ar-SY"/>
        </w:rPr>
        <w:t xml:space="preserve"> </w:t>
      </w:r>
      <w:r w:rsidRPr="009A41DF">
        <w:rPr>
          <w:rFonts w:ascii="Traditional Arabic" w:hAnsi="Traditional Arabic" w:cs="Traditional Arabic"/>
          <w:b/>
          <w:bCs/>
          <w:color w:val="000000" w:themeColor="text1"/>
          <w:sz w:val="28"/>
          <w:szCs w:val="28"/>
          <w:rtl/>
          <w:lang w:bidi="ar-SY"/>
        </w:rPr>
        <w:t>التحرير والتنوير</w:t>
      </w:r>
      <w:r w:rsidRPr="009A41DF">
        <w:rPr>
          <w:rFonts w:ascii="Traditional Arabic" w:hAnsi="Traditional Arabic" w:cs="Traditional Arabic" w:hint="cs"/>
          <w:color w:val="000000" w:themeColor="text1"/>
          <w:sz w:val="28"/>
          <w:szCs w:val="28"/>
          <w:rtl/>
          <w:lang w:bidi="ar-SY"/>
        </w:rPr>
        <w:t>،</w:t>
      </w:r>
      <w:r w:rsidRPr="009A41DF">
        <w:rPr>
          <w:rFonts w:ascii="Traditional Arabic" w:hAnsi="Traditional Arabic" w:cs="Traditional Arabic"/>
          <w:color w:val="000000" w:themeColor="text1"/>
          <w:sz w:val="28"/>
          <w:szCs w:val="28"/>
          <w:rtl/>
          <w:lang w:bidi="ar-SY"/>
        </w:rPr>
        <w:t xml:space="preserve"> وذلك في معرض تفسيره للآية. </w:t>
      </w:r>
      <w:r w:rsidRPr="009A41DF">
        <w:rPr>
          <w:rStyle w:val="FootnoteReference"/>
          <w:rFonts w:ascii="Traditional Arabic" w:hAnsi="Traditional Arabic" w:cs="Traditional Arabic"/>
          <w:b/>
          <w:bCs/>
          <w:color w:val="000000" w:themeColor="text1"/>
          <w:sz w:val="28"/>
          <w:szCs w:val="28"/>
          <w:vertAlign w:val="baseline"/>
          <w:rtl/>
        </w:rPr>
        <w:t xml:space="preserve">  </w:t>
      </w:r>
    </w:p>
  </w:footnote>
  <w:footnote w:id="15">
    <w:p w14:paraId="273D82A4" w14:textId="0C3D08D9" w:rsidR="00371589" w:rsidRPr="009A41DF" w:rsidRDefault="00371589" w:rsidP="002A52EF">
      <w:pPr>
        <w:bidi/>
        <w:spacing w:after="0" w:line="240" w:lineRule="auto"/>
        <w:jc w:val="both"/>
        <w:rPr>
          <w:rFonts w:ascii="Traditional Arabic" w:hAnsi="Traditional Arabic" w:cs="Traditional Arabic"/>
          <w:color w:val="000000" w:themeColor="text1"/>
          <w:sz w:val="28"/>
          <w:szCs w:val="28"/>
          <w:rtl/>
          <w:lang w:bidi="ar-SY"/>
        </w:rPr>
      </w:pPr>
      <w:r w:rsidRPr="009A41DF">
        <w:rPr>
          <w:rFonts w:ascii="Traditional Arabic" w:hAnsi="Traditional Arabic" w:cs="Traditional Arabic"/>
          <w:b/>
          <w:bCs/>
          <w:color w:val="000000" w:themeColor="text1"/>
          <w:sz w:val="28"/>
          <w:szCs w:val="28"/>
          <w:rtl/>
        </w:rPr>
        <w:t>(</w:t>
      </w:r>
      <w:r w:rsidRPr="009A41DF">
        <w:rPr>
          <w:rFonts w:ascii="Traditional Arabic" w:hAnsi="Traditional Arabic" w:cs="Traditional Arabic"/>
          <w:b/>
          <w:bCs/>
          <w:color w:val="000000" w:themeColor="text1"/>
          <w:sz w:val="28"/>
          <w:szCs w:val="28"/>
        </w:rPr>
        <w:footnoteRef/>
      </w:r>
      <w:r w:rsidRPr="009A41DF">
        <w:rPr>
          <w:rFonts w:ascii="Traditional Arabic" w:hAnsi="Traditional Arabic" w:cs="Traditional Arabic"/>
          <w:b/>
          <w:bCs/>
          <w:color w:val="000000" w:themeColor="text1"/>
          <w:sz w:val="28"/>
          <w:szCs w:val="28"/>
          <w:rtl/>
        </w:rPr>
        <w:t>)</w:t>
      </w:r>
      <w:r w:rsidRPr="009A41DF">
        <w:rPr>
          <w:rFonts w:ascii="Traditional Arabic" w:hAnsi="Traditional Arabic" w:cs="Traditional Arabic"/>
          <w:bCs/>
          <w:color w:val="000000" w:themeColor="text1"/>
          <w:sz w:val="28"/>
          <w:szCs w:val="28"/>
          <w:rtl/>
        </w:rPr>
        <w:t xml:space="preserve"> </w:t>
      </w:r>
      <w:r w:rsidRPr="009A41DF">
        <w:rPr>
          <w:rFonts w:ascii="Traditional Arabic" w:hAnsi="Traditional Arabic" w:cs="Traditional Arabic"/>
          <w:color w:val="000000" w:themeColor="text1"/>
          <w:sz w:val="28"/>
          <w:szCs w:val="28"/>
          <w:rtl/>
          <w:lang w:bidi="ar-SY"/>
        </w:rPr>
        <w:t>كالأخفش والكسائي. ينظر: المرادي،</w:t>
      </w:r>
      <w:r w:rsidRPr="009A41DF">
        <w:rPr>
          <w:rFonts w:ascii="Traditional Arabic" w:hAnsi="Traditional Arabic" w:cs="Traditional Arabic" w:hint="cs"/>
          <w:color w:val="000000" w:themeColor="text1"/>
          <w:sz w:val="28"/>
          <w:szCs w:val="28"/>
          <w:rtl/>
          <w:lang w:bidi="ar-SY"/>
        </w:rPr>
        <w:t xml:space="preserve"> </w:t>
      </w:r>
      <w:r w:rsidRPr="009A41DF">
        <w:rPr>
          <w:rFonts w:ascii="Traditional Arabic" w:hAnsi="Traditional Arabic" w:cs="Traditional Arabic"/>
          <w:color w:val="000000" w:themeColor="text1"/>
          <w:sz w:val="28"/>
          <w:szCs w:val="28"/>
          <w:rtl/>
          <w:lang w:bidi="ar-SY"/>
        </w:rPr>
        <w:t>حسن بن قاسم</w:t>
      </w:r>
      <w:r w:rsidRPr="009A41DF">
        <w:rPr>
          <w:rFonts w:ascii="Traditional Arabic" w:hAnsi="Traditional Arabic" w:cs="Traditional Arabic" w:hint="cs"/>
          <w:color w:val="000000" w:themeColor="text1"/>
          <w:sz w:val="28"/>
          <w:szCs w:val="28"/>
          <w:rtl/>
          <w:lang w:bidi="ar-SY"/>
        </w:rPr>
        <w:t>،</w:t>
      </w:r>
      <w:r w:rsidRPr="009A41DF">
        <w:rPr>
          <w:rFonts w:ascii="Traditional Arabic" w:hAnsi="Traditional Arabic" w:cs="Traditional Arabic"/>
          <w:color w:val="000000" w:themeColor="text1"/>
          <w:sz w:val="28"/>
          <w:szCs w:val="28"/>
          <w:rtl/>
          <w:lang w:bidi="ar-SY"/>
        </w:rPr>
        <w:t xml:space="preserve"> </w:t>
      </w:r>
      <w:r w:rsidRPr="009A41DF">
        <w:rPr>
          <w:rFonts w:ascii="Traditional Arabic" w:hAnsi="Traditional Arabic" w:cs="Traditional Arabic"/>
          <w:b/>
          <w:bCs/>
          <w:color w:val="000000" w:themeColor="text1"/>
          <w:sz w:val="28"/>
          <w:szCs w:val="28"/>
          <w:rtl/>
          <w:lang w:bidi="ar-SY"/>
        </w:rPr>
        <w:t>الجنى الداني</w:t>
      </w:r>
      <w:r w:rsidRPr="009A41DF">
        <w:rPr>
          <w:rFonts w:ascii="Traditional Arabic" w:hAnsi="Traditional Arabic" w:cs="Traditional Arabic" w:hint="cs"/>
          <w:b/>
          <w:bCs/>
          <w:color w:val="000000" w:themeColor="text1"/>
          <w:sz w:val="28"/>
          <w:szCs w:val="28"/>
          <w:rtl/>
          <w:lang w:bidi="ar-SY"/>
        </w:rPr>
        <w:t xml:space="preserve"> في حروف المعاني</w:t>
      </w:r>
      <w:r w:rsidRPr="009A41DF">
        <w:rPr>
          <w:rFonts w:ascii="Traditional Arabic" w:hAnsi="Traditional Arabic" w:cs="Traditional Arabic"/>
          <w:b/>
          <w:bCs/>
          <w:color w:val="000000" w:themeColor="text1"/>
          <w:sz w:val="28"/>
          <w:szCs w:val="28"/>
          <w:rtl/>
          <w:lang w:bidi="ar-SY"/>
        </w:rPr>
        <w:t>،</w:t>
      </w:r>
      <w:r w:rsidRPr="009A41DF">
        <w:rPr>
          <w:rFonts w:ascii="Traditional Arabic" w:hAnsi="Traditional Arabic" w:cs="Traditional Arabic" w:hint="cs"/>
          <w:color w:val="000000" w:themeColor="text1"/>
          <w:sz w:val="28"/>
          <w:szCs w:val="28"/>
          <w:rtl/>
          <w:lang w:bidi="ar-SY"/>
        </w:rPr>
        <w:t xml:space="preserve"> </w:t>
      </w:r>
      <w:r w:rsidRPr="009A41DF">
        <w:rPr>
          <w:rFonts w:ascii="Traditional Arabic" w:hAnsi="Traditional Arabic" w:cs="Traditional Arabic"/>
          <w:color w:val="000000" w:themeColor="text1"/>
          <w:sz w:val="28"/>
          <w:szCs w:val="28"/>
          <w:rtl/>
          <w:lang w:bidi="ar-SY"/>
        </w:rPr>
        <w:t>دار الكتب العلمية، بيروت</w:t>
      </w:r>
      <w:r w:rsidRPr="009A41DF">
        <w:rPr>
          <w:rFonts w:ascii="Traditional Arabic" w:hAnsi="Traditional Arabic" w:cs="Traditional Arabic" w:hint="cs"/>
          <w:color w:val="000000" w:themeColor="text1"/>
          <w:sz w:val="28"/>
          <w:szCs w:val="28"/>
          <w:rtl/>
          <w:lang w:bidi="ar-SY"/>
        </w:rPr>
        <w:t>، ط1، 1992،</w:t>
      </w:r>
      <w:r w:rsidRPr="009A41DF">
        <w:rPr>
          <w:rFonts w:ascii="Traditional Arabic" w:hAnsi="Traditional Arabic" w:cs="Traditional Arabic"/>
          <w:color w:val="000000" w:themeColor="text1"/>
          <w:sz w:val="28"/>
          <w:szCs w:val="28"/>
          <w:rtl/>
          <w:lang w:bidi="ar-SY"/>
        </w:rPr>
        <w:t xml:space="preserve"> 1/99 ؛ ابن هشام،</w:t>
      </w:r>
      <w:r w:rsidRPr="009A41DF">
        <w:rPr>
          <w:rFonts w:ascii="Traditional Arabic" w:hAnsi="Traditional Arabic" w:cs="Traditional Arabic" w:hint="cs"/>
          <w:color w:val="000000" w:themeColor="text1"/>
          <w:sz w:val="28"/>
          <w:szCs w:val="28"/>
          <w:rtl/>
          <w:lang w:bidi="ar-SY"/>
        </w:rPr>
        <w:t xml:space="preserve"> </w:t>
      </w:r>
      <w:r w:rsidRPr="009A41DF">
        <w:rPr>
          <w:rFonts w:ascii="Traditional Arabic" w:hAnsi="Traditional Arabic" w:cs="Traditional Arabic"/>
          <w:color w:val="000000" w:themeColor="text1"/>
          <w:sz w:val="28"/>
          <w:szCs w:val="28"/>
          <w:rtl/>
          <w:lang w:bidi="ar-SY"/>
        </w:rPr>
        <w:t>عبد الله</w:t>
      </w:r>
      <w:r w:rsidRPr="009A41DF">
        <w:rPr>
          <w:rFonts w:ascii="Traditional Arabic" w:hAnsi="Traditional Arabic" w:cs="Traditional Arabic" w:hint="cs"/>
          <w:color w:val="000000" w:themeColor="text1"/>
          <w:sz w:val="28"/>
          <w:szCs w:val="28"/>
          <w:rtl/>
          <w:lang w:bidi="ar-SY"/>
        </w:rPr>
        <w:t>،</w:t>
      </w:r>
      <w:r w:rsidRPr="009A41DF">
        <w:rPr>
          <w:rFonts w:ascii="Traditional Arabic" w:hAnsi="Traditional Arabic" w:cs="Traditional Arabic"/>
          <w:color w:val="000000" w:themeColor="text1"/>
          <w:sz w:val="28"/>
          <w:szCs w:val="28"/>
          <w:rtl/>
          <w:lang w:bidi="ar-SY"/>
        </w:rPr>
        <w:t xml:space="preserve"> </w:t>
      </w:r>
      <w:r w:rsidRPr="009A41DF">
        <w:rPr>
          <w:rFonts w:ascii="Traditional Arabic" w:hAnsi="Traditional Arabic" w:cs="Traditional Arabic"/>
          <w:b/>
          <w:bCs/>
          <w:color w:val="000000" w:themeColor="text1"/>
          <w:sz w:val="28"/>
          <w:szCs w:val="28"/>
          <w:rtl/>
          <w:lang w:bidi="ar-SY"/>
        </w:rPr>
        <w:t>مغني اللبيب</w:t>
      </w:r>
      <w:r w:rsidRPr="009A41DF">
        <w:rPr>
          <w:rFonts w:ascii="Traditional Arabic" w:hAnsi="Traditional Arabic" w:cs="Traditional Arabic" w:hint="cs"/>
          <w:color w:val="000000" w:themeColor="text1"/>
          <w:sz w:val="28"/>
          <w:szCs w:val="28"/>
          <w:rtl/>
          <w:lang w:bidi="ar-SY"/>
        </w:rPr>
        <w:t>، دمشق، دار الفكر،</w:t>
      </w:r>
      <w:r w:rsidRPr="009A41DF">
        <w:rPr>
          <w:rFonts w:ascii="Traditional Arabic" w:hAnsi="Traditional Arabic" w:cs="Traditional Arabic"/>
          <w:color w:val="000000" w:themeColor="text1"/>
          <w:sz w:val="28"/>
          <w:szCs w:val="28"/>
          <w:rtl/>
          <w:lang w:bidi="ar-SY"/>
        </w:rPr>
        <w:t xml:space="preserve"> 1/378 ؛ الزركشي،</w:t>
      </w:r>
      <w:r w:rsidRPr="009A41DF">
        <w:rPr>
          <w:rFonts w:ascii="Traditional Arabic" w:hAnsi="Traditional Arabic" w:cs="Traditional Arabic" w:hint="cs"/>
          <w:color w:val="000000" w:themeColor="text1"/>
          <w:sz w:val="28"/>
          <w:szCs w:val="28"/>
          <w:rtl/>
          <w:lang w:bidi="ar-SY"/>
        </w:rPr>
        <w:t xml:space="preserve"> </w:t>
      </w:r>
      <w:r w:rsidRPr="009A41DF">
        <w:rPr>
          <w:rFonts w:ascii="Traditional Arabic" w:hAnsi="Traditional Arabic" w:cs="Traditional Arabic"/>
          <w:color w:val="000000" w:themeColor="text1"/>
          <w:sz w:val="28"/>
          <w:szCs w:val="28"/>
          <w:rtl/>
          <w:lang w:bidi="ar-SY"/>
        </w:rPr>
        <w:t>محمد بن عبد الله بن بهادر</w:t>
      </w:r>
      <w:r w:rsidRPr="009A41DF">
        <w:rPr>
          <w:rFonts w:ascii="Traditional Arabic" w:hAnsi="Traditional Arabic" w:cs="Traditional Arabic" w:hint="cs"/>
          <w:color w:val="000000" w:themeColor="text1"/>
          <w:sz w:val="28"/>
          <w:szCs w:val="28"/>
          <w:rtl/>
          <w:lang w:bidi="ar-SY"/>
        </w:rPr>
        <w:t>،</w:t>
      </w:r>
      <w:r w:rsidRPr="009A41DF">
        <w:rPr>
          <w:rFonts w:ascii="Traditional Arabic" w:hAnsi="Traditional Arabic" w:cs="Traditional Arabic"/>
          <w:color w:val="000000" w:themeColor="text1"/>
          <w:sz w:val="28"/>
          <w:szCs w:val="28"/>
          <w:rtl/>
          <w:lang w:bidi="ar-SY"/>
        </w:rPr>
        <w:t xml:space="preserve"> </w:t>
      </w:r>
      <w:r w:rsidRPr="009A41DF">
        <w:rPr>
          <w:rFonts w:ascii="Traditional Arabic" w:hAnsi="Traditional Arabic" w:cs="Traditional Arabic"/>
          <w:b/>
          <w:bCs/>
          <w:color w:val="000000" w:themeColor="text1"/>
          <w:sz w:val="28"/>
          <w:szCs w:val="28"/>
          <w:rtl/>
          <w:lang w:bidi="ar-SY"/>
        </w:rPr>
        <w:t>البحر المحيط</w:t>
      </w:r>
      <w:r w:rsidRPr="009A41DF">
        <w:rPr>
          <w:rFonts w:ascii="Traditional Arabic" w:hAnsi="Traditional Arabic" w:cs="Traditional Arabic" w:hint="cs"/>
          <w:color w:val="000000" w:themeColor="text1"/>
          <w:sz w:val="28"/>
          <w:szCs w:val="28"/>
          <w:rtl/>
          <w:lang w:bidi="ar-SY"/>
        </w:rPr>
        <w:t>،</w:t>
      </w:r>
      <w:r w:rsidRPr="009A41DF">
        <w:rPr>
          <w:rFonts w:ascii="Traditional Arabic" w:hAnsi="Traditional Arabic" w:cs="Traditional Arabic"/>
          <w:color w:val="000000" w:themeColor="text1"/>
          <w:sz w:val="28"/>
          <w:szCs w:val="28"/>
          <w:rtl/>
          <w:lang w:bidi="ar-SY"/>
        </w:rPr>
        <w:t xml:space="preserve"> 5/196</w:t>
      </w:r>
    </w:p>
  </w:footnote>
  <w:footnote w:id="16">
    <w:p w14:paraId="7DC99A60" w14:textId="6E247FFD" w:rsidR="00371589" w:rsidRPr="009A41DF" w:rsidRDefault="00371589" w:rsidP="002A52EF">
      <w:pPr>
        <w:bidi/>
        <w:spacing w:after="0" w:line="240" w:lineRule="auto"/>
        <w:jc w:val="both"/>
        <w:rPr>
          <w:rFonts w:ascii="Traditional Arabic" w:hAnsi="Traditional Arabic" w:cs="Traditional Arabic"/>
          <w:color w:val="000000" w:themeColor="text1"/>
          <w:sz w:val="28"/>
          <w:szCs w:val="28"/>
          <w:rtl/>
          <w:lang w:bidi="ar-SY"/>
        </w:rPr>
      </w:pPr>
      <w:r w:rsidRPr="009A41DF">
        <w:rPr>
          <w:rFonts w:ascii="Traditional Arabic" w:hAnsi="Traditional Arabic" w:cs="Traditional Arabic"/>
          <w:b/>
          <w:bCs/>
          <w:color w:val="000000" w:themeColor="text1"/>
          <w:sz w:val="28"/>
          <w:szCs w:val="28"/>
          <w:rtl/>
        </w:rPr>
        <w:t>(</w:t>
      </w:r>
      <w:r w:rsidRPr="009A41DF">
        <w:rPr>
          <w:rFonts w:ascii="Traditional Arabic" w:hAnsi="Traditional Arabic" w:cs="Traditional Arabic"/>
          <w:b/>
          <w:bCs/>
          <w:color w:val="000000" w:themeColor="text1"/>
          <w:sz w:val="28"/>
          <w:szCs w:val="28"/>
        </w:rPr>
        <w:footnoteRef/>
      </w:r>
      <w:r w:rsidRPr="009A41DF">
        <w:rPr>
          <w:rFonts w:ascii="Traditional Arabic" w:hAnsi="Traditional Arabic" w:cs="Traditional Arabic"/>
          <w:b/>
          <w:bCs/>
          <w:color w:val="000000" w:themeColor="text1"/>
          <w:sz w:val="28"/>
          <w:szCs w:val="28"/>
          <w:rtl/>
        </w:rPr>
        <w:t>)</w:t>
      </w:r>
      <w:r w:rsidRPr="009A41DF">
        <w:rPr>
          <w:rFonts w:ascii="Traditional Arabic" w:hAnsi="Traditional Arabic" w:cs="Traditional Arabic"/>
          <w:bCs/>
          <w:color w:val="000000" w:themeColor="text1"/>
          <w:sz w:val="28"/>
          <w:szCs w:val="28"/>
          <w:rtl/>
        </w:rPr>
        <w:t xml:space="preserve"> </w:t>
      </w:r>
      <w:r w:rsidRPr="009A41DF">
        <w:rPr>
          <w:rFonts w:ascii="Traditional Arabic" w:hAnsi="Traditional Arabic" w:cs="Traditional Arabic" w:hint="cs"/>
          <w:color w:val="000000" w:themeColor="text1"/>
          <w:sz w:val="28"/>
          <w:szCs w:val="28"/>
          <w:rtl/>
          <w:lang w:bidi="ar-SY"/>
        </w:rPr>
        <w:t xml:space="preserve">ابن منظور، </w:t>
      </w:r>
      <w:r w:rsidRPr="009A41DF">
        <w:rPr>
          <w:rFonts w:ascii="Traditional Arabic" w:hAnsi="Traditional Arabic" w:cs="Traditional Arabic"/>
          <w:color w:val="000000" w:themeColor="text1"/>
          <w:sz w:val="28"/>
          <w:szCs w:val="28"/>
          <w:rtl/>
          <w:lang w:bidi="ar-SY"/>
        </w:rPr>
        <w:t>محمد بن مكرم</w:t>
      </w:r>
      <w:r w:rsidRPr="009A41DF">
        <w:rPr>
          <w:rFonts w:ascii="Traditional Arabic" w:hAnsi="Traditional Arabic" w:cs="Traditional Arabic" w:hint="cs"/>
          <w:color w:val="000000" w:themeColor="text1"/>
          <w:sz w:val="28"/>
          <w:szCs w:val="28"/>
          <w:rtl/>
          <w:lang w:bidi="ar-SY"/>
        </w:rPr>
        <w:t xml:space="preserve">، </w:t>
      </w:r>
      <w:r w:rsidRPr="009A41DF">
        <w:rPr>
          <w:rFonts w:ascii="Traditional Arabic" w:hAnsi="Traditional Arabic" w:cs="Traditional Arabic"/>
          <w:b/>
          <w:bCs/>
          <w:color w:val="000000" w:themeColor="text1"/>
          <w:sz w:val="28"/>
          <w:szCs w:val="28"/>
          <w:rtl/>
          <w:lang w:bidi="ar-SY"/>
        </w:rPr>
        <w:t>لسان العرب</w:t>
      </w:r>
      <w:r w:rsidRPr="009A41DF">
        <w:rPr>
          <w:rFonts w:ascii="Traditional Arabic" w:hAnsi="Traditional Arabic" w:cs="Traditional Arabic"/>
          <w:color w:val="000000" w:themeColor="text1"/>
          <w:sz w:val="28"/>
          <w:szCs w:val="28"/>
          <w:rtl/>
          <w:lang w:bidi="ar-SY"/>
        </w:rPr>
        <w:t>،</w:t>
      </w:r>
      <w:r w:rsidRPr="009A41DF">
        <w:rPr>
          <w:rFonts w:ascii="Traditional Arabic" w:hAnsi="Traditional Arabic" w:cs="Traditional Arabic" w:hint="cs"/>
          <w:color w:val="000000" w:themeColor="text1"/>
          <w:sz w:val="28"/>
          <w:szCs w:val="28"/>
          <w:rtl/>
          <w:lang w:bidi="ar-SY"/>
        </w:rPr>
        <w:t xml:space="preserve"> بيروت، دار صادر،</w:t>
      </w:r>
      <w:r w:rsidRPr="009A41DF">
        <w:rPr>
          <w:rFonts w:ascii="Traditional Arabic" w:hAnsi="Traditional Arabic" w:cs="Traditional Arabic"/>
          <w:color w:val="000000" w:themeColor="text1"/>
          <w:sz w:val="28"/>
          <w:szCs w:val="28"/>
          <w:rtl/>
          <w:lang w:bidi="ar-SY"/>
        </w:rPr>
        <w:t xml:space="preserve"> مادة: قرأ.</w:t>
      </w:r>
    </w:p>
  </w:footnote>
  <w:footnote w:id="17">
    <w:p w14:paraId="3A345C0C" w14:textId="66DEBF17" w:rsidR="00371589" w:rsidRPr="009A41DF" w:rsidRDefault="00371589" w:rsidP="002A52EF">
      <w:pPr>
        <w:pStyle w:val="FootnoteText"/>
        <w:widowControl w:val="0"/>
        <w:jc w:val="both"/>
        <w:rPr>
          <w:rFonts w:ascii="Traditional Arabic" w:hAnsi="Traditional Arabic" w:cs="Traditional Arabic"/>
          <w:b/>
          <w:bCs/>
          <w:color w:val="000000" w:themeColor="text1"/>
          <w:sz w:val="28"/>
          <w:szCs w:val="28"/>
          <w:rtl/>
          <w:lang w:bidi="ar-SY"/>
        </w:rPr>
      </w:pPr>
      <w:r w:rsidRPr="009A41DF">
        <w:rPr>
          <w:rFonts w:ascii="Traditional Arabic" w:hAnsi="Traditional Arabic" w:cs="Traditional Arabic"/>
          <w:b/>
          <w:bCs/>
          <w:color w:val="000000" w:themeColor="text1"/>
          <w:sz w:val="28"/>
          <w:szCs w:val="28"/>
          <w:rtl/>
        </w:rPr>
        <w:t>(</w:t>
      </w:r>
      <w:r w:rsidRPr="009A41DF">
        <w:rPr>
          <w:rFonts w:ascii="Traditional Arabic" w:hAnsi="Traditional Arabic" w:cs="Traditional Arabic"/>
          <w:b/>
          <w:bCs/>
          <w:color w:val="000000" w:themeColor="text1"/>
          <w:sz w:val="28"/>
          <w:szCs w:val="28"/>
        </w:rPr>
        <w:footnoteRef/>
      </w:r>
      <w:r w:rsidRPr="009A41DF">
        <w:rPr>
          <w:rFonts w:ascii="Traditional Arabic" w:hAnsi="Traditional Arabic" w:cs="Traditional Arabic"/>
          <w:b/>
          <w:bCs/>
          <w:color w:val="000000" w:themeColor="text1"/>
          <w:sz w:val="28"/>
          <w:szCs w:val="28"/>
          <w:rtl/>
        </w:rPr>
        <w:t>)</w:t>
      </w:r>
      <w:r w:rsidRPr="009A41DF">
        <w:rPr>
          <w:rFonts w:ascii="Traditional Arabic" w:hAnsi="Traditional Arabic" w:cs="Traditional Arabic"/>
          <w:bCs/>
          <w:color w:val="000000" w:themeColor="text1"/>
          <w:sz w:val="28"/>
          <w:szCs w:val="28"/>
          <w:rtl/>
        </w:rPr>
        <w:t xml:space="preserve"> </w:t>
      </w:r>
      <w:r w:rsidRPr="009A41DF">
        <w:rPr>
          <w:rFonts w:ascii="Traditional Arabic" w:hAnsi="Traditional Arabic" w:cs="Traditional Arabic" w:hint="cs"/>
          <w:color w:val="000000" w:themeColor="text1"/>
          <w:sz w:val="28"/>
          <w:szCs w:val="28"/>
          <w:rtl/>
          <w:lang w:bidi="ar-SY"/>
        </w:rPr>
        <w:t xml:space="preserve">الغزالي، </w:t>
      </w:r>
      <w:r w:rsidRPr="009A41DF">
        <w:rPr>
          <w:rFonts w:ascii="Traditional Arabic" w:hAnsi="Traditional Arabic" w:cs="Traditional Arabic"/>
          <w:color w:val="000000" w:themeColor="text1"/>
          <w:sz w:val="28"/>
          <w:szCs w:val="28"/>
          <w:rtl/>
          <w:lang w:bidi="ar-SY"/>
        </w:rPr>
        <w:t>محمد بن محمد</w:t>
      </w:r>
      <w:r w:rsidRPr="009A41DF">
        <w:rPr>
          <w:rFonts w:ascii="Traditional Arabic" w:hAnsi="Traditional Arabic" w:cs="Traditional Arabic" w:hint="cs"/>
          <w:color w:val="000000" w:themeColor="text1"/>
          <w:sz w:val="28"/>
          <w:szCs w:val="28"/>
          <w:rtl/>
          <w:lang w:bidi="ar-SY"/>
        </w:rPr>
        <w:t>،</w:t>
      </w:r>
      <w:r w:rsidRPr="009A41DF">
        <w:rPr>
          <w:rFonts w:ascii="Traditional Arabic" w:hAnsi="Traditional Arabic" w:cs="Traditional Arabic"/>
          <w:color w:val="000000" w:themeColor="text1"/>
          <w:sz w:val="28"/>
          <w:szCs w:val="28"/>
          <w:rtl/>
          <w:lang w:bidi="ar-SY"/>
        </w:rPr>
        <w:t xml:space="preserve"> </w:t>
      </w:r>
      <w:r w:rsidRPr="009A41DF">
        <w:rPr>
          <w:rFonts w:ascii="Traditional Arabic" w:hAnsi="Traditional Arabic" w:cs="Traditional Arabic"/>
          <w:b/>
          <w:bCs/>
          <w:color w:val="000000" w:themeColor="text1"/>
          <w:sz w:val="28"/>
          <w:szCs w:val="28"/>
          <w:rtl/>
          <w:lang w:bidi="ar-SY"/>
        </w:rPr>
        <w:t>المستصفى</w:t>
      </w:r>
      <w:r w:rsidRPr="009A41DF">
        <w:rPr>
          <w:rFonts w:ascii="Traditional Arabic" w:hAnsi="Traditional Arabic" w:cs="Traditional Arabic" w:hint="cs"/>
          <w:color w:val="000000" w:themeColor="text1"/>
          <w:sz w:val="28"/>
          <w:szCs w:val="28"/>
          <w:rtl/>
          <w:lang w:bidi="ar-SY"/>
        </w:rPr>
        <w:t>، بيروت، دار الكتب العلمية، ط1، 1993،</w:t>
      </w:r>
      <w:r w:rsidRPr="009A41DF">
        <w:rPr>
          <w:rFonts w:ascii="Traditional Arabic" w:hAnsi="Traditional Arabic" w:cs="Traditional Arabic"/>
          <w:color w:val="000000" w:themeColor="text1"/>
          <w:sz w:val="28"/>
          <w:szCs w:val="28"/>
          <w:rtl/>
          <w:lang w:bidi="ar-SY"/>
        </w:rPr>
        <w:t xml:space="preserve"> 1/41 ؛ الزركشي،</w:t>
      </w:r>
      <w:r w:rsidRPr="009A41DF">
        <w:rPr>
          <w:rFonts w:ascii="Traditional Arabic" w:hAnsi="Traditional Arabic" w:cs="Traditional Arabic" w:hint="cs"/>
          <w:color w:val="000000" w:themeColor="text1"/>
          <w:sz w:val="28"/>
          <w:szCs w:val="28"/>
          <w:rtl/>
          <w:lang w:bidi="ar-SY"/>
        </w:rPr>
        <w:t xml:space="preserve"> </w:t>
      </w:r>
      <w:r w:rsidRPr="009A41DF">
        <w:rPr>
          <w:rFonts w:ascii="Traditional Arabic" w:hAnsi="Traditional Arabic" w:cs="Traditional Arabic"/>
          <w:color w:val="000000" w:themeColor="text1"/>
          <w:sz w:val="28"/>
          <w:szCs w:val="28"/>
          <w:rtl/>
          <w:lang w:bidi="ar-SY"/>
        </w:rPr>
        <w:t>محمد بن عبد الله بن بهادر</w:t>
      </w:r>
      <w:r w:rsidRPr="009A41DF">
        <w:rPr>
          <w:rFonts w:ascii="Traditional Arabic" w:hAnsi="Traditional Arabic" w:cs="Traditional Arabic" w:hint="cs"/>
          <w:color w:val="000000" w:themeColor="text1"/>
          <w:sz w:val="28"/>
          <w:szCs w:val="28"/>
          <w:rtl/>
          <w:lang w:bidi="ar-SY"/>
        </w:rPr>
        <w:t>،</w:t>
      </w:r>
      <w:r w:rsidRPr="009A41DF">
        <w:rPr>
          <w:rFonts w:ascii="Traditional Arabic" w:hAnsi="Traditional Arabic" w:cs="Traditional Arabic"/>
          <w:color w:val="000000" w:themeColor="text1"/>
          <w:sz w:val="28"/>
          <w:szCs w:val="28"/>
          <w:rtl/>
          <w:lang w:bidi="ar-SY"/>
        </w:rPr>
        <w:t xml:space="preserve"> </w:t>
      </w:r>
      <w:r w:rsidRPr="009A41DF">
        <w:rPr>
          <w:rFonts w:ascii="Traditional Arabic" w:hAnsi="Traditional Arabic" w:cs="Traditional Arabic"/>
          <w:b/>
          <w:bCs/>
          <w:color w:val="000000" w:themeColor="text1"/>
          <w:sz w:val="28"/>
          <w:szCs w:val="28"/>
          <w:rtl/>
          <w:lang w:bidi="ar-SY"/>
        </w:rPr>
        <w:t>البحر المحيط</w:t>
      </w:r>
      <w:r w:rsidRPr="009A41DF">
        <w:rPr>
          <w:rFonts w:ascii="Traditional Arabic" w:hAnsi="Traditional Arabic" w:cs="Traditional Arabic" w:hint="cs"/>
          <w:color w:val="000000" w:themeColor="text1"/>
          <w:sz w:val="28"/>
          <w:szCs w:val="28"/>
          <w:rtl/>
          <w:lang w:bidi="ar-SY"/>
        </w:rPr>
        <w:t xml:space="preserve">، </w:t>
      </w:r>
      <w:r w:rsidRPr="009A41DF">
        <w:rPr>
          <w:rFonts w:ascii="Traditional Arabic" w:hAnsi="Traditional Arabic" w:cs="Traditional Arabic"/>
          <w:color w:val="000000" w:themeColor="text1"/>
          <w:sz w:val="28"/>
          <w:szCs w:val="28"/>
          <w:rtl/>
          <w:lang w:bidi="ar-SY"/>
        </w:rPr>
        <w:t>7/261</w:t>
      </w:r>
      <w:r>
        <w:rPr>
          <w:rFonts w:ascii="Traditional Arabic" w:hAnsi="Traditional Arabic" w:cs="Traditional Arabic" w:hint="cs"/>
          <w:b/>
          <w:bCs/>
          <w:color w:val="000000" w:themeColor="text1"/>
          <w:sz w:val="28"/>
          <w:szCs w:val="28"/>
          <w:rtl/>
          <w:lang w:bidi="ar-SY"/>
        </w:rPr>
        <w:t>.</w:t>
      </w:r>
    </w:p>
  </w:footnote>
  <w:footnote w:id="18">
    <w:p w14:paraId="05BC05EA" w14:textId="77777777" w:rsidR="00371589" w:rsidRPr="009A41DF" w:rsidRDefault="00371589" w:rsidP="002A52EF">
      <w:pPr>
        <w:pStyle w:val="FootnoteText"/>
        <w:widowControl w:val="0"/>
        <w:jc w:val="both"/>
        <w:rPr>
          <w:rFonts w:ascii="Traditional Arabic" w:hAnsi="Traditional Arabic" w:cs="Traditional Arabic"/>
          <w:color w:val="000000" w:themeColor="text1"/>
          <w:sz w:val="28"/>
          <w:szCs w:val="28"/>
          <w:rtl/>
          <w:lang w:bidi="ar-SY"/>
        </w:rPr>
      </w:pPr>
      <w:r w:rsidRPr="009A41DF">
        <w:rPr>
          <w:rFonts w:ascii="Traditional Arabic" w:hAnsi="Traditional Arabic" w:cs="Traditional Arabic"/>
          <w:b/>
          <w:bCs/>
          <w:color w:val="000000" w:themeColor="text1"/>
          <w:sz w:val="28"/>
          <w:szCs w:val="28"/>
          <w:rtl/>
        </w:rPr>
        <w:t>(</w:t>
      </w:r>
      <w:r w:rsidRPr="009A41DF">
        <w:rPr>
          <w:rFonts w:ascii="Traditional Arabic" w:hAnsi="Traditional Arabic" w:cs="Traditional Arabic"/>
          <w:b/>
          <w:bCs/>
          <w:color w:val="000000" w:themeColor="text1"/>
          <w:sz w:val="28"/>
          <w:szCs w:val="28"/>
        </w:rPr>
        <w:footnoteRef/>
      </w:r>
      <w:r w:rsidRPr="009A41DF">
        <w:rPr>
          <w:rFonts w:ascii="Traditional Arabic" w:hAnsi="Traditional Arabic" w:cs="Traditional Arabic"/>
          <w:b/>
          <w:bCs/>
          <w:color w:val="000000" w:themeColor="text1"/>
          <w:sz w:val="28"/>
          <w:szCs w:val="28"/>
          <w:rtl/>
        </w:rPr>
        <w:t>)</w:t>
      </w:r>
      <w:r w:rsidRPr="009A41DF">
        <w:rPr>
          <w:rFonts w:ascii="Traditional Arabic" w:hAnsi="Traditional Arabic" w:cs="Traditional Arabic"/>
          <w:bCs/>
          <w:color w:val="000000" w:themeColor="text1"/>
          <w:sz w:val="28"/>
          <w:szCs w:val="28"/>
          <w:rtl/>
        </w:rPr>
        <w:t xml:space="preserve"> </w:t>
      </w:r>
      <w:r w:rsidRPr="009A41DF">
        <w:rPr>
          <w:rFonts w:ascii="Traditional Arabic" w:hAnsi="Traditional Arabic" w:cs="Traditional Arabic"/>
          <w:b/>
          <w:bCs/>
          <w:color w:val="000000" w:themeColor="text1"/>
          <w:sz w:val="28"/>
          <w:szCs w:val="28"/>
          <w:rtl/>
          <w:lang w:bidi="ar-SY"/>
        </w:rPr>
        <w:t>الاستقراء التام</w:t>
      </w:r>
      <w:r w:rsidRPr="009A41DF">
        <w:rPr>
          <w:rFonts w:ascii="Traditional Arabic" w:hAnsi="Traditional Arabic" w:cs="Traditional Arabic"/>
          <w:color w:val="000000" w:themeColor="text1"/>
          <w:sz w:val="28"/>
          <w:szCs w:val="28"/>
          <w:rtl/>
          <w:lang w:bidi="ar-SY"/>
        </w:rPr>
        <w:t xml:space="preserve"> هو: </w:t>
      </w:r>
    </w:p>
    <w:p w14:paraId="193B9569" w14:textId="77777777" w:rsidR="00371589" w:rsidRPr="009A41DF" w:rsidRDefault="00371589" w:rsidP="002A52EF">
      <w:pPr>
        <w:pStyle w:val="FootnoteText"/>
        <w:widowControl w:val="0"/>
        <w:numPr>
          <w:ilvl w:val="0"/>
          <w:numId w:val="8"/>
        </w:numPr>
        <w:jc w:val="both"/>
        <w:rPr>
          <w:rFonts w:ascii="Traditional Arabic" w:hAnsi="Traditional Arabic" w:cs="Traditional Arabic"/>
          <w:color w:val="000000" w:themeColor="text1"/>
          <w:sz w:val="28"/>
          <w:szCs w:val="28"/>
          <w:lang w:bidi="ar-SY"/>
        </w:rPr>
      </w:pPr>
      <w:r w:rsidRPr="009A41DF">
        <w:rPr>
          <w:rFonts w:ascii="Traditional Arabic" w:hAnsi="Traditional Arabic" w:cs="Traditional Arabic"/>
          <w:color w:val="000000" w:themeColor="text1"/>
          <w:sz w:val="28"/>
          <w:szCs w:val="28"/>
          <w:rtl/>
          <w:lang w:bidi="ar-SY"/>
        </w:rPr>
        <w:t xml:space="preserve">إثبات الحكم في جزئي لثبوته في الكلي.   </w:t>
      </w:r>
    </w:p>
    <w:p w14:paraId="1DDFA7DA" w14:textId="213AFD8F" w:rsidR="00371589" w:rsidRPr="009A41DF" w:rsidRDefault="00371589" w:rsidP="001C5ACD">
      <w:pPr>
        <w:bidi/>
        <w:spacing w:after="0" w:line="240" w:lineRule="auto"/>
        <w:jc w:val="both"/>
        <w:rPr>
          <w:rFonts w:ascii="Traditional Arabic" w:hAnsi="Traditional Arabic" w:cs="Traditional Arabic"/>
          <w:color w:val="000000" w:themeColor="text1"/>
          <w:sz w:val="28"/>
          <w:szCs w:val="28"/>
          <w:lang w:bidi="ar-SY"/>
        </w:rPr>
      </w:pPr>
      <w:r w:rsidRPr="009A41DF">
        <w:rPr>
          <w:rFonts w:ascii="Traditional Arabic" w:hAnsi="Traditional Arabic" w:cs="Traditional Arabic"/>
          <w:color w:val="000000" w:themeColor="text1"/>
          <w:sz w:val="28"/>
          <w:szCs w:val="28"/>
          <w:rtl/>
          <w:lang w:bidi="ar-SY"/>
        </w:rPr>
        <w:t>(السبكي</w:t>
      </w:r>
      <w:r w:rsidRPr="009A41DF">
        <w:rPr>
          <w:rFonts w:ascii="Traditional Arabic" w:hAnsi="Traditional Arabic" w:cs="Traditional Arabic" w:hint="cs"/>
          <w:color w:val="000000" w:themeColor="text1"/>
          <w:sz w:val="28"/>
          <w:szCs w:val="28"/>
          <w:rtl/>
          <w:lang w:bidi="ar-SY"/>
        </w:rPr>
        <w:t>،</w:t>
      </w:r>
      <w:r w:rsidRPr="009A41DF">
        <w:rPr>
          <w:rFonts w:ascii="Traditional Arabic" w:hAnsi="Traditional Arabic" w:cs="Traditional Arabic"/>
          <w:color w:val="000000" w:themeColor="text1"/>
          <w:sz w:val="28"/>
          <w:szCs w:val="28"/>
          <w:rtl/>
          <w:lang w:bidi="ar-SY"/>
        </w:rPr>
        <w:t xml:space="preserve"> تقي الدين، </w:t>
      </w:r>
      <w:r w:rsidRPr="009A41DF">
        <w:rPr>
          <w:rFonts w:ascii="Traditional Arabic" w:hAnsi="Traditional Arabic" w:cs="Traditional Arabic"/>
          <w:b/>
          <w:bCs/>
          <w:color w:val="000000" w:themeColor="text1"/>
          <w:sz w:val="28"/>
          <w:szCs w:val="28"/>
          <w:rtl/>
          <w:lang w:bidi="ar-SY"/>
        </w:rPr>
        <w:t>الإبهاج في شرح المنهاج</w:t>
      </w:r>
      <w:r w:rsidRPr="009A41DF">
        <w:rPr>
          <w:rFonts w:ascii="Traditional Arabic" w:hAnsi="Traditional Arabic" w:cs="Traditional Arabic"/>
          <w:color w:val="000000" w:themeColor="text1"/>
          <w:sz w:val="28"/>
          <w:szCs w:val="28"/>
          <w:rtl/>
          <w:lang w:bidi="ar-SY"/>
        </w:rPr>
        <w:t>، بيروت، دار الكتب العلمية، 1995</w:t>
      </w:r>
      <w:r w:rsidRPr="009A41DF">
        <w:rPr>
          <w:rFonts w:ascii="Traditional Arabic" w:hAnsi="Traditional Arabic" w:cs="Traditional Arabic" w:hint="cs"/>
          <w:color w:val="000000" w:themeColor="text1"/>
          <w:sz w:val="28"/>
          <w:szCs w:val="28"/>
          <w:rtl/>
          <w:lang w:bidi="ar-SY"/>
        </w:rPr>
        <w:t>م،</w:t>
      </w:r>
      <w:r w:rsidRPr="009A41DF">
        <w:rPr>
          <w:rFonts w:ascii="Traditional Arabic" w:hAnsi="Traditional Arabic" w:cs="Traditional Arabic"/>
          <w:color w:val="000000" w:themeColor="text1"/>
          <w:sz w:val="28"/>
          <w:szCs w:val="28"/>
          <w:rtl/>
          <w:lang w:bidi="ar-SY"/>
        </w:rPr>
        <w:t xml:space="preserve"> </w:t>
      </w:r>
      <w:r w:rsidRPr="009A41DF">
        <w:rPr>
          <w:rFonts w:ascii="Traditional Arabic" w:hAnsi="Traditional Arabic" w:cs="Traditional Arabic"/>
          <w:color w:val="000000" w:themeColor="text1"/>
          <w:sz w:val="28"/>
          <w:szCs w:val="28"/>
          <w:rtl/>
        </w:rPr>
        <w:t>3/</w:t>
      </w:r>
      <w:r w:rsidRPr="009A41DF">
        <w:rPr>
          <w:rFonts w:ascii="Traditional Arabic" w:hAnsi="Traditional Arabic" w:cs="Traditional Arabic"/>
          <w:color w:val="000000" w:themeColor="text1"/>
          <w:sz w:val="28"/>
          <w:szCs w:val="28"/>
          <w:rtl/>
          <w:lang w:bidi="ar-SY"/>
        </w:rPr>
        <w:t xml:space="preserve">173؛ </w:t>
      </w:r>
      <w:r w:rsidRPr="009A41DF">
        <w:rPr>
          <w:rFonts w:ascii="Traditional Arabic" w:hAnsi="Traditional Arabic" w:cs="Traditional Arabic" w:hint="cs"/>
          <w:color w:val="000000" w:themeColor="text1"/>
          <w:sz w:val="28"/>
          <w:szCs w:val="28"/>
          <w:rtl/>
          <w:lang w:bidi="ar-SY"/>
        </w:rPr>
        <w:t xml:space="preserve">ابن </w:t>
      </w:r>
      <w:r w:rsidRPr="009A41DF">
        <w:rPr>
          <w:rFonts w:ascii="Traditional Arabic" w:hAnsi="Traditional Arabic" w:cs="Traditional Arabic"/>
          <w:color w:val="000000" w:themeColor="text1"/>
          <w:sz w:val="28"/>
          <w:szCs w:val="28"/>
          <w:rtl/>
          <w:lang w:bidi="ar-SY"/>
        </w:rPr>
        <w:t>النجار</w:t>
      </w:r>
      <w:r w:rsidRPr="009A41DF">
        <w:rPr>
          <w:rFonts w:ascii="Traditional Arabic" w:hAnsi="Traditional Arabic" w:cs="Traditional Arabic" w:hint="cs"/>
          <w:color w:val="000000" w:themeColor="text1"/>
          <w:sz w:val="28"/>
          <w:szCs w:val="28"/>
          <w:rtl/>
          <w:lang w:bidi="ar-SY"/>
        </w:rPr>
        <w:t>،</w:t>
      </w:r>
      <w:r w:rsidRPr="009A41DF">
        <w:rPr>
          <w:rFonts w:ascii="Traditional Arabic" w:hAnsi="Traditional Arabic" w:cs="Traditional Arabic"/>
          <w:color w:val="000000" w:themeColor="text1"/>
          <w:sz w:val="28"/>
          <w:szCs w:val="28"/>
          <w:rtl/>
          <w:lang w:bidi="ar-SY"/>
        </w:rPr>
        <w:t xml:space="preserve"> محمد بن أحمد الفتوحي، </w:t>
      </w:r>
      <w:r w:rsidRPr="009A41DF">
        <w:rPr>
          <w:rFonts w:ascii="Traditional Arabic" w:hAnsi="Traditional Arabic" w:cs="Traditional Arabic"/>
          <w:b/>
          <w:bCs/>
          <w:color w:val="000000" w:themeColor="text1"/>
          <w:sz w:val="28"/>
          <w:szCs w:val="28"/>
          <w:rtl/>
          <w:lang w:bidi="ar-SY"/>
        </w:rPr>
        <w:t>شرح الكوكب المنير</w:t>
      </w:r>
      <w:r w:rsidRPr="009A41DF">
        <w:rPr>
          <w:rFonts w:ascii="Traditional Arabic" w:hAnsi="Traditional Arabic" w:cs="Traditional Arabic"/>
          <w:color w:val="000000" w:themeColor="text1"/>
          <w:sz w:val="28"/>
          <w:szCs w:val="28"/>
          <w:rtl/>
          <w:lang w:bidi="ar-SY"/>
        </w:rPr>
        <w:t>، السعودية، مكتبة العبيكان، 1997</w:t>
      </w:r>
      <w:r w:rsidRPr="009A41DF">
        <w:rPr>
          <w:rFonts w:ascii="Traditional Arabic" w:hAnsi="Traditional Arabic" w:cs="Traditional Arabic" w:hint="cs"/>
          <w:color w:val="000000" w:themeColor="text1"/>
          <w:sz w:val="28"/>
          <w:szCs w:val="28"/>
          <w:rtl/>
          <w:lang w:bidi="ar-SY"/>
        </w:rPr>
        <w:t>م</w:t>
      </w:r>
      <w:r w:rsidRPr="009A41DF">
        <w:rPr>
          <w:rFonts w:ascii="Traditional Arabic" w:hAnsi="Traditional Arabic" w:cs="Traditional Arabic"/>
          <w:color w:val="000000" w:themeColor="text1"/>
          <w:sz w:val="28"/>
          <w:szCs w:val="28"/>
          <w:rtl/>
          <w:lang w:bidi="ar-SY"/>
        </w:rPr>
        <w:t>، ط2</w:t>
      </w:r>
      <w:r w:rsidRPr="009A41DF">
        <w:rPr>
          <w:rFonts w:ascii="Traditional Arabic" w:hAnsi="Traditional Arabic" w:cs="Traditional Arabic" w:hint="cs"/>
          <w:color w:val="000000" w:themeColor="text1"/>
          <w:sz w:val="28"/>
          <w:szCs w:val="28"/>
          <w:rtl/>
          <w:lang w:bidi="ar-SY"/>
        </w:rPr>
        <w:t xml:space="preserve">، </w:t>
      </w:r>
      <w:r w:rsidRPr="009A41DF">
        <w:rPr>
          <w:rFonts w:ascii="Traditional Arabic" w:hAnsi="Traditional Arabic" w:cs="Traditional Arabic"/>
          <w:color w:val="000000" w:themeColor="text1"/>
          <w:sz w:val="28"/>
          <w:szCs w:val="28"/>
          <w:rtl/>
          <w:lang w:bidi="ar-SY"/>
        </w:rPr>
        <w:t xml:space="preserve">4/419؛ </w:t>
      </w:r>
      <w:r w:rsidRPr="009A41DF">
        <w:rPr>
          <w:rFonts w:ascii="Traditional Arabic" w:hAnsi="Traditional Arabic" w:cs="Traditional Arabic" w:hint="cs"/>
          <w:color w:val="000000" w:themeColor="text1"/>
          <w:sz w:val="28"/>
          <w:szCs w:val="28"/>
          <w:rtl/>
          <w:lang w:bidi="ar-SY"/>
        </w:rPr>
        <w:t xml:space="preserve">المرادي، علي، </w:t>
      </w:r>
      <w:r w:rsidRPr="009A41DF">
        <w:rPr>
          <w:rFonts w:ascii="Traditional Arabic" w:hAnsi="Traditional Arabic" w:cs="Traditional Arabic"/>
          <w:b/>
          <w:bCs/>
          <w:color w:val="000000" w:themeColor="text1"/>
          <w:sz w:val="28"/>
          <w:szCs w:val="28"/>
          <w:rtl/>
          <w:lang w:bidi="ar-SY"/>
        </w:rPr>
        <w:t>التحبير شرح التحرير</w:t>
      </w:r>
      <w:r w:rsidRPr="009A41DF">
        <w:rPr>
          <w:rFonts w:ascii="Traditional Arabic" w:hAnsi="Traditional Arabic" w:cs="Traditional Arabic" w:hint="cs"/>
          <w:color w:val="000000" w:themeColor="text1"/>
          <w:sz w:val="28"/>
          <w:szCs w:val="28"/>
          <w:rtl/>
          <w:lang w:bidi="ar-SY"/>
        </w:rPr>
        <w:t>، السعودية، مكتبة الرشد، ط1، 2000م،</w:t>
      </w:r>
      <w:r w:rsidRPr="009A41DF">
        <w:rPr>
          <w:rFonts w:ascii="Traditional Arabic" w:hAnsi="Traditional Arabic" w:cs="Traditional Arabic"/>
          <w:color w:val="000000" w:themeColor="text1"/>
          <w:sz w:val="28"/>
          <w:szCs w:val="28"/>
          <w:rtl/>
          <w:lang w:bidi="ar-SY"/>
        </w:rPr>
        <w:t xml:space="preserve"> 8/3788)</w:t>
      </w:r>
    </w:p>
    <w:p w14:paraId="28370D58" w14:textId="5C3D00C4" w:rsidR="00371589" w:rsidRPr="009A41DF" w:rsidRDefault="00371589" w:rsidP="003E051F">
      <w:pPr>
        <w:autoSpaceDE w:val="0"/>
        <w:autoSpaceDN w:val="0"/>
        <w:bidi/>
        <w:adjustRightInd w:val="0"/>
        <w:spacing w:after="0" w:line="240" w:lineRule="auto"/>
        <w:jc w:val="both"/>
        <w:rPr>
          <w:rFonts w:ascii="Traditional Arabic" w:hAnsi="Traditional Arabic" w:cs="Traditional Arabic"/>
          <w:color w:val="000000" w:themeColor="text1"/>
          <w:sz w:val="28"/>
          <w:szCs w:val="28"/>
          <w:rtl/>
          <w:lang w:bidi="ar-SY"/>
        </w:rPr>
      </w:pPr>
      <w:r w:rsidRPr="009A41DF">
        <w:rPr>
          <w:rFonts w:ascii="Traditional Arabic" w:hAnsi="Traditional Arabic" w:cs="Traditional Arabic"/>
          <w:color w:val="000000" w:themeColor="text1"/>
          <w:sz w:val="28"/>
          <w:szCs w:val="28"/>
          <w:rtl/>
          <w:lang w:bidi="ar-SY"/>
        </w:rPr>
        <w:t xml:space="preserve">(الاستقراء بالجزئي على الكلي) بأن تُتبع جزئيات </w:t>
      </w:r>
      <w:r w:rsidR="00C31D2F">
        <w:rPr>
          <w:rFonts w:ascii="Traditional Arabic" w:hAnsi="Traditional Arabic" w:cs="Traditional Arabic"/>
          <w:color w:val="000000" w:themeColor="text1"/>
          <w:sz w:val="28"/>
          <w:szCs w:val="28"/>
          <w:rtl/>
          <w:lang w:bidi="ar-SY"/>
        </w:rPr>
        <w:t>كلي ليثبت حكمها له (إن كان تام</w:t>
      </w:r>
      <w:r w:rsidR="00C31D2F">
        <w:rPr>
          <w:rFonts w:ascii="Traditional Arabic" w:hAnsi="Traditional Arabic" w:cs="Traditional Arabic" w:hint="cs"/>
          <w:color w:val="000000" w:themeColor="text1"/>
          <w:sz w:val="28"/>
          <w:szCs w:val="28"/>
          <w:rtl/>
          <w:lang w:bidi="ar-SY"/>
        </w:rPr>
        <w:t>ً</w:t>
      </w:r>
      <w:r w:rsidR="00C31D2F">
        <w:rPr>
          <w:rFonts w:ascii="Traditional Arabic" w:hAnsi="Traditional Arabic" w:cs="Traditional Arabic"/>
          <w:color w:val="000000" w:themeColor="text1"/>
          <w:sz w:val="28"/>
          <w:szCs w:val="28"/>
          <w:rtl/>
          <w:lang w:bidi="ar-SY"/>
        </w:rPr>
        <w:t>ا</w:t>
      </w:r>
      <w:r w:rsidRPr="009A41DF">
        <w:rPr>
          <w:rFonts w:ascii="Traditional Arabic" w:hAnsi="Traditional Arabic" w:cs="Traditional Arabic"/>
          <w:color w:val="000000" w:themeColor="text1"/>
          <w:sz w:val="28"/>
          <w:szCs w:val="28"/>
          <w:rtl/>
          <w:lang w:bidi="ar-SY"/>
        </w:rPr>
        <w:t xml:space="preserve">؛ أي: بالكل) أي كل الجزئيات. (الشربيني، عبد الرحمن، </w:t>
      </w:r>
      <w:r w:rsidRPr="009A41DF">
        <w:rPr>
          <w:rFonts w:ascii="Traditional Arabic" w:hAnsi="Traditional Arabic" w:cs="Traditional Arabic"/>
          <w:b/>
          <w:bCs/>
          <w:color w:val="000000" w:themeColor="text1"/>
          <w:sz w:val="28"/>
          <w:szCs w:val="28"/>
          <w:rtl/>
          <w:lang w:bidi="ar-SY"/>
        </w:rPr>
        <w:t>تقرير الشربيني على حاشية العطار</w:t>
      </w:r>
      <w:r w:rsidRPr="009A41DF">
        <w:rPr>
          <w:rFonts w:ascii="Traditional Arabic" w:hAnsi="Traditional Arabic" w:cs="Traditional Arabic"/>
          <w:color w:val="000000" w:themeColor="text1"/>
          <w:sz w:val="28"/>
          <w:szCs w:val="28"/>
          <w:rtl/>
          <w:lang w:bidi="ar-SY"/>
        </w:rPr>
        <w:t>، بيروت، دار الكتب العلمية</w:t>
      </w:r>
      <w:r w:rsidRPr="009A41DF">
        <w:rPr>
          <w:rFonts w:ascii="Traditional Arabic" w:hAnsi="Traditional Arabic" w:cs="Traditional Arabic" w:hint="cs"/>
          <w:color w:val="000000" w:themeColor="text1"/>
          <w:sz w:val="28"/>
          <w:szCs w:val="28"/>
          <w:rtl/>
          <w:lang w:bidi="ar-SY"/>
        </w:rPr>
        <w:t>،</w:t>
      </w:r>
      <w:r w:rsidRPr="009A41DF">
        <w:rPr>
          <w:rFonts w:ascii="Traditional Arabic" w:hAnsi="Traditional Arabic" w:cs="Traditional Arabic"/>
          <w:color w:val="000000" w:themeColor="text1"/>
          <w:sz w:val="28"/>
          <w:szCs w:val="28"/>
          <w:rtl/>
          <w:lang w:bidi="ar-SY"/>
        </w:rPr>
        <w:t xml:space="preserve"> 2/28)</w:t>
      </w:r>
    </w:p>
  </w:footnote>
  <w:footnote w:id="19">
    <w:p w14:paraId="6307B6D1" w14:textId="77777777" w:rsidR="00371589" w:rsidRPr="009A41DF" w:rsidRDefault="00371589" w:rsidP="002A52EF">
      <w:pPr>
        <w:pStyle w:val="FootnoteText"/>
        <w:widowControl w:val="0"/>
        <w:jc w:val="both"/>
        <w:rPr>
          <w:rFonts w:ascii="Traditional Arabic" w:hAnsi="Traditional Arabic" w:cs="Traditional Arabic"/>
          <w:color w:val="000000" w:themeColor="text1"/>
          <w:sz w:val="28"/>
          <w:szCs w:val="28"/>
          <w:rtl/>
          <w:lang w:bidi="ar-SY"/>
        </w:rPr>
      </w:pPr>
      <w:r w:rsidRPr="009A41DF">
        <w:rPr>
          <w:rFonts w:ascii="Traditional Arabic" w:hAnsi="Traditional Arabic" w:cs="Traditional Arabic"/>
          <w:b/>
          <w:bCs/>
          <w:color w:val="000000" w:themeColor="text1"/>
          <w:sz w:val="28"/>
          <w:szCs w:val="28"/>
          <w:rtl/>
        </w:rPr>
        <w:t>(</w:t>
      </w:r>
      <w:r w:rsidRPr="009A41DF">
        <w:rPr>
          <w:rFonts w:ascii="Traditional Arabic" w:hAnsi="Traditional Arabic" w:cs="Traditional Arabic"/>
          <w:b/>
          <w:bCs/>
          <w:color w:val="000000" w:themeColor="text1"/>
          <w:sz w:val="28"/>
          <w:szCs w:val="28"/>
        </w:rPr>
        <w:footnoteRef/>
      </w:r>
      <w:r w:rsidRPr="009A41DF">
        <w:rPr>
          <w:rFonts w:ascii="Traditional Arabic" w:hAnsi="Traditional Arabic" w:cs="Traditional Arabic"/>
          <w:b/>
          <w:bCs/>
          <w:color w:val="000000" w:themeColor="text1"/>
          <w:sz w:val="28"/>
          <w:szCs w:val="28"/>
          <w:rtl/>
        </w:rPr>
        <w:t>)</w:t>
      </w:r>
      <w:r w:rsidRPr="009A41DF">
        <w:rPr>
          <w:rFonts w:ascii="Traditional Arabic" w:hAnsi="Traditional Arabic" w:cs="Traditional Arabic"/>
          <w:bCs/>
          <w:color w:val="000000" w:themeColor="text1"/>
          <w:sz w:val="28"/>
          <w:szCs w:val="28"/>
          <w:rtl/>
        </w:rPr>
        <w:t xml:space="preserve"> </w:t>
      </w:r>
      <w:r w:rsidRPr="009A41DF">
        <w:rPr>
          <w:rFonts w:ascii="Traditional Arabic" w:hAnsi="Traditional Arabic" w:cs="Traditional Arabic"/>
          <w:b/>
          <w:bCs/>
          <w:color w:val="000000" w:themeColor="text1"/>
          <w:sz w:val="28"/>
          <w:szCs w:val="28"/>
          <w:rtl/>
          <w:lang w:bidi="ar-SY"/>
        </w:rPr>
        <w:t>الاستقراء الناقص</w:t>
      </w:r>
      <w:r w:rsidRPr="009A41DF">
        <w:rPr>
          <w:rFonts w:ascii="Traditional Arabic" w:hAnsi="Traditional Arabic" w:cs="Traditional Arabic"/>
          <w:color w:val="000000" w:themeColor="text1"/>
          <w:sz w:val="28"/>
          <w:szCs w:val="28"/>
          <w:rtl/>
          <w:lang w:bidi="ar-SY"/>
        </w:rPr>
        <w:t xml:space="preserve"> هو: </w:t>
      </w:r>
    </w:p>
    <w:p w14:paraId="74E4D3B2" w14:textId="76A0CF7D" w:rsidR="00371589" w:rsidRPr="009A41DF" w:rsidRDefault="00371589" w:rsidP="00164A77">
      <w:pPr>
        <w:pStyle w:val="FootnoteText"/>
        <w:widowControl w:val="0"/>
        <w:numPr>
          <w:ilvl w:val="0"/>
          <w:numId w:val="8"/>
        </w:numPr>
        <w:jc w:val="both"/>
        <w:rPr>
          <w:rFonts w:ascii="Traditional Arabic" w:hAnsi="Traditional Arabic" w:cs="Traditional Arabic"/>
          <w:color w:val="000000" w:themeColor="text1"/>
          <w:sz w:val="28"/>
          <w:szCs w:val="28"/>
          <w:rtl/>
          <w:lang w:bidi="ar-SY"/>
        </w:rPr>
      </w:pPr>
      <w:r w:rsidRPr="009A41DF">
        <w:rPr>
          <w:rFonts w:ascii="Traditional Arabic" w:hAnsi="Traditional Arabic" w:cs="Traditional Arabic"/>
          <w:color w:val="000000" w:themeColor="text1"/>
          <w:sz w:val="28"/>
          <w:szCs w:val="28"/>
          <w:rtl/>
          <w:lang w:bidi="ar-SY"/>
        </w:rPr>
        <w:t>هو الحكم على كلي بما يوجد في جزئياته الكثيرة.  (ابن سينا،</w:t>
      </w:r>
      <w:r w:rsidRPr="009A41DF">
        <w:rPr>
          <w:rFonts w:ascii="Traditional Arabic" w:hAnsi="Traditional Arabic" w:cs="Traditional Arabic" w:hint="cs"/>
          <w:color w:val="000000" w:themeColor="text1"/>
          <w:sz w:val="28"/>
          <w:szCs w:val="28"/>
          <w:rtl/>
          <w:lang w:bidi="ar-SY"/>
        </w:rPr>
        <w:t xml:space="preserve"> الحسين بن عبد الله،</w:t>
      </w:r>
      <w:r w:rsidRPr="009A41DF">
        <w:rPr>
          <w:rFonts w:ascii="Traditional Arabic" w:hAnsi="Traditional Arabic" w:cs="Traditional Arabic"/>
          <w:color w:val="000000" w:themeColor="text1"/>
          <w:sz w:val="28"/>
          <w:szCs w:val="28"/>
          <w:rtl/>
          <w:lang w:bidi="ar-SY"/>
        </w:rPr>
        <w:t xml:space="preserve"> </w:t>
      </w:r>
      <w:r w:rsidRPr="009A41DF">
        <w:rPr>
          <w:rFonts w:ascii="Traditional Arabic" w:hAnsi="Traditional Arabic" w:cs="Traditional Arabic"/>
          <w:b/>
          <w:bCs/>
          <w:color w:val="000000" w:themeColor="text1"/>
          <w:sz w:val="28"/>
          <w:szCs w:val="28"/>
          <w:rtl/>
          <w:lang w:bidi="ar-SY"/>
        </w:rPr>
        <w:t>الإشارات والتنبيهات</w:t>
      </w:r>
      <w:r w:rsidRPr="009A41DF">
        <w:rPr>
          <w:rFonts w:ascii="Traditional Arabic" w:hAnsi="Traditional Arabic" w:cs="Traditional Arabic" w:hint="cs"/>
          <w:color w:val="000000" w:themeColor="text1"/>
          <w:sz w:val="28"/>
          <w:szCs w:val="28"/>
          <w:rtl/>
          <w:lang w:bidi="ar-SY"/>
        </w:rPr>
        <w:t>،</w:t>
      </w:r>
      <w:r w:rsidRPr="009A41DF">
        <w:rPr>
          <w:rFonts w:ascii="Traditional Arabic" w:hAnsi="Traditional Arabic" w:cs="Traditional Arabic"/>
          <w:color w:val="000000" w:themeColor="text1"/>
          <w:sz w:val="28"/>
          <w:szCs w:val="28"/>
          <w:rtl/>
          <w:lang w:bidi="ar-SY"/>
        </w:rPr>
        <w:t xml:space="preserve"> 1/367 ؛ السبكي</w:t>
      </w:r>
      <w:r w:rsidRPr="009A41DF">
        <w:rPr>
          <w:rFonts w:ascii="Traditional Arabic" w:hAnsi="Traditional Arabic" w:cs="Traditional Arabic" w:hint="cs"/>
          <w:color w:val="000000" w:themeColor="text1"/>
          <w:sz w:val="28"/>
          <w:szCs w:val="28"/>
          <w:rtl/>
          <w:lang w:bidi="ar-SY"/>
        </w:rPr>
        <w:t>،</w:t>
      </w:r>
      <w:r w:rsidRPr="009A41DF">
        <w:rPr>
          <w:rFonts w:ascii="Traditional Arabic" w:hAnsi="Traditional Arabic" w:cs="Traditional Arabic"/>
          <w:color w:val="000000" w:themeColor="text1"/>
          <w:sz w:val="28"/>
          <w:szCs w:val="28"/>
          <w:rtl/>
          <w:lang w:bidi="ar-SY"/>
        </w:rPr>
        <w:t xml:space="preserve"> تقي الدين، </w:t>
      </w:r>
      <w:r w:rsidRPr="009A41DF">
        <w:rPr>
          <w:rFonts w:ascii="Traditional Arabic" w:hAnsi="Traditional Arabic" w:cs="Traditional Arabic"/>
          <w:b/>
          <w:bCs/>
          <w:color w:val="000000" w:themeColor="text1"/>
          <w:sz w:val="28"/>
          <w:szCs w:val="28"/>
          <w:rtl/>
          <w:lang w:bidi="ar-SY"/>
        </w:rPr>
        <w:t>الإبهاج في شرح المنهاج</w:t>
      </w:r>
      <w:r w:rsidRPr="009A41DF">
        <w:rPr>
          <w:rFonts w:ascii="Traditional Arabic" w:hAnsi="Traditional Arabic" w:cs="Traditional Arabic"/>
          <w:color w:val="000000" w:themeColor="text1"/>
          <w:sz w:val="28"/>
          <w:szCs w:val="28"/>
          <w:rtl/>
          <w:lang w:bidi="ar-SY"/>
        </w:rPr>
        <w:t xml:space="preserve">، 3/173 ؛ الرازي، محمد بن عمر بن الحسن، </w:t>
      </w:r>
      <w:r w:rsidRPr="009A41DF">
        <w:rPr>
          <w:rFonts w:ascii="Traditional Arabic" w:hAnsi="Traditional Arabic" w:cs="Traditional Arabic"/>
          <w:b/>
          <w:bCs/>
          <w:color w:val="000000" w:themeColor="text1"/>
          <w:sz w:val="28"/>
          <w:szCs w:val="28"/>
          <w:rtl/>
          <w:lang w:bidi="ar-SY"/>
        </w:rPr>
        <w:t>المحصول</w:t>
      </w:r>
      <w:r w:rsidRPr="009A41DF">
        <w:rPr>
          <w:rFonts w:ascii="Traditional Arabic" w:hAnsi="Traditional Arabic" w:cs="Traditional Arabic"/>
          <w:color w:val="000000" w:themeColor="text1"/>
          <w:sz w:val="28"/>
          <w:szCs w:val="28"/>
          <w:rtl/>
          <w:lang w:bidi="ar-SY"/>
        </w:rPr>
        <w:t>، بيروت، مؤسسة الرسالة، 1997</w:t>
      </w:r>
      <w:r w:rsidRPr="009A41DF">
        <w:rPr>
          <w:rFonts w:ascii="Traditional Arabic" w:hAnsi="Traditional Arabic" w:cs="Traditional Arabic" w:hint="cs"/>
          <w:color w:val="000000" w:themeColor="text1"/>
          <w:sz w:val="28"/>
          <w:szCs w:val="28"/>
          <w:rtl/>
          <w:lang w:bidi="ar-SY"/>
        </w:rPr>
        <w:t xml:space="preserve">م، </w:t>
      </w:r>
      <w:r w:rsidRPr="009A41DF">
        <w:rPr>
          <w:rFonts w:ascii="Traditional Arabic" w:hAnsi="Traditional Arabic" w:cs="Traditional Arabic"/>
          <w:color w:val="000000" w:themeColor="text1"/>
          <w:sz w:val="28"/>
          <w:szCs w:val="28"/>
          <w:rtl/>
          <w:lang w:bidi="ar-SY"/>
        </w:rPr>
        <w:t>5/</w:t>
      </w:r>
      <w:r>
        <w:rPr>
          <w:rFonts w:ascii="Traditional Arabic" w:hAnsi="Traditional Arabic" w:cs="Traditional Arabic"/>
          <w:color w:val="000000" w:themeColor="text1"/>
          <w:sz w:val="28"/>
          <w:szCs w:val="28"/>
          <w:rtl/>
          <w:lang w:bidi="ar-SY"/>
        </w:rPr>
        <w:t>68</w:t>
      </w:r>
      <w:r>
        <w:rPr>
          <w:rFonts w:ascii="Traditional Arabic" w:hAnsi="Traditional Arabic" w:cs="Traditional Arabic" w:hint="cs"/>
          <w:color w:val="000000" w:themeColor="text1"/>
          <w:sz w:val="28"/>
          <w:szCs w:val="28"/>
          <w:rtl/>
          <w:lang w:bidi="ar-SY"/>
        </w:rPr>
        <w:t>.</w:t>
      </w:r>
      <w:r w:rsidRPr="009A41DF">
        <w:rPr>
          <w:rFonts w:ascii="Traditional Arabic" w:hAnsi="Traditional Arabic" w:cs="Traditional Arabic"/>
          <w:color w:val="000000" w:themeColor="text1"/>
          <w:sz w:val="28"/>
          <w:szCs w:val="28"/>
          <w:rtl/>
          <w:lang w:bidi="ar-SY"/>
        </w:rPr>
        <w:t xml:space="preserve"> </w:t>
      </w:r>
    </w:p>
    <w:p w14:paraId="492E25E5" w14:textId="20B59606" w:rsidR="00371589" w:rsidRPr="009A41DF" w:rsidRDefault="00371589" w:rsidP="002A52EF">
      <w:pPr>
        <w:pStyle w:val="FootnoteText"/>
        <w:widowControl w:val="0"/>
        <w:numPr>
          <w:ilvl w:val="0"/>
          <w:numId w:val="8"/>
        </w:numPr>
        <w:jc w:val="both"/>
        <w:rPr>
          <w:rFonts w:ascii="Traditional Arabic" w:hAnsi="Traditional Arabic" w:cs="Traditional Arabic"/>
          <w:color w:val="000000" w:themeColor="text1"/>
          <w:sz w:val="28"/>
          <w:szCs w:val="28"/>
          <w:rtl/>
          <w:lang w:bidi="ar-SY"/>
        </w:rPr>
      </w:pPr>
      <w:r w:rsidRPr="009A41DF">
        <w:rPr>
          <w:rFonts w:ascii="Traditional Arabic" w:hAnsi="Traditional Arabic" w:cs="Traditional Arabic"/>
          <w:color w:val="000000" w:themeColor="text1"/>
          <w:sz w:val="28"/>
          <w:szCs w:val="28"/>
          <w:rtl/>
          <w:lang w:bidi="ar-SY"/>
        </w:rPr>
        <w:t>هو أن تتصفح جزئيات كثيرة داخلة ت</w:t>
      </w:r>
      <w:r w:rsidR="00C31D2F">
        <w:rPr>
          <w:rFonts w:ascii="Traditional Arabic" w:hAnsi="Traditional Arabic" w:cs="Traditional Arabic"/>
          <w:color w:val="000000" w:themeColor="text1"/>
          <w:sz w:val="28"/>
          <w:szCs w:val="28"/>
          <w:rtl/>
          <w:lang w:bidi="ar-SY"/>
        </w:rPr>
        <w:t>حت معنى كلي، حتى إذا وجدت حُكم</w:t>
      </w:r>
      <w:r w:rsidR="00C31D2F">
        <w:rPr>
          <w:rFonts w:ascii="Traditional Arabic" w:hAnsi="Traditional Arabic" w:cs="Traditional Arabic" w:hint="cs"/>
          <w:color w:val="000000" w:themeColor="text1"/>
          <w:sz w:val="28"/>
          <w:szCs w:val="28"/>
          <w:rtl/>
          <w:lang w:bidi="ar-SY"/>
        </w:rPr>
        <w:t>ً</w:t>
      </w:r>
      <w:r w:rsidR="00C31D2F">
        <w:rPr>
          <w:rFonts w:ascii="Traditional Arabic" w:hAnsi="Traditional Arabic" w:cs="Traditional Arabic"/>
          <w:color w:val="000000" w:themeColor="text1"/>
          <w:sz w:val="28"/>
          <w:szCs w:val="28"/>
          <w:rtl/>
          <w:lang w:bidi="ar-SY"/>
        </w:rPr>
        <w:t>ا</w:t>
      </w:r>
      <w:r w:rsidRPr="009A41DF">
        <w:rPr>
          <w:rFonts w:ascii="Traditional Arabic" w:hAnsi="Traditional Arabic" w:cs="Traditional Arabic"/>
          <w:color w:val="000000" w:themeColor="text1"/>
          <w:sz w:val="28"/>
          <w:szCs w:val="28"/>
          <w:rtl/>
          <w:lang w:bidi="ar-SY"/>
        </w:rPr>
        <w:t xml:space="preserve"> في تلك الجزئيات حَكمتَ على ذلك الكلي به. (الغزالي،</w:t>
      </w:r>
      <w:r w:rsidRPr="009A41DF">
        <w:rPr>
          <w:rFonts w:ascii="Traditional Arabic" w:hAnsi="Traditional Arabic" w:cs="Traditional Arabic" w:hint="cs"/>
          <w:color w:val="000000" w:themeColor="text1"/>
          <w:sz w:val="28"/>
          <w:szCs w:val="28"/>
          <w:rtl/>
          <w:lang w:bidi="ar-SY"/>
        </w:rPr>
        <w:t xml:space="preserve"> محمد بن محمد،</w:t>
      </w:r>
      <w:r w:rsidRPr="009A41DF">
        <w:rPr>
          <w:rFonts w:ascii="Traditional Arabic" w:hAnsi="Traditional Arabic" w:cs="Traditional Arabic"/>
          <w:color w:val="000000" w:themeColor="text1"/>
          <w:sz w:val="28"/>
          <w:szCs w:val="28"/>
          <w:rtl/>
          <w:lang w:bidi="ar-SY"/>
        </w:rPr>
        <w:t xml:space="preserve"> </w:t>
      </w:r>
      <w:r w:rsidRPr="009A41DF">
        <w:rPr>
          <w:rFonts w:ascii="Traditional Arabic" w:hAnsi="Traditional Arabic" w:cs="Traditional Arabic"/>
          <w:b/>
          <w:bCs/>
          <w:color w:val="000000" w:themeColor="text1"/>
          <w:sz w:val="28"/>
          <w:szCs w:val="28"/>
          <w:rtl/>
          <w:lang w:bidi="ar-SY"/>
        </w:rPr>
        <w:t>معيار العلم في فن المنطق</w:t>
      </w:r>
      <w:r w:rsidRPr="009A41DF">
        <w:rPr>
          <w:rFonts w:ascii="Traditional Arabic" w:hAnsi="Traditional Arabic" w:cs="Traditional Arabic" w:hint="cs"/>
          <w:color w:val="000000" w:themeColor="text1"/>
          <w:sz w:val="28"/>
          <w:szCs w:val="28"/>
          <w:rtl/>
          <w:lang w:bidi="ar-SY"/>
        </w:rPr>
        <w:t>، مصر، دار المعارف، ط1، 1961م،</w:t>
      </w:r>
      <w:r w:rsidRPr="009A41DF">
        <w:rPr>
          <w:rFonts w:ascii="Traditional Arabic" w:hAnsi="Traditional Arabic" w:cs="Traditional Arabic"/>
          <w:color w:val="000000" w:themeColor="text1"/>
          <w:sz w:val="28"/>
          <w:szCs w:val="28"/>
          <w:rtl/>
          <w:lang w:bidi="ar-SY"/>
        </w:rPr>
        <w:t xml:space="preserve"> </w:t>
      </w:r>
      <w:r w:rsidRPr="009A41DF">
        <w:rPr>
          <w:rFonts w:ascii="Traditional Arabic" w:hAnsi="Traditional Arabic" w:cs="Traditional Arabic"/>
          <w:b/>
          <w:bCs/>
          <w:color w:val="000000" w:themeColor="text1"/>
          <w:sz w:val="28"/>
          <w:szCs w:val="28"/>
          <w:rtl/>
          <w:lang w:bidi="ar-SY"/>
        </w:rPr>
        <w:t>1/30</w:t>
      </w:r>
      <w:r w:rsidRPr="009A41DF">
        <w:rPr>
          <w:rFonts w:ascii="Traditional Arabic" w:hAnsi="Traditional Arabic" w:cs="Traditional Arabic"/>
          <w:color w:val="000000" w:themeColor="text1"/>
          <w:sz w:val="28"/>
          <w:szCs w:val="28"/>
          <w:rtl/>
          <w:lang w:bidi="ar-SY"/>
        </w:rPr>
        <w:t xml:space="preserve">؛ </w:t>
      </w:r>
      <w:r w:rsidRPr="009A41DF">
        <w:rPr>
          <w:rFonts w:ascii="Traditional Arabic" w:hAnsi="Traditional Arabic" w:cs="Traditional Arabic" w:hint="cs"/>
          <w:color w:val="000000" w:themeColor="text1"/>
          <w:sz w:val="28"/>
          <w:szCs w:val="28"/>
          <w:rtl/>
          <w:lang w:bidi="ar-SY"/>
        </w:rPr>
        <w:t xml:space="preserve">الغزالي، </w:t>
      </w:r>
      <w:r w:rsidRPr="009A41DF">
        <w:rPr>
          <w:rFonts w:ascii="Traditional Arabic" w:hAnsi="Traditional Arabic" w:cs="Traditional Arabic"/>
          <w:color w:val="000000" w:themeColor="text1"/>
          <w:sz w:val="28"/>
          <w:szCs w:val="28"/>
          <w:rtl/>
          <w:lang w:bidi="ar-SY"/>
        </w:rPr>
        <w:t>محمد بن محمد</w:t>
      </w:r>
      <w:r w:rsidRPr="009A41DF">
        <w:rPr>
          <w:rFonts w:ascii="Traditional Arabic" w:hAnsi="Traditional Arabic" w:cs="Traditional Arabic" w:hint="cs"/>
          <w:color w:val="000000" w:themeColor="text1"/>
          <w:sz w:val="28"/>
          <w:szCs w:val="28"/>
          <w:rtl/>
          <w:lang w:bidi="ar-SY"/>
        </w:rPr>
        <w:t>،</w:t>
      </w:r>
      <w:r w:rsidRPr="009A41DF">
        <w:rPr>
          <w:rFonts w:ascii="Traditional Arabic" w:hAnsi="Traditional Arabic" w:cs="Traditional Arabic"/>
          <w:color w:val="000000" w:themeColor="text1"/>
          <w:sz w:val="28"/>
          <w:szCs w:val="28"/>
          <w:rtl/>
          <w:lang w:bidi="ar-SY"/>
        </w:rPr>
        <w:t xml:space="preserve"> </w:t>
      </w:r>
      <w:r w:rsidRPr="009A41DF">
        <w:rPr>
          <w:rFonts w:ascii="Traditional Arabic" w:hAnsi="Traditional Arabic" w:cs="Traditional Arabic"/>
          <w:b/>
          <w:bCs/>
          <w:color w:val="000000" w:themeColor="text1"/>
          <w:sz w:val="28"/>
          <w:szCs w:val="28"/>
          <w:rtl/>
          <w:lang w:bidi="ar-SY"/>
        </w:rPr>
        <w:t>المستصفى</w:t>
      </w:r>
      <w:r w:rsidRPr="009A41DF">
        <w:rPr>
          <w:rFonts w:ascii="Traditional Arabic" w:hAnsi="Traditional Arabic" w:cs="Traditional Arabic" w:hint="cs"/>
          <w:color w:val="000000" w:themeColor="text1"/>
          <w:sz w:val="28"/>
          <w:szCs w:val="28"/>
          <w:rtl/>
          <w:lang w:bidi="ar-SY"/>
        </w:rPr>
        <w:t xml:space="preserve">، </w:t>
      </w:r>
      <w:r w:rsidRPr="009A41DF">
        <w:rPr>
          <w:rFonts w:ascii="Traditional Arabic" w:hAnsi="Traditional Arabic" w:cs="Traditional Arabic"/>
          <w:b/>
          <w:bCs/>
          <w:color w:val="000000" w:themeColor="text1"/>
          <w:sz w:val="28"/>
          <w:szCs w:val="28"/>
          <w:rtl/>
          <w:lang w:bidi="ar-SY"/>
        </w:rPr>
        <w:t>1/41)</w:t>
      </w:r>
    </w:p>
  </w:footnote>
  <w:footnote w:id="20">
    <w:p w14:paraId="0A70A134" w14:textId="1244F3A3" w:rsidR="00371589" w:rsidRPr="009A41DF" w:rsidRDefault="00371589" w:rsidP="002A52EF">
      <w:pPr>
        <w:pStyle w:val="FootnoteText"/>
        <w:widowControl w:val="0"/>
        <w:jc w:val="both"/>
        <w:rPr>
          <w:rFonts w:ascii="Traditional Arabic" w:hAnsi="Traditional Arabic" w:cs="Traditional Arabic"/>
          <w:color w:val="000000" w:themeColor="text1"/>
          <w:sz w:val="28"/>
          <w:szCs w:val="28"/>
          <w:rtl/>
          <w:lang w:bidi="ar-SY"/>
        </w:rPr>
      </w:pPr>
      <w:r w:rsidRPr="009A41DF">
        <w:rPr>
          <w:rFonts w:ascii="Traditional Arabic" w:hAnsi="Traditional Arabic" w:cs="Traditional Arabic"/>
          <w:color w:val="000000" w:themeColor="text1"/>
          <w:sz w:val="28"/>
          <w:szCs w:val="28"/>
          <w:rtl/>
        </w:rPr>
        <w:t>(</w:t>
      </w:r>
      <w:r w:rsidRPr="009A41DF">
        <w:rPr>
          <w:rFonts w:ascii="Traditional Arabic" w:hAnsi="Traditional Arabic" w:cs="Traditional Arabic"/>
          <w:color w:val="000000" w:themeColor="text1"/>
          <w:sz w:val="28"/>
          <w:szCs w:val="28"/>
        </w:rPr>
        <w:footnoteRef/>
      </w:r>
      <w:r w:rsidRPr="009A41DF">
        <w:rPr>
          <w:rFonts w:ascii="Traditional Arabic" w:hAnsi="Traditional Arabic" w:cs="Traditional Arabic"/>
          <w:color w:val="000000" w:themeColor="text1"/>
          <w:sz w:val="28"/>
          <w:szCs w:val="28"/>
          <w:rtl/>
        </w:rPr>
        <w:t xml:space="preserve">) </w:t>
      </w:r>
      <w:r w:rsidRPr="009A41DF">
        <w:rPr>
          <w:rFonts w:ascii="Traditional Arabic" w:hAnsi="Traditional Arabic" w:cs="Traditional Arabic"/>
          <w:color w:val="000000" w:themeColor="text1"/>
          <w:sz w:val="28"/>
          <w:szCs w:val="28"/>
          <w:rtl/>
          <w:lang w:bidi="ar-SY"/>
        </w:rPr>
        <w:t xml:space="preserve">ينظر: الشربيني، عبد الرحمن، </w:t>
      </w:r>
      <w:r w:rsidRPr="009A41DF">
        <w:rPr>
          <w:rFonts w:ascii="Traditional Arabic" w:hAnsi="Traditional Arabic" w:cs="Traditional Arabic"/>
          <w:b/>
          <w:bCs/>
          <w:color w:val="000000" w:themeColor="text1"/>
          <w:sz w:val="28"/>
          <w:szCs w:val="28"/>
          <w:rtl/>
          <w:lang w:bidi="ar-SY"/>
        </w:rPr>
        <w:t>تقرير الشربيني على حاشية العطار</w:t>
      </w:r>
      <w:r w:rsidRPr="009A41DF">
        <w:rPr>
          <w:rFonts w:ascii="Traditional Arabic" w:hAnsi="Traditional Arabic" w:cs="Traditional Arabic"/>
          <w:color w:val="000000" w:themeColor="text1"/>
          <w:sz w:val="28"/>
          <w:szCs w:val="28"/>
          <w:rtl/>
          <w:lang w:bidi="ar-SY"/>
        </w:rPr>
        <w:t>، 2/28 ؛ السبكي</w:t>
      </w:r>
      <w:r w:rsidRPr="009A41DF">
        <w:rPr>
          <w:rFonts w:ascii="Traditional Arabic" w:hAnsi="Traditional Arabic" w:cs="Traditional Arabic" w:hint="cs"/>
          <w:color w:val="000000" w:themeColor="text1"/>
          <w:sz w:val="28"/>
          <w:szCs w:val="28"/>
          <w:rtl/>
          <w:lang w:bidi="ar-SY"/>
        </w:rPr>
        <w:t>،</w:t>
      </w:r>
      <w:r w:rsidRPr="009A41DF">
        <w:rPr>
          <w:rFonts w:ascii="Traditional Arabic" w:hAnsi="Traditional Arabic" w:cs="Traditional Arabic"/>
          <w:color w:val="000000" w:themeColor="text1"/>
          <w:sz w:val="28"/>
          <w:szCs w:val="28"/>
          <w:rtl/>
          <w:lang w:bidi="ar-SY"/>
        </w:rPr>
        <w:t xml:space="preserve"> تقي الدين، </w:t>
      </w:r>
      <w:r w:rsidRPr="009A41DF">
        <w:rPr>
          <w:rFonts w:ascii="Traditional Arabic" w:hAnsi="Traditional Arabic" w:cs="Traditional Arabic"/>
          <w:b/>
          <w:bCs/>
          <w:color w:val="000000" w:themeColor="text1"/>
          <w:sz w:val="28"/>
          <w:szCs w:val="28"/>
          <w:rtl/>
          <w:lang w:bidi="ar-SY"/>
        </w:rPr>
        <w:t>الإبهاج في شرح المنهاج</w:t>
      </w:r>
      <w:r w:rsidRPr="009A41DF">
        <w:rPr>
          <w:rFonts w:ascii="Traditional Arabic" w:hAnsi="Traditional Arabic" w:cs="Traditional Arabic"/>
          <w:color w:val="000000" w:themeColor="text1"/>
          <w:sz w:val="28"/>
          <w:szCs w:val="28"/>
          <w:rtl/>
          <w:lang w:bidi="ar-SY"/>
        </w:rPr>
        <w:t xml:space="preserve">، 3/173 ؛  </w:t>
      </w:r>
      <w:r w:rsidRPr="009A41DF">
        <w:rPr>
          <w:rFonts w:ascii="Traditional Arabic" w:hAnsi="Traditional Arabic" w:cs="Traditional Arabic" w:hint="cs"/>
          <w:color w:val="000000" w:themeColor="text1"/>
          <w:sz w:val="28"/>
          <w:szCs w:val="28"/>
          <w:rtl/>
          <w:lang w:bidi="ar-SY"/>
        </w:rPr>
        <w:t xml:space="preserve">ابن </w:t>
      </w:r>
      <w:r w:rsidRPr="009A41DF">
        <w:rPr>
          <w:rFonts w:ascii="Traditional Arabic" w:hAnsi="Traditional Arabic" w:cs="Traditional Arabic"/>
          <w:color w:val="000000" w:themeColor="text1"/>
          <w:sz w:val="28"/>
          <w:szCs w:val="28"/>
          <w:rtl/>
          <w:lang w:bidi="ar-SY"/>
        </w:rPr>
        <w:t>النجار</w:t>
      </w:r>
      <w:r w:rsidRPr="009A41DF">
        <w:rPr>
          <w:rFonts w:ascii="Traditional Arabic" w:hAnsi="Traditional Arabic" w:cs="Traditional Arabic" w:hint="cs"/>
          <w:color w:val="000000" w:themeColor="text1"/>
          <w:sz w:val="28"/>
          <w:szCs w:val="28"/>
          <w:rtl/>
          <w:lang w:bidi="ar-SY"/>
        </w:rPr>
        <w:t>،</w:t>
      </w:r>
      <w:r w:rsidRPr="009A41DF">
        <w:rPr>
          <w:rFonts w:ascii="Traditional Arabic" w:hAnsi="Traditional Arabic" w:cs="Traditional Arabic"/>
          <w:color w:val="000000" w:themeColor="text1"/>
          <w:sz w:val="28"/>
          <w:szCs w:val="28"/>
          <w:rtl/>
          <w:lang w:bidi="ar-SY"/>
        </w:rPr>
        <w:t xml:space="preserve"> محمد الفتوحي، </w:t>
      </w:r>
      <w:r w:rsidRPr="009A41DF">
        <w:rPr>
          <w:rFonts w:ascii="Traditional Arabic" w:hAnsi="Traditional Arabic" w:cs="Traditional Arabic"/>
          <w:b/>
          <w:bCs/>
          <w:color w:val="000000" w:themeColor="text1"/>
          <w:sz w:val="28"/>
          <w:szCs w:val="28"/>
          <w:rtl/>
          <w:lang w:bidi="ar-SY"/>
        </w:rPr>
        <w:t>شرح الكوكب المنير</w:t>
      </w:r>
      <w:r w:rsidRPr="009A41DF">
        <w:rPr>
          <w:rFonts w:ascii="Traditional Arabic" w:hAnsi="Traditional Arabic" w:cs="Traditional Arabic" w:hint="cs"/>
          <w:b/>
          <w:bCs/>
          <w:color w:val="000000" w:themeColor="text1"/>
          <w:sz w:val="28"/>
          <w:szCs w:val="28"/>
          <w:rtl/>
          <w:lang w:bidi="ar-SY"/>
        </w:rPr>
        <w:t>،</w:t>
      </w:r>
      <w:r w:rsidRPr="009A41DF">
        <w:rPr>
          <w:rFonts w:ascii="Traditional Arabic" w:hAnsi="Traditional Arabic" w:cs="Traditional Arabic"/>
          <w:color w:val="000000" w:themeColor="text1"/>
          <w:sz w:val="28"/>
          <w:szCs w:val="28"/>
          <w:rtl/>
          <w:lang w:bidi="ar-SY"/>
        </w:rPr>
        <w:t xml:space="preserve"> 4/419 ؛ </w:t>
      </w:r>
      <w:r w:rsidRPr="009A41DF">
        <w:rPr>
          <w:rFonts w:ascii="Traditional Arabic" w:hAnsi="Traditional Arabic" w:cs="Traditional Arabic" w:hint="cs"/>
          <w:color w:val="000000" w:themeColor="text1"/>
          <w:sz w:val="28"/>
          <w:szCs w:val="28"/>
          <w:rtl/>
          <w:lang w:bidi="ar-SY"/>
        </w:rPr>
        <w:t xml:space="preserve">المرادي، علي، </w:t>
      </w:r>
      <w:r w:rsidRPr="009A41DF">
        <w:rPr>
          <w:rFonts w:ascii="Traditional Arabic" w:hAnsi="Traditional Arabic" w:cs="Traditional Arabic"/>
          <w:b/>
          <w:bCs/>
          <w:color w:val="000000" w:themeColor="text1"/>
          <w:sz w:val="28"/>
          <w:szCs w:val="28"/>
          <w:rtl/>
          <w:lang w:bidi="ar-SY"/>
        </w:rPr>
        <w:t>التحبير شرح التحرير</w:t>
      </w:r>
      <w:r w:rsidRPr="009A41DF">
        <w:rPr>
          <w:rFonts w:ascii="Traditional Arabic" w:hAnsi="Traditional Arabic" w:cs="Traditional Arabic" w:hint="cs"/>
          <w:color w:val="000000" w:themeColor="text1"/>
          <w:sz w:val="28"/>
          <w:szCs w:val="28"/>
          <w:rtl/>
          <w:lang w:bidi="ar-SY"/>
        </w:rPr>
        <w:t xml:space="preserve">، </w:t>
      </w:r>
      <w:r w:rsidRPr="009A41DF">
        <w:rPr>
          <w:rFonts w:ascii="Traditional Arabic" w:hAnsi="Traditional Arabic" w:cs="Traditional Arabic"/>
          <w:color w:val="000000" w:themeColor="text1"/>
          <w:sz w:val="28"/>
          <w:szCs w:val="28"/>
          <w:rtl/>
          <w:lang w:bidi="ar-SY"/>
        </w:rPr>
        <w:t>8/3788</w:t>
      </w:r>
      <w:r>
        <w:rPr>
          <w:rFonts w:ascii="Traditional Arabic" w:hAnsi="Traditional Arabic" w:cs="Traditional Arabic" w:hint="cs"/>
          <w:color w:val="000000" w:themeColor="text1"/>
          <w:sz w:val="28"/>
          <w:szCs w:val="28"/>
          <w:rtl/>
          <w:lang w:bidi="ar-SY"/>
        </w:rPr>
        <w:t>.</w:t>
      </w:r>
    </w:p>
  </w:footnote>
  <w:footnote w:id="21">
    <w:p w14:paraId="1F8DCE87" w14:textId="25C62DD5" w:rsidR="00371589" w:rsidRPr="009A41DF" w:rsidRDefault="00371589" w:rsidP="00602318">
      <w:pPr>
        <w:bidi/>
        <w:spacing w:after="0" w:line="240" w:lineRule="auto"/>
        <w:jc w:val="both"/>
        <w:rPr>
          <w:rFonts w:ascii="Traditional Arabic" w:hAnsi="Traditional Arabic" w:cs="Traditional Arabic"/>
          <w:color w:val="000000" w:themeColor="text1"/>
          <w:sz w:val="28"/>
          <w:szCs w:val="28"/>
          <w:lang w:bidi="ar-SY"/>
        </w:rPr>
      </w:pPr>
      <w:r w:rsidRPr="009A41DF">
        <w:rPr>
          <w:rFonts w:ascii="Traditional Arabic" w:hAnsi="Traditional Arabic" w:cs="Traditional Arabic"/>
          <w:color w:val="000000" w:themeColor="text1"/>
          <w:sz w:val="28"/>
          <w:szCs w:val="28"/>
          <w:rtl/>
        </w:rPr>
        <w:t>(</w:t>
      </w:r>
      <w:r w:rsidRPr="009A41DF">
        <w:rPr>
          <w:rFonts w:ascii="Traditional Arabic" w:hAnsi="Traditional Arabic" w:cs="Traditional Arabic"/>
          <w:color w:val="000000" w:themeColor="text1"/>
          <w:sz w:val="28"/>
          <w:szCs w:val="28"/>
        </w:rPr>
        <w:footnoteRef/>
      </w:r>
      <w:r w:rsidRPr="009A41DF">
        <w:rPr>
          <w:rFonts w:ascii="Traditional Arabic" w:hAnsi="Traditional Arabic" w:cs="Traditional Arabic"/>
          <w:color w:val="000000" w:themeColor="text1"/>
          <w:sz w:val="28"/>
          <w:szCs w:val="28"/>
          <w:rtl/>
        </w:rPr>
        <w:t xml:space="preserve">) </w:t>
      </w:r>
      <w:r w:rsidRPr="009A41DF">
        <w:rPr>
          <w:rFonts w:ascii="Traditional Arabic" w:hAnsi="Traditional Arabic" w:cs="Traditional Arabic" w:hint="cs"/>
          <w:color w:val="000000" w:themeColor="text1"/>
          <w:sz w:val="28"/>
          <w:szCs w:val="28"/>
          <w:rtl/>
        </w:rPr>
        <w:t xml:space="preserve">جغيم، نعمان، </w:t>
      </w:r>
      <w:r w:rsidRPr="009A41DF">
        <w:rPr>
          <w:rFonts w:ascii="Traditional Arabic" w:hAnsi="Traditional Arabic" w:cs="Traditional Arabic" w:hint="cs"/>
          <w:b/>
          <w:bCs/>
          <w:color w:val="000000" w:themeColor="text1"/>
          <w:sz w:val="28"/>
          <w:szCs w:val="28"/>
          <w:rtl/>
        </w:rPr>
        <w:t>طرق الكشف عن مقاصد الشارع</w:t>
      </w:r>
      <w:r w:rsidRPr="009A41DF">
        <w:rPr>
          <w:rFonts w:ascii="Traditional Arabic" w:hAnsi="Traditional Arabic" w:cs="Traditional Arabic" w:hint="cs"/>
          <w:color w:val="000000" w:themeColor="text1"/>
          <w:sz w:val="28"/>
          <w:szCs w:val="28"/>
          <w:rtl/>
        </w:rPr>
        <w:t xml:space="preserve">، </w:t>
      </w:r>
      <w:r w:rsidRPr="009A41DF">
        <w:rPr>
          <w:rFonts w:ascii="Traditional Arabic" w:hAnsi="Traditional Arabic" w:cs="Traditional Arabic"/>
          <w:color w:val="000000" w:themeColor="text1"/>
          <w:sz w:val="28"/>
          <w:szCs w:val="28"/>
          <w:lang w:bidi="ar-SY"/>
        </w:rPr>
        <w:t>329</w:t>
      </w:r>
      <w:r>
        <w:rPr>
          <w:rFonts w:ascii="Traditional Arabic" w:hAnsi="Traditional Arabic" w:cs="Traditional Arabic" w:hint="cs"/>
          <w:color w:val="000000" w:themeColor="text1"/>
          <w:sz w:val="28"/>
          <w:szCs w:val="28"/>
          <w:rtl/>
          <w:lang w:bidi="ar-SY"/>
        </w:rPr>
        <w:t>.</w:t>
      </w:r>
    </w:p>
  </w:footnote>
  <w:footnote w:id="22">
    <w:p w14:paraId="1DE507A8" w14:textId="3ED908A4" w:rsidR="00371589" w:rsidRPr="009A41DF" w:rsidRDefault="00371589" w:rsidP="002A52EF">
      <w:pPr>
        <w:pStyle w:val="FootnoteText"/>
        <w:widowControl w:val="0"/>
        <w:jc w:val="both"/>
        <w:rPr>
          <w:rFonts w:ascii="Traditional Arabic" w:hAnsi="Traditional Arabic" w:cs="Traditional Arabic"/>
          <w:b/>
          <w:bCs/>
          <w:color w:val="000000" w:themeColor="text1"/>
          <w:sz w:val="28"/>
          <w:szCs w:val="28"/>
          <w:rtl/>
          <w:lang w:bidi="ar-SY"/>
        </w:rPr>
      </w:pPr>
      <w:r w:rsidRPr="009A41DF">
        <w:rPr>
          <w:rFonts w:ascii="Traditional Arabic" w:hAnsi="Traditional Arabic" w:cs="Traditional Arabic"/>
          <w:b/>
          <w:bCs/>
          <w:color w:val="000000" w:themeColor="text1"/>
          <w:sz w:val="28"/>
          <w:szCs w:val="28"/>
          <w:rtl/>
        </w:rPr>
        <w:t>(</w:t>
      </w:r>
      <w:r w:rsidRPr="009A41DF">
        <w:rPr>
          <w:rFonts w:ascii="Traditional Arabic" w:hAnsi="Traditional Arabic" w:cs="Traditional Arabic"/>
          <w:b/>
          <w:bCs/>
          <w:color w:val="000000" w:themeColor="text1"/>
          <w:sz w:val="28"/>
          <w:szCs w:val="28"/>
        </w:rPr>
        <w:footnoteRef/>
      </w:r>
      <w:r w:rsidRPr="009A41DF">
        <w:rPr>
          <w:rFonts w:ascii="Traditional Arabic" w:hAnsi="Traditional Arabic" w:cs="Traditional Arabic"/>
          <w:b/>
          <w:bCs/>
          <w:color w:val="000000" w:themeColor="text1"/>
          <w:sz w:val="28"/>
          <w:szCs w:val="28"/>
          <w:rtl/>
        </w:rPr>
        <w:t>)</w:t>
      </w:r>
      <w:r w:rsidRPr="009A41DF">
        <w:rPr>
          <w:rFonts w:ascii="Traditional Arabic" w:hAnsi="Traditional Arabic" w:cs="Traditional Arabic"/>
          <w:bCs/>
          <w:color w:val="000000" w:themeColor="text1"/>
          <w:sz w:val="28"/>
          <w:szCs w:val="28"/>
          <w:rtl/>
        </w:rPr>
        <w:t xml:space="preserve"> </w:t>
      </w:r>
      <w:r w:rsidRPr="009A41DF">
        <w:rPr>
          <w:rFonts w:ascii="Traditional Arabic" w:hAnsi="Traditional Arabic" w:cs="Traditional Arabic"/>
          <w:color w:val="000000" w:themeColor="text1"/>
          <w:sz w:val="28"/>
          <w:szCs w:val="28"/>
          <w:rtl/>
          <w:lang w:bidi="ar-SY"/>
        </w:rPr>
        <w:t>البخاري، كتاب: الزكاة. رقم:</w:t>
      </w:r>
      <w:r w:rsidRPr="009A41DF">
        <w:rPr>
          <w:rFonts w:ascii="Traditional Arabic" w:hAnsi="Traditional Arabic" w:cs="Traditional Arabic"/>
          <w:b/>
          <w:bCs/>
          <w:color w:val="000000" w:themeColor="text1"/>
          <w:sz w:val="28"/>
          <w:szCs w:val="28"/>
          <w:rtl/>
          <w:lang w:bidi="ar-SY"/>
        </w:rPr>
        <w:t xml:space="preserve"> 1331</w:t>
      </w:r>
      <w:r>
        <w:rPr>
          <w:rFonts w:ascii="Traditional Arabic" w:hAnsi="Traditional Arabic" w:cs="Traditional Arabic" w:hint="cs"/>
          <w:b/>
          <w:bCs/>
          <w:color w:val="000000" w:themeColor="text1"/>
          <w:sz w:val="28"/>
          <w:szCs w:val="28"/>
          <w:rtl/>
          <w:lang w:bidi="ar-SY"/>
        </w:rPr>
        <w:t>.</w:t>
      </w:r>
    </w:p>
  </w:footnote>
  <w:footnote w:id="23">
    <w:p w14:paraId="7663819C" w14:textId="77777777" w:rsidR="00371589" w:rsidRPr="009A41DF" w:rsidRDefault="00371589" w:rsidP="002A52EF">
      <w:pPr>
        <w:pStyle w:val="FootnoteText"/>
        <w:widowControl w:val="0"/>
        <w:jc w:val="both"/>
        <w:rPr>
          <w:rFonts w:ascii="Traditional Arabic" w:hAnsi="Traditional Arabic" w:cs="Traditional Arabic"/>
          <w:b/>
          <w:bCs/>
          <w:color w:val="000000" w:themeColor="text1"/>
          <w:sz w:val="28"/>
          <w:szCs w:val="28"/>
          <w:rtl/>
          <w:lang w:bidi="ar-SY"/>
        </w:rPr>
      </w:pPr>
      <w:r w:rsidRPr="009A41DF">
        <w:rPr>
          <w:rFonts w:ascii="Traditional Arabic" w:hAnsi="Traditional Arabic" w:cs="Traditional Arabic"/>
          <w:b/>
          <w:bCs/>
          <w:color w:val="000000" w:themeColor="text1"/>
          <w:sz w:val="28"/>
          <w:szCs w:val="28"/>
          <w:rtl/>
        </w:rPr>
        <w:t>(</w:t>
      </w:r>
      <w:r w:rsidRPr="009A41DF">
        <w:rPr>
          <w:rFonts w:ascii="Traditional Arabic" w:hAnsi="Traditional Arabic" w:cs="Traditional Arabic"/>
          <w:b/>
          <w:bCs/>
          <w:color w:val="000000" w:themeColor="text1"/>
          <w:sz w:val="28"/>
          <w:szCs w:val="28"/>
        </w:rPr>
        <w:footnoteRef/>
      </w:r>
      <w:r w:rsidRPr="009A41DF">
        <w:rPr>
          <w:rFonts w:ascii="Traditional Arabic" w:hAnsi="Traditional Arabic" w:cs="Traditional Arabic"/>
          <w:b/>
          <w:bCs/>
          <w:color w:val="000000" w:themeColor="text1"/>
          <w:sz w:val="28"/>
          <w:szCs w:val="28"/>
          <w:rtl/>
        </w:rPr>
        <w:t>)</w:t>
      </w:r>
      <w:r w:rsidRPr="009A41DF">
        <w:rPr>
          <w:rFonts w:ascii="Traditional Arabic" w:hAnsi="Traditional Arabic" w:cs="Traditional Arabic"/>
          <w:bCs/>
          <w:color w:val="000000" w:themeColor="text1"/>
          <w:sz w:val="28"/>
          <w:szCs w:val="28"/>
          <w:rtl/>
        </w:rPr>
        <w:t xml:space="preserve"> </w:t>
      </w:r>
      <w:r w:rsidRPr="009A41DF">
        <w:rPr>
          <w:rFonts w:ascii="Traditional Arabic" w:hAnsi="Traditional Arabic" w:cs="Traditional Arabic"/>
          <w:color w:val="000000" w:themeColor="text1"/>
          <w:sz w:val="28"/>
          <w:szCs w:val="28"/>
          <w:rtl/>
          <w:lang w:bidi="ar-SY"/>
        </w:rPr>
        <w:t xml:space="preserve">قال الزيلعي: غريب بهذا اللفظ. (نصب الراية، 2/308) </w:t>
      </w:r>
    </w:p>
  </w:footnote>
  <w:footnote w:id="24">
    <w:p w14:paraId="627025BF" w14:textId="272D4143" w:rsidR="00371589" w:rsidRPr="009A41DF" w:rsidRDefault="00371589" w:rsidP="00A56F0A">
      <w:pPr>
        <w:pStyle w:val="FootnoteText"/>
        <w:widowControl w:val="0"/>
        <w:jc w:val="both"/>
        <w:rPr>
          <w:rFonts w:ascii="Traditional Arabic" w:hAnsi="Traditional Arabic" w:cs="Traditional Arabic"/>
          <w:color w:val="000000" w:themeColor="text1"/>
          <w:sz w:val="28"/>
          <w:szCs w:val="28"/>
          <w:rtl/>
          <w:lang w:bidi="ar-SY"/>
        </w:rPr>
      </w:pPr>
      <w:r w:rsidRPr="009A41DF">
        <w:rPr>
          <w:rFonts w:ascii="Traditional Arabic" w:hAnsi="Traditional Arabic" w:cs="Traditional Arabic"/>
          <w:color w:val="000000" w:themeColor="text1"/>
          <w:sz w:val="28"/>
          <w:szCs w:val="28"/>
          <w:rtl/>
          <w:lang w:bidi="ar-SY"/>
        </w:rPr>
        <w:t>(</w:t>
      </w:r>
      <w:r w:rsidRPr="009A41DF">
        <w:rPr>
          <w:rFonts w:ascii="Traditional Arabic" w:hAnsi="Traditional Arabic" w:cs="Traditional Arabic"/>
          <w:color w:val="000000" w:themeColor="text1"/>
          <w:sz w:val="28"/>
          <w:szCs w:val="28"/>
          <w:lang w:bidi="ar-SY"/>
        </w:rPr>
        <w:footnoteRef/>
      </w:r>
      <w:r w:rsidRPr="009A41DF">
        <w:rPr>
          <w:rFonts w:ascii="Traditional Arabic" w:hAnsi="Traditional Arabic" w:cs="Traditional Arabic"/>
          <w:color w:val="000000" w:themeColor="text1"/>
          <w:sz w:val="28"/>
          <w:szCs w:val="28"/>
          <w:rtl/>
          <w:lang w:bidi="ar-SY"/>
        </w:rPr>
        <w:t>) الطوفي</w:t>
      </w:r>
      <w:r w:rsidRPr="009A41DF">
        <w:rPr>
          <w:rFonts w:ascii="Traditional Arabic" w:hAnsi="Traditional Arabic" w:cs="Traditional Arabic" w:hint="cs"/>
          <w:color w:val="000000" w:themeColor="text1"/>
          <w:sz w:val="28"/>
          <w:szCs w:val="28"/>
          <w:rtl/>
          <w:lang w:bidi="ar-SY"/>
        </w:rPr>
        <w:t>،</w:t>
      </w:r>
      <w:r w:rsidRPr="009A41DF">
        <w:rPr>
          <w:rFonts w:ascii="Traditional Arabic" w:hAnsi="Traditional Arabic" w:cs="Traditional Arabic"/>
          <w:color w:val="000000" w:themeColor="text1"/>
          <w:sz w:val="28"/>
          <w:szCs w:val="28"/>
          <w:rtl/>
          <w:lang w:bidi="ar-SY"/>
        </w:rPr>
        <w:t xml:space="preserve"> سليمان، </w:t>
      </w:r>
      <w:r w:rsidRPr="009A41DF">
        <w:rPr>
          <w:rFonts w:ascii="Traditional Arabic" w:hAnsi="Traditional Arabic" w:cs="Traditional Arabic"/>
          <w:b/>
          <w:bCs/>
          <w:color w:val="000000" w:themeColor="text1"/>
          <w:sz w:val="28"/>
          <w:szCs w:val="28"/>
          <w:rtl/>
          <w:lang w:bidi="ar-SY"/>
        </w:rPr>
        <w:t>شرح مختصر الروضة</w:t>
      </w:r>
      <w:r w:rsidRPr="009A41DF">
        <w:rPr>
          <w:rFonts w:ascii="Traditional Arabic" w:hAnsi="Traditional Arabic" w:cs="Traditional Arabic"/>
          <w:color w:val="000000" w:themeColor="text1"/>
          <w:sz w:val="28"/>
          <w:szCs w:val="28"/>
          <w:rtl/>
          <w:lang w:bidi="ar-SY"/>
        </w:rPr>
        <w:t>، السعودية، وزارة الشؤون الإسلامية والأوقاف، 1998</w:t>
      </w:r>
      <w:r w:rsidRPr="009A41DF">
        <w:rPr>
          <w:rFonts w:ascii="Traditional Arabic" w:hAnsi="Traditional Arabic" w:cs="Traditional Arabic" w:hint="cs"/>
          <w:color w:val="000000" w:themeColor="text1"/>
          <w:sz w:val="28"/>
          <w:szCs w:val="28"/>
          <w:rtl/>
          <w:lang w:bidi="ar-SY"/>
        </w:rPr>
        <w:t>م</w:t>
      </w:r>
      <w:r w:rsidRPr="009A41DF">
        <w:rPr>
          <w:rFonts w:ascii="Traditional Arabic" w:hAnsi="Traditional Arabic" w:cs="Traditional Arabic"/>
          <w:color w:val="000000" w:themeColor="text1"/>
          <w:sz w:val="28"/>
          <w:szCs w:val="28"/>
          <w:rtl/>
          <w:lang w:bidi="ar-SY"/>
        </w:rPr>
        <w:t>، ط2</w:t>
      </w:r>
      <w:r w:rsidRPr="009A41DF">
        <w:rPr>
          <w:rFonts w:ascii="Traditional Arabic" w:hAnsi="Traditional Arabic" w:cs="Traditional Arabic" w:hint="cs"/>
          <w:color w:val="000000" w:themeColor="text1"/>
          <w:sz w:val="28"/>
          <w:szCs w:val="28"/>
          <w:rtl/>
          <w:lang w:bidi="ar-SY"/>
        </w:rPr>
        <w:t>،</w:t>
      </w:r>
      <w:r w:rsidRPr="009A41DF">
        <w:rPr>
          <w:rFonts w:ascii="Traditional Arabic" w:hAnsi="Traditional Arabic" w:cs="Traditional Arabic"/>
          <w:color w:val="000000" w:themeColor="text1"/>
          <w:sz w:val="28"/>
          <w:szCs w:val="28"/>
          <w:rtl/>
          <w:lang w:bidi="ar-SY"/>
        </w:rPr>
        <w:t>3/387</w:t>
      </w:r>
      <w:r>
        <w:rPr>
          <w:rStyle w:val="FootnoteReference"/>
          <w:rFonts w:ascii="Traditional Arabic" w:hAnsi="Traditional Arabic" w:cs="Traditional Arabic" w:hint="cs"/>
          <w:b/>
          <w:bCs/>
          <w:color w:val="000000" w:themeColor="text1"/>
          <w:sz w:val="28"/>
          <w:szCs w:val="28"/>
          <w:vertAlign w:val="baseline"/>
          <w:rtl/>
        </w:rPr>
        <w:t>.</w:t>
      </w:r>
      <w:r w:rsidRPr="009A41DF">
        <w:rPr>
          <w:rStyle w:val="FootnoteReference"/>
          <w:rFonts w:ascii="Traditional Arabic" w:hAnsi="Traditional Arabic" w:cs="Traditional Arabic"/>
          <w:b/>
          <w:bCs/>
          <w:color w:val="000000" w:themeColor="text1"/>
          <w:sz w:val="28"/>
          <w:szCs w:val="28"/>
          <w:vertAlign w:val="baseline"/>
          <w:rtl/>
        </w:rPr>
        <w:t xml:space="preserve"> </w:t>
      </w:r>
      <w:r w:rsidRPr="009A41DF">
        <w:rPr>
          <w:rFonts w:ascii="Traditional Arabic" w:hAnsi="Traditional Arabic" w:cs="Traditional Arabic"/>
          <w:color w:val="000000" w:themeColor="text1"/>
          <w:sz w:val="28"/>
          <w:szCs w:val="28"/>
          <w:rtl/>
        </w:rPr>
        <w:t xml:space="preserve">  </w:t>
      </w:r>
      <w:r w:rsidRPr="009A41DF">
        <w:rPr>
          <w:rFonts w:ascii="Traditional Arabic" w:hAnsi="Traditional Arabic" w:cs="Traditional Arabic"/>
          <w:color w:val="000000" w:themeColor="text1"/>
          <w:sz w:val="28"/>
          <w:szCs w:val="28"/>
          <w:rtl/>
          <w:lang w:bidi="ar-SY"/>
        </w:rPr>
        <w:t xml:space="preserve"> </w:t>
      </w:r>
    </w:p>
  </w:footnote>
  <w:footnote w:id="25">
    <w:p w14:paraId="488EBE11" w14:textId="0E2D7E56" w:rsidR="00371589" w:rsidRPr="009A41DF" w:rsidRDefault="00371589" w:rsidP="00441BDE">
      <w:pPr>
        <w:bidi/>
        <w:spacing w:after="0" w:line="240" w:lineRule="auto"/>
        <w:jc w:val="both"/>
        <w:rPr>
          <w:rFonts w:ascii="Traditional Arabic" w:hAnsi="Traditional Arabic" w:cs="Traditional Arabic"/>
          <w:color w:val="000000" w:themeColor="text1"/>
          <w:sz w:val="28"/>
          <w:szCs w:val="28"/>
          <w:lang w:bidi="ar-SY"/>
        </w:rPr>
      </w:pPr>
      <w:r w:rsidRPr="009A41DF">
        <w:rPr>
          <w:rFonts w:ascii="Traditional Arabic" w:eastAsia="Times New Roman" w:hAnsi="Traditional Arabic" w:cs="Traditional Arabic"/>
          <w:color w:val="000000" w:themeColor="text1"/>
          <w:sz w:val="28"/>
          <w:szCs w:val="28"/>
          <w:rtl/>
          <w:lang w:bidi="ar-SY"/>
        </w:rPr>
        <w:t>(</w:t>
      </w:r>
      <w:r w:rsidRPr="009A41DF">
        <w:rPr>
          <w:rFonts w:ascii="Traditional Arabic" w:eastAsia="Times New Roman" w:hAnsi="Traditional Arabic" w:cs="Traditional Arabic"/>
          <w:color w:val="000000" w:themeColor="text1"/>
          <w:sz w:val="28"/>
          <w:szCs w:val="28"/>
          <w:lang w:bidi="ar-SY"/>
        </w:rPr>
        <w:footnoteRef/>
      </w:r>
      <w:r w:rsidRPr="009A41DF">
        <w:rPr>
          <w:rFonts w:ascii="Traditional Arabic" w:eastAsia="Times New Roman" w:hAnsi="Traditional Arabic" w:cs="Traditional Arabic"/>
          <w:color w:val="000000" w:themeColor="text1"/>
          <w:sz w:val="28"/>
          <w:szCs w:val="28"/>
          <w:rtl/>
          <w:lang w:bidi="ar-SY"/>
        </w:rPr>
        <w:t xml:space="preserve">) </w:t>
      </w:r>
      <w:r w:rsidRPr="009A41DF">
        <w:rPr>
          <w:rFonts w:ascii="Traditional Arabic" w:eastAsia="Times New Roman" w:hAnsi="Traditional Arabic" w:cs="Traditional Arabic" w:hint="cs"/>
          <w:color w:val="000000" w:themeColor="text1"/>
          <w:sz w:val="28"/>
          <w:szCs w:val="28"/>
          <w:rtl/>
          <w:lang w:bidi="ar-SY"/>
        </w:rPr>
        <w:t>جغيم</w:t>
      </w:r>
      <w:r w:rsidRPr="009A41DF">
        <w:rPr>
          <w:rFonts w:ascii="Traditional Arabic" w:hAnsi="Traditional Arabic" w:cs="Traditional Arabic" w:hint="cs"/>
          <w:color w:val="000000" w:themeColor="text1"/>
          <w:sz w:val="28"/>
          <w:szCs w:val="28"/>
          <w:rtl/>
        </w:rPr>
        <w:t xml:space="preserve">، نعمان، </w:t>
      </w:r>
      <w:r w:rsidRPr="009A41DF">
        <w:rPr>
          <w:rFonts w:ascii="Traditional Arabic" w:hAnsi="Traditional Arabic" w:cs="Traditional Arabic" w:hint="cs"/>
          <w:b/>
          <w:bCs/>
          <w:color w:val="000000" w:themeColor="text1"/>
          <w:sz w:val="28"/>
          <w:szCs w:val="28"/>
          <w:rtl/>
        </w:rPr>
        <w:t>طرق الكشف عن مقاصد الشارع</w:t>
      </w:r>
      <w:r w:rsidRPr="009A41DF">
        <w:rPr>
          <w:rFonts w:ascii="Traditional Arabic" w:hAnsi="Traditional Arabic" w:cs="Traditional Arabic" w:hint="cs"/>
          <w:color w:val="000000" w:themeColor="text1"/>
          <w:sz w:val="28"/>
          <w:szCs w:val="28"/>
          <w:rtl/>
        </w:rPr>
        <w:t xml:space="preserve">، </w:t>
      </w:r>
      <w:r w:rsidRPr="009A41DF">
        <w:rPr>
          <w:rFonts w:ascii="Traditional Arabic" w:hAnsi="Traditional Arabic" w:cs="Traditional Arabic"/>
          <w:color w:val="000000" w:themeColor="text1"/>
          <w:sz w:val="28"/>
          <w:szCs w:val="28"/>
          <w:lang w:bidi="ar-SY"/>
        </w:rPr>
        <w:t>329</w:t>
      </w:r>
      <w:r>
        <w:rPr>
          <w:rFonts w:ascii="Traditional Arabic" w:hAnsi="Traditional Arabic" w:cs="Traditional Arabic" w:hint="cs"/>
          <w:color w:val="000000" w:themeColor="text1"/>
          <w:sz w:val="28"/>
          <w:szCs w:val="28"/>
          <w:rtl/>
          <w:lang w:bidi="ar-SY"/>
        </w:rPr>
        <w:t>.</w:t>
      </w:r>
    </w:p>
  </w:footnote>
  <w:footnote w:id="26">
    <w:p w14:paraId="0364F5C5" w14:textId="07D5F7B2" w:rsidR="00371589" w:rsidRPr="009A41DF" w:rsidRDefault="00371589" w:rsidP="002A52EF">
      <w:pPr>
        <w:pStyle w:val="FootnoteText"/>
        <w:widowControl w:val="0"/>
        <w:jc w:val="both"/>
        <w:rPr>
          <w:rFonts w:ascii="Traditional Arabic" w:hAnsi="Traditional Arabic" w:cs="Traditional Arabic"/>
          <w:b/>
          <w:bCs/>
          <w:color w:val="000000" w:themeColor="text1"/>
          <w:sz w:val="28"/>
          <w:szCs w:val="28"/>
          <w:rtl/>
          <w:lang w:bidi="ar-SY"/>
        </w:rPr>
      </w:pPr>
      <w:r w:rsidRPr="009A41DF">
        <w:rPr>
          <w:rFonts w:ascii="Traditional Arabic" w:hAnsi="Traditional Arabic" w:cs="Traditional Arabic"/>
          <w:b/>
          <w:bCs/>
          <w:color w:val="000000" w:themeColor="text1"/>
          <w:sz w:val="28"/>
          <w:szCs w:val="28"/>
          <w:rtl/>
        </w:rPr>
        <w:t>(</w:t>
      </w:r>
      <w:r w:rsidRPr="009A41DF">
        <w:rPr>
          <w:rFonts w:ascii="Traditional Arabic" w:hAnsi="Traditional Arabic" w:cs="Traditional Arabic"/>
          <w:b/>
          <w:bCs/>
          <w:color w:val="000000" w:themeColor="text1"/>
          <w:sz w:val="28"/>
          <w:szCs w:val="28"/>
        </w:rPr>
        <w:footnoteRef/>
      </w:r>
      <w:r w:rsidRPr="009A41DF">
        <w:rPr>
          <w:rFonts w:ascii="Traditional Arabic" w:hAnsi="Traditional Arabic" w:cs="Traditional Arabic"/>
          <w:b/>
          <w:bCs/>
          <w:color w:val="000000" w:themeColor="text1"/>
          <w:sz w:val="28"/>
          <w:szCs w:val="28"/>
          <w:rtl/>
        </w:rPr>
        <w:t>)</w:t>
      </w:r>
      <w:r w:rsidRPr="009A41DF">
        <w:rPr>
          <w:rFonts w:ascii="Traditional Arabic" w:hAnsi="Traditional Arabic" w:cs="Traditional Arabic"/>
          <w:bCs/>
          <w:color w:val="000000" w:themeColor="text1"/>
          <w:sz w:val="28"/>
          <w:szCs w:val="28"/>
          <w:rtl/>
        </w:rPr>
        <w:t xml:space="preserve"> </w:t>
      </w:r>
      <w:r w:rsidRPr="009A41DF">
        <w:rPr>
          <w:rFonts w:ascii="Traditional Arabic" w:hAnsi="Traditional Arabic" w:cs="Traditional Arabic"/>
          <w:color w:val="000000" w:themeColor="text1"/>
          <w:sz w:val="28"/>
          <w:szCs w:val="28"/>
          <w:rtl/>
          <w:lang w:bidi="ar-SY"/>
        </w:rPr>
        <w:t>مسلم، كتاب: الطهارة، باب المذي. رقم:</w:t>
      </w:r>
      <w:r w:rsidRPr="009A41DF">
        <w:rPr>
          <w:rFonts w:ascii="Traditional Arabic" w:hAnsi="Traditional Arabic" w:cs="Traditional Arabic"/>
          <w:b/>
          <w:bCs/>
          <w:color w:val="000000" w:themeColor="text1"/>
          <w:sz w:val="28"/>
          <w:szCs w:val="28"/>
          <w:rtl/>
          <w:lang w:bidi="ar-SY"/>
        </w:rPr>
        <w:t xml:space="preserve"> 303</w:t>
      </w:r>
    </w:p>
  </w:footnote>
  <w:footnote w:id="27">
    <w:p w14:paraId="533530D3" w14:textId="4C4B89AE" w:rsidR="00371589" w:rsidRPr="009A41DF" w:rsidRDefault="00371589" w:rsidP="002A52EF">
      <w:pPr>
        <w:pStyle w:val="FootnoteText"/>
        <w:widowControl w:val="0"/>
        <w:jc w:val="both"/>
        <w:rPr>
          <w:rFonts w:ascii="Traditional Arabic" w:hAnsi="Traditional Arabic" w:cs="Traditional Arabic"/>
          <w:color w:val="000000" w:themeColor="text1"/>
          <w:sz w:val="28"/>
          <w:szCs w:val="28"/>
          <w:rtl/>
          <w:lang w:bidi="ar-SY"/>
        </w:rPr>
      </w:pPr>
      <w:r w:rsidRPr="009A41DF">
        <w:rPr>
          <w:rFonts w:ascii="Traditional Arabic" w:hAnsi="Traditional Arabic" w:cs="Traditional Arabic"/>
          <w:b/>
          <w:bCs/>
          <w:color w:val="000000" w:themeColor="text1"/>
          <w:sz w:val="28"/>
          <w:szCs w:val="28"/>
          <w:rtl/>
        </w:rPr>
        <w:t>(</w:t>
      </w:r>
      <w:r w:rsidRPr="009A41DF">
        <w:rPr>
          <w:rFonts w:ascii="Traditional Arabic" w:hAnsi="Traditional Arabic" w:cs="Traditional Arabic"/>
          <w:b/>
          <w:bCs/>
          <w:color w:val="000000" w:themeColor="text1"/>
          <w:sz w:val="28"/>
          <w:szCs w:val="28"/>
        </w:rPr>
        <w:footnoteRef/>
      </w:r>
      <w:r w:rsidRPr="009A41DF">
        <w:rPr>
          <w:rFonts w:ascii="Traditional Arabic" w:hAnsi="Traditional Arabic" w:cs="Traditional Arabic"/>
          <w:b/>
          <w:bCs/>
          <w:color w:val="000000" w:themeColor="text1"/>
          <w:sz w:val="28"/>
          <w:szCs w:val="28"/>
          <w:rtl/>
        </w:rPr>
        <w:t>)</w:t>
      </w:r>
      <w:r w:rsidRPr="009A41DF">
        <w:rPr>
          <w:rFonts w:ascii="Traditional Arabic" w:hAnsi="Traditional Arabic" w:cs="Traditional Arabic"/>
          <w:bCs/>
          <w:color w:val="000000" w:themeColor="text1"/>
          <w:sz w:val="28"/>
          <w:szCs w:val="28"/>
          <w:rtl/>
        </w:rPr>
        <w:t xml:space="preserve"> </w:t>
      </w:r>
      <w:r w:rsidRPr="009A41DF">
        <w:rPr>
          <w:rFonts w:ascii="Traditional Arabic" w:hAnsi="Traditional Arabic" w:cs="Traditional Arabic"/>
          <w:color w:val="000000" w:themeColor="text1"/>
          <w:sz w:val="28"/>
          <w:szCs w:val="28"/>
          <w:rtl/>
          <w:lang w:bidi="ar-SY"/>
        </w:rPr>
        <w:t>الترمذي، كتاب: أبواب الطهارة، باب ما جاء في المني والمذي. رقم:</w:t>
      </w:r>
      <w:r w:rsidRPr="009A41DF">
        <w:rPr>
          <w:rFonts w:ascii="Traditional Arabic" w:hAnsi="Traditional Arabic" w:cs="Traditional Arabic"/>
          <w:b/>
          <w:bCs/>
          <w:color w:val="000000" w:themeColor="text1"/>
          <w:sz w:val="28"/>
          <w:szCs w:val="28"/>
          <w:rtl/>
          <w:lang w:bidi="ar-SY"/>
        </w:rPr>
        <w:t xml:space="preserve"> 114 </w:t>
      </w:r>
    </w:p>
    <w:p w14:paraId="3A9EF993" w14:textId="77777777" w:rsidR="00371589" w:rsidRPr="009A41DF" w:rsidRDefault="00371589" w:rsidP="002A52EF">
      <w:pPr>
        <w:pStyle w:val="FootnoteText"/>
        <w:widowControl w:val="0"/>
        <w:jc w:val="both"/>
        <w:rPr>
          <w:rFonts w:ascii="Traditional Arabic" w:hAnsi="Traditional Arabic" w:cs="Traditional Arabic"/>
          <w:color w:val="000000" w:themeColor="text1"/>
          <w:sz w:val="28"/>
          <w:szCs w:val="28"/>
          <w:rtl/>
          <w:lang w:bidi="ar-SY"/>
        </w:rPr>
      </w:pPr>
      <w:r w:rsidRPr="009A41DF">
        <w:rPr>
          <w:rFonts w:ascii="Traditional Arabic" w:hAnsi="Traditional Arabic" w:cs="Traditional Arabic"/>
          <w:color w:val="000000" w:themeColor="text1"/>
          <w:sz w:val="28"/>
          <w:szCs w:val="28"/>
          <w:rtl/>
          <w:lang w:bidi="ar-SY"/>
        </w:rPr>
        <w:t>قال أبو عيسى: هذا حديث حسن صحيح.</w:t>
      </w:r>
    </w:p>
  </w:footnote>
  <w:footnote w:id="28">
    <w:p w14:paraId="7FD95DF5" w14:textId="77777777" w:rsidR="00371589" w:rsidRPr="009A41DF" w:rsidRDefault="00371589" w:rsidP="002A52EF">
      <w:pPr>
        <w:pStyle w:val="FootnoteText"/>
        <w:widowControl w:val="0"/>
        <w:jc w:val="both"/>
        <w:rPr>
          <w:rFonts w:ascii="Traditional Arabic" w:hAnsi="Traditional Arabic" w:cs="Traditional Arabic"/>
          <w:b/>
          <w:bCs/>
          <w:color w:val="000000" w:themeColor="text1"/>
          <w:sz w:val="28"/>
          <w:szCs w:val="28"/>
          <w:rtl/>
          <w:lang w:bidi="ar-SY"/>
        </w:rPr>
      </w:pPr>
      <w:r w:rsidRPr="009A41DF">
        <w:rPr>
          <w:rFonts w:ascii="Traditional Arabic" w:hAnsi="Traditional Arabic" w:cs="Traditional Arabic"/>
          <w:b/>
          <w:bCs/>
          <w:color w:val="000000" w:themeColor="text1"/>
          <w:sz w:val="28"/>
          <w:szCs w:val="28"/>
          <w:rtl/>
        </w:rPr>
        <w:t>(</w:t>
      </w:r>
      <w:r w:rsidRPr="009A41DF">
        <w:rPr>
          <w:rFonts w:ascii="Traditional Arabic" w:hAnsi="Traditional Arabic" w:cs="Traditional Arabic"/>
          <w:b/>
          <w:bCs/>
          <w:color w:val="000000" w:themeColor="text1"/>
          <w:sz w:val="28"/>
          <w:szCs w:val="28"/>
        </w:rPr>
        <w:footnoteRef/>
      </w:r>
      <w:r w:rsidRPr="009A41DF">
        <w:rPr>
          <w:rFonts w:ascii="Traditional Arabic" w:hAnsi="Traditional Arabic" w:cs="Traditional Arabic"/>
          <w:b/>
          <w:bCs/>
          <w:color w:val="000000" w:themeColor="text1"/>
          <w:sz w:val="28"/>
          <w:szCs w:val="28"/>
          <w:rtl/>
        </w:rPr>
        <w:t>)</w:t>
      </w:r>
      <w:r w:rsidRPr="009A41DF">
        <w:rPr>
          <w:rFonts w:ascii="Traditional Arabic" w:hAnsi="Traditional Arabic" w:cs="Traditional Arabic"/>
          <w:bCs/>
          <w:color w:val="000000" w:themeColor="text1"/>
          <w:sz w:val="28"/>
          <w:szCs w:val="28"/>
          <w:rtl/>
        </w:rPr>
        <w:t xml:space="preserve"> </w:t>
      </w:r>
      <w:r w:rsidRPr="009A41DF">
        <w:rPr>
          <w:rFonts w:ascii="Traditional Arabic" w:hAnsi="Traditional Arabic" w:cs="Traditional Arabic"/>
          <w:color w:val="000000" w:themeColor="text1"/>
          <w:sz w:val="28"/>
          <w:szCs w:val="28"/>
          <w:rtl/>
          <w:lang w:bidi="ar-SY"/>
        </w:rPr>
        <w:t>مسلم، كتاب: الطهارة. باب: نسخ الماء من الماء، ووجوب الغسل بالتقاء الختانين.</w:t>
      </w:r>
      <w:r w:rsidRPr="009A41DF">
        <w:rPr>
          <w:rFonts w:ascii="Traditional Arabic" w:hAnsi="Traditional Arabic" w:cs="Traditional Arabic"/>
          <w:color w:val="000000" w:themeColor="text1"/>
          <w:sz w:val="28"/>
          <w:szCs w:val="28"/>
          <w:rtl/>
        </w:rPr>
        <w:t xml:space="preserve"> </w:t>
      </w:r>
      <w:r w:rsidRPr="009A41DF">
        <w:rPr>
          <w:rFonts w:ascii="Traditional Arabic" w:hAnsi="Traditional Arabic" w:cs="Traditional Arabic"/>
          <w:color w:val="000000" w:themeColor="text1"/>
          <w:sz w:val="28"/>
          <w:szCs w:val="28"/>
          <w:rtl/>
          <w:lang w:bidi="ar-SY"/>
        </w:rPr>
        <w:t>رقم:</w:t>
      </w:r>
      <w:r w:rsidRPr="009A41DF">
        <w:rPr>
          <w:rFonts w:ascii="Traditional Arabic" w:hAnsi="Traditional Arabic" w:cs="Traditional Arabic"/>
          <w:b/>
          <w:bCs/>
          <w:color w:val="000000" w:themeColor="text1"/>
          <w:sz w:val="28"/>
          <w:szCs w:val="28"/>
          <w:rtl/>
          <w:lang w:bidi="ar-SY"/>
        </w:rPr>
        <w:t xml:space="preserve"> 349</w:t>
      </w:r>
    </w:p>
  </w:footnote>
  <w:footnote w:id="29">
    <w:p w14:paraId="50F66CE0" w14:textId="4822C4B1" w:rsidR="00371589" w:rsidRPr="009A41DF" w:rsidRDefault="00371589" w:rsidP="002A52EF">
      <w:pPr>
        <w:pStyle w:val="FootnoteText"/>
        <w:widowControl w:val="0"/>
        <w:jc w:val="both"/>
        <w:rPr>
          <w:rFonts w:ascii="Traditional Arabic" w:hAnsi="Traditional Arabic" w:cs="Traditional Arabic"/>
          <w:b/>
          <w:bCs/>
          <w:color w:val="000000" w:themeColor="text1"/>
          <w:sz w:val="28"/>
          <w:szCs w:val="28"/>
          <w:rtl/>
          <w:lang w:bidi="ar-SY"/>
        </w:rPr>
      </w:pPr>
      <w:r w:rsidRPr="009A41DF">
        <w:rPr>
          <w:rFonts w:ascii="Traditional Arabic" w:hAnsi="Traditional Arabic" w:cs="Traditional Arabic"/>
          <w:b/>
          <w:bCs/>
          <w:color w:val="000000" w:themeColor="text1"/>
          <w:sz w:val="28"/>
          <w:szCs w:val="28"/>
          <w:rtl/>
        </w:rPr>
        <w:t>(</w:t>
      </w:r>
      <w:r w:rsidRPr="009A41DF">
        <w:rPr>
          <w:rFonts w:ascii="Traditional Arabic" w:hAnsi="Traditional Arabic" w:cs="Traditional Arabic"/>
          <w:b/>
          <w:bCs/>
          <w:color w:val="000000" w:themeColor="text1"/>
          <w:sz w:val="28"/>
          <w:szCs w:val="28"/>
        </w:rPr>
        <w:footnoteRef/>
      </w:r>
      <w:r w:rsidRPr="009A41DF">
        <w:rPr>
          <w:rFonts w:ascii="Traditional Arabic" w:hAnsi="Traditional Arabic" w:cs="Traditional Arabic"/>
          <w:b/>
          <w:bCs/>
          <w:color w:val="000000" w:themeColor="text1"/>
          <w:sz w:val="28"/>
          <w:szCs w:val="28"/>
          <w:rtl/>
        </w:rPr>
        <w:t>)</w:t>
      </w:r>
      <w:r w:rsidRPr="009A41DF">
        <w:rPr>
          <w:rFonts w:ascii="Traditional Arabic" w:hAnsi="Traditional Arabic" w:cs="Traditional Arabic"/>
          <w:bCs/>
          <w:color w:val="000000" w:themeColor="text1"/>
          <w:sz w:val="28"/>
          <w:szCs w:val="28"/>
          <w:rtl/>
        </w:rPr>
        <w:t xml:space="preserve"> </w:t>
      </w:r>
      <w:r w:rsidRPr="009A41DF">
        <w:rPr>
          <w:rFonts w:ascii="Traditional Arabic" w:hAnsi="Traditional Arabic" w:cs="Traditional Arabic"/>
          <w:color w:val="000000" w:themeColor="text1"/>
          <w:sz w:val="28"/>
          <w:szCs w:val="28"/>
          <w:rtl/>
          <w:lang w:bidi="ar-SY"/>
        </w:rPr>
        <w:t>البخاري، كتاب: الحيض، باب: إذا رأت المستحاضة الطهر. رقم:</w:t>
      </w:r>
      <w:r w:rsidRPr="009A41DF">
        <w:rPr>
          <w:rFonts w:ascii="Traditional Arabic" w:hAnsi="Traditional Arabic" w:cs="Traditional Arabic"/>
          <w:b/>
          <w:bCs/>
          <w:color w:val="000000" w:themeColor="text1"/>
          <w:sz w:val="28"/>
          <w:szCs w:val="28"/>
          <w:rtl/>
          <w:lang w:bidi="ar-SY"/>
        </w:rPr>
        <w:t xml:space="preserve"> 324</w:t>
      </w:r>
    </w:p>
  </w:footnote>
  <w:footnote w:id="30">
    <w:p w14:paraId="18BBA45F" w14:textId="5DBCD4F9" w:rsidR="00371589" w:rsidRPr="009A41DF" w:rsidRDefault="00371589" w:rsidP="002A52EF">
      <w:pPr>
        <w:widowControl w:val="0"/>
        <w:tabs>
          <w:tab w:val="left" w:pos="5426"/>
        </w:tabs>
        <w:bidi/>
        <w:spacing w:after="0" w:line="240" w:lineRule="auto"/>
        <w:jc w:val="both"/>
        <w:rPr>
          <w:rFonts w:ascii="Traditional Arabic" w:hAnsi="Traditional Arabic" w:cs="Traditional Arabic"/>
          <w:color w:val="000000" w:themeColor="text1"/>
          <w:sz w:val="28"/>
          <w:szCs w:val="28"/>
          <w:rtl/>
          <w:lang w:bidi="ar-SY"/>
        </w:rPr>
      </w:pPr>
      <w:r w:rsidRPr="009A41DF">
        <w:rPr>
          <w:rFonts w:ascii="Traditional Arabic" w:hAnsi="Traditional Arabic" w:cs="Traditional Arabic"/>
          <w:b/>
          <w:bCs/>
          <w:color w:val="000000" w:themeColor="text1"/>
          <w:sz w:val="28"/>
          <w:szCs w:val="28"/>
          <w:rtl/>
        </w:rPr>
        <w:t>(</w:t>
      </w:r>
      <w:r w:rsidRPr="009A41DF">
        <w:rPr>
          <w:rFonts w:ascii="Traditional Arabic" w:hAnsi="Traditional Arabic" w:cs="Traditional Arabic"/>
          <w:b/>
          <w:bCs/>
          <w:color w:val="000000" w:themeColor="text1"/>
          <w:sz w:val="28"/>
          <w:szCs w:val="28"/>
        </w:rPr>
        <w:footnoteRef/>
      </w:r>
      <w:r w:rsidRPr="009A41DF">
        <w:rPr>
          <w:rFonts w:ascii="Traditional Arabic" w:hAnsi="Traditional Arabic" w:cs="Traditional Arabic"/>
          <w:b/>
          <w:bCs/>
          <w:color w:val="000000" w:themeColor="text1"/>
          <w:sz w:val="28"/>
          <w:szCs w:val="28"/>
          <w:rtl/>
        </w:rPr>
        <w:t>)</w:t>
      </w:r>
      <w:r w:rsidRPr="009A41DF">
        <w:rPr>
          <w:rFonts w:ascii="Traditional Arabic" w:hAnsi="Traditional Arabic" w:cs="Traditional Arabic"/>
          <w:bCs/>
          <w:color w:val="000000" w:themeColor="text1"/>
          <w:sz w:val="28"/>
          <w:szCs w:val="28"/>
          <w:rtl/>
        </w:rPr>
        <w:t xml:space="preserve"> </w:t>
      </w:r>
      <w:r w:rsidRPr="009A41DF">
        <w:rPr>
          <w:rFonts w:ascii="Traditional Arabic" w:hAnsi="Traditional Arabic" w:cs="Traditional Arabic"/>
          <w:color w:val="000000" w:themeColor="text1"/>
          <w:sz w:val="28"/>
          <w:szCs w:val="28"/>
          <w:rtl/>
          <w:lang w:bidi="ar-SY"/>
        </w:rPr>
        <w:t>"وقد قيل: إن الوضوء معقول المعنى فإنه مشعر بالتنظيف والتنقية." (السمعاني</w:t>
      </w:r>
      <w:r w:rsidRPr="009A41DF">
        <w:rPr>
          <w:rFonts w:ascii="Traditional Arabic" w:hAnsi="Traditional Arabic" w:cs="Traditional Arabic" w:hint="cs"/>
          <w:color w:val="000000" w:themeColor="text1"/>
          <w:sz w:val="28"/>
          <w:szCs w:val="28"/>
          <w:rtl/>
          <w:lang w:bidi="ar-SY"/>
        </w:rPr>
        <w:t>، منصور بن محمد</w:t>
      </w:r>
      <w:r w:rsidRPr="009A41DF">
        <w:rPr>
          <w:rFonts w:ascii="Traditional Arabic" w:hAnsi="Traditional Arabic" w:cs="Traditional Arabic"/>
          <w:color w:val="000000" w:themeColor="text1"/>
          <w:sz w:val="28"/>
          <w:szCs w:val="28"/>
          <w:rtl/>
          <w:lang w:bidi="ar-SY"/>
        </w:rPr>
        <w:t xml:space="preserve">، </w:t>
      </w:r>
      <w:r w:rsidRPr="009A41DF">
        <w:rPr>
          <w:rFonts w:ascii="Traditional Arabic" w:hAnsi="Traditional Arabic" w:cs="Traditional Arabic"/>
          <w:b/>
          <w:bCs/>
          <w:color w:val="000000" w:themeColor="text1"/>
          <w:sz w:val="28"/>
          <w:szCs w:val="28"/>
          <w:rtl/>
          <w:lang w:bidi="ar-SY"/>
        </w:rPr>
        <w:t>قواطع الأدلة</w:t>
      </w:r>
      <w:r w:rsidRPr="009A41DF">
        <w:rPr>
          <w:rFonts w:ascii="Traditional Arabic" w:hAnsi="Traditional Arabic" w:cs="Traditional Arabic" w:hint="cs"/>
          <w:b/>
          <w:bCs/>
          <w:color w:val="000000" w:themeColor="text1"/>
          <w:sz w:val="28"/>
          <w:szCs w:val="28"/>
          <w:rtl/>
          <w:lang w:bidi="ar-SY"/>
        </w:rPr>
        <w:t xml:space="preserve"> في الأصول</w:t>
      </w:r>
      <w:r w:rsidRPr="009A41DF">
        <w:rPr>
          <w:rFonts w:ascii="Traditional Arabic" w:hAnsi="Traditional Arabic" w:cs="Traditional Arabic" w:hint="cs"/>
          <w:color w:val="000000" w:themeColor="text1"/>
          <w:sz w:val="28"/>
          <w:szCs w:val="28"/>
          <w:rtl/>
          <w:lang w:bidi="ar-SY"/>
        </w:rPr>
        <w:t>، بيروت، دار الكتب العلميةـ ط1، 1999،</w:t>
      </w:r>
      <w:r w:rsidRPr="009A41DF">
        <w:rPr>
          <w:rFonts w:ascii="Traditional Arabic" w:hAnsi="Traditional Arabic" w:cs="Traditional Arabic"/>
          <w:color w:val="000000" w:themeColor="text1"/>
          <w:sz w:val="28"/>
          <w:szCs w:val="28"/>
          <w:rtl/>
          <w:lang w:bidi="ar-SY"/>
        </w:rPr>
        <w:t xml:space="preserve"> 3/141)</w:t>
      </w:r>
    </w:p>
  </w:footnote>
  <w:footnote w:id="31">
    <w:p w14:paraId="0051DB74" w14:textId="0FF3DC13" w:rsidR="00371589" w:rsidRPr="009A41DF" w:rsidRDefault="00371589" w:rsidP="002A52EF">
      <w:pPr>
        <w:pStyle w:val="FootnoteText"/>
        <w:widowControl w:val="0"/>
        <w:jc w:val="both"/>
        <w:rPr>
          <w:rFonts w:ascii="Traditional Arabic" w:hAnsi="Traditional Arabic" w:cs="Traditional Arabic"/>
          <w:b/>
          <w:bCs/>
          <w:color w:val="000000" w:themeColor="text1"/>
          <w:sz w:val="28"/>
          <w:szCs w:val="28"/>
          <w:rtl/>
          <w:lang w:bidi="ar-SY"/>
        </w:rPr>
      </w:pPr>
      <w:r w:rsidRPr="009A41DF">
        <w:rPr>
          <w:rFonts w:ascii="Traditional Arabic" w:hAnsi="Traditional Arabic" w:cs="Traditional Arabic"/>
          <w:b/>
          <w:bCs/>
          <w:color w:val="000000" w:themeColor="text1"/>
          <w:sz w:val="28"/>
          <w:szCs w:val="28"/>
          <w:rtl/>
        </w:rPr>
        <w:t>(</w:t>
      </w:r>
      <w:r w:rsidRPr="009A41DF">
        <w:rPr>
          <w:rFonts w:ascii="Traditional Arabic" w:hAnsi="Traditional Arabic" w:cs="Traditional Arabic"/>
          <w:b/>
          <w:bCs/>
          <w:color w:val="000000" w:themeColor="text1"/>
          <w:sz w:val="28"/>
          <w:szCs w:val="28"/>
        </w:rPr>
        <w:footnoteRef/>
      </w:r>
      <w:r w:rsidRPr="009A41DF">
        <w:rPr>
          <w:rFonts w:ascii="Traditional Arabic" w:hAnsi="Traditional Arabic" w:cs="Traditional Arabic"/>
          <w:b/>
          <w:bCs/>
          <w:color w:val="000000" w:themeColor="text1"/>
          <w:sz w:val="28"/>
          <w:szCs w:val="28"/>
          <w:rtl/>
        </w:rPr>
        <w:t>)</w:t>
      </w:r>
      <w:r w:rsidRPr="009A41DF">
        <w:rPr>
          <w:rFonts w:ascii="Traditional Arabic" w:hAnsi="Traditional Arabic" w:cs="Traditional Arabic"/>
          <w:bCs/>
          <w:color w:val="000000" w:themeColor="text1"/>
          <w:sz w:val="28"/>
          <w:szCs w:val="28"/>
          <w:rtl/>
        </w:rPr>
        <w:t xml:space="preserve"> </w:t>
      </w:r>
      <w:r w:rsidRPr="009A41DF">
        <w:rPr>
          <w:rFonts w:ascii="Traditional Arabic" w:hAnsi="Traditional Arabic" w:cs="Traditional Arabic"/>
          <w:color w:val="000000" w:themeColor="text1"/>
          <w:sz w:val="28"/>
          <w:szCs w:val="28"/>
          <w:rtl/>
          <w:lang w:bidi="ar-SY"/>
        </w:rPr>
        <w:t xml:space="preserve"> البخاري، كتاب: الحيض. باب: باب إذا رأت المستحاضة الطهر. رقم: ‏ 324</w:t>
      </w:r>
      <w:r w:rsidR="00E329A5">
        <w:rPr>
          <w:rFonts w:ascii="Traditional Arabic" w:hAnsi="Traditional Arabic" w:cs="Traditional Arabic" w:hint="cs"/>
          <w:b/>
          <w:bCs/>
          <w:color w:val="000000" w:themeColor="text1"/>
          <w:sz w:val="28"/>
          <w:szCs w:val="28"/>
          <w:rtl/>
          <w:lang w:bidi="ar-SY"/>
        </w:rPr>
        <w:t>.</w:t>
      </w:r>
    </w:p>
  </w:footnote>
  <w:footnote w:id="32">
    <w:p w14:paraId="5F5CA25E" w14:textId="194E6E31" w:rsidR="00371589" w:rsidRPr="009A41DF" w:rsidRDefault="00371589" w:rsidP="002A52EF">
      <w:pPr>
        <w:pStyle w:val="FootnoteText"/>
        <w:widowControl w:val="0"/>
        <w:jc w:val="both"/>
        <w:rPr>
          <w:rFonts w:ascii="Traditional Arabic" w:hAnsi="Traditional Arabic" w:cs="Traditional Arabic"/>
          <w:color w:val="000000" w:themeColor="text1"/>
          <w:sz w:val="28"/>
          <w:szCs w:val="28"/>
          <w:rtl/>
          <w:lang w:bidi="ar-SY"/>
        </w:rPr>
      </w:pPr>
      <w:r w:rsidRPr="009A41DF">
        <w:rPr>
          <w:rFonts w:ascii="Traditional Arabic" w:hAnsi="Traditional Arabic" w:cs="Traditional Arabic"/>
          <w:b/>
          <w:bCs/>
          <w:color w:val="000000" w:themeColor="text1"/>
          <w:sz w:val="28"/>
          <w:szCs w:val="28"/>
          <w:rtl/>
        </w:rPr>
        <w:t>(</w:t>
      </w:r>
      <w:r w:rsidRPr="009A41DF">
        <w:rPr>
          <w:rFonts w:ascii="Traditional Arabic" w:hAnsi="Traditional Arabic" w:cs="Traditional Arabic"/>
          <w:b/>
          <w:bCs/>
          <w:color w:val="000000" w:themeColor="text1"/>
          <w:sz w:val="28"/>
          <w:szCs w:val="28"/>
        </w:rPr>
        <w:footnoteRef/>
      </w:r>
      <w:r w:rsidRPr="009A41DF">
        <w:rPr>
          <w:rFonts w:ascii="Traditional Arabic" w:hAnsi="Traditional Arabic" w:cs="Traditional Arabic"/>
          <w:b/>
          <w:bCs/>
          <w:color w:val="000000" w:themeColor="text1"/>
          <w:sz w:val="28"/>
          <w:szCs w:val="28"/>
          <w:rtl/>
        </w:rPr>
        <w:t>)</w:t>
      </w:r>
      <w:r w:rsidRPr="009A41DF">
        <w:rPr>
          <w:rFonts w:ascii="Traditional Arabic" w:hAnsi="Traditional Arabic" w:cs="Traditional Arabic"/>
          <w:bCs/>
          <w:color w:val="000000" w:themeColor="text1"/>
          <w:sz w:val="28"/>
          <w:szCs w:val="28"/>
          <w:rtl/>
        </w:rPr>
        <w:t xml:space="preserve"> </w:t>
      </w:r>
      <w:r w:rsidRPr="009A41DF">
        <w:rPr>
          <w:rFonts w:ascii="Traditional Arabic" w:hAnsi="Traditional Arabic" w:cs="Traditional Arabic"/>
          <w:color w:val="000000" w:themeColor="text1"/>
          <w:sz w:val="28"/>
          <w:szCs w:val="28"/>
          <w:rtl/>
          <w:lang w:bidi="ar-SY"/>
        </w:rPr>
        <w:t>أمير بادشاه،</w:t>
      </w:r>
      <w:r w:rsidRPr="009A41DF">
        <w:rPr>
          <w:rFonts w:ascii="Traditional Arabic" w:hAnsi="Traditional Arabic" w:cs="Traditional Arabic" w:hint="cs"/>
          <w:color w:val="000000" w:themeColor="text1"/>
          <w:sz w:val="28"/>
          <w:szCs w:val="28"/>
          <w:rtl/>
          <w:lang w:bidi="ar-SY"/>
        </w:rPr>
        <w:t xml:space="preserve"> </w:t>
      </w:r>
      <w:r w:rsidRPr="009A41DF">
        <w:rPr>
          <w:rFonts w:ascii="Traditional Arabic" w:hAnsi="Traditional Arabic" w:cs="Traditional Arabic"/>
          <w:color w:val="000000" w:themeColor="text1"/>
          <w:sz w:val="28"/>
          <w:szCs w:val="28"/>
          <w:rtl/>
          <w:lang w:bidi="ar-SY"/>
        </w:rPr>
        <w:t>محمد أمين</w:t>
      </w:r>
      <w:r w:rsidRPr="009A41DF">
        <w:rPr>
          <w:rFonts w:ascii="Traditional Arabic" w:hAnsi="Traditional Arabic" w:cs="Traditional Arabic" w:hint="cs"/>
          <w:color w:val="000000" w:themeColor="text1"/>
          <w:sz w:val="28"/>
          <w:szCs w:val="28"/>
          <w:rtl/>
          <w:lang w:bidi="ar-SY"/>
        </w:rPr>
        <w:t>،</w:t>
      </w:r>
      <w:r w:rsidRPr="009A41DF">
        <w:rPr>
          <w:rFonts w:ascii="Traditional Arabic" w:hAnsi="Traditional Arabic" w:cs="Traditional Arabic"/>
          <w:color w:val="000000" w:themeColor="text1"/>
          <w:sz w:val="28"/>
          <w:szCs w:val="28"/>
          <w:rtl/>
          <w:lang w:bidi="ar-SY"/>
        </w:rPr>
        <w:t xml:space="preserve"> </w:t>
      </w:r>
      <w:r w:rsidRPr="009A41DF">
        <w:rPr>
          <w:rFonts w:ascii="Traditional Arabic" w:hAnsi="Traditional Arabic" w:cs="Traditional Arabic"/>
          <w:b/>
          <w:bCs/>
          <w:color w:val="000000" w:themeColor="text1"/>
          <w:sz w:val="28"/>
          <w:szCs w:val="28"/>
          <w:rtl/>
          <w:lang w:bidi="ar-SY"/>
        </w:rPr>
        <w:t>تيسير التحرير</w:t>
      </w:r>
      <w:r w:rsidRPr="009A41DF">
        <w:rPr>
          <w:rFonts w:ascii="Traditional Arabic" w:hAnsi="Traditional Arabic" w:cs="Traditional Arabic"/>
          <w:color w:val="000000" w:themeColor="text1"/>
          <w:sz w:val="28"/>
          <w:szCs w:val="28"/>
          <w:rtl/>
          <w:lang w:bidi="ar-SY"/>
        </w:rPr>
        <w:t>،</w:t>
      </w:r>
      <w:r w:rsidRPr="009A41DF">
        <w:rPr>
          <w:rFonts w:ascii="Traditional Arabic" w:hAnsi="Traditional Arabic" w:cs="Traditional Arabic" w:hint="cs"/>
          <w:color w:val="000000" w:themeColor="text1"/>
          <w:sz w:val="28"/>
          <w:szCs w:val="28"/>
          <w:rtl/>
          <w:lang w:bidi="ar-SY"/>
        </w:rPr>
        <w:t xml:space="preserve"> بيروت، دار الكتب العلمية، ط1، 1996م،</w:t>
      </w:r>
      <w:r w:rsidRPr="009A41DF">
        <w:rPr>
          <w:rFonts w:ascii="Traditional Arabic" w:hAnsi="Traditional Arabic" w:cs="Traditional Arabic"/>
          <w:color w:val="000000" w:themeColor="text1"/>
          <w:sz w:val="28"/>
          <w:szCs w:val="28"/>
          <w:rtl/>
          <w:lang w:bidi="ar-SY"/>
        </w:rPr>
        <w:t xml:space="preserve"> 2/258؛ علاء الدين البخاري</w:t>
      </w:r>
      <w:r w:rsidRPr="009A41DF">
        <w:rPr>
          <w:rFonts w:ascii="Traditional Arabic" w:hAnsi="Traditional Arabic" w:cs="Traditional Arabic" w:hint="cs"/>
          <w:color w:val="000000" w:themeColor="text1"/>
          <w:sz w:val="28"/>
          <w:szCs w:val="28"/>
          <w:rtl/>
          <w:lang w:bidi="ar-SY"/>
        </w:rPr>
        <w:t>، عبد العزيز،</w:t>
      </w:r>
      <w:r w:rsidRPr="009A41DF">
        <w:rPr>
          <w:rFonts w:ascii="Traditional Arabic" w:hAnsi="Traditional Arabic" w:cs="Traditional Arabic"/>
          <w:color w:val="000000" w:themeColor="text1"/>
          <w:sz w:val="28"/>
          <w:szCs w:val="28"/>
          <w:rtl/>
          <w:lang w:bidi="ar-SY"/>
        </w:rPr>
        <w:t xml:space="preserve"> </w:t>
      </w:r>
      <w:r w:rsidRPr="009A41DF">
        <w:rPr>
          <w:rFonts w:ascii="Traditional Arabic" w:hAnsi="Traditional Arabic" w:cs="Traditional Arabic"/>
          <w:b/>
          <w:bCs/>
          <w:color w:val="000000" w:themeColor="text1"/>
          <w:sz w:val="28"/>
          <w:szCs w:val="28"/>
          <w:rtl/>
          <w:lang w:bidi="ar-SY"/>
        </w:rPr>
        <w:t>كشف الأسرار شرح أصول البزدوي</w:t>
      </w:r>
      <w:r w:rsidRPr="009A41DF">
        <w:rPr>
          <w:rFonts w:ascii="Traditional Arabic" w:hAnsi="Traditional Arabic" w:cs="Traditional Arabic"/>
          <w:color w:val="000000" w:themeColor="text1"/>
          <w:sz w:val="28"/>
          <w:szCs w:val="28"/>
          <w:rtl/>
          <w:lang w:bidi="ar-SY"/>
        </w:rPr>
        <w:t>،</w:t>
      </w:r>
      <w:r w:rsidRPr="009A41DF">
        <w:rPr>
          <w:rFonts w:ascii="Traditional Arabic" w:hAnsi="Traditional Arabic" w:cs="Traditional Arabic" w:hint="cs"/>
          <w:color w:val="000000" w:themeColor="text1"/>
          <w:sz w:val="28"/>
          <w:szCs w:val="28"/>
          <w:rtl/>
          <w:lang w:bidi="ar-SY"/>
        </w:rPr>
        <w:t xml:space="preserve"> دار الكتاب الإسلامي، </w:t>
      </w:r>
      <w:r w:rsidRPr="009A41DF">
        <w:rPr>
          <w:rFonts w:ascii="Traditional Arabic" w:hAnsi="Traditional Arabic" w:cs="Traditional Arabic"/>
          <w:color w:val="000000" w:themeColor="text1"/>
          <w:sz w:val="28"/>
          <w:szCs w:val="28"/>
          <w:rtl/>
          <w:lang w:bidi="ar-SY"/>
        </w:rPr>
        <w:t>4/376؛ ابن نجيم،</w:t>
      </w:r>
      <w:r w:rsidRPr="009A41DF">
        <w:rPr>
          <w:rFonts w:ascii="Traditional Arabic" w:hAnsi="Traditional Arabic" w:cs="Traditional Arabic" w:hint="cs"/>
          <w:color w:val="000000" w:themeColor="text1"/>
          <w:sz w:val="28"/>
          <w:szCs w:val="28"/>
          <w:rtl/>
          <w:lang w:bidi="ar-SY"/>
        </w:rPr>
        <w:t xml:space="preserve"> زين الدين،</w:t>
      </w:r>
      <w:r w:rsidRPr="009A41DF">
        <w:rPr>
          <w:rFonts w:ascii="Traditional Arabic" w:hAnsi="Traditional Arabic" w:cs="Traditional Arabic"/>
          <w:color w:val="000000" w:themeColor="text1"/>
          <w:sz w:val="28"/>
          <w:szCs w:val="28"/>
          <w:rtl/>
          <w:lang w:bidi="ar-SY"/>
        </w:rPr>
        <w:t xml:space="preserve"> </w:t>
      </w:r>
      <w:r w:rsidRPr="009A41DF">
        <w:rPr>
          <w:rFonts w:ascii="Traditional Arabic" w:hAnsi="Traditional Arabic" w:cs="Traditional Arabic"/>
          <w:b/>
          <w:bCs/>
          <w:color w:val="000000" w:themeColor="text1"/>
          <w:sz w:val="28"/>
          <w:szCs w:val="28"/>
          <w:rtl/>
          <w:lang w:bidi="ar-SY"/>
        </w:rPr>
        <w:t>الأشباه والنظائر</w:t>
      </w:r>
      <w:r w:rsidRPr="009A41DF">
        <w:rPr>
          <w:rFonts w:ascii="Traditional Arabic" w:hAnsi="Traditional Arabic" w:cs="Traditional Arabic"/>
          <w:color w:val="000000" w:themeColor="text1"/>
          <w:sz w:val="28"/>
          <w:szCs w:val="28"/>
          <w:rtl/>
          <w:lang w:bidi="ar-SY"/>
        </w:rPr>
        <w:t>،</w:t>
      </w:r>
      <w:r w:rsidRPr="009A41DF">
        <w:rPr>
          <w:rFonts w:ascii="Traditional Arabic" w:hAnsi="Traditional Arabic" w:cs="Traditional Arabic" w:hint="cs"/>
          <w:color w:val="000000" w:themeColor="text1"/>
          <w:sz w:val="28"/>
          <w:szCs w:val="28"/>
          <w:rtl/>
          <w:lang w:bidi="ar-SY"/>
        </w:rPr>
        <w:t xml:space="preserve"> بيروت، دار الكتب العلمية، ط1، 1999م،</w:t>
      </w:r>
      <w:r w:rsidRPr="009A41DF">
        <w:rPr>
          <w:rFonts w:ascii="Traditional Arabic" w:hAnsi="Traditional Arabic" w:cs="Traditional Arabic"/>
          <w:color w:val="000000" w:themeColor="text1"/>
          <w:sz w:val="28"/>
          <w:szCs w:val="28"/>
          <w:rtl/>
          <w:lang w:bidi="ar-SY"/>
        </w:rPr>
        <w:t xml:space="preserve"> ص: 75 ؛ السيوطي،</w:t>
      </w:r>
      <w:r w:rsidRPr="009A41DF">
        <w:rPr>
          <w:rFonts w:ascii="Traditional Arabic" w:hAnsi="Traditional Arabic" w:cs="Traditional Arabic" w:hint="cs"/>
          <w:color w:val="000000" w:themeColor="text1"/>
          <w:sz w:val="28"/>
          <w:szCs w:val="28"/>
          <w:rtl/>
          <w:lang w:bidi="ar-SY"/>
        </w:rPr>
        <w:t xml:space="preserve"> </w:t>
      </w:r>
      <w:r w:rsidRPr="009A41DF">
        <w:rPr>
          <w:rFonts w:ascii="Traditional Arabic" w:hAnsi="Traditional Arabic" w:cs="Traditional Arabic"/>
          <w:color w:val="000000" w:themeColor="text1"/>
          <w:sz w:val="28"/>
          <w:szCs w:val="28"/>
          <w:rtl/>
          <w:lang w:bidi="ar-SY"/>
        </w:rPr>
        <w:t>عبد الرحمن</w:t>
      </w:r>
      <w:r w:rsidRPr="009A41DF">
        <w:rPr>
          <w:rFonts w:ascii="Traditional Arabic" w:hAnsi="Traditional Arabic" w:cs="Traditional Arabic" w:hint="cs"/>
          <w:color w:val="000000" w:themeColor="text1"/>
          <w:sz w:val="28"/>
          <w:szCs w:val="28"/>
          <w:rtl/>
          <w:lang w:bidi="ar-SY"/>
        </w:rPr>
        <w:t>،</w:t>
      </w:r>
      <w:r w:rsidRPr="009A41DF">
        <w:rPr>
          <w:rFonts w:ascii="Traditional Arabic" w:hAnsi="Traditional Arabic" w:cs="Traditional Arabic"/>
          <w:color w:val="000000" w:themeColor="text1"/>
          <w:sz w:val="28"/>
          <w:szCs w:val="28"/>
          <w:rtl/>
          <w:lang w:bidi="ar-SY"/>
        </w:rPr>
        <w:t xml:space="preserve"> </w:t>
      </w:r>
      <w:r w:rsidRPr="009A41DF">
        <w:rPr>
          <w:rFonts w:ascii="Traditional Arabic" w:hAnsi="Traditional Arabic" w:cs="Traditional Arabic"/>
          <w:b/>
          <w:bCs/>
          <w:color w:val="000000" w:themeColor="text1"/>
          <w:sz w:val="28"/>
          <w:szCs w:val="28"/>
          <w:rtl/>
          <w:lang w:bidi="ar-SY"/>
        </w:rPr>
        <w:t>الأشباه والنظائر</w:t>
      </w:r>
      <w:r w:rsidRPr="009A41DF">
        <w:rPr>
          <w:rFonts w:ascii="Traditional Arabic" w:hAnsi="Traditional Arabic" w:cs="Traditional Arabic"/>
          <w:color w:val="000000" w:themeColor="text1"/>
          <w:sz w:val="28"/>
          <w:szCs w:val="28"/>
          <w:rtl/>
          <w:lang w:bidi="ar-SY"/>
        </w:rPr>
        <w:t>،</w:t>
      </w:r>
      <w:r w:rsidRPr="009A41DF">
        <w:rPr>
          <w:rFonts w:ascii="Traditional Arabic" w:hAnsi="Traditional Arabic" w:cs="Traditional Arabic" w:hint="cs"/>
          <w:color w:val="000000" w:themeColor="text1"/>
          <w:sz w:val="28"/>
          <w:szCs w:val="28"/>
          <w:rtl/>
          <w:lang w:bidi="ar-SY"/>
        </w:rPr>
        <w:t xml:space="preserve"> بيروت، دار الكتب العلمية، ط1،</w:t>
      </w:r>
      <w:r w:rsidRPr="009A41DF">
        <w:rPr>
          <w:rFonts w:ascii="Traditional Arabic" w:hAnsi="Traditional Arabic" w:cs="Traditional Arabic"/>
          <w:color w:val="000000" w:themeColor="text1"/>
          <w:sz w:val="28"/>
          <w:szCs w:val="28"/>
          <w:rtl/>
          <w:lang w:bidi="ar-SY"/>
        </w:rPr>
        <w:t xml:space="preserve"> </w:t>
      </w:r>
      <w:r w:rsidRPr="009A41DF">
        <w:rPr>
          <w:rFonts w:ascii="Traditional Arabic" w:hAnsi="Traditional Arabic" w:cs="Traditional Arabic" w:hint="cs"/>
          <w:color w:val="000000" w:themeColor="text1"/>
          <w:sz w:val="28"/>
          <w:szCs w:val="28"/>
          <w:rtl/>
          <w:lang w:bidi="ar-SY"/>
        </w:rPr>
        <w:t xml:space="preserve">1990م، </w:t>
      </w:r>
      <w:r w:rsidRPr="009A41DF">
        <w:rPr>
          <w:rFonts w:ascii="Traditional Arabic" w:hAnsi="Traditional Arabic" w:cs="Traditional Arabic"/>
          <w:color w:val="000000" w:themeColor="text1"/>
          <w:sz w:val="28"/>
          <w:szCs w:val="28"/>
          <w:rtl/>
          <w:lang w:bidi="ar-SY"/>
        </w:rPr>
        <w:t>ص: 77</w:t>
      </w:r>
      <w:r w:rsidR="00E329A5">
        <w:rPr>
          <w:rFonts w:ascii="Traditional Arabic" w:hAnsi="Traditional Arabic" w:cs="Traditional Arabic" w:hint="cs"/>
          <w:color w:val="000000" w:themeColor="text1"/>
          <w:sz w:val="28"/>
          <w:szCs w:val="28"/>
          <w:rtl/>
          <w:lang w:bidi="ar-SY"/>
        </w:rPr>
        <w:t>.</w:t>
      </w:r>
    </w:p>
  </w:footnote>
  <w:footnote w:id="33">
    <w:p w14:paraId="7FCDD6F3" w14:textId="19C82F22" w:rsidR="00371589" w:rsidRPr="009A41DF" w:rsidRDefault="00371589" w:rsidP="00071FB5">
      <w:pPr>
        <w:bidi/>
        <w:spacing w:after="0" w:line="240" w:lineRule="auto"/>
        <w:jc w:val="both"/>
        <w:rPr>
          <w:rFonts w:ascii="Traditional Arabic" w:hAnsi="Traditional Arabic" w:cs="Traditional Arabic"/>
          <w:color w:val="000000" w:themeColor="text1"/>
          <w:sz w:val="28"/>
          <w:szCs w:val="28"/>
        </w:rPr>
      </w:pPr>
      <w:r w:rsidRPr="009A41DF">
        <w:rPr>
          <w:rFonts w:ascii="Traditional Arabic" w:hAnsi="Traditional Arabic" w:cs="Traditional Arabic"/>
          <w:color w:val="000000" w:themeColor="text1"/>
          <w:sz w:val="28"/>
          <w:szCs w:val="28"/>
          <w:rtl/>
        </w:rPr>
        <w:t>(</w:t>
      </w:r>
      <w:r w:rsidRPr="009A41DF">
        <w:rPr>
          <w:rFonts w:ascii="Traditional Arabic" w:hAnsi="Traditional Arabic" w:cs="Traditional Arabic"/>
          <w:color w:val="000000" w:themeColor="text1"/>
          <w:sz w:val="28"/>
          <w:szCs w:val="28"/>
        </w:rPr>
        <w:footnoteRef/>
      </w:r>
      <w:r w:rsidRPr="009A41DF">
        <w:rPr>
          <w:rFonts w:ascii="Traditional Arabic" w:hAnsi="Traditional Arabic" w:cs="Traditional Arabic"/>
          <w:color w:val="000000" w:themeColor="text1"/>
          <w:sz w:val="28"/>
          <w:szCs w:val="28"/>
          <w:rtl/>
        </w:rPr>
        <w:t xml:space="preserve">) </w:t>
      </w:r>
      <w:r w:rsidRPr="009A41DF">
        <w:rPr>
          <w:rFonts w:ascii="Traditional Arabic" w:eastAsia="Times New Roman" w:hAnsi="Traditional Arabic" w:cs="Traditional Arabic"/>
          <w:color w:val="000000" w:themeColor="text1"/>
          <w:sz w:val="28"/>
          <w:szCs w:val="28"/>
          <w:rtl/>
          <w:lang w:bidi="ar-SY"/>
        </w:rPr>
        <w:t xml:space="preserve">الشنقيطي، عبد الله بن إبراهيم العلوي، </w:t>
      </w:r>
      <w:r w:rsidRPr="009A41DF">
        <w:rPr>
          <w:rFonts w:ascii="Traditional Arabic" w:eastAsia="Times New Roman" w:hAnsi="Traditional Arabic" w:cs="Traditional Arabic"/>
          <w:b/>
          <w:bCs/>
          <w:color w:val="000000" w:themeColor="text1"/>
          <w:sz w:val="28"/>
          <w:szCs w:val="28"/>
          <w:rtl/>
          <w:lang w:bidi="ar-SY"/>
        </w:rPr>
        <w:t>نشر البنود</w:t>
      </w:r>
      <w:r w:rsidRPr="009A41DF">
        <w:rPr>
          <w:rFonts w:ascii="Traditional Arabic" w:eastAsia="Times New Roman" w:hAnsi="Traditional Arabic" w:cs="Traditional Arabic"/>
          <w:color w:val="000000" w:themeColor="text1"/>
          <w:sz w:val="28"/>
          <w:szCs w:val="28"/>
          <w:rtl/>
          <w:lang w:bidi="ar-SY"/>
        </w:rPr>
        <w:t>، المغرب، مطبعة فضالة</w:t>
      </w:r>
      <w:r w:rsidRPr="009A41DF">
        <w:rPr>
          <w:rFonts w:ascii="Traditional Arabic" w:eastAsia="Times New Roman" w:hAnsi="Traditional Arabic" w:cs="Traditional Arabic" w:hint="cs"/>
          <w:color w:val="000000" w:themeColor="text1"/>
          <w:sz w:val="28"/>
          <w:szCs w:val="28"/>
          <w:rtl/>
          <w:lang w:bidi="ar-SY"/>
        </w:rPr>
        <w:t>،</w:t>
      </w:r>
      <w:r w:rsidRPr="009A41DF">
        <w:rPr>
          <w:rFonts w:ascii="mylotus" w:hAnsi="mylotus" w:cs="mylotus" w:hint="cs"/>
          <w:color w:val="000000" w:themeColor="text1"/>
          <w:sz w:val="28"/>
          <w:szCs w:val="28"/>
          <w:rtl/>
          <w:lang w:bidi="ar-SY"/>
        </w:rPr>
        <w:t xml:space="preserve"> </w:t>
      </w:r>
      <w:r w:rsidRPr="009A41DF">
        <w:rPr>
          <w:rFonts w:ascii="Traditional Arabic" w:hAnsi="Traditional Arabic" w:cs="Traditional Arabic"/>
          <w:color w:val="000000" w:themeColor="text1"/>
          <w:sz w:val="28"/>
          <w:szCs w:val="28"/>
          <w:rtl/>
        </w:rPr>
        <w:t xml:space="preserve">2/148 ؛ </w:t>
      </w:r>
      <w:r w:rsidRPr="009A41DF">
        <w:rPr>
          <w:rFonts w:ascii="Traditional Arabic" w:hAnsi="Traditional Arabic" w:cs="Traditional Arabic"/>
          <w:color w:val="000000" w:themeColor="text1"/>
          <w:sz w:val="28"/>
          <w:szCs w:val="28"/>
          <w:rtl/>
          <w:lang w:bidi="ar-SY"/>
        </w:rPr>
        <w:t xml:space="preserve">الشربيني، عبد الرحمن، </w:t>
      </w:r>
      <w:r w:rsidRPr="009A41DF">
        <w:rPr>
          <w:rFonts w:ascii="Traditional Arabic" w:hAnsi="Traditional Arabic" w:cs="Traditional Arabic"/>
          <w:b/>
          <w:bCs/>
          <w:color w:val="000000" w:themeColor="text1"/>
          <w:sz w:val="28"/>
          <w:szCs w:val="28"/>
          <w:rtl/>
          <w:lang w:bidi="ar-SY"/>
        </w:rPr>
        <w:t>تقرير الشربيني على حاشية العطار</w:t>
      </w:r>
      <w:r w:rsidRPr="009A41DF">
        <w:rPr>
          <w:rFonts w:ascii="Traditional Arabic" w:hAnsi="Traditional Arabic" w:cs="Traditional Arabic"/>
          <w:color w:val="000000" w:themeColor="text1"/>
          <w:sz w:val="28"/>
          <w:szCs w:val="28"/>
          <w:rtl/>
          <w:lang w:bidi="ar-SY"/>
        </w:rPr>
        <w:t>،</w:t>
      </w:r>
      <w:r w:rsidRPr="009A41DF">
        <w:rPr>
          <w:rFonts w:ascii="Traditional Arabic" w:hAnsi="Traditional Arabic" w:cs="Traditional Arabic"/>
          <w:color w:val="000000" w:themeColor="text1"/>
          <w:sz w:val="28"/>
          <w:szCs w:val="28"/>
          <w:rtl/>
        </w:rPr>
        <w:t xml:space="preserve"> 2/305</w:t>
      </w:r>
      <w:r w:rsidR="00D118F6">
        <w:rPr>
          <w:rFonts w:ascii="Traditional Arabic" w:hAnsi="Traditional Arabic" w:cs="Traditional Arabic" w:hint="cs"/>
          <w:color w:val="000000" w:themeColor="text1"/>
          <w:sz w:val="28"/>
          <w:szCs w:val="28"/>
          <w:rtl/>
        </w:rPr>
        <w:t>.</w:t>
      </w:r>
      <w:r w:rsidRPr="009A41DF">
        <w:rPr>
          <w:rFonts w:ascii="Traditional Arabic" w:hAnsi="Traditional Arabic" w:cs="Traditional Arabic"/>
          <w:color w:val="000000" w:themeColor="text1"/>
          <w:sz w:val="28"/>
          <w:szCs w:val="28"/>
          <w:rtl/>
        </w:rPr>
        <w:t xml:space="preserve">  </w:t>
      </w:r>
    </w:p>
  </w:footnote>
  <w:footnote w:id="34">
    <w:p w14:paraId="16BC1899" w14:textId="2FC4ED24" w:rsidR="00371589" w:rsidRPr="009A41DF" w:rsidRDefault="00371589" w:rsidP="00A37DDA">
      <w:pPr>
        <w:widowControl w:val="0"/>
        <w:bidi/>
        <w:spacing w:after="0" w:line="240" w:lineRule="auto"/>
        <w:jc w:val="both"/>
        <w:rPr>
          <w:rFonts w:ascii="Traditional Arabic" w:hAnsi="Traditional Arabic" w:cs="Traditional Arabic"/>
          <w:color w:val="000000" w:themeColor="text1"/>
          <w:sz w:val="28"/>
          <w:szCs w:val="28"/>
        </w:rPr>
      </w:pPr>
      <w:r w:rsidRPr="009A41DF">
        <w:rPr>
          <w:rFonts w:ascii="Traditional Arabic" w:hAnsi="Traditional Arabic" w:cs="Traditional Arabic"/>
          <w:color w:val="000000" w:themeColor="text1"/>
          <w:sz w:val="28"/>
          <w:szCs w:val="28"/>
          <w:rtl/>
        </w:rPr>
        <w:t>(</w:t>
      </w:r>
      <w:r w:rsidRPr="009A41DF">
        <w:rPr>
          <w:rFonts w:ascii="Traditional Arabic" w:hAnsi="Traditional Arabic" w:cs="Traditional Arabic"/>
          <w:color w:val="000000" w:themeColor="text1"/>
          <w:sz w:val="28"/>
          <w:szCs w:val="28"/>
        </w:rPr>
        <w:footnoteRef/>
      </w:r>
      <w:r w:rsidRPr="009A41DF">
        <w:rPr>
          <w:rFonts w:ascii="Traditional Arabic" w:hAnsi="Traditional Arabic" w:cs="Traditional Arabic"/>
          <w:color w:val="000000" w:themeColor="text1"/>
          <w:sz w:val="28"/>
          <w:szCs w:val="28"/>
          <w:rtl/>
        </w:rPr>
        <w:t xml:space="preserve">) </w:t>
      </w:r>
      <w:r w:rsidRPr="009A41DF">
        <w:rPr>
          <w:rFonts w:ascii="Traditional Arabic" w:hAnsi="Traditional Arabic" w:cs="Traditional Arabic"/>
          <w:color w:val="000000" w:themeColor="text1"/>
          <w:sz w:val="28"/>
          <w:szCs w:val="28"/>
          <w:rtl/>
          <w:lang w:bidi="ar-SY"/>
        </w:rPr>
        <w:t>السبكي</w:t>
      </w:r>
      <w:r w:rsidRPr="009A41DF">
        <w:rPr>
          <w:rFonts w:ascii="Traditional Arabic" w:hAnsi="Traditional Arabic" w:cs="Traditional Arabic" w:hint="cs"/>
          <w:color w:val="000000" w:themeColor="text1"/>
          <w:sz w:val="28"/>
          <w:szCs w:val="28"/>
          <w:rtl/>
          <w:lang w:bidi="ar-SY"/>
        </w:rPr>
        <w:t>،</w:t>
      </w:r>
      <w:r w:rsidRPr="009A41DF">
        <w:rPr>
          <w:rFonts w:ascii="Traditional Arabic" w:hAnsi="Traditional Arabic" w:cs="Traditional Arabic"/>
          <w:color w:val="000000" w:themeColor="text1"/>
          <w:sz w:val="28"/>
          <w:szCs w:val="28"/>
          <w:rtl/>
          <w:lang w:bidi="ar-SY"/>
        </w:rPr>
        <w:t xml:space="preserve"> تقي الدين، </w:t>
      </w:r>
      <w:r w:rsidRPr="009A41DF">
        <w:rPr>
          <w:rFonts w:ascii="Traditional Arabic" w:hAnsi="Traditional Arabic" w:cs="Traditional Arabic"/>
          <w:b/>
          <w:bCs/>
          <w:color w:val="000000" w:themeColor="text1"/>
          <w:sz w:val="28"/>
          <w:szCs w:val="28"/>
          <w:rtl/>
          <w:lang w:bidi="ar-SY"/>
        </w:rPr>
        <w:t>الإبهاج في شرح المنهاج</w:t>
      </w:r>
      <w:r w:rsidRPr="009A41DF">
        <w:rPr>
          <w:rFonts w:ascii="Traditional Arabic" w:hAnsi="Traditional Arabic" w:cs="Traditional Arabic"/>
          <w:color w:val="000000" w:themeColor="text1"/>
          <w:sz w:val="28"/>
          <w:szCs w:val="28"/>
          <w:rtl/>
          <w:lang w:bidi="ar-SY"/>
        </w:rPr>
        <w:t xml:space="preserve">، </w:t>
      </w:r>
      <w:r w:rsidRPr="009A41DF">
        <w:rPr>
          <w:rFonts w:ascii="Traditional Arabic" w:hAnsi="Traditional Arabic" w:cs="Traditional Arabic"/>
          <w:color w:val="000000" w:themeColor="text1"/>
          <w:sz w:val="28"/>
          <w:szCs w:val="28"/>
          <w:rtl/>
        </w:rPr>
        <w:t xml:space="preserve">3/1518 ؛ </w:t>
      </w:r>
      <w:r w:rsidRPr="009A41DF">
        <w:rPr>
          <w:rFonts w:ascii="Traditional Arabic" w:hAnsi="Traditional Arabic" w:cs="Traditional Arabic"/>
          <w:color w:val="000000" w:themeColor="text1"/>
          <w:sz w:val="28"/>
          <w:szCs w:val="28"/>
          <w:rtl/>
          <w:lang w:bidi="ar-SY"/>
        </w:rPr>
        <w:t xml:space="preserve">الشربيني، عبد الرحمن، </w:t>
      </w:r>
      <w:r w:rsidRPr="009A41DF">
        <w:rPr>
          <w:rFonts w:ascii="Traditional Arabic" w:hAnsi="Traditional Arabic" w:cs="Traditional Arabic"/>
          <w:b/>
          <w:bCs/>
          <w:color w:val="000000" w:themeColor="text1"/>
          <w:sz w:val="28"/>
          <w:szCs w:val="28"/>
          <w:rtl/>
          <w:lang w:bidi="ar-SY"/>
        </w:rPr>
        <w:t>تقرير الشربيني على حاشية العطار</w:t>
      </w:r>
      <w:r w:rsidRPr="009A41DF">
        <w:rPr>
          <w:rFonts w:ascii="Traditional Arabic" w:hAnsi="Traditional Arabic" w:cs="Traditional Arabic"/>
          <w:color w:val="000000" w:themeColor="text1"/>
          <w:sz w:val="28"/>
          <w:szCs w:val="28"/>
          <w:rtl/>
          <w:lang w:bidi="ar-SY"/>
        </w:rPr>
        <w:t>،</w:t>
      </w:r>
      <w:r w:rsidRPr="009A41DF">
        <w:rPr>
          <w:rFonts w:ascii="Traditional Arabic" w:hAnsi="Traditional Arabic" w:cs="Traditional Arabic" w:hint="cs"/>
          <w:color w:val="000000" w:themeColor="text1"/>
          <w:sz w:val="28"/>
          <w:szCs w:val="28"/>
          <w:rtl/>
          <w:lang w:bidi="ar-SY"/>
        </w:rPr>
        <w:t xml:space="preserve"> </w:t>
      </w:r>
      <w:r w:rsidRPr="009A41DF">
        <w:rPr>
          <w:rFonts w:ascii="Traditional Arabic" w:hAnsi="Traditional Arabic" w:cs="Traditional Arabic"/>
          <w:color w:val="000000" w:themeColor="text1"/>
          <w:sz w:val="28"/>
          <w:szCs w:val="28"/>
          <w:rtl/>
        </w:rPr>
        <w:t xml:space="preserve">2/305 ؛ </w:t>
      </w:r>
      <w:r w:rsidRPr="009A41DF">
        <w:rPr>
          <w:rFonts w:ascii="Traditional Arabic" w:hAnsi="Traditional Arabic" w:cs="Traditional Arabic"/>
          <w:color w:val="000000" w:themeColor="text1"/>
          <w:sz w:val="28"/>
          <w:szCs w:val="28"/>
          <w:rtl/>
          <w:lang w:bidi="ar-SY"/>
        </w:rPr>
        <w:t>الزركشي،</w:t>
      </w:r>
      <w:r w:rsidRPr="009A41DF">
        <w:rPr>
          <w:rFonts w:ascii="Traditional Arabic" w:hAnsi="Traditional Arabic" w:cs="Traditional Arabic" w:hint="cs"/>
          <w:color w:val="000000" w:themeColor="text1"/>
          <w:sz w:val="28"/>
          <w:szCs w:val="28"/>
          <w:rtl/>
          <w:lang w:bidi="ar-SY"/>
        </w:rPr>
        <w:t xml:space="preserve"> </w:t>
      </w:r>
      <w:r w:rsidRPr="009A41DF">
        <w:rPr>
          <w:rFonts w:ascii="Traditional Arabic" w:hAnsi="Traditional Arabic" w:cs="Traditional Arabic"/>
          <w:color w:val="000000" w:themeColor="text1"/>
          <w:sz w:val="28"/>
          <w:szCs w:val="28"/>
          <w:rtl/>
          <w:lang w:bidi="ar-SY"/>
        </w:rPr>
        <w:t>محمد بن عبد الله بن بهادر</w:t>
      </w:r>
      <w:r w:rsidRPr="009A41DF">
        <w:rPr>
          <w:rFonts w:ascii="Traditional Arabic" w:hAnsi="Traditional Arabic" w:cs="Traditional Arabic" w:hint="cs"/>
          <w:color w:val="000000" w:themeColor="text1"/>
          <w:sz w:val="28"/>
          <w:szCs w:val="28"/>
          <w:rtl/>
          <w:lang w:bidi="ar-SY"/>
        </w:rPr>
        <w:t>،</w:t>
      </w:r>
      <w:r w:rsidRPr="009A41DF">
        <w:rPr>
          <w:rFonts w:ascii="Traditional Arabic" w:hAnsi="Traditional Arabic" w:cs="Traditional Arabic"/>
          <w:color w:val="000000" w:themeColor="text1"/>
          <w:sz w:val="28"/>
          <w:szCs w:val="28"/>
          <w:rtl/>
          <w:lang w:bidi="ar-SY"/>
        </w:rPr>
        <w:t xml:space="preserve"> </w:t>
      </w:r>
      <w:r w:rsidRPr="009A41DF">
        <w:rPr>
          <w:rFonts w:ascii="Traditional Arabic" w:hAnsi="Traditional Arabic" w:cs="Traditional Arabic"/>
          <w:b/>
          <w:bCs/>
          <w:color w:val="000000" w:themeColor="text1"/>
          <w:sz w:val="28"/>
          <w:szCs w:val="28"/>
          <w:rtl/>
          <w:lang w:bidi="ar-SY"/>
        </w:rPr>
        <w:t>البحر المحيط</w:t>
      </w:r>
      <w:r w:rsidRPr="009A41DF">
        <w:rPr>
          <w:rFonts w:ascii="Traditional Arabic" w:hAnsi="Traditional Arabic" w:cs="Traditional Arabic" w:hint="cs"/>
          <w:color w:val="000000" w:themeColor="text1"/>
          <w:sz w:val="28"/>
          <w:szCs w:val="28"/>
          <w:rtl/>
          <w:lang w:bidi="ar-SY"/>
        </w:rPr>
        <w:t>،</w:t>
      </w:r>
      <w:r w:rsidRPr="009A41DF">
        <w:rPr>
          <w:rFonts w:ascii="Traditional Arabic" w:hAnsi="Traditional Arabic" w:cs="Traditional Arabic"/>
          <w:color w:val="000000" w:themeColor="text1"/>
          <w:sz w:val="28"/>
          <w:szCs w:val="28"/>
          <w:rtl/>
          <w:lang w:bidi="ar-SY"/>
        </w:rPr>
        <w:t xml:space="preserve"> </w:t>
      </w:r>
      <w:r w:rsidRPr="009A41DF">
        <w:rPr>
          <w:rFonts w:ascii="Traditional Arabic" w:hAnsi="Traditional Arabic" w:cs="Traditional Arabic"/>
          <w:color w:val="000000" w:themeColor="text1"/>
          <w:sz w:val="28"/>
          <w:szCs w:val="28"/>
          <w:rtl/>
        </w:rPr>
        <w:t xml:space="preserve">5/184 ؛ </w:t>
      </w:r>
      <w:r w:rsidRPr="009A41DF">
        <w:rPr>
          <w:rFonts w:ascii="Traditional Arabic" w:hAnsi="Traditional Arabic" w:cs="Traditional Arabic" w:hint="cs"/>
          <w:color w:val="000000" w:themeColor="text1"/>
          <w:sz w:val="28"/>
          <w:szCs w:val="28"/>
          <w:rtl/>
          <w:lang w:bidi="ar-SY"/>
        </w:rPr>
        <w:t xml:space="preserve">ابن </w:t>
      </w:r>
      <w:r w:rsidRPr="009A41DF">
        <w:rPr>
          <w:rFonts w:ascii="Traditional Arabic" w:hAnsi="Traditional Arabic" w:cs="Traditional Arabic"/>
          <w:color w:val="000000" w:themeColor="text1"/>
          <w:sz w:val="28"/>
          <w:szCs w:val="28"/>
          <w:rtl/>
          <w:lang w:bidi="ar-SY"/>
        </w:rPr>
        <w:t>النجار</w:t>
      </w:r>
      <w:r w:rsidRPr="009A41DF">
        <w:rPr>
          <w:rFonts w:ascii="Traditional Arabic" w:hAnsi="Traditional Arabic" w:cs="Traditional Arabic" w:hint="cs"/>
          <w:color w:val="000000" w:themeColor="text1"/>
          <w:sz w:val="28"/>
          <w:szCs w:val="28"/>
          <w:rtl/>
          <w:lang w:bidi="ar-SY"/>
        </w:rPr>
        <w:t>،</w:t>
      </w:r>
      <w:r w:rsidRPr="009A41DF">
        <w:rPr>
          <w:rFonts w:ascii="Traditional Arabic" w:hAnsi="Traditional Arabic" w:cs="Traditional Arabic"/>
          <w:color w:val="000000" w:themeColor="text1"/>
          <w:sz w:val="28"/>
          <w:szCs w:val="28"/>
          <w:rtl/>
          <w:lang w:bidi="ar-SY"/>
        </w:rPr>
        <w:t xml:space="preserve"> محمد الفتوحي، </w:t>
      </w:r>
      <w:r w:rsidRPr="009A41DF">
        <w:rPr>
          <w:rFonts w:ascii="Traditional Arabic" w:hAnsi="Traditional Arabic" w:cs="Traditional Arabic"/>
          <w:b/>
          <w:bCs/>
          <w:color w:val="000000" w:themeColor="text1"/>
          <w:sz w:val="28"/>
          <w:szCs w:val="28"/>
          <w:rtl/>
          <w:lang w:bidi="ar-SY"/>
        </w:rPr>
        <w:t>شرح الكوكب المنير</w:t>
      </w:r>
      <w:r w:rsidRPr="009A41DF">
        <w:rPr>
          <w:rFonts w:ascii="Traditional Arabic" w:hAnsi="Traditional Arabic" w:cs="Traditional Arabic" w:hint="cs"/>
          <w:b/>
          <w:bCs/>
          <w:color w:val="000000" w:themeColor="text1"/>
          <w:sz w:val="28"/>
          <w:szCs w:val="28"/>
          <w:rtl/>
          <w:lang w:bidi="ar-SY"/>
        </w:rPr>
        <w:t xml:space="preserve">، </w:t>
      </w:r>
      <w:r w:rsidRPr="009A41DF">
        <w:rPr>
          <w:rFonts w:ascii="Traditional Arabic" w:hAnsi="Traditional Arabic" w:cs="Traditional Arabic"/>
          <w:color w:val="000000" w:themeColor="text1"/>
          <w:sz w:val="28"/>
          <w:szCs w:val="28"/>
          <w:rtl/>
        </w:rPr>
        <w:t xml:space="preserve">4/116 ؛ </w:t>
      </w:r>
      <w:r w:rsidRPr="009A41DF">
        <w:rPr>
          <w:rFonts w:ascii="Traditional Arabic" w:hAnsi="Traditional Arabic" w:cs="Traditional Arabic" w:hint="cs"/>
          <w:color w:val="000000" w:themeColor="text1"/>
          <w:sz w:val="28"/>
          <w:szCs w:val="28"/>
          <w:rtl/>
          <w:lang w:bidi="ar-SY"/>
        </w:rPr>
        <w:t xml:space="preserve">ابن </w:t>
      </w:r>
      <w:r w:rsidRPr="009A41DF">
        <w:rPr>
          <w:rFonts w:ascii="Traditional Arabic" w:hAnsi="Traditional Arabic" w:cs="Traditional Arabic"/>
          <w:color w:val="000000" w:themeColor="text1"/>
          <w:sz w:val="28"/>
          <w:szCs w:val="28"/>
          <w:rtl/>
          <w:lang w:bidi="ar-SY"/>
        </w:rPr>
        <w:t xml:space="preserve">جزي، محمد بن أحمد بن محمد، </w:t>
      </w:r>
      <w:r w:rsidRPr="009A41DF">
        <w:rPr>
          <w:rFonts w:ascii="Traditional Arabic" w:hAnsi="Traditional Arabic" w:cs="Traditional Arabic"/>
          <w:b/>
          <w:bCs/>
          <w:color w:val="000000" w:themeColor="text1"/>
          <w:sz w:val="28"/>
          <w:szCs w:val="28"/>
          <w:rtl/>
          <w:lang w:bidi="ar-SY"/>
        </w:rPr>
        <w:t>تقريب الوصول إلى علم الأصول</w:t>
      </w:r>
      <w:r w:rsidRPr="009A41DF">
        <w:rPr>
          <w:rFonts w:ascii="Traditional Arabic" w:hAnsi="Traditional Arabic" w:cs="Traditional Arabic"/>
          <w:color w:val="000000" w:themeColor="text1"/>
          <w:sz w:val="28"/>
          <w:szCs w:val="28"/>
          <w:rtl/>
          <w:lang w:bidi="ar-SY"/>
        </w:rPr>
        <w:t>، بيروت، دار الكتب العلمية،</w:t>
      </w:r>
      <w:r w:rsidRPr="009A41DF">
        <w:rPr>
          <w:rFonts w:ascii="Traditional Arabic" w:hAnsi="Traditional Arabic" w:cs="Traditional Arabic" w:hint="cs"/>
          <w:color w:val="000000" w:themeColor="text1"/>
          <w:sz w:val="28"/>
          <w:szCs w:val="28"/>
          <w:rtl/>
          <w:lang w:bidi="ar-SY"/>
        </w:rPr>
        <w:t xml:space="preserve"> ط1،</w:t>
      </w:r>
      <w:r w:rsidRPr="009A41DF">
        <w:rPr>
          <w:rFonts w:ascii="Traditional Arabic" w:hAnsi="Traditional Arabic" w:cs="Traditional Arabic"/>
          <w:color w:val="000000" w:themeColor="text1"/>
          <w:sz w:val="28"/>
          <w:szCs w:val="28"/>
          <w:rtl/>
          <w:lang w:bidi="ar-SY"/>
        </w:rPr>
        <w:t xml:space="preserve"> 2003</w:t>
      </w:r>
      <w:r w:rsidRPr="009A41DF">
        <w:rPr>
          <w:rFonts w:ascii="Traditional Arabic" w:hAnsi="Traditional Arabic" w:cs="Traditional Arabic"/>
          <w:color w:val="000000" w:themeColor="text1"/>
          <w:sz w:val="28"/>
          <w:szCs w:val="28"/>
          <w:rtl/>
        </w:rPr>
        <w:t>، ص: 126</w:t>
      </w:r>
      <w:r w:rsidR="00D118F6">
        <w:rPr>
          <w:rFonts w:ascii="Traditional Arabic" w:hAnsi="Traditional Arabic" w:cs="Traditional Arabic" w:hint="cs"/>
          <w:color w:val="000000" w:themeColor="text1"/>
          <w:sz w:val="28"/>
          <w:szCs w:val="28"/>
          <w:rtl/>
        </w:rPr>
        <w:t>.</w:t>
      </w:r>
    </w:p>
  </w:footnote>
  <w:footnote w:id="35">
    <w:p w14:paraId="490863D9" w14:textId="30CA43FD" w:rsidR="00371589" w:rsidRPr="009A41DF" w:rsidRDefault="00371589" w:rsidP="002A52EF">
      <w:pPr>
        <w:pStyle w:val="FootnoteText"/>
        <w:widowControl w:val="0"/>
        <w:jc w:val="both"/>
        <w:rPr>
          <w:rFonts w:ascii="Traditional Arabic" w:hAnsi="Traditional Arabic" w:cs="Traditional Arabic"/>
          <w:color w:val="000000" w:themeColor="text1"/>
          <w:sz w:val="28"/>
          <w:szCs w:val="28"/>
        </w:rPr>
      </w:pPr>
      <w:r w:rsidRPr="009A41DF">
        <w:rPr>
          <w:rFonts w:ascii="Traditional Arabic" w:hAnsi="Traditional Arabic" w:cs="Traditional Arabic"/>
          <w:color w:val="000000" w:themeColor="text1"/>
          <w:sz w:val="28"/>
          <w:szCs w:val="28"/>
          <w:rtl/>
        </w:rPr>
        <w:t>(</w:t>
      </w:r>
      <w:r w:rsidRPr="009A41DF">
        <w:rPr>
          <w:rFonts w:ascii="Traditional Arabic" w:hAnsi="Traditional Arabic" w:cs="Traditional Arabic"/>
          <w:color w:val="000000" w:themeColor="text1"/>
          <w:sz w:val="28"/>
          <w:szCs w:val="28"/>
        </w:rPr>
        <w:footnoteRef/>
      </w:r>
      <w:r w:rsidRPr="009A41DF">
        <w:rPr>
          <w:rFonts w:ascii="Traditional Arabic" w:hAnsi="Traditional Arabic" w:cs="Traditional Arabic"/>
          <w:color w:val="000000" w:themeColor="text1"/>
          <w:sz w:val="28"/>
          <w:szCs w:val="28"/>
          <w:rtl/>
        </w:rPr>
        <w:t xml:space="preserve">) </w:t>
      </w:r>
      <w:r w:rsidRPr="009A41DF">
        <w:rPr>
          <w:rFonts w:ascii="Traditional Arabic" w:hAnsi="Traditional Arabic" w:cs="Traditional Arabic"/>
          <w:color w:val="000000" w:themeColor="text1"/>
          <w:sz w:val="28"/>
          <w:szCs w:val="28"/>
          <w:rtl/>
          <w:lang w:bidi="ar-SY"/>
        </w:rPr>
        <w:t>الزركشي،</w:t>
      </w:r>
      <w:r w:rsidRPr="009A41DF">
        <w:rPr>
          <w:rFonts w:ascii="Traditional Arabic" w:hAnsi="Traditional Arabic" w:cs="Traditional Arabic" w:hint="cs"/>
          <w:color w:val="000000" w:themeColor="text1"/>
          <w:sz w:val="28"/>
          <w:szCs w:val="28"/>
          <w:rtl/>
          <w:lang w:bidi="ar-SY"/>
        </w:rPr>
        <w:t xml:space="preserve"> </w:t>
      </w:r>
      <w:r w:rsidRPr="009A41DF">
        <w:rPr>
          <w:rFonts w:ascii="Traditional Arabic" w:hAnsi="Traditional Arabic" w:cs="Traditional Arabic"/>
          <w:color w:val="000000" w:themeColor="text1"/>
          <w:sz w:val="28"/>
          <w:szCs w:val="28"/>
          <w:rtl/>
          <w:lang w:bidi="ar-SY"/>
        </w:rPr>
        <w:t>محمد بن عبد الله بن بهادر</w:t>
      </w:r>
      <w:r w:rsidRPr="009A41DF">
        <w:rPr>
          <w:rFonts w:ascii="Traditional Arabic" w:hAnsi="Traditional Arabic" w:cs="Traditional Arabic" w:hint="cs"/>
          <w:color w:val="000000" w:themeColor="text1"/>
          <w:sz w:val="28"/>
          <w:szCs w:val="28"/>
          <w:rtl/>
          <w:lang w:bidi="ar-SY"/>
        </w:rPr>
        <w:t>،</w:t>
      </w:r>
      <w:r w:rsidRPr="009A41DF">
        <w:rPr>
          <w:rFonts w:ascii="Traditional Arabic" w:hAnsi="Traditional Arabic" w:cs="Traditional Arabic"/>
          <w:color w:val="000000" w:themeColor="text1"/>
          <w:sz w:val="28"/>
          <w:szCs w:val="28"/>
          <w:rtl/>
          <w:lang w:bidi="ar-SY"/>
        </w:rPr>
        <w:t xml:space="preserve"> </w:t>
      </w:r>
      <w:r w:rsidRPr="009A41DF">
        <w:rPr>
          <w:rFonts w:ascii="Traditional Arabic" w:hAnsi="Traditional Arabic" w:cs="Traditional Arabic"/>
          <w:b/>
          <w:bCs/>
          <w:color w:val="000000" w:themeColor="text1"/>
          <w:sz w:val="28"/>
          <w:szCs w:val="28"/>
          <w:rtl/>
          <w:lang w:bidi="ar-SY"/>
        </w:rPr>
        <w:t>البحر المحيط</w:t>
      </w:r>
      <w:r w:rsidRPr="009A41DF">
        <w:rPr>
          <w:rFonts w:ascii="Traditional Arabic" w:hAnsi="Traditional Arabic" w:cs="Traditional Arabic" w:hint="cs"/>
          <w:color w:val="000000" w:themeColor="text1"/>
          <w:sz w:val="28"/>
          <w:szCs w:val="28"/>
          <w:rtl/>
          <w:lang w:bidi="ar-SY"/>
        </w:rPr>
        <w:t>،</w:t>
      </w:r>
      <w:r w:rsidRPr="009A41DF">
        <w:rPr>
          <w:rFonts w:ascii="Traditional Arabic" w:hAnsi="Traditional Arabic" w:cs="Traditional Arabic"/>
          <w:color w:val="000000" w:themeColor="text1"/>
          <w:sz w:val="28"/>
          <w:szCs w:val="28"/>
          <w:rtl/>
          <w:lang w:bidi="ar-SY"/>
        </w:rPr>
        <w:t xml:space="preserve"> </w:t>
      </w:r>
      <w:r w:rsidRPr="009A41DF">
        <w:rPr>
          <w:rFonts w:ascii="Traditional Arabic" w:hAnsi="Traditional Arabic" w:cs="Traditional Arabic"/>
          <w:color w:val="000000" w:themeColor="text1"/>
          <w:sz w:val="28"/>
          <w:szCs w:val="28"/>
          <w:rtl/>
        </w:rPr>
        <w:t>5/184</w:t>
      </w:r>
      <w:r w:rsidR="00D118F6">
        <w:rPr>
          <w:rFonts w:ascii="Traditional Arabic" w:hAnsi="Traditional Arabic" w:cs="Traditional Arabic" w:hint="cs"/>
          <w:color w:val="000000" w:themeColor="text1"/>
          <w:sz w:val="28"/>
          <w:szCs w:val="28"/>
          <w:rtl/>
        </w:rPr>
        <w:t>.</w:t>
      </w:r>
      <w:r w:rsidRPr="009A41DF">
        <w:rPr>
          <w:rFonts w:ascii="Traditional Arabic" w:hAnsi="Traditional Arabic" w:cs="Traditional Arabic"/>
          <w:color w:val="000000" w:themeColor="text1"/>
          <w:sz w:val="28"/>
          <w:szCs w:val="28"/>
          <w:rtl/>
        </w:rPr>
        <w:t xml:space="preserve"> </w:t>
      </w:r>
    </w:p>
  </w:footnote>
  <w:footnote w:id="36">
    <w:p w14:paraId="3F34CE18" w14:textId="5A9F0671" w:rsidR="00371589" w:rsidRPr="009A41DF" w:rsidRDefault="00371589" w:rsidP="00611F4C">
      <w:pPr>
        <w:pStyle w:val="FootnoteText"/>
        <w:widowControl w:val="0"/>
        <w:jc w:val="both"/>
        <w:rPr>
          <w:rFonts w:ascii="Traditional Arabic" w:hAnsi="Traditional Arabic" w:cs="Traditional Arabic"/>
          <w:color w:val="000000" w:themeColor="text1"/>
          <w:sz w:val="28"/>
          <w:szCs w:val="28"/>
        </w:rPr>
      </w:pPr>
      <w:r w:rsidRPr="009A41DF">
        <w:rPr>
          <w:rFonts w:ascii="Traditional Arabic" w:hAnsi="Traditional Arabic" w:cs="Traditional Arabic"/>
          <w:color w:val="000000" w:themeColor="text1"/>
          <w:sz w:val="28"/>
          <w:szCs w:val="28"/>
          <w:rtl/>
        </w:rPr>
        <w:t>(</w:t>
      </w:r>
      <w:r w:rsidRPr="009A41DF">
        <w:rPr>
          <w:rFonts w:ascii="Traditional Arabic" w:hAnsi="Traditional Arabic" w:cs="Traditional Arabic"/>
          <w:color w:val="000000" w:themeColor="text1"/>
          <w:sz w:val="28"/>
          <w:szCs w:val="28"/>
        </w:rPr>
        <w:footnoteRef/>
      </w:r>
      <w:r w:rsidRPr="009A41DF">
        <w:rPr>
          <w:rFonts w:ascii="Traditional Arabic" w:hAnsi="Traditional Arabic" w:cs="Traditional Arabic"/>
          <w:color w:val="000000" w:themeColor="text1"/>
          <w:sz w:val="28"/>
          <w:szCs w:val="28"/>
          <w:rtl/>
        </w:rPr>
        <w:t xml:space="preserve">) </w:t>
      </w:r>
      <w:r w:rsidRPr="009A41DF">
        <w:rPr>
          <w:rFonts w:ascii="Traditional Arabic" w:hAnsi="Traditional Arabic" w:cs="Traditional Arabic" w:hint="cs"/>
          <w:color w:val="000000" w:themeColor="text1"/>
          <w:sz w:val="28"/>
          <w:szCs w:val="28"/>
          <w:rtl/>
        </w:rPr>
        <w:t xml:space="preserve">السمرقندي، علاء الدين، </w:t>
      </w:r>
      <w:r w:rsidRPr="009A41DF">
        <w:rPr>
          <w:rFonts w:ascii="Traditional Arabic" w:hAnsi="Traditional Arabic" w:cs="Traditional Arabic"/>
          <w:b/>
          <w:bCs/>
          <w:color w:val="000000" w:themeColor="text1"/>
          <w:sz w:val="28"/>
          <w:szCs w:val="28"/>
          <w:rtl/>
        </w:rPr>
        <w:t>ميزان الأصول</w:t>
      </w:r>
      <w:r w:rsidRPr="009A41DF">
        <w:rPr>
          <w:rFonts w:ascii="Traditional Arabic" w:hAnsi="Traditional Arabic" w:cs="Traditional Arabic" w:hint="cs"/>
          <w:b/>
          <w:bCs/>
          <w:color w:val="000000" w:themeColor="text1"/>
          <w:sz w:val="28"/>
          <w:szCs w:val="28"/>
          <w:rtl/>
        </w:rPr>
        <w:t xml:space="preserve"> في نتائج العقول</w:t>
      </w:r>
      <w:r w:rsidRPr="009A41DF">
        <w:rPr>
          <w:rFonts w:ascii="Traditional Arabic" w:hAnsi="Traditional Arabic" w:cs="Traditional Arabic"/>
          <w:color w:val="000000" w:themeColor="text1"/>
          <w:sz w:val="28"/>
          <w:szCs w:val="28"/>
          <w:rtl/>
        </w:rPr>
        <w:t>،</w:t>
      </w:r>
      <w:r w:rsidRPr="009A41DF">
        <w:rPr>
          <w:rFonts w:ascii="Traditional Arabic" w:hAnsi="Traditional Arabic" w:cs="Traditional Arabic" w:hint="cs"/>
          <w:color w:val="000000" w:themeColor="text1"/>
          <w:sz w:val="28"/>
          <w:szCs w:val="28"/>
          <w:rtl/>
        </w:rPr>
        <w:t xml:space="preserve"> قطر، مطابع الدوحة الحديثة، ط1، 1984م، </w:t>
      </w:r>
      <w:r w:rsidRPr="009A41DF">
        <w:rPr>
          <w:rFonts w:ascii="Traditional Arabic" w:hAnsi="Traditional Arabic" w:cs="Traditional Arabic"/>
          <w:color w:val="000000" w:themeColor="text1"/>
          <w:sz w:val="28"/>
          <w:szCs w:val="28"/>
          <w:rtl/>
        </w:rPr>
        <w:t>ص: 590 ؛</w:t>
      </w:r>
      <w:r w:rsidRPr="009A41DF">
        <w:rPr>
          <w:rFonts w:ascii="Traditional Arabic" w:hAnsi="Traditional Arabic" w:cs="Traditional Arabic"/>
          <w:color w:val="000000" w:themeColor="text1"/>
          <w:sz w:val="28"/>
          <w:szCs w:val="28"/>
          <w:rtl/>
          <w:lang w:bidi="ar-SY"/>
        </w:rPr>
        <w:t xml:space="preserve"> القرافي، أحمد بن إدريس، </w:t>
      </w:r>
      <w:r w:rsidRPr="009A41DF">
        <w:rPr>
          <w:rFonts w:ascii="Traditional Arabic" w:hAnsi="Traditional Arabic" w:cs="Traditional Arabic"/>
          <w:b/>
          <w:bCs/>
          <w:color w:val="000000" w:themeColor="text1"/>
          <w:sz w:val="28"/>
          <w:szCs w:val="28"/>
          <w:rtl/>
          <w:lang w:bidi="ar-SY"/>
        </w:rPr>
        <w:t>شرح تنقيح الفصول</w:t>
      </w:r>
      <w:r w:rsidRPr="009A41DF">
        <w:rPr>
          <w:rFonts w:ascii="Traditional Arabic" w:hAnsi="Traditional Arabic" w:cs="Traditional Arabic"/>
          <w:color w:val="000000" w:themeColor="text1"/>
          <w:sz w:val="28"/>
          <w:szCs w:val="28"/>
          <w:rtl/>
          <w:lang w:bidi="ar-SY"/>
        </w:rPr>
        <w:t>، شركة الطباعة الفنية المتحدة،</w:t>
      </w:r>
      <w:r w:rsidRPr="009A41DF">
        <w:rPr>
          <w:rFonts w:ascii="Traditional Arabic" w:hAnsi="Traditional Arabic" w:cs="Traditional Arabic" w:hint="cs"/>
          <w:color w:val="000000" w:themeColor="text1"/>
          <w:sz w:val="28"/>
          <w:szCs w:val="28"/>
          <w:rtl/>
          <w:lang w:bidi="ar-SY"/>
        </w:rPr>
        <w:t xml:space="preserve"> </w:t>
      </w:r>
      <w:r w:rsidRPr="009A41DF">
        <w:rPr>
          <w:rFonts w:ascii="Traditional Arabic" w:hAnsi="Traditional Arabic" w:cs="Traditional Arabic"/>
          <w:color w:val="000000" w:themeColor="text1"/>
          <w:sz w:val="28"/>
          <w:szCs w:val="28"/>
          <w:rtl/>
          <w:lang w:bidi="ar-SY"/>
        </w:rPr>
        <w:t>ط2</w:t>
      </w:r>
      <w:r w:rsidRPr="009A41DF">
        <w:rPr>
          <w:rFonts w:ascii="Traditional Arabic" w:hAnsi="Traditional Arabic" w:cs="Traditional Arabic" w:hint="cs"/>
          <w:color w:val="000000" w:themeColor="text1"/>
          <w:sz w:val="28"/>
          <w:szCs w:val="28"/>
          <w:rtl/>
          <w:lang w:bidi="ar-SY"/>
        </w:rPr>
        <w:t>،</w:t>
      </w:r>
      <w:r w:rsidRPr="009A41DF">
        <w:rPr>
          <w:rFonts w:ascii="Traditional Arabic" w:hAnsi="Traditional Arabic" w:cs="Traditional Arabic"/>
          <w:color w:val="000000" w:themeColor="text1"/>
          <w:sz w:val="28"/>
          <w:szCs w:val="28"/>
          <w:rtl/>
          <w:lang w:bidi="ar-SY"/>
        </w:rPr>
        <w:t xml:space="preserve"> 1973</w:t>
      </w:r>
      <w:r w:rsidRPr="009A41DF">
        <w:rPr>
          <w:rFonts w:ascii="Traditional Arabic" w:hAnsi="Traditional Arabic" w:cs="Traditional Arabic" w:hint="cs"/>
          <w:color w:val="000000" w:themeColor="text1"/>
          <w:sz w:val="28"/>
          <w:szCs w:val="28"/>
          <w:rtl/>
          <w:lang w:bidi="ar-SY"/>
        </w:rPr>
        <w:t xml:space="preserve">م، </w:t>
      </w:r>
      <w:r w:rsidRPr="009A41DF">
        <w:rPr>
          <w:rFonts w:ascii="Traditional Arabic" w:hAnsi="Traditional Arabic" w:cs="Traditional Arabic"/>
          <w:color w:val="000000" w:themeColor="text1"/>
          <w:sz w:val="28"/>
          <w:szCs w:val="28"/>
          <w:rtl/>
          <w:lang w:bidi="ar-SY"/>
        </w:rPr>
        <w:t>ص: 390 ؛ السبكي</w:t>
      </w:r>
      <w:r w:rsidRPr="009A41DF">
        <w:rPr>
          <w:rFonts w:ascii="Traditional Arabic" w:hAnsi="Traditional Arabic" w:cs="Traditional Arabic" w:hint="cs"/>
          <w:color w:val="000000" w:themeColor="text1"/>
          <w:sz w:val="28"/>
          <w:szCs w:val="28"/>
          <w:rtl/>
          <w:lang w:bidi="ar-SY"/>
        </w:rPr>
        <w:t>،</w:t>
      </w:r>
      <w:r w:rsidRPr="009A41DF">
        <w:rPr>
          <w:rFonts w:ascii="Traditional Arabic" w:hAnsi="Traditional Arabic" w:cs="Traditional Arabic"/>
          <w:color w:val="000000" w:themeColor="text1"/>
          <w:sz w:val="28"/>
          <w:szCs w:val="28"/>
          <w:rtl/>
          <w:lang w:bidi="ar-SY"/>
        </w:rPr>
        <w:t xml:space="preserve"> تقي الدين، </w:t>
      </w:r>
      <w:r w:rsidRPr="009A41DF">
        <w:rPr>
          <w:rFonts w:ascii="Traditional Arabic" w:hAnsi="Traditional Arabic" w:cs="Traditional Arabic"/>
          <w:b/>
          <w:bCs/>
          <w:color w:val="000000" w:themeColor="text1"/>
          <w:sz w:val="28"/>
          <w:szCs w:val="28"/>
          <w:rtl/>
          <w:lang w:bidi="ar-SY"/>
        </w:rPr>
        <w:t>الإبهاج في شرح المنهاج</w:t>
      </w:r>
      <w:r w:rsidRPr="009A41DF">
        <w:rPr>
          <w:rFonts w:ascii="Traditional Arabic" w:hAnsi="Traditional Arabic" w:cs="Traditional Arabic"/>
          <w:color w:val="000000" w:themeColor="text1"/>
          <w:sz w:val="28"/>
          <w:szCs w:val="28"/>
          <w:rtl/>
          <w:lang w:bidi="ar-SY"/>
        </w:rPr>
        <w:t xml:space="preserve">، </w:t>
      </w:r>
      <w:r w:rsidRPr="009A41DF">
        <w:rPr>
          <w:rFonts w:ascii="Traditional Arabic" w:hAnsi="Traditional Arabic" w:cs="Traditional Arabic"/>
          <w:color w:val="000000" w:themeColor="text1"/>
          <w:sz w:val="28"/>
          <w:szCs w:val="28"/>
          <w:rtl/>
        </w:rPr>
        <w:t xml:space="preserve">3/1499؛ </w:t>
      </w:r>
      <w:r w:rsidRPr="009A41DF">
        <w:rPr>
          <w:rFonts w:ascii="Traditional Arabic" w:hAnsi="Traditional Arabic" w:cs="Traditional Arabic"/>
          <w:color w:val="000000" w:themeColor="text1"/>
          <w:sz w:val="28"/>
          <w:szCs w:val="28"/>
          <w:rtl/>
          <w:lang w:bidi="ar-SY"/>
        </w:rPr>
        <w:t xml:space="preserve">الشربيني، عبد الرحمن، </w:t>
      </w:r>
      <w:r w:rsidRPr="009A41DF">
        <w:rPr>
          <w:rFonts w:ascii="Traditional Arabic" w:hAnsi="Traditional Arabic" w:cs="Traditional Arabic"/>
          <w:b/>
          <w:bCs/>
          <w:color w:val="000000" w:themeColor="text1"/>
          <w:sz w:val="28"/>
          <w:szCs w:val="28"/>
          <w:rtl/>
          <w:lang w:bidi="ar-SY"/>
        </w:rPr>
        <w:t>تقرير الشربيني على حاشية العطار</w:t>
      </w:r>
      <w:r w:rsidRPr="009A41DF">
        <w:rPr>
          <w:rFonts w:ascii="Traditional Arabic" w:hAnsi="Traditional Arabic" w:cs="Traditional Arabic"/>
          <w:color w:val="000000" w:themeColor="text1"/>
          <w:sz w:val="28"/>
          <w:szCs w:val="28"/>
          <w:rtl/>
          <w:lang w:bidi="ar-SY"/>
        </w:rPr>
        <w:t>،</w:t>
      </w:r>
      <w:r w:rsidRPr="009A41DF">
        <w:rPr>
          <w:rFonts w:ascii="Traditional Arabic" w:hAnsi="Traditional Arabic" w:cs="Traditional Arabic"/>
          <w:color w:val="000000" w:themeColor="text1"/>
          <w:sz w:val="28"/>
          <w:szCs w:val="28"/>
          <w:rtl/>
        </w:rPr>
        <w:t xml:space="preserve"> 2/305 ؛ </w:t>
      </w:r>
      <w:r w:rsidRPr="009A41DF">
        <w:rPr>
          <w:rFonts w:ascii="Traditional Arabic" w:hAnsi="Traditional Arabic" w:cs="Traditional Arabic"/>
          <w:b/>
          <w:bCs/>
          <w:color w:val="000000" w:themeColor="text1"/>
          <w:sz w:val="28"/>
          <w:szCs w:val="28"/>
          <w:rtl/>
        </w:rPr>
        <w:t>شرح الكوكب المنير</w:t>
      </w:r>
      <w:r w:rsidRPr="009A41DF">
        <w:rPr>
          <w:rFonts w:ascii="Traditional Arabic" w:hAnsi="Traditional Arabic" w:cs="Traditional Arabic"/>
          <w:color w:val="000000" w:themeColor="text1"/>
          <w:sz w:val="28"/>
          <w:szCs w:val="28"/>
          <w:rtl/>
        </w:rPr>
        <w:t>:  4/117</w:t>
      </w:r>
      <w:r w:rsidR="00D118F6">
        <w:rPr>
          <w:rFonts w:ascii="Traditional Arabic" w:hAnsi="Traditional Arabic" w:cs="Traditional Arabic" w:hint="cs"/>
          <w:color w:val="000000" w:themeColor="text1"/>
          <w:sz w:val="28"/>
          <w:szCs w:val="28"/>
          <w:rtl/>
        </w:rPr>
        <w:t>.</w:t>
      </w:r>
    </w:p>
  </w:footnote>
  <w:footnote w:id="37">
    <w:p w14:paraId="67D33214" w14:textId="21C70C79" w:rsidR="00371589" w:rsidRPr="009A41DF" w:rsidRDefault="00371589" w:rsidP="002A52EF">
      <w:pPr>
        <w:pStyle w:val="FootnoteText"/>
        <w:widowControl w:val="0"/>
        <w:jc w:val="both"/>
        <w:rPr>
          <w:rFonts w:ascii="Traditional Arabic" w:hAnsi="Traditional Arabic" w:cs="Traditional Arabic"/>
          <w:color w:val="000000" w:themeColor="text1"/>
          <w:sz w:val="28"/>
          <w:szCs w:val="28"/>
        </w:rPr>
      </w:pPr>
      <w:r w:rsidRPr="009A41DF">
        <w:rPr>
          <w:rFonts w:ascii="Traditional Arabic" w:hAnsi="Traditional Arabic" w:cs="Traditional Arabic"/>
          <w:color w:val="000000" w:themeColor="text1"/>
          <w:sz w:val="28"/>
          <w:szCs w:val="28"/>
          <w:rtl/>
        </w:rPr>
        <w:t>(</w:t>
      </w:r>
      <w:r w:rsidRPr="009A41DF">
        <w:rPr>
          <w:rFonts w:ascii="Traditional Arabic" w:hAnsi="Traditional Arabic" w:cs="Traditional Arabic"/>
          <w:color w:val="000000" w:themeColor="text1"/>
          <w:sz w:val="28"/>
          <w:szCs w:val="28"/>
        </w:rPr>
        <w:footnoteRef/>
      </w:r>
      <w:r w:rsidRPr="009A41DF">
        <w:rPr>
          <w:rFonts w:ascii="Traditional Arabic" w:hAnsi="Traditional Arabic" w:cs="Traditional Arabic"/>
          <w:color w:val="000000" w:themeColor="text1"/>
          <w:sz w:val="28"/>
          <w:szCs w:val="28"/>
          <w:rtl/>
        </w:rPr>
        <w:t xml:space="preserve">) </w:t>
      </w:r>
      <w:r w:rsidRPr="009A41DF">
        <w:rPr>
          <w:rFonts w:ascii="Traditional Arabic" w:hAnsi="Traditional Arabic" w:cs="Traditional Arabic" w:hint="cs"/>
          <w:color w:val="000000" w:themeColor="text1"/>
          <w:sz w:val="28"/>
          <w:szCs w:val="28"/>
          <w:rtl/>
        </w:rPr>
        <w:t xml:space="preserve">السمرقندي، علاء الدين، </w:t>
      </w:r>
      <w:r w:rsidRPr="009A41DF">
        <w:rPr>
          <w:rFonts w:ascii="Traditional Arabic" w:hAnsi="Traditional Arabic" w:cs="Traditional Arabic"/>
          <w:b/>
          <w:bCs/>
          <w:color w:val="000000" w:themeColor="text1"/>
          <w:sz w:val="28"/>
          <w:szCs w:val="28"/>
          <w:rtl/>
        </w:rPr>
        <w:t>ميزان الأصول</w:t>
      </w:r>
      <w:r w:rsidRPr="009A41DF">
        <w:rPr>
          <w:rFonts w:ascii="Traditional Arabic" w:hAnsi="Traditional Arabic" w:cs="Traditional Arabic" w:hint="cs"/>
          <w:b/>
          <w:bCs/>
          <w:color w:val="000000" w:themeColor="text1"/>
          <w:sz w:val="28"/>
          <w:szCs w:val="28"/>
          <w:rtl/>
        </w:rPr>
        <w:t xml:space="preserve"> في نتائج العقول،</w:t>
      </w:r>
      <w:r w:rsidRPr="009A41DF">
        <w:rPr>
          <w:rFonts w:ascii="Traditional Arabic" w:hAnsi="Traditional Arabic" w:cs="Traditional Arabic"/>
          <w:color w:val="000000" w:themeColor="text1"/>
          <w:sz w:val="28"/>
          <w:szCs w:val="28"/>
          <w:rtl/>
        </w:rPr>
        <w:t xml:space="preserve"> ص: 590 ؛ </w:t>
      </w:r>
      <w:r w:rsidRPr="009A41DF">
        <w:rPr>
          <w:rFonts w:ascii="Traditional Arabic" w:hAnsi="Traditional Arabic" w:cs="Traditional Arabic"/>
          <w:color w:val="000000" w:themeColor="text1"/>
          <w:sz w:val="28"/>
          <w:szCs w:val="28"/>
          <w:rtl/>
          <w:lang w:bidi="ar-SY"/>
        </w:rPr>
        <w:t xml:space="preserve">القرافي، أحمد بن إدريس، </w:t>
      </w:r>
      <w:r w:rsidRPr="009A41DF">
        <w:rPr>
          <w:rFonts w:ascii="Traditional Arabic" w:hAnsi="Traditional Arabic" w:cs="Traditional Arabic"/>
          <w:b/>
          <w:bCs/>
          <w:color w:val="000000" w:themeColor="text1"/>
          <w:sz w:val="28"/>
          <w:szCs w:val="28"/>
          <w:rtl/>
          <w:lang w:bidi="ar-SY"/>
        </w:rPr>
        <w:t>شرح تنقيح الفصول</w:t>
      </w:r>
      <w:r w:rsidRPr="009A41DF">
        <w:rPr>
          <w:rFonts w:ascii="Traditional Arabic" w:hAnsi="Traditional Arabic" w:cs="Traditional Arabic"/>
          <w:color w:val="000000" w:themeColor="text1"/>
          <w:sz w:val="28"/>
          <w:szCs w:val="28"/>
          <w:rtl/>
          <w:lang w:bidi="ar-SY"/>
        </w:rPr>
        <w:t>،</w:t>
      </w:r>
      <w:r w:rsidRPr="009A41DF">
        <w:rPr>
          <w:rFonts w:ascii="Traditional Arabic" w:hAnsi="Traditional Arabic" w:cs="Traditional Arabic"/>
          <w:color w:val="000000" w:themeColor="text1"/>
          <w:sz w:val="28"/>
          <w:szCs w:val="28"/>
          <w:rtl/>
        </w:rPr>
        <w:t xml:space="preserve"> ص: 390 ؛ </w:t>
      </w:r>
      <w:r w:rsidRPr="009A41DF">
        <w:rPr>
          <w:rFonts w:ascii="Traditional Arabic" w:hAnsi="Traditional Arabic" w:cs="Traditional Arabic"/>
          <w:color w:val="000000" w:themeColor="text1"/>
          <w:sz w:val="28"/>
          <w:szCs w:val="28"/>
          <w:rtl/>
          <w:lang w:bidi="ar-SY"/>
        </w:rPr>
        <w:t xml:space="preserve">الشنقيطي، عبد الله بن إبراهيم العلوي، </w:t>
      </w:r>
      <w:r w:rsidRPr="009A41DF">
        <w:rPr>
          <w:rFonts w:ascii="Traditional Arabic" w:hAnsi="Traditional Arabic" w:cs="Traditional Arabic"/>
          <w:b/>
          <w:bCs/>
          <w:color w:val="000000" w:themeColor="text1"/>
          <w:sz w:val="28"/>
          <w:szCs w:val="28"/>
          <w:rtl/>
          <w:lang w:bidi="ar-SY"/>
        </w:rPr>
        <w:t>نشر البنود</w:t>
      </w:r>
      <w:r w:rsidRPr="009A41DF">
        <w:rPr>
          <w:rFonts w:ascii="Traditional Arabic" w:hAnsi="Traditional Arabic" w:cs="Traditional Arabic"/>
          <w:color w:val="000000" w:themeColor="text1"/>
          <w:sz w:val="28"/>
          <w:szCs w:val="28"/>
          <w:rtl/>
          <w:lang w:bidi="ar-SY"/>
        </w:rPr>
        <w:t xml:space="preserve">، </w:t>
      </w:r>
      <w:r w:rsidRPr="009A41DF">
        <w:rPr>
          <w:rFonts w:ascii="Traditional Arabic" w:hAnsi="Traditional Arabic" w:cs="Traditional Arabic"/>
          <w:color w:val="000000" w:themeColor="text1"/>
          <w:sz w:val="28"/>
          <w:szCs w:val="28"/>
          <w:rtl/>
        </w:rPr>
        <w:t xml:space="preserve">4/149؛  </w:t>
      </w:r>
      <w:r w:rsidRPr="009A41DF">
        <w:rPr>
          <w:rFonts w:ascii="Traditional Arabic" w:hAnsi="Traditional Arabic" w:cs="Traditional Arabic" w:hint="cs"/>
          <w:color w:val="000000" w:themeColor="text1"/>
          <w:sz w:val="28"/>
          <w:szCs w:val="28"/>
          <w:rtl/>
          <w:lang w:bidi="ar-SY"/>
        </w:rPr>
        <w:t xml:space="preserve">الغزالي، </w:t>
      </w:r>
      <w:r w:rsidRPr="009A41DF">
        <w:rPr>
          <w:rFonts w:ascii="Traditional Arabic" w:hAnsi="Traditional Arabic" w:cs="Traditional Arabic"/>
          <w:color w:val="000000" w:themeColor="text1"/>
          <w:sz w:val="28"/>
          <w:szCs w:val="28"/>
          <w:rtl/>
          <w:lang w:bidi="ar-SY"/>
        </w:rPr>
        <w:t>محمد بن محمد</w:t>
      </w:r>
      <w:r w:rsidRPr="009A41DF">
        <w:rPr>
          <w:rFonts w:ascii="Traditional Arabic" w:hAnsi="Traditional Arabic" w:cs="Traditional Arabic" w:hint="cs"/>
          <w:color w:val="000000" w:themeColor="text1"/>
          <w:sz w:val="28"/>
          <w:szCs w:val="28"/>
          <w:rtl/>
          <w:lang w:bidi="ar-SY"/>
        </w:rPr>
        <w:t>،</w:t>
      </w:r>
      <w:r w:rsidRPr="009A41DF">
        <w:rPr>
          <w:rFonts w:ascii="Traditional Arabic" w:hAnsi="Traditional Arabic" w:cs="Traditional Arabic"/>
          <w:color w:val="000000" w:themeColor="text1"/>
          <w:sz w:val="28"/>
          <w:szCs w:val="28"/>
          <w:rtl/>
          <w:lang w:bidi="ar-SY"/>
        </w:rPr>
        <w:t xml:space="preserve"> </w:t>
      </w:r>
      <w:r w:rsidRPr="009A41DF">
        <w:rPr>
          <w:rFonts w:ascii="Traditional Arabic" w:hAnsi="Traditional Arabic" w:cs="Traditional Arabic"/>
          <w:b/>
          <w:bCs/>
          <w:color w:val="000000" w:themeColor="text1"/>
          <w:sz w:val="28"/>
          <w:szCs w:val="28"/>
          <w:rtl/>
          <w:lang w:bidi="ar-SY"/>
        </w:rPr>
        <w:t>المستصفى</w:t>
      </w:r>
      <w:r w:rsidRPr="009A41DF">
        <w:rPr>
          <w:rFonts w:ascii="Traditional Arabic" w:hAnsi="Traditional Arabic" w:cs="Traditional Arabic" w:hint="cs"/>
          <w:color w:val="000000" w:themeColor="text1"/>
          <w:sz w:val="28"/>
          <w:szCs w:val="28"/>
          <w:rtl/>
          <w:lang w:bidi="ar-SY"/>
        </w:rPr>
        <w:t xml:space="preserve">، </w:t>
      </w:r>
      <w:r w:rsidRPr="009A41DF">
        <w:rPr>
          <w:rFonts w:ascii="Traditional Arabic" w:hAnsi="Traditional Arabic" w:cs="Traditional Arabic"/>
          <w:color w:val="000000" w:themeColor="text1"/>
          <w:sz w:val="28"/>
          <w:szCs w:val="28"/>
          <w:rtl/>
        </w:rPr>
        <w:t xml:space="preserve">2/373 ؛ </w:t>
      </w:r>
      <w:r w:rsidRPr="009A41DF">
        <w:rPr>
          <w:rFonts w:ascii="Traditional Arabic" w:hAnsi="Traditional Arabic" w:cs="Traditional Arabic"/>
          <w:b/>
          <w:bCs/>
          <w:color w:val="000000" w:themeColor="text1"/>
          <w:sz w:val="28"/>
          <w:szCs w:val="28"/>
          <w:rtl/>
        </w:rPr>
        <w:t>شرح اللمع</w:t>
      </w:r>
      <w:r w:rsidRPr="009A41DF">
        <w:rPr>
          <w:rFonts w:ascii="Traditional Arabic" w:hAnsi="Traditional Arabic" w:cs="Traditional Arabic"/>
          <w:color w:val="000000" w:themeColor="text1"/>
          <w:sz w:val="28"/>
          <w:szCs w:val="28"/>
          <w:rtl/>
        </w:rPr>
        <w:t xml:space="preserve">، رقم الفقرة: 989 ؛ </w:t>
      </w:r>
      <w:r w:rsidRPr="009A41DF">
        <w:rPr>
          <w:rFonts w:ascii="Traditional Arabic" w:hAnsi="Traditional Arabic" w:cs="Traditional Arabic"/>
          <w:color w:val="000000" w:themeColor="text1"/>
          <w:sz w:val="28"/>
          <w:szCs w:val="28"/>
          <w:rtl/>
          <w:lang w:bidi="ar-SY"/>
        </w:rPr>
        <w:t xml:space="preserve">الرازي، محمد بن عمر بن الحسن، </w:t>
      </w:r>
      <w:r w:rsidRPr="009A41DF">
        <w:rPr>
          <w:rFonts w:ascii="Traditional Arabic" w:hAnsi="Traditional Arabic" w:cs="Traditional Arabic"/>
          <w:b/>
          <w:bCs/>
          <w:color w:val="000000" w:themeColor="text1"/>
          <w:sz w:val="28"/>
          <w:szCs w:val="28"/>
          <w:rtl/>
          <w:lang w:bidi="ar-SY"/>
        </w:rPr>
        <w:t>المحصول</w:t>
      </w:r>
      <w:r w:rsidRPr="009A41DF">
        <w:rPr>
          <w:rFonts w:ascii="Traditional Arabic" w:hAnsi="Traditional Arabic" w:cs="Traditional Arabic"/>
          <w:color w:val="000000" w:themeColor="text1"/>
          <w:sz w:val="28"/>
          <w:szCs w:val="28"/>
          <w:rtl/>
          <w:lang w:bidi="ar-SY"/>
        </w:rPr>
        <w:t xml:space="preserve">، </w:t>
      </w:r>
      <w:r w:rsidRPr="009A41DF">
        <w:rPr>
          <w:rFonts w:ascii="Traditional Arabic" w:hAnsi="Traditional Arabic" w:cs="Traditional Arabic"/>
          <w:color w:val="000000" w:themeColor="text1"/>
          <w:sz w:val="28"/>
          <w:szCs w:val="28"/>
          <w:rtl/>
        </w:rPr>
        <w:t xml:space="preserve">5/ 139 ؛  </w:t>
      </w:r>
      <w:r w:rsidRPr="009A41DF">
        <w:rPr>
          <w:rFonts w:ascii="Traditional Arabic" w:hAnsi="Traditional Arabic" w:cs="Traditional Arabic"/>
          <w:b/>
          <w:bCs/>
          <w:color w:val="000000" w:themeColor="text1"/>
          <w:sz w:val="28"/>
          <w:szCs w:val="28"/>
          <w:rtl/>
        </w:rPr>
        <w:t>البحر المحيط</w:t>
      </w:r>
      <w:r w:rsidRPr="009A41DF">
        <w:rPr>
          <w:rFonts w:ascii="Traditional Arabic" w:hAnsi="Traditional Arabic" w:cs="Traditional Arabic"/>
          <w:color w:val="000000" w:themeColor="text1"/>
          <w:sz w:val="28"/>
          <w:szCs w:val="28"/>
          <w:rtl/>
        </w:rPr>
        <w:t xml:space="preserve">: 5/187 ؛ </w:t>
      </w:r>
      <w:r w:rsidRPr="009A41DF">
        <w:rPr>
          <w:rFonts w:ascii="Traditional Arabic" w:hAnsi="Traditional Arabic" w:cs="Traditional Arabic"/>
          <w:color w:val="000000" w:themeColor="text1"/>
          <w:sz w:val="28"/>
          <w:szCs w:val="28"/>
          <w:rtl/>
          <w:lang w:bidi="ar-SY"/>
        </w:rPr>
        <w:t>السبكي</w:t>
      </w:r>
      <w:r w:rsidRPr="009A41DF">
        <w:rPr>
          <w:rFonts w:ascii="Traditional Arabic" w:hAnsi="Traditional Arabic" w:cs="Traditional Arabic" w:hint="cs"/>
          <w:color w:val="000000" w:themeColor="text1"/>
          <w:sz w:val="28"/>
          <w:szCs w:val="28"/>
          <w:rtl/>
          <w:lang w:bidi="ar-SY"/>
        </w:rPr>
        <w:t>،</w:t>
      </w:r>
      <w:r w:rsidRPr="009A41DF">
        <w:rPr>
          <w:rFonts w:ascii="Traditional Arabic" w:hAnsi="Traditional Arabic" w:cs="Traditional Arabic"/>
          <w:color w:val="000000" w:themeColor="text1"/>
          <w:sz w:val="28"/>
          <w:szCs w:val="28"/>
          <w:rtl/>
          <w:lang w:bidi="ar-SY"/>
        </w:rPr>
        <w:t xml:space="preserve"> تقي الدين، </w:t>
      </w:r>
      <w:r w:rsidRPr="009A41DF">
        <w:rPr>
          <w:rFonts w:ascii="Traditional Arabic" w:hAnsi="Traditional Arabic" w:cs="Traditional Arabic"/>
          <w:b/>
          <w:bCs/>
          <w:color w:val="000000" w:themeColor="text1"/>
          <w:sz w:val="28"/>
          <w:szCs w:val="28"/>
          <w:rtl/>
          <w:lang w:bidi="ar-SY"/>
        </w:rPr>
        <w:t>الإبهاج في شرح المنهاج</w:t>
      </w:r>
      <w:r w:rsidRPr="009A41DF">
        <w:rPr>
          <w:rFonts w:ascii="Traditional Arabic" w:hAnsi="Traditional Arabic" w:cs="Traditional Arabic"/>
          <w:color w:val="000000" w:themeColor="text1"/>
          <w:sz w:val="28"/>
          <w:szCs w:val="28"/>
          <w:rtl/>
          <w:lang w:bidi="ar-SY"/>
        </w:rPr>
        <w:t xml:space="preserve">، </w:t>
      </w:r>
      <w:r w:rsidRPr="009A41DF">
        <w:rPr>
          <w:rFonts w:ascii="Traditional Arabic" w:hAnsi="Traditional Arabic" w:cs="Traditional Arabic"/>
          <w:color w:val="000000" w:themeColor="text1"/>
          <w:sz w:val="28"/>
          <w:szCs w:val="28"/>
          <w:rtl/>
        </w:rPr>
        <w:t xml:space="preserve">3/1499 ؛ </w:t>
      </w:r>
      <w:r w:rsidRPr="009A41DF">
        <w:rPr>
          <w:rFonts w:ascii="Traditional Arabic" w:hAnsi="Traditional Arabic" w:cs="Traditional Arabic" w:hint="cs"/>
          <w:color w:val="000000" w:themeColor="text1"/>
          <w:sz w:val="28"/>
          <w:szCs w:val="28"/>
          <w:rtl/>
          <w:lang w:bidi="ar-SY"/>
        </w:rPr>
        <w:t xml:space="preserve">ابن </w:t>
      </w:r>
      <w:r w:rsidRPr="009A41DF">
        <w:rPr>
          <w:rFonts w:ascii="Traditional Arabic" w:hAnsi="Traditional Arabic" w:cs="Traditional Arabic"/>
          <w:color w:val="000000" w:themeColor="text1"/>
          <w:sz w:val="28"/>
          <w:szCs w:val="28"/>
          <w:rtl/>
          <w:lang w:bidi="ar-SY"/>
        </w:rPr>
        <w:t>النجار</w:t>
      </w:r>
      <w:r w:rsidRPr="009A41DF">
        <w:rPr>
          <w:rFonts w:ascii="Traditional Arabic" w:hAnsi="Traditional Arabic" w:cs="Traditional Arabic" w:hint="cs"/>
          <w:color w:val="000000" w:themeColor="text1"/>
          <w:sz w:val="28"/>
          <w:szCs w:val="28"/>
          <w:rtl/>
          <w:lang w:bidi="ar-SY"/>
        </w:rPr>
        <w:t>،</w:t>
      </w:r>
      <w:r w:rsidRPr="009A41DF">
        <w:rPr>
          <w:rFonts w:ascii="Traditional Arabic" w:hAnsi="Traditional Arabic" w:cs="Traditional Arabic"/>
          <w:color w:val="000000" w:themeColor="text1"/>
          <w:sz w:val="28"/>
          <w:szCs w:val="28"/>
          <w:rtl/>
          <w:lang w:bidi="ar-SY"/>
        </w:rPr>
        <w:t xml:space="preserve"> محمد الفتوحي، </w:t>
      </w:r>
      <w:r w:rsidRPr="009A41DF">
        <w:rPr>
          <w:rFonts w:ascii="Traditional Arabic" w:hAnsi="Traditional Arabic" w:cs="Traditional Arabic"/>
          <w:b/>
          <w:bCs/>
          <w:color w:val="000000" w:themeColor="text1"/>
          <w:sz w:val="28"/>
          <w:szCs w:val="28"/>
          <w:rtl/>
          <w:lang w:bidi="ar-SY"/>
        </w:rPr>
        <w:t>شرح الكوكب المنير</w:t>
      </w:r>
      <w:r w:rsidRPr="009A41DF">
        <w:rPr>
          <w:rFonts w:ascii="Traditional Arabic" w:hAnsi="Traditional Arabic" w:cs="Traditional Arabic" w:hint="cs"/>
          <w:b/>
          <w:bCs/>
          <w:color w:val="000000" w:themeColor="text1"/>
          <w:sz w:val="28"/>
          <w:szCs w:val="28"/>
          <w:rtl/>
          <w:lang w:bidi="ar-SY"/>
        </w:rPr>
        <w:t>،</w:t>
      </w:r>
      <w:r w:rsidRPr="009A41DF">
        <w:rPr>
          <w:rFonts w:ascii="Traditional Arabic" w:hAnsi="Traditional Arabic" w:cs="Traditional Arabic"/>
          <w:color w:val="000000" w:themeColor="text1"/>
          <w:sz w:val="28"/>
          <w:szCs w:val="28"/>
          <w:rtl/>
        </w:rPr>
        <w:t xml:space="preserve">  4/117 ؛ </w:t>
      </w:r>
      <w:r w:rsidRPr="009A41DF">
        <w:rPr>
          <w:rFonts w:ascii="Traditional Arabic" w:hAnsi="Traditional Arabic" w:cs="Traditional Arabic"/>
          <w:color w:val="000000" w:themeColor="text1"/>
          <w:sz w:val="28"/>
          <w:szCs w:val="28"/>
          <w:rtl/>
          <w:lang w:bidi="ar-SY"/>
        </w:rPr>
        <w:t>الطوفي</w:t>
      </w:r>
      <w:r w:rsidRPr="009A41DF">
        <w:rPr>
          <w:rFonts w:ascii="Traditional Arabic" w:hAnsi="Traditional Arabic" w:cs="Traditional Arabic" w:hint="cs"/>
          <w:color w:val="000000" w:themeColor="text1"/>
          <w:sz w:val="28"/>
          <w:szCs w:val="28"/>
          <w:rtl/>
          <w:lang w:bidi="ar-SY"/>
        </w:rPr>
        <w:t>،</w:t>
      </w:r>
      <w:r w:rsidRPr="009A41DF">
        <w:rPr>
          <w:rFonts w:ascii="Traditional Arabic" w:hAnsi="Traditional Arabic" w:cs="Traditional Arabic"/>
          <w:color w:val="000000" w:themeColor="text1"/>
          <w:sz w:val="28"/>
          <w:szCs w:val="28"/>
          <w:rtl/>
          <w:lang w:bidi="ar-SY"/>
        </w:rPr>
        <w:t xml:space="preserve"> سليمان، </w:t>
      </w:r>
      <w:r w:rsidRPr="009A41DF">
        <w:rPr>
          <w:rFonts w:ascii="Traditional Arabic" w:hAnsi="Traditional Arabic" w:cs="Traditional Arabic"/>
          <w:b/>
          <w:bCs/>
          <w:color w:val="000000" w:themeColor="text1"/>
          <w:sz w:val="28"/>
          <w:szCs w:val="28"/>
          <w:rtl/>
          <w:lang w:bidi="ar-SY"/>
        </w:rPr>
        <w:t>شرح مختصر الروضة</w:t>
      </w:r>
      <w:r w:rsidRPr="009A41DF">
        <w:rPr>
          <w:rFonts w:ascii="Traditional Arabic" w:hAnsi="Traditional Arabic" w:cs="Traditional Arabic"/>
          <w:color w:val="000000" w:themeColor="text1"/>
          <w:sz w:val="28"/>
          <w:szCs w:val="28"/>
          <w:rtl/>
          <w:lang w:bidi="ar-SY"/>
        </w:rPr>
        <w:t>،</w:t>
      </w:r>
      <w:r w:rsidRPr="009A41DF">
        <w:rPr>
          <w:rFonts w:ascii="Traditional Arabic" w:hAnsi="Traditional Arabic" w:cs="Traditional Arabic"/>
          <w:color w:val="000000" w:themeColor="text1"/>
          <w:sz w:val="28"/>
          <w:szCs w:val="28"/>
          <w:rtl/>
        </w:rPr>
        <w:t xml:space="preserve"> 3/357</w:t>
      </w:r>
      <w:r w:rsidR="00D118F6">
        <w:rPr>
          <w:rFonts w:ascii="Traditional Arabic" w:hAnsi="Traditional Arabic" w:cs="Traditional Arabic" w:hint="cs"/>
          <w:color w:val="000000" w:themeColor="text1"/>
          <w:sz w:val="28"/>
          <w:szCs w:val="28"/>
          <w:rtl/>
        </w:rPr>
        <w:t>.</w:t>
      </w:r>
    </w:p>
  </w:footnote>
  <w:footnote w:id="38">
    <w:p w14:paraId="126C6191" w14:textId="54945767" w:rsidR="00371589" w:rsidRPr="009A41DF" w:rsidRDefault="00371589" w:rsidP="002A52EF">
      <w:pPr>
        <w:pStyle w:val="FootnoteText"/>
        <w:widowControl w:val="0"/>
        <w:jc w:val="both"/>
        <w:rPr>
          <w:rFonts w:ascii="Traditional Arabic" w:hAnsi="Traditional Arabic" w:cs="Traditional Arabic"/>
          <w:color w:val="000000" w:themeColor="text1"/>
          <w:sz w:val="28"/>
          <w:szCs w:val="28"/>
        </w:rPr>
      </w:pPr>
      <w:r w:rsidRPr="009A41DF">
        <w:rPr>
          <w:rFonts w:ascii="Traditional Arabic" w:hAnsi="Traditional Arabic" w:cs="Traditional Arabic"/>
          <w:color w:val="000000" w:themeColor="text1"/>
          <w:sz w:val="28"/>
          <w:szCs w:val="28"/>
          <w:rtl/>
        </w:rPr>
        <w:t>(</w:t>
      </w:r>
      <w:r w:rsidRPr="009A41DF">
        <w:rPr>
          <w:rFonts w:ascii="Traditional Arabic" w:hAnsi="Traditional Arabic" w:cs="Traditional Arabic"/>
          <w:color w:val="000000" w:themeColor="text1"/>
          <w:sz w:val="28"/>
          <w:szCs w:val="28"/>
        </w:rPr>
        <w:footnoteRef/>
      </w:r>
      <w:r w:rsidRPr="009A41DF">
        <w:rPr>
          <w:rFonts w:ascii="Traditional Arabic" w:hAnsi="Traditional Arabic" w:cs="Traditional Arabic"/>
          <w:color w:val="000000" w:themeColor="text1"/>
          <w:sz w:val="28"/>
          <w:szCs w:val="28"/>
          <w:rtl/>
        </w:rPr>
        <w:t xml:space="preserve">) </w:t>
      </w:r>
      <w:r w:rsidRPr="009A41DF">
        <w:rPr>
          <w:rFonts w:ascii="Traditional Arabic" w:hAnsi="Traditional Arabic" w:cs="Traditional Arabic" w:hint="cs"/>
          <w:color w:val="000000" w:themeColor="text1"/>
          <w:sz w:val="28"/>
          <w:szCs w:val="28"/>
          <w:rtl/>
        </w:rPr>
        <w:t xml:space="preserve">السمرقندي، علاء الدين، </w:t>
      </w:r>
      <w:r w:rsidRPr="009A41DF">
        <w:rPr>
          <w:rFonts w:ascii="Traditional Arabic" w:hAnsi="Traditional Arabic" w:cs="Traditional Arabic"/>
          <w:b/>
          <w:bCs/>
          <w:color w:val="000000" w:themeColor="text1"/>
          <w:sz w:val="28"/>
          <w:szCs w:val="28"/>
          <w:rtl/>
        </w:rPr>
        <w:t>ميزان الأصول</w:t>
      </w:r>
      <w:r w:rsidRPr="009A41DF">
        <w:rPr>
          <w:rFonts w:ascii="Traditional Arabic" w:hAnsi="Traditional Arabic" w:cs="Traditional Arabic" w:hint="cs"/>
          <w:b/>
          <w:bCs/>
          <w:color w:val="000000" w:themeColor="text1"/>
          <w:sz w:val="28"/>
          <w:szCs w:val="28"/>
          <w:rtl/>
        </w:rPr>
        <w:t xml:space="preserve"> في نتائج العقول</w:t>
      </w:r>
      <w:r w:rsidRPr="009A41DF">
        <w:rPr>
          <w:rFonts w:ascii="Traditional Arabic" w:hAnsi="Traditional Arabic" w:cs="Traditional Arabic"/>
          <w:color w:val="000000" w:themeColor="text1"/>
          <w:sz w:val="28"/>
          <w:szCs w:val="28"/>
          <w:rtl/>
        </w:rPr>
        <w:t xml:space="preserve">، ص: 593 ؛ </w:t>
      </w:r>
      <w:r w:rsidRPr="009A41DF">
        <w:rPr>
          <w:rFonts w:ascii="Traditional Arabic" w:hAnsi="Traditional Arabic" w:cs="Traditional Arabic"/>
          <w:color w:val="000000" w:themeColor="text1"/>
          <w:sz w:val="28"/>
          <w:szCs w:val="28"/>
          <w:rtl/>
          <w:lang w:bidi="ar-SY"/>
        </w:rPr>
        <w:t xml:space="preserve">القرافي، أحمد بن إدريس، </w:t>
      </w:r>
      <w:r w:rsidRPr="009A41DF">
        <w:rPr>
          <w:rFonts w:ascii="Traditional Arabic" w:hAnsi="Traditional Arabic" w:cs="Traditional Arabic"/>
          <w:b/>
          <w:bCs/>
          <w:color w:val="000000" w:themeColor="text1"/>
          <w:sz w:val="28"/>
          <w:szCs w:val="28"/>
          <w:rtl/>
          <w:lang w:bidi="ar-SY"/>
        </w:rPr>
        <w:t>شرح تنقيح الفصول</w:t>
      </w:r>
      <w:r w:rsidRPr="009A41DF">
        <w:rPr>
          <w:rFonts w:ascii="Traditional Arabic" w:hAnsi="Traditional Arabic" w:cs="Traditional Arabic"/>
          <w:color w:val="000000" w:themeColor="text1"/>
          <w:sz w:val="28"/>
          <w:szCs w:val="28"/>
          <w:rtl/>
          <w:lang w:bidi="ar-SY"/>
        </w:rPr>
        <w:t>،</w:t>
      </w:r>
      <w:r w:rsidRPr="009A41DF">
        <w:rPr>
          <w:rFonts w:ascii="Traditional Arabic" w:hAnsi="Traditional Arabic" w:cs="Traditional Arabic"/>
          <w:color w:val="000000" w:themeColor="text1"/>
          <w:sz w:val="28"/>
          <w:szCs w:val="28"/>
          <w:rtl/>
        </w:rPr>
        <w:t xml:space="preserve"> ص: 390 ؛ </w:t>
      </w:r>
      <w:r w:rsidRPr="009A41DF">
        <w:rPr>
          <w:rFonts w:ascii="Traditional Arabic" w:hAnsi="Traditional Arabic" w:cs="Traditional Arabic"/>
          <w:color w:val="000000" w:themeColor="text1"/>
          <w:sz w:val="28"/>
          <w:szCs w:val="28"/>
          <w:rtl/>
          <w:lang w:bidi="ar-SY"/>
        </w:rPr>
        <w:t xml:space="preserve">الشنقيطي، عبد الله بن إبراهيم العلوي، </w:t>
      </w:r>
      <w:r w:rsidRPr="009A41DF">
        <w:rPr>
          <w:rFonts w:ascii="Traditional Arabic" w:hAnsi="Traditional Arabic" w:cs="Traditional Arabic"/>
          <w:b/>
          <w:bCs/>
          <w:color w:val="000000" w:themeColor="text1"/>
          <w:sz w:val="28"/>
          <w:szCs w:val="28"/>
          <w:rtl/>
          <w:lang w:bidi="ar-SY"/>
        </w:rPr>
        <w:t>نشر البنود</w:t>
      </w:r>
      <w:r w:rsidRPr="009A41DF">
        <w:rPr>
          <w:rFonts w:ascii="Traditional Arabic" w:hAnsi="Traditional Arabic" w:cs="Traditional Arabic"/>
          <w:color w:val="000000" w:themeColor="text1"/>
          <w:sz w:val="28"/>
          <w:szCs w:val="28"/>
          <w:rtl/>
          <w:lang w:bidi="ar-SY"/>
        </w:rPr>
        <w:t xml:space="preserve">، </w:t>
      </w:r>
      <w:r w:rsidRPr="009A41DF">
        <w:rPr>
          <w:rFonts w:ascii="Traditional Arabic" w:hAnsi="Traditional Arabic" w:cs="Traditional Arabic"/>
          <w:color w:val="000000" w:themeColor="text1"/>
          <w:sz w:val="28"/>
          <w:szCs w:val="28"/>
          <w:rtl/>
        </w:rPr>
        <w:t xml:space="preserve">4/150؛ </w:t>
      </w:r>
      <w:r w:rsidRPr="009A41DF">
        <w:rPr>
          <w:rFonts w:ascii="Traditional Arabic" w:hAnsi="Traditional Arabic" w:cs="Traditional Arabic"/>
          <w:b/>
          <w:bCs/>
          <w:color w:val="000000" w:themeColor="text1"/>
          <w:sz w:val="28"/>
          <w:szCs w:val="28"/>
          <w:rtl/>
        </w:rPr>
        <w:t>المحصول</w:t>
      </w:r>
      <w:r w:rsidRPr="009A41DF">
        <w:rPr>
          <w:rFonts w:ascii="Traditional Arabic" w:hAnsi="Traditional Arabic" w:cs="Traditional Arabic"/>
          <w:color w:val="000000" w:themeColor="text1"/>
          <w:sz w:val="28"/>
          <w:szCs w:val="28"/>
          <w:rtl/>
        </w:rPr>
        <w:t xml:space="preserve">:  5/ 141؛ </w:t>
      </w:r>
      <w:r w:rsidRPr="009A41DF">
        <w:rPr>
          <w:rFonts w:ascii="Traditional Arabic" w:hAnsi="Traditional Arabic" w:cs="Traditional Arabic"/>
          <w:color w:val="000000" w:themeColor="text1"/>
          <w:sz w:val="28"/>
          <w:szCs w:val="28"/>
          <w:rtl/>
          <w:lang w:bidi="ar-SY"/>
        </w:rPr>
        <w:t>الزركشي،</w:t>
      </w:r>
      <w:r w:rsidRPr="009A41DF">
        <w:rPr>
          <w:rFonts w:ascii="Traditional Arabic" w:hAnsi="Traditional Arabic" w:cs="Traditional Arabic" w:hint="cs"/>
          <w:color w:val="000000" w:themeColor="text1"/>
          <w:sz w:val="28"/>
          <w:szCs w:val="28"/>
          <w:rtl/>
          <w:lang w:bidi="ar-SY"/>
        </w:rPr>
        <w:t xml:space="preserve"> </w:t>
      </w:r>
      <w:r w:rsidRPr="009A41DF">
        <w:rPr>
          <w:rFonts w:ascii="Traditional Arabic" w:hAnsi="Traditional Arabic" w:cs="Traditional Arabic"/>
          <w:color w:val="000000" w:themeColor="text1"/>
          <w:sz w:val="28"/>
          <w:szCs w:val="28"/>
          <w:rtl/>
          <w:lang w:bidi="ar-SY"/>
        </w:rPr>
        <w:t>محمد بن عبد الله بن بهادر</w:t>
      </w:r>
      <w:r w:rsidRPr="009A41DF">
        <w:rPr>
          <w:rFonts w:ascii="Traditional Arabic" w:hAnsi="Traditional Arabic" w:cs="Traditional Arabic" w:hint="cs"/>
          <w:color w:val="000000" w:themeColor="text1"/>
          <w:sz w:val="28"/>
          <w:szCs w:val="28"/>
          <w:rtl/>
          <w:lang w:bidi="ar-SY"/>
        </w:rPr>
        <w:t>،</w:t>
      </w:r>
      <w:r w:rsidRPr="009A41DF">
        <w:rPr>
          <w:rFonts w:ascii="Traditional Arabic" w:hAnsi="Traditional Arabic" w:cs="Traditional Arabic"/>
          <w:color w:val="000000" w:themeColor="text1"/>
          <w:sz w:val="28"/>
          <w:szCs w:val="28"/>
          <w:rtl/>
          <w:lang w:bidi="ar-SY"/>
        </w:rPr>
        <w:t xml:space="preserve"> </w:t>
      </w:r>
      <w:r w:rsidRPr="009A41DF">
        <w:rPr>
          <w:rFonts w:ascii="Traditional Arabic" w:hAnsi="Traditional Arabic" w:cs="Traditional Arabic"/>
          <w:b/>
          <w:bCs/>
          <w:color w:val="000000" w:themeColor="text1"/>
          <w:sz w:val="28"/>
          <w:szCs w:val="28"/>
          <w:rtl/>
        </w:rPr>
        <w:t>البحر المحيط</w:t>
      </w:r>
      <w:r w:rsidRPr="009A41DF">
        <w:rPr>
          <w:rFonts w:ascii="Traditional Arabic" w:hAnsi="Traditional Arabic" w:cs="Traditional Arabic"/>
          <w:color w:val="000000" w:themeColor="text1"/>
          <w:sz w:val="28"/>
          <w:szCs w:val="28"/>
          <w:rtl/>
        </w:rPr>
        <w:t xml:space="preserve">: 5/189 ؛ </w:t>
      </w:r>
      <w:r w:rsidRPr="009A41DF">
        <w:rPr>
          <w:rFonts w:ascii="Traditional Arabic" w:hAnsi="Traditional Arabic" w:cs="Traditional Arabic"/>
          <w:color w:val="000000" w:themeColor="text1"/>
          <w:sz w:val="28"/>
          <w:szCs w:val="28"/>
          <w:rtl/>
          <w:lang w:bidi="ar-SY"/>
        </w:rPr>
        <w:t>السبكي</w:t>
      </w:r>
      <w:r w:rsidRPr="009A41DF">
        <w:rPr>
          <w:rFonts w:ascii="Traditional Arabic" w:hAnsi="Traditional Arabic" w:cs="Traditional Arabic" w:hint="cs"/>
          <w:color w:val="000000" w:themeColor="text1"/>
          <w:sz w:val="28"/>
          <w:szCs w:val="28"/>
          <w:rtl/>
          <w:lang w:bidi="ar-SY"/>
        </w:rPr>
        <w:t>،</w:t>
      </w:r>
      <w:r w:rsidRPr="009A41DF">
        <w:rPr>
          <w:rFonts w:ascii="Traditional Arabic" w:hAnsi="Traditional Arabic" w:cs="Traditional Arabic"/>
          <w:color w:val="000000" w:themeColor="text1"/>
          <w:sz w:val="28"/>
          <w:szCs w:val="28"/>
          <w:rtl/>
          <w:lang w:bidi="ar-SY"/>
        </w:rPr>
        <w:t xml:space="preserve"> تقي الدين، </w:t>
      </w:r>
      <w:r w:rsidRPr="009A41DF">
        <w:rPr>
          <w:rFonts w:ascii="Traditional Arabic" w:hAnsi="Traditional Arabic" w:cs="Traditional Arabic"/>
          <w:b/>
          <w:bCs/>
          <w:color w:val="000000" w:themeColor="text1"/>
          <w:sz w:val="28"/>
          <w:szCs w:val="28"/>
          <w:rtl/>
          <w:lang w:bidi="ar-SY"/>
        </w:rPr>
        <w:t>الإبهاج في شرح المنهاج</w:t>
      </w:r>
      <w:r w:rsidRPr="009A41DF">
        <w:rPr>
          <w:rFonts w:ascii="Traditional Arabic" w:hAnsi="Traditional Arabic" w:cs="Traditional Arabic" w:hint="cs"/>
          <w:b/>
          <w:bCs/>
          <w:color w:val="000000" w:themeColor="text1"/>
          <w:sz w:val="28"/>
          <w:szCs w:val="28"/>
          <w:rtl/>
          <w:lang w:bidi="ar-SY"/>
        </w:rPr>
        <w:t>،</w:t>
      </w:r>
      <w:r w:rsidRPr="009A41DF">
        <w:rPr>
          <w:rFonts w:ascii="Traditional Arabic" w:hAnsi="Traditional Arabic" w:cs="Traditional Arabic"/>
          <w:color w:val="000000" w:themeColor="text1"/>
          <w:sz w:val="28"/>
          <w:szCs w:val="28"/>
          <w:rtl/>
        </w:rPr>
        <w:t xml:space="preserve"> 3/1501؛ </w:t>
      </w:r>
      <w:r w:rsidRPr="009A41DF">
        <w:rPr>
          <w:rFonts w:ascii="Traditional Arabic" w:hAnsi="Traditional Arabic" w:cs="Traditional Arabic" w:hint="cs"/>
          <w:color w:val="000000" w:themeColor="text1"/>
          <w:sz w:val="28"/>
          <w:szCs w:val="28"/>
          <w:rtl/>
          <w:lang w:bidi="ar-SY"/>
        </w:rPr>
        <w:t xml:space="preserve">ابن </w:t>
      </w:r>
      <w:r w:rsidRPr="009A41DF">
        <w:rPr>
          <w:rFonts w:ascii="Traditional Arabic" w:hAnsi="Traditional Arabic" w:cs="Traditional Arabic"/>
          <w:color w:val="000000" w:themeColor="text1"/>
          <w:sz w:val="28"/>
          <w:szCs w:val="28"/>
          <w:rtl/>
          <w:lang w:bidi="ar-SY"/>
        </w:rPr>
        <w:t>النجار</w:t>
      </w:r>
      <w:r w:rsidRPr="009A41DF">
        <w:rPr>
          <w:rFonts w:ascii="Traditional Arabic" w:hAnsi="Traditional Arabic" w:cs="Traditional Arabic" w:hint="cs"/>
          <w:color w:val="000000" w:themeColor="text1"/>
          <w:sz w:val="28"/>
          <w:szCs w:val="28"/>
          <w:rtl/>
          <w:lang w:bidi="ar-SY"/>
        </w:rPr>
        <w:t>،</w:t>
      </w:r>
      <w:r w:rsidRPr="009A41DF">
        <w:rPr>
          <w:rFonts w:ascii="Traditional Arabic" w:hAnsi="Traditional Arabic" w:cs="Traditional Arabic"/>
          <w:color w:val="000000" w:themeColor="text1"/>
          <w:sz w:val="28"/>
          <w:szCs w:val="28"/>
          <w:rtl/>
          <w:lang w:bidi="ar-SY"/>
        </w:rPr>
        <w:t xml:space="preserve"> محمد الفتوحي، </w:t>
      </w:r>
      <w:r w:rsidRPr="009A41DF">
        <w:rPr>
          <w:rFonts w:ascii="Traditional Arabic" w:hAnsi="Traditional Arabic" w:cs="Traditional Arabic"/>
          <w:b/>
          <w:bCs/>
          <w:color w:val="000000" w:themeColor="text1"/>
          <w:sz w:val="28"/>
          <w:szCs w:val="28"/>
          <w:rtl/>
          <w:lang w:bidi="ar-SY"/>
        </w:rPr>
        <w:t>شرح الكوكب المنير</w:t>
      </w:r>
      <w:r w:rsidRPr="009A41DF">
        <w:rPr>
          <w:rFonts w:ascii="Traditional Arabic" w:hAnsi="Traditional Arabic" w:cs="Traditional Arabic" w:hint="cs"/>
          <w:b/>
          <w:bCs/>
          <w:color w:val="000000" w:themeColor="text1"/>
          <w:sz w:val="28"/>
          <w:szCs w:val="28"/>
          <w:rtl/>
          <w:lang w:bidi="ar-SY"/>
        </w:rPr>
        <w:t>،</w:t>
      </w:r>
      <w:r w:rsidRPr="009A41DF">
        <w:rPr>
          <w:rFonts w:ascii="Traditional Arabic" w:hAnsi="Traditional Arabic" w:cs="Traditional Arabic"/>
          <w:color w:val="000000" w:themeColor="text1"/>
          <w:sz w:val="28"/>
          <w:szCs w:val="28"/>
          <w:rtl/>
        </w:rPr>
        <w:t xml:space="preserve">  4/121</w:t>
      </w:r>
      <w:r w:rsidR="001D4AD7">
        <w:rPr>
          <w:rFonts w:ascii="Traditional Arabic" w:hAnsi="Traditional Arabic" w:cs="Traditional Arabic" w:hint="cs"/>
          <w:color w:val="000000" w:themeColor="text1"/>
          <w:sz w:val="28"/>
          <w:szCs w:val="28"/>
          <w:rtl/>
        </w:rPr>
        <w:t>.</w:t>
      </w:r>
    </w:p>
  </w:footnote>
  <w:footnote w:id="39">
    <w:p w14:paraId="64631FDF" w14:textId="59E9FE08" w:rsidR="00371589" w:rsidRPr="009A41DF" w:rsidRDefault="00371589" w:rsidP="002A52EF">
      <w:pPr>
        <w:pStyle w:val="FootnoteText"/>
        <w:widowControl w:val="0"/>
        <w:jc w:val="both"/>
        <w:rPr>
          <w:rFonts w:ascii="Traditional Arabic" w:hAnsi="Traditional Arabic" w:cs="Traditional Arabic"/>
          <w:color w:val="000000" w:themeColor="text1"/>
          <w:sz w:val="28"/>
          <w:szCs w:val="28"/>
        </w:rPr>
      </w:pPr>
      <w:r w:rsidRPr="009A41DF">
        <w:rPr>
          <w:rFonts w:ascii="Traditional Arabic" w:hAnsi="Traditional Arabic" w:cs="Traditional Arabic"/>
          <w:color w:val="000000" w:themeColor="text1"/>
          <w:sz w:val="28"/>
          <w:szCs w:val="28"/>
          <w:rtl/>
        </w:rPr>
        <w:t>(</w:t>
      </w:r>
      <w:r w:rsidRPr="009A41DF">
        <w:rPr>
          <w:rFonts w:ascii="Traditional Arabic" w:hAnsi="Traditional Arabic" w:cs="Traditional Arabic"/>
          <w:color w:val="000000" w:themeColor="text1"/>
          <w:sz w:val="28"/>
          <w:szCs w:val="28"/>
        </w:rPr>
        <w:footnoteRef/>
      </w:r>
      <w:r w:rsidRPr="009A41DF">
        <w:rPr>
          <w:rFonts w:ascii="Traditional Arabic" w:hAnsi="Traditional Arabic" w:cs="Traditional Arabic"/>
          <w:color w:val="000000" w:themeColor="text1"/>
          <w:sz w:val="28"/>
          <w:szCs w:val="28"/>
          <w:rtl/>
        </w:rPr>
        <w:t xml:space="preserve">) </w:t>
      </w:r>
      <w:r w:rsidRPr="009A41DF">
        <w:rPr>
          <w:rFonts w:ascii="Traditional Arabic" w:hAnsi="Traditional Arabic" w:cs="Traditional Arabic" w:hint="cs"/>
          <w:color w:val="000000" w:themeColor="text1"/>
          <w:sz w:val="28"/>
          <w:szCs w:val="28"/>
          <w:rtl/>
          <w:lang w:bidi="ar-SY"/>
        </w:rPr>
        <w:t xml:space="preserve">ابن </w:t>
      </w:r>
      <w:r w:rsidRPr="009A41DF">
        <w:rPr>
          <w:rFonts w:ascii="Traditional Arabic" w:hAnsi="Traditional Arabic" w:cs="Traditional Arabic"/>
          <w:color w:val="000000" w:themeColor="text1"/>
          <w:sz w:val="28"/>
          <w:szCs w:val="28"/>
          <w:rtl/>
          <w:lang w:bidi="ar-SY"/>
        </w:rPr>
        <w:t>النجار</w:t>
      </w:r>
      <w:r w:rsidRPr="009A41DF">
        <w:rPr>
          <w:rFonts w:ascii="Traditional Arabic" w:hAnsi="Traditional Arabic" w:cs="Traditional Arabic" w:hint="cs"/>
          <w:color w:val="000000" w:themeColor="text1"/>
          <w:sz w:val="28"/>
          <w:szCs w:val="28"/>
          <w:rtl/>
          <w:lang w:bidi="ar-SY"/>
        </w:rPr>
        <w:t>،</w:t>
      </w:r>
      <w:r w:rsidRPr="009A41DF">
        <w:rPr>
          <w:rFonts w:ascii="Traditional Arabic" w:hAnsi="Traditional Arabic" w:cs="Traditional Arabic"/>
          <w:color w:val="000000" w:themeColor="text1"/>
          <w:sz w:val="28"/>
          <w:szCs w:val="28"/>
          <w:rtl/>
          <w:lang w:bidi="ar-SY"/>
        </w:rPr>
        <w:t xml:space="preserve"> محمد الفتوحي، </w:t>
      </w:r>
      <w:r w:rsidRPr="009A41DF">
        <w:rPr>
          <w:rFonts w:ascii="Traditional Arabic" w:hAnsi="Traditional Arabic" w:cs="Traditional Arabic"/>
          <w:b/>
          <w:bCs/>
          <w:color w:val="000000" w:themeColor="text1"/>
          <w:sz w:val="28"/>
          <w:szCs w:val="28"/>
          <w:rtl/>
          <w:lang w:bidi="ar-SY"/>
        </w:rPr>
        <w:t>شرح الكوكب المنير</w:t>
      </w:r>
      <w:r w:rsidRPr="009A41DF">
        <w:rPr>
          <w:rFonts w:ascii="Traditional Arabic" w:hAnsi="Traditional Arabic" w:cs="Traditional Arabic" w:hint="cs"/>
          <w:b/>
          <w:bCs/>
          <w:color w:val="000000" w:themeColor="text1"/>
          <w:sz w:val="28"/>
          <w:szCs w:val="28"/>
          <w:rtl/>
          <w:lang w:bidi="ar-SY"/>
        </w:rPr>
        <w:t>،</w:t>
      </w:r>
      <w:r w:rsidRPr="009A41DF">
        <w:rPr>
          <w:rFonts w:ascii="Traditional Arabic" w:hAnsi="Traditional Arabic" w:cs="Traditional Arabic"/>
          <w:color w:val="000000" w:themeColor="text1"/>
          <w:sz w:val="28"/>
          <w:szCs w:val="28"/>
          <w:rtl/>
        </w:rPr>
        <w:t xml:space="preserve"> 4/125</w:t>
      </w:r>
      <w:r w:rsidR="001D4AD7">
        <w:rPr>
          <w:rFonts w:ascii="Traditional Arabic" w:hAnsi="Traditional Arabic" w:cs="Traditional Arabic" w:hint="cs"/>
          <w:color w:val="000000" w:themeColor="text1"/>
          <w:sz w:val="28"/>
          <w:szCs w:val="28"/>
          <w:rtl/>
        </w:rPr>
        <w:t>.</w:t>
      </w:r>
    </w:p>
  </w:footnote>
  <w:footnote w:id="40">
    <w:p w14:paraId="49CA9D48" w14:textId="00C35D2A" w:rsidR="00371589" w:rsidRPr="009A41DF" w:rsidRDefault="00371589" w:rsidP="002A52EF">
      <w:pPr>
        <w:pStyle w:val="FootnoteText"/>
        <w:widowControl w:val="0"/>
        <w:jc w:val="both"/>
        <w:rPr>
          <w:rFonts w:ascii="Traditional Arabic" w:hAnsi="Traditional Arabic" w:cs="Traditional Arabic"/>
          <w:color w:val="000000" w:themeColor="text1"/>
          <w:sz w:val="28"/>
          <w:szCs w:val="28"/>
        </w:rPr>
      </w:pPr>
      <w:r w:rsidRPr="009A41DF">
        <w:rPr>
          <w:rFonts w:ascii="Traditional Arabic" w:hAnsi="Traditional Arabic" w:cs="Traditional Arabic"/>
          <w:color w:val="000000" w:themeColor="text1"/>
          <w:sz w:val="28"/>
          <w:szCs w:val="28"/>
          <w:rtl/>
        </w:rPr>
        <w:t>(</w:t>
      </w:r>
      <w:r w:rsidRPr="009A41DF">
        <w:rPr>
          <w:rFonts w:ascii="Traditional Arabic" w:hAnsi="Traditional Arabic" w:cs="Traditional Arabic"/>
          <w:color w:val="000000" w:themeColor="text1"/>
          <w:sz w:val="28"/>
          <w:szCs w:val="28"/>
        </w:rPr>
        <w:footnoteRef/>
      </w:r>
      <w:r w:rsidRPr="009A41DF">
        <w:rPr>
          <w:rFonts w:ascii="Traditional Arabic" w:hAnsi="Traditional Arabic" w:cs="Traditional Arabic"/>
          <w:color w:val="000000" w:themeColor="text1"/>
          <w:sz w:val="28"/>
          <w:szCs w:val="28"/>
          <w:rtl/>
        </w:rPr>
        <w:t xml:space="preserve">) </w:t>
      </w:r>
      <w:r w:rsidRPr="009A41DF">
        <w:rPr>
          <w:rFonts w:ascii="Traditional Arabic" w:hAnsi="Traditional Arabic" w:cs="Traditional Arabic"/>
          <w:color w:val="000000" w:themeColor="text1"/>
          <w:sz w:val="28"/>
          <w:szCs w:val="28"/>
          <w:rtl/>
          <w:lang w:bidi="ar-SY"/>
        </w:rPr>
        <w:t>الزركشي،</w:t>
      </w:r>
      <w:r w:rsidRPr="009A41DF">
        <w:rPr>
          <w:rFonts w:ascii="Traditional Arabic" w:hAnsi="Traditional Arabic" w:cs="Traditional Arabic" w:hint="cs"/>
          <w:color w:val="000000" w:themeColor="text1"/>
          <w:sz w:val="28"/>
          <w:szCs w:val="28"/>
          <w:rtl/>
          <w:lang w:bidi="ar-SY"/>
        </w:rPr>
        <w:t xml:space="preserve"> </w:t>
      </w:r>
      <w:r w:rsidRPr="009A41DF">
        <w:rPr>
          <w:rFonts w:ascii="Traditional Arabic" w:hAnsi="Traditional Arabic" w:cs="Traditional Arabic"/>
          <w:color w:val="000000" w:themeColor="text1"/>
          <w:sz w:val="28"/>
          <w:szCs w:val="28"/>
          <w:rtl/>
          <w:lang w:bidi="ar-SY"/>
        </w:rPr>
        <w:t>محمد بن عبد الله بن بهادر</w:t>
      </w:r>
      <w:r w:rsidRPr="009A41DF">
        <w:rPr>
          <w:rFonts w:ascii="Traditional Arabic" w:hAnsi="Traditional Arabic" w:cs="Traditional Arabic" w:hint="cs"/>
          <w:color w:val="000000" w:themeColor="text1"/>
          <w:sz w:val="28"/>
          <w:szCs w:val="28"/>
          <w:rtl/>
          <w:lang w:bidi="ar-SY"/>
        </w:rPr>
        <w:t>،</w:t>
      </w:r>
      <w:r w:rsidRPr="009A41DF">
        <w:rPr>
          <w:rFonts w:ascii="Traditional Arabic" w:hAnsi="Traditional Arabic" w:cs="Traditional Arabic"/>
          <w:color w:val="000000" w:themeColor="text1"/>
          <w:sz w:val="28"/>
          <w:szCs w:val="28"/>
          <w:rtl/>
          <w:lang w:bidi="ar-SY"/>
        </w:rPr>
        <w:t xml:space="preserve"> </w:t>
      </w:r>
      <w:r w:rsidRPr="009A41DF">
        <w:rPr>
          <w:rFonts w:ascii="Traditional Arabic" w:hAnsi="Traditional Arabic" w:cs="Traditional Arabic"/>
          <w:b/>
          <w:bCs/>
          <w:color w:val="000000" w:themeColor="text1"/>
          <w:sz w:val="28"/>
          <w:szCs w:val="28"/>
          <w:rtl/>
          <w:lang w:bidi="ar-SY"/>
        </w:rPr>
        <w:t>البحر المحيط</w:t>
      </w:r>
      <w:r w:rsidRPr="009A41DF">
        <w:rPr>
          <w:rFonts w:ascii="Traditional Arabic" w:hAnsi="Traditional Arabic" w:cs="Traditional Arabic" w:hint="cs"/>
          <w:color w:val="000000" w:themeColor="text1"/>
          <w:sz w:val="28"/>
          <w:szCs w:val="28"/>
          <w:rtl/>
          <w:lang w:bidi="ar-SY"/>
        </w:rPr>
        <w:t>،</w:t>
      </w:r>
      <w:r w:rsidRPr="009A41DF">
        <w:rPr>
          <w:rFonts w:ascii="Traditional Arabic" w:hAnsi="Traditional Arabic" w:cs="Traditional Arabic"/>
          <w:color w:val="000000" w:themeColor="text1"/>
          <w:sz w:val="28"/>
          <w:szCs w:val="28"/>
          <w:rtl/>
          <w:lang w:bidi="ar-SY"/>
        </w:rPr>
        <w:t xml:space="preserve"> </w:t>
      </w:r>
      <w:r w:rsidRPr="009A41DF">
        <w:rPr>
          <w:rFonts w:ascii="Traditional Arabic" w:hAnsi="Traditional Arabic" w:cs="Traditional Arabic"/>
          <w:color w:val="000000" w:themeColor="text1"/>
          <w:sz w:val="28"/>
          <w:szCs w:val="28"/>
          <w:rtl/>
        </w:rPr>
        <w:t xml:space="preserve">5/197 ؛ </w:t>
      </w:r>
      <w:r w:rsidRPr="009A41DF">
        <w:rPr>
          <w:rFonts w:ascii="Traditional Arabic" w:hAnsi="Traditional Arabic" w:cs="Traditional Arabic"/>
          <w:color w:val="000000" w:themeColor="text1"/>
          <w:sz w:val="28"/>
          <w:szCs w:val="28"/>
          <w:rtl/>
          <w:lang w:bidi="ar-SY"/>
        </w:rPr>
        <w:t>الطوفي</w:t>
      </w:r>
      <w:r w:rsidRPr="009A41DF">
        <w:rPr>
          <w:rFonts w:ascii="Traditional Arabic" w:hAnsi="Traditional Arabic" w:cs="Traditional Arabic" w:hint="cs"/>
          <w:color w:val="000000" w:themeColor="text1"/>
          <w:sz w:val="28"/>
          <w:szCs w:val="28"/>
          <w:rtl/>
          <w:lang w:bidi="ar-SY"/>
        </w:rPr>
        <w:t>،</w:t>
      </w:r>
      <w:r w:rsidRPr="009A41DF">
        <w:rPr>
          <w:rFonts w:ascii="Traditional Arabic" w:hAnsi="Traditional Arabic" w:cs="Traditional Arabic"/>
          <w:color w:val="000000" w:themeColor="text1"/>
          <w:sz w:val="28"/>
          <w:szCs w:val="28"/>
          <w:rtl/>
          <w:lang w:bidi="ar-SY"/>
        </w:rPr>
        <w:t xml:space="preserve"> سليمان، </w:t>
      </w:r>
      <w:r w:rsidRPr="009A41DF">
        <w:rPr>
          <w:rFonts w:ascii="Traditional Arabic" w:hAnsi="Traditional Arabic" w:cs="Traditional Arabic"/>
          <w:b/>
          <w:bCs/>
          <w:color w:val="000000" w:themeColor="text1"/>
          <w:sz w:val="28"/>
          <w:szCs w:val="28"/>
          <w:rtl/>
          <w:lang w:bidi="ar-SY"/>
        </w:rPr>
        <w:t>شرح مختصر الروضة</w:t>
      </w:r>
      <w:r w:rsidRPr="009A41DF">
        <w:rPr>
          <w:rFonts w:ascii="Traditional Arabic" w:hAnsi="Traditional Arabic" w:cs="Traditional Arabic"/>
          <w:color w:val="000000" w:themeColor="text1"/>
          <w:sz w:val="28"/>
          <w:szCs w:val="28"/>
          <w:rtl/>
          <w:lang w:bidi="ar-SY"/>
        </w:rPr>
        <w:t>،</w:t>
      </w:r>
      <w:r w:rsidRPr="009A41DF">
        <w:rPr>
          <w:rFonts w:ascii="Traditional Arabic" w:hAnsi="Traditional Arabic" w:cs="Traditional Arabic"/>
          <w:color w:val="000000" w:themeColor="text1"/>
          <w:sz w:val="28"/>
          <w:szCs w:val="28"/>
          <w:rtl/>
        </w:rPr>
        <w:t xml:space="preserve"> 3/361</w:t>
      </w:r>
      <w:r w:rsidR="001D4AD7">
        <w:rPr>
          <w:rFonts w:ascii="Traditional Arabic" w:hAnsi="Traditional Arabic" w:cs="Traditional Arabic" w:hint="cs"/>
          <w:color w:val="000000" w:themeColor="text1"/>
          <w:sz w:val="28"/>
          <w:szCs w:val="28"/>
          <w:rtl/>
        </w:rPr>
        <w:t>.</w:t>
      </w:r>
    </w:p>
  </w:footnote>
  <w:footnote w:id="41">
    <w:p w14:paraId="7D00A2E0" w14:textId="2CE52360" w:rsidR="00371589" w:rsidRPr="009A41DF" w:rsidRDefault="00371589" w:rsidP="002A52EF">
      <w:pPr>
        <w:pStyle w:val="FootnoteText"/>
        <w:widowControl w:val="0"/>
        <w:jc w:val="both"/>
        <w:rPr>
          <w:rFonts w:ascii="Traditional Arabic" w:hAnsi="Traditional Arabic" w:cs="Traditional Arabic"/>
          <w:color w:val="000000" w:themeColor="text1"/>
          <w:sz w:val="28"/>
          <w:szCs w:val="28"/>
        </w:rPr>
      </w:pPr>
      <w:r w:rsidRPr="009A41DF">
        <w:rPr>
          <w:rFonts w:ascii="Traditional Arabic" w:hAnsi="Traditional Arabic" w:cs="Traditional Arabic"/>
          <w:color w:val="000000" w:themeColor="text1"/>
          <w:sz w:val="28"/>
          <w:szCs w:val="28"/>
          <w:rtl/>
        </w:rPr>
        <w:t>(</w:t>
      </w:r>
      <w:r w:rsidRPr="009A41DF">
        <w:rPr>
          <w:rFonts w:ascii="Traditional Arabic" w:hAnsi="Traditional Arabic" w:cs="Traditional Arabic"/>
          <w:color w:val="000000" w:themeColor="text1"/>
          <w:sz w:val="28"/>
          <w:szCs w:val="28"/>
        </w:rPr>
        <w:footnoteRef/>
      </w:r>
      <w:r w:rsidRPr="009A41DF">
        <w:rPr>
          <w:rFonts w:ascii="Traditional Arabic" w:hAnsi="Traditional Arabic" w:cs="Traditional Arabic"/>
          <w:color w:val="000000" w:themeColor="text1"/>
          <w:sz w:val="28"/>
          <w:szCs w:val="28"/>
          <w:rtl/>
        </w:rPr>
        <w:t>) قال الغزالي في المستصفى (</w:t>
      </w:r>
      <w:r w:rsidRPr="009A41DF">
        <w:rPr>
          <w:rFonts w:ascii="Traditional Arabic" w:hAnsi="Traditional Arabic" w:cs="Traditional Arabic"/>
          <w:b/>
          <w:bCs/>
          <w:color w:val="000000" w:themeColor="text1"/>
          <w:sz w:val="28"/>
          <w:szCs w:val="28"/>
          <w:rtl/>
        </w:rPr>
        <w:t>2/377</w:t>
      </w:r>
      <w:r w:rsidRPr="009A41DF">
        <w:rPr>
          <w:rFonts w:ascii="Traditional Arabic" w:hAnsi="Traditional Arabic" w:cs="Traditional Arabic"/>
          <w:color w:val="000000" w:themeColor="text1"/>
          <w:sz w:val="28"/>
          <w:szCs w:val="28"/>
          <w:rtl/>
        </w:rPr>
        <w:t>): "هذا وأمثاله مما يكثر، ولا يدخل تحت</w:t>
      </w:r>
      <w:r w:rsidR="0094451F">
        <w:rPr>
          <w:rFonts w:ascii="Traditional Arabic" w:hAnsi="Traditional Arabic" w:cs="Traditional Arabic"/>
          <w:color w:val="000000" w:themeColor="text1"/>
          <w:sz w:val="28"/>
          <w:szCs w:val="28"/>
          <w:rtl/>
        </w:rPr>
        <w:t xml:space="preserve"> الحصر؛ فوجوه التنبيه لا تنضبط</w:t>
      </w:r>
      <w:r w:rsidRPr="009A41DF">
        <w:rPr>
          <w:rFonts w:ascii="Traditional Arabic" w:hAnsi="Traditional Arabic" w:cs="Traditional Arabic"/>
          <w:color w:val="000000" w:themeColor="text1"/>
          <w:sz w:val="28"/>
          <w:szCs w:val="28"/>
          <w:rtl/>
        </w:rPr>
        <w:t>".</w:t>
      </w:r>
    </w:p>
  </w:footnote>
  <w:footnote w:id="42">
    <w:p w14:paraId="1C7575C5" w14:textId="61D9C915" w:rsidR="00371589" w:rsidRPr="009A41DF" w:rsidRDefault="00371589" w:rsidP="002A52EF">
      <w:pPr>
        <w:pStyle w:val="FootnoteText"/>
        <w:widowControl w:val="0"/>
        <w:jc w:val="both"/>
        <w:rPr>
          <w:rFonts w:ascii="Traditional Arabic" w:hAnsi="Traditional Arabic" w:cs="Traditional Arabic"/>
          <w:color w:val="000000" w:themeColor="text1"/>
          <w:sz w:val="28"/>
          <w:szCs w:val="28"/>
        </w:rPr>
      </w:pPr>
      <w:r w:rsidRPr="009A41DF">
        <w:rPr>
          <w:rFonts w:ascii="Traditional Arabic" w:hAnsi="Traditional Arabic" w:cs="Traditional Arabic"/>
          <w:color w:val="000000" w:themeColor="text1"/>
          <w:sz w:val="28"/>
          <w:szCs w:val="28"/>
          <w:rtl/>
        </w:rPr>
        <w:t>(</w:t>
      </w:r>
      <w:r w:rsidRPr="009A41DF">
        <w:rPr>
          <w:rFonts w:ascii="Traditional Arabic" w:hAnsi="Traditional Arabic" w:cs="Traditional Arabic"/>
          <w:color w:val="000000" w:themeColor="text1"/>
          <w:sz w:val="28"/>
          <w:szCs w:val="28"/>
        </w:rPr>
        <w:footnoteRef/>
      </w:r>
      <w:r w:rsidRPr="009A41DF">
        <w:rPr>
          <w:rFonts w:ascii="Traditional Arabic" w:hAnsi="Traditional Arabic" w:cs="Traditional Arabic"/>
          <w:color w:val="000000" w:themeColor="text1"/>
          <w:sz w:val="28"/>
          <w:szCs w:val="28"/>
          <w:rtl/>
        </w:rPr>
        <w:t xml:space="preserve">) </w:t>
      </w:r>
      <w:r w:rsidRPr="009A41DF">
        <w:rPr>
          <w:rFonts w:ascii="Traditional Arabic" w:hAnsi="Traditional Arabic" w:cs="Traditional Arabic"/>
          <w:color w:val="000000" w:themeColor="text1"/>
          <w:sz w:val="28"/>
          <w:szCs w:val="28"/>
          <w:rtl/>
          <w:lang w:bidi="ar-SY"/>
        </w:rPr>
        <w:t xml:space="preserve">القرافي، أحمد بن إدريس، </w:t>
      </w:r>
      <w:r w:rsidRPr="009A41DF">
        <w:rPr>
          <w:rFonts w:ascii="Traditional Arabic" w:hAnsi="Traditional Arabic" w:cs="Traditional Arabic"/>
          <w:b/>
          <w:bCs/>
          <w:color w:val="000000" w:themeColor="text1"/>
          <w:sz w:val="28"/>
          <w:szCs w:val="28"/>
          <w:rtl/>
          <w:lang w:bidi="ar-SY"/>
        </w:rPr>
        <w:t>شرح تنقيح الفصول</w:t>
      </w:r>
      <w:r w:rsidRPr="009A41DF">
        <w:rPr>
          <w:rFonts w:ascii="Traditional Arabic" w:hAnsi="Traditional Arabic" w:cs="Traditional Arabic"/>
          <w:color w:val="000000" w:themeColor="text1"/>
          <w:sz w:val="28"/>
          <w:szCs w:val="28"/>
          <w:rtl/>
          <w:lang w:bidi="ar-SY"/>
        </w:rPr>
        <w:t>،</w:t>
      </w:r>
      <w:r w:rsidRPr="009A41DF">
        <w:rPr>
          <w:rFonts w:ascii="Traditional Arabic" w:hAnsi="Traditional Arabic" w:cs="Traditional Arabic"/>
          <w:color w:val="000000" w:themeColor="text1"/>
          <w:sz w:val="28"/>
          <w:szCs w:val="28"/>
          <w:rtl/>
        </w:rPr>
        <w:t xml:space="preserve"> ص: 389 ؛ </w:t>
      </w:r>
      <w:r w:rsidRPr="009A41DF">
        <w:rPr>
          <w:rFonts w:ascii="Traditional Arabic" w:hAnsi="Traditional Arabic" w:cs="Traditional Arabic" w:hint="cs"/>
          <w:color w:val="000000" w:themeColor="text1"/>
          <w:sz w:val="28"/>
          <w:szCs w:val="28"/>
          <w:rtl/>
          <w:lang w:bidi="ar-SY"/>
        </w:rPr>
        <w:t xml:space="preserve">الغزالي، </w:t>
      </w:r>
      <w:r w:rsidRPr="009A41DF">
        <w:rPr>
          <w:rFonts w:ascii="Traditional Arabic" w:hAnsi="Traditional Arabic" w:cs="Traditional Arabic"/>
          <w:color w:val="000000" w:themeColor="text1"/>
          <w:sz w:val="28"/>
          <w:szCs w:val="28"/>
          <w:rtl/>
          <w:lang w:bidi="ar-SY"/>
        </w:rPr>
        <w:t>محمد بن محمد</w:t>
      </w:r>
      <w:r w:rsidRPr="009A41DF">
        <w:rPr>
          <w:rFonts w:ascii="Traditional Arabic" w:hAnsi="Traditional Arabic" w:cs="Traditional Arabic" w:hint="cs"/>
          <w:color w:val="000000" w:themeColor="text1"/>
          <w:sz w:val="28"/>
          <w:szCs w:val="28"/>
          <w:rtl/>
          <w:lang w:bidi="ar-SY"/>
        </w:rPr>
        <w:t>،</w:t>
      </w:r>
      <w:r w:rsidRPr="009A41DF">
        <w:rPr>
          <w:rFonts w:ascii="Traditional Arabic" w:hAnsi="Traditional Arabic" w:cs="Traditional Arabic"/>
          <w:color w:val="000000" w:themeColor="text1"/>
          <w:sz w:val="28"/>
          <w:szCs w:val="28"/>
          <w:rtl/>
          <w:lang w:bidi="ar-SY"/>
        </w:rPr>
        <w:t xml:space="preserve"> </w:t>
      </w:r>
      <w:r w:rsidRPr="009A41DF">
        <w:rPr>
          <w:rFonts w:ascii="Traditional Arabic" w:hAnsi="Traditional Arabic" w:cs="Traditional Arabic"/>
          <w:b/>
          <w:bCs/>
          <w:color w:val="000000" w:themeColor="text1"/>
          <w:sz w:val="28"/>
          <w:szCs w:val="28"/>
          <w:rtl/>
          <w:lang w:bidi="ar-SY"/>
        </w:rPr>
        <w:t>المستصفى</w:t>
      </w:r>
      <w:r w:rsidRPr="009A41DF">
        <w:rPr>
          <w:rFonts w:ascii="Traditional Arabic" w:hAnsi="Traditional Arabic" w:cs="Traditional Arabic" w:hint="cs"/>
          <w:color w:val="000000" w:themeColor="text1"/>
          <w:sz w:val="28"/>
          <w:szCs w:val="28"/>
          <w:rtl/>
          <w:lang w:bidi="ar-SY"/>
        </w:rPr>
        <w:t xml:space="preserve">، </w:t>
      </w:r>
      <w:r w:rsidRPr="009A41DF">
        <w:rPr>
          <w:rFonts w:ascii="Traditional Arabic" w:hAnsi="Traditional Arabic" w:cs="Traditional Arabic"/>
          <w:color w:val="000000" w:themeColor="text1"/>
          <w:sz w:val="28"/>
          <w:szCs w:val="28"/>
          <w:rtl/>
        </w:rPr>
        <w:t xml:space="preserve">2/377 ؛ </w:t>
      </w:r>
      <w:r w:rsidRPr="009A41DF">
        <w:rPr>
          <w:rFonts w:ascii="Traditional Arabic" w:hAnsi="Traditional Arabic" w:cs="Traditional Arabic"/>
          <w:color w:val="000000" w:themeColor="text1"/>
          <w:sz w:val="28"/>
          <w:szCs w:val="28"/>
          <w:rtl/>
          <w:lang w:bidi="ar-SY"/>
        </w:rPr>
        <w:t xml:space="preserve">الرازي، محمد بن عمر بن الحسن، </w:t>
      </w:r>
      <w:r w:rsidRPr="009A41DF">
        <w:rPr>
          <w:rFonts w:ascii="Traditional Arabic" w:hAnsi="Traditional Arabic" w:cs="Traditional Arabic"/>
          <w:b/>
          <w:bCs/>
          <w:color w:val="000000" w:themeColor="text1"/>
          <w:sz w:val="28"/>
          <w:szCs w:val="28"/>
          <w:rtl/>
          <w:lang w:bidi="ar-SY"/>
        </w:rPr>
        <w:t>المحصول</w:t>
      </w:r>
      <w:r w:rsidRPr="009A41DF">
        <w:rPr>
          <w:rFonts w:ascii="Traditional Arabic" w:hAnsi="Traditional Arabic" w:cs="Traditional Arabic"/>
          <w:color w:val="000000" w:themeColor="text1"/>
          <w:sz w:val="28"/>
          <w:szCs w:val="28"/>
          <w:rtl/>
          <w:lang w:bidi="ar-SY"/>
        </w:rPr>
        <w:t xml:space="preserve">، </w:t>
      </w:r>
      <w:r w:rsidRPr="009A41DF">
        <w:rPr>
          <w:rFonts w:ascii="Traditional Arabic" w:hAnsi="Traditional Arabic" w:cs="Traditional Arabic"/>
          <w:color w:val="000000" w:themeColor="text1"/>
          <w:sz w:val="28"/>
          <w:szCs w:val="28"/>
          <w:rtl/>
        </w:rPr>
        <w:t xml:space="preserve">5/ 144 ؛ </w:t>
      </w:r>
      <w:r w:rsidRPr="009A41DF">
        <w:rPr>
          <w:rFonts w:ascii="Traditional Arabic" w:hAnsi="Traditional Arabic" w:cs="Traditional Arabic"/>
          <w:color w:val="000000" w:themeColor="text1"/>
          <w:sz w:val="28"/>
          <w:szCs w:val="28"/>
          <w:rtl/>
          <w:lang w:bidi="ar-SY"/>
        </w:rPr>
        <w:t>السبكي</w:t>
      </w:r>
      <w:r w:rsidRPr="009A41DF">
        <w:rPr>
          <w:rFonts w:ascii="Traditional Arabic" w:hAnsi="Traditional Arabic" w:cs="Traditional Arabic" w:hint="cs"/>
          <w:color w:val="000000" w:themeColor="text1"/>
          <w:sz w:val="28"/>
          <w:szCs w:val="28"/>
          <w:rtl/>
          <w:lang w:bidi="ar-SY"/>
        </w:rPr>
        <w:t>،</w:t>
      </w:r>
      <w:r w:rsidRPr="009A41DF">
        <w:rPr>
          <w:rFonts w:ascii="Traditional Arabic" w:hAnsi="Traditional Arabic" w:cs="Traditional Arabic"/>
          <w:color w:val="000000" w:themeColor="text1"/>
          <w:sz w:val="28"/>
          <w:szCs w:val="28"/>
          <w:rtl/>
          <w:lang w:bidi="ar-SY"/>
        </w:rPr>
        <w:t xml:space="preserve"> تقي الدين، </w:t>
      </w:r>
      <w:r w:rsidRPr="009A41DF">
        <w:rPr>
          <w:rFonts w:ascii="Traditional Arabic" w:hAnsi="Traditional Arabic" w:cs="Traditional Arabic"/>
          <w:b/>
          <w:bCs/>
          <w:color w:val="000000" w:themeColor="text1"/>
          <w:sz w:val="28"/>
          <w:szCs w:val="28"/>
          <w:rtl/>
          <w:lang w:bidi="ar-SY"/>
        </w:rPr>
        <w:t>الإبهاج في شرح المنهاج</w:t>
      </w:r>
      <w:r w:rsidRPr="009A41DF">
        <w:rPr>
          <w:rFonts w:ascii="Traditional Arabic" w:hAnsi="Traditional Arabic" w:cs="Traditional Arabic"/>
          <w:color w:val="000000" w:themeColor="text1"/>
          <w:sz w:val="28"/>
          <w:szCs w:val="28"/>
          <w:rtl/>
          <w:lang w:bidi="ar-SY"/>
        </w:rPr>
        <w:t xml:space="preserve">، </w:t>
      </w:r>
      <w:r w:rsidRPr="009A41DF">
        <w:rPr>
          <w:rFonts w:ascii="Traditional Arabic" w:hAnsi="Traditional Arabic" w:cs="Traditional Arabic"/>
          <w:color w:val="000000" w:themeColor="text1"/>
          <w:sz w:val="28"/>
          <w:szCs w:val="28"/>
          <w:rtl/>
        </w:rPr>
        <w:t xml:space="preserve">3/1504 ؛ </w:t>
      </w:r>
      <w:r w:rsidRPr="009A41DF">
        <w:rPr>
          <w:rFonts w:ascii="Traditional Arabic" w:hAnsi="Traditional Arabic" w:cs="Traditional Arabic" w:hint="cs"/>
          <w:color w:val="000000" w:themeColor="text1"/>
          <w:sz w:val="28"/>
          <w:szCs w:val="28"/>
          <w:rtl/>
          <w:lang w:bidi="ar-SY"/>
        </w:rPr>
        <w:t xml:space="preserve">ابن </w:t>
      </w:r>
      <w:r w:rsidRPr="009A41DF">
        <w:rPr>
          <w:rFonts w:ascii="Traditional Arabic" w:hAnsi="Traditional Arabic" w:cs="Traditional Arabic"/>
          <w:color w:val="000000" w:themeColor="text1"/>
          <w:sz w:val="28"/>
          <w:szCs w:val="28"/>
          <w:rtl/>
          <w:lang w:bidi="ar-SY"/>
        </w:rPr>
        <w:t>النجار</w:t>
      </w:r>
      <w:r w:rsidRPr="009A41DF">
        <w:rPr>
          <w:rFonts w:ascii="Traditional Arabic" w:hAnsi="Traditional Arabic" w:cs="Traditional Arabic" w:hint="cs"/>
          <w:color w:val="000000" w:themeColor="text1"/>
          <w:sz w:val="28"/>
          <w:szCs w:val="28"/>
          <w:rtl/>
          <w:lang w:bidi="ar-SY"/>
        </w:rPr>
        <w:t>،</w:t>
      </w:r>
      <w:r w:rsidRPr="009A41DF">
        <w:rPr>
          <w:rFonts w:ascii="Traditional Arabic" w:hAnsi="Traditional Arabic" w:cs="Traditional Arabic"/>
          <w:color w:val="000000" w:themeColor="text1"/>
          <w:sz w:val="28"/>
          <w:szCs w:val="28"/>
          <w:rtl/>
          <w:lang w:bidi="ar-SY"/>
        </w:rPr>
        <w:t xml:space="preserve"> محمد الفتوحي، </w:t>
      </w:r>
      <w:r w:rsidRPr="009A41DF">
        <w:rPr>
          <w:rFonts w:ascii="Traditional Arabic" w:hAnsi="Traditional Arabic" w:cs="Traditional Arabic"/>
          <w:b/>
          <w:bCs/>
          <w:color w:val="000000" w:themeColor="text1"/>
          <w:sz w:val="28"/>
          <w:szCs w:val="28"/>
          <w:rtl/>
          <w:lang w:bidi="ar-SY"/>
        </w:rPr>
        <w:t>شرح الكوكب المنير</w:t>
      </w:r>
      <w:r w:rsidRPr="009A41DF">
        <w:rPr>
          <w:rFonts w:ascii="Traditional Arabic" w:hAnsi="Traditional Arabic" w:cs="Traditional Arabic" w:hint="cs"/>
          <w:b/>
          <w:bCs/>
          <w:color w:val="000000" w:themeColor="text1"/>
          <w:sz w:val="28"/>
          <w:szCs w:val="28"/>
          <w:rtl/>
          <w:lang w:bidi="ar-SY"/>
        </w:rPr>
        <w:t xml:space="preserve">، </w:t>
      </w:r>
      <w:r w:rsidRPr="009A41DF">
        <w:rPr>
          <w:rFonts w:ascii="Traditional Arabic" w:hAnsi="Traditional Arabic" w:cs="Traditional Arabic"/>
          <w:color w:val="000000" w:themeColor="text1"/>
          <w:sz w:val="28"/>
          <w:szCs w:val="28"/>
          <w:rtl/>
        </w:rPr>
        <w:t xml:space="preserve">4/125 ؛ </w:t>
      </w:r>
      <w:r w:rsidRPr="009A41DF">
        <w:rPr>
          <w:rFonts w:ascii="Traditional Arabic" w:hAnsi="Traditional Arabic" w:cs="Traditional Arabic"/>
          <w:color w:val="000000" w:themeColor="text1"/>
          <w:sz w:val="28"/>
          <w:szCs w:val="28"/>
          <w:rtl/>
          <w:lang w:bidi="ar-SY"/>
        </w:rPr>
        <w:t>الطوفي</w:t>
      </w:r>
      <w:r w:rsidRPr="009A41DF">
        <w:rPr>
          <w:rFonts w:ascii="Traditional Arabic" w:hAnsi="Traditional Arabic" w:cs="Traditional Arabic" w:hint="cs"/>
          <w:color w:val="000000" w:themeColor="text1"/>
          <w:sz w:val="28"/>
          <w:szCs w:val="28"/>
          <w:rtl/>
          <w:lang w:bidi="ar-SY"/>
        </w:rPr>
        <w:t>،</w:t>
      </w:r>
      <w:r w:rsidRPr="009A41DF">
        <w:rPr>
          <w:rFonts w:ascii="Traditional Arabic" w:hAnsi="Traditional Arabic" w:cs="Traditional Arabic"/>
          <w:color w:val="000000" w:themeColor="text1"/>
          <w:sz w:val="28"/>
          <w:szCs w:val="28"/>
          <w:rtl/>
          <w:lang w:bidi="ar-SY"/>
        </w:rPr>
        <w:t xml:space="preserve"> سليمان، </w:t>
      </w:r>
      <w:r w:rsidRPr="009A41DF">
        <w:rPr>
          <w:rFonts w:ascii="Traditional Arabic" w:hAnsi="Traditional Arabic" w:cs="Traditional Arabic"/>
          <w:b/>
          <w:bCs/>
          <w:color w:val="000000" w:themeColor="text1"/>
          <w:sz w:val="28"/>
          <w:szCs w:val="28"/>
          <w:rtl/>
          <w:lang w:bidi="ar-SY"/>
        </w:rPr>
        <w:t>شرح مختصر الروضة</w:t>
      </w:r>
      <w:r w:rsidRPr="009A41DF">
        <w:rPr>
          <w:rFonts w:ascii="Traditional Arabic" w:hAnsi="Traditional Arabic" w:cs="Traditional Arabic"/>
          <w:color w:val="000000" w:themeColor="text1"/>
          <w:sz w:val="28"/>
          <w:szCs w:val="28"/>
          <w:rtl/>
          <w:lang w:bidi="ar-SY"/>
        </w:rPr>
        <w:t>،</w:t>
      </w:r>
      <w:r w:rsidRPr="009A41DF">
        <w:rPr>
          <w:rFonts w:ascii="Traditional Arabic" w:hAnsi="Traditional Arabic" w:cs="Traditional Arabic"/>
          <w:color w:val="000000" w:themeColor="text1"/>
          <w:sz w:val="28"/>
          <w:szCs w:val="28"/>
          <w:rtl/>
        </w:rPr>
        <w:t xml:space="preserve"> 3/363</w:t>
      </w:r>
      <w:r w:rsidR="001D4AD7">
        <w:rPr>
          <w:rFonts w:ascii="Traditional Arabic" w:hAnsi="Traditional Arabic" w:cs="Traditional Arabic" w:hint="cs"/>
          <w:color w:val="000000" w:themeColor="text1"/>
          <w:sz w:val="28"/>
          <w:szCs w:val="28"/>
          <w:rtl/>
        </w:rPr>
        <w:t>.</w:t>
      </w:r>
    </w:p>
  </w:footnote>
  <w:footnote w:id="43">
    <w:p w14:paraId="1B496915" w14:textId="7B0406A4" w:rsidR="00371589" w:rsidRPr="009A41DF" w:rsidRDefault="00371589" w:rsidP="002A52EF">
      <w:pPr>
        <w:pStyle w:val="FootnoteText"/>
        <w:widowControl w:val="0"/>
        <w:jc w:val="both"/>
        <w:rPr>
          <w:rFonts w:ascii="Traditional Arabic" w:hAnsi="Traditional Arabic" w:cs="Traditional Arabic"/>
          <w:color w:val="000000" w:themeColor="text1"/>
          <w:spacing w:val="-4"/>
          <w:sz w:val="28"/>
          <w:szCs w:val="28"/>
        </w:rPr>
      </w:pPr>
      <w:r w:rsidRPr="009A41DF">
        <w:rPr>
          <w:rFonts w:ascii="Traditional Arabic" w:hAnsi="Traditional Arabic" w:cs="Traditional Arabic"/>
          <w:color w:val="000000" w:themeColor="text1"/>
          <w:spacing w:val="-4"/>
          <w:sz w:val="28"/>
          <w:szCs w:val="28"/>
          <w:rtl/>
        </w:rPr>
        <w:t>(</w:t>
      </w:r>
      <w:r w:rsidRPr="009A41DF">
        <w:rPr>
          <w:rFonts w:ascii="Traditional Arabic" w:hAnsi="Traditional Arabic" w:cs="Traditional Arabic"/>
          <w:color w:val="000000" w:themeColor="text1"/>
          <w:spacing w:val="-4"/>
          <w:sz w:val="28"/>
          <w:szCs w:val="28"/>
        </w:rPr>
        <w:footnoteRef/>
      </w:r>
      <w:r w:rsidRPr="009A41DF">
        <w:rPr>
          <w:rFonts w:ascii="Traditional Arabic" w:hAnsi="Traditional Arabic" w:cs="Traditional Arabic"/>
          <w:color w:val="000000" w:themeColor="text1"/>
          <w:spacing w:val="-4"/>
          <w:sz w:val="28"/>
          <w:szCs w:val="28"/>
          <w:rtl/>
        </w:rPr>
        <w:t xml:space="preserve">) </w:t>
      </w:r>
      <w:r w:rsidRPr="009A41DF">
        <w:rPr>
          <w:rFonts w:ascii="Traditional Arabic" w:hAnsi="Traditional Arabic" w:cs="Traditional Arabic"/>
          <w:color w:val="000000" w:themeColor="text1"/>
          <w:sz w:val="28"/>
          <w:szCs w:val="28"/>
          <w:rtl/>
          <w:lang w:bidi="ar-SY"/>
        </w:rPr>
        <w:t xml:space="preserve">القرافي، أحمد بن إدريس، </w:t>
      </w:r>
      <w:r w:rsidRPr="009A41DF">
        <w:rPr>
          <w:rFonts w:ascii="Traditional Arabic" w:hAnsi="Traditional Arabic" w:cs="Traditional Arabic"/>
          <w:b/>
          <w:bCs/>
          <w:color w:val="000000" w:themeColor="text1"/>
          <w:sz w:val="28"/>
          <w:szCs w:val="28"/>
          <w:rtl/>
          <w:lang w:bidi="ar-SY"/>
        </w:rPr>
        <w:t>شرح تنقيح الفصول</w:t>
      </w:r>
      <w:r w:rsidRPr="009A41DF">
        <w:rPr>
          <w:rFonts w:ascii="Traditional Arabic" w:hAnsi="Traditional Arabic" w:cs="Traditional Arabic"/>
          <w:color w:val="000000" w:themeColor="text1"/>
          <w:sz w:val="28"/>
          <w:szCs w:val="28"/>
          <w:rtl/>
          <w:lang w:bidi="ar-SY"/>
        </w:rPr>
        <w:t>،</w:t>
      </w:r>
      <w:r w:rsidRPr="009A41DF">
        <w:rPr>
          <w:rFonts w:ascii="Traditional Arabic" w:hAnsi="Traditional Arabic" w:cs="Traditional Arabic"/>
          <w:color w:val="000000" w:themeColor="text1"/>
          <w:spacing w:val="-4"/>
          <w:sz w:val="28"/>
          <w:szCs w:val="28"/>
          <w:rtl/>
        </w:rPr>
        <w:t xml:space="preserve">ص: 390 ؛ </w:t>
      </w:r>
      <w:r w:rsidRPr="009A41DF">
        <w:rPr>
          <w:rFonts w:ascii="Traditional Arabic" w:hAnsi="Traditional Arabic" w:cs="Traditional Arabic"/>
          <w:color w:val="000000" w:themeColor="text1"/>
          <w:sz w:val="28"/>
          <w:szCs w:val="28"/>
          <w:rtl/>
          <w:lang w:bidi="ar-SY"/>
        </w:rPr>
        <w:t xml:space="preserve">الشنقيطي، عبد الله بن إبراهيم العلوي، </w:t>
      </w:r>
      <w:r w:rsidRPr="009A41DF">
        <w:rPr>
          <w:rFonts w:ascii="Traditional Arabic" w:hAnsi="Traditional Arabic" w:cs="Traditional Arabic"/>
          <w:b/>
          <w:bCs/>
          <w:color w:val="000000" w:themeColor="text1"/>
          <w:sz w:val="28"/>
          <w:szCs w:val="28"/>
          <w:rtl/>
          <w:lang w:bidi="ar-SY"/>
        </w:rPr>
        <w:t>نشر البنود</w:t>
      </w:r>
      <w:r w:rsidRPr="009A41DF">
        <w:rPr>
          <w:rFonts w:ascii="Traditional Arabic" w:hAnsi="Traditional Arabic" w:cs="Traditional Arabic"/>
          <w:color w:val="000000" w:themeColor="text1"/>
          <w:sz w:val="28"/>
          <w:szCs w:val="28"/>
          <w:rtl/>
          <w:lang w:bidi="ar-SY"/>
        </w:rPr>
        <w:t xml:space="preserve">، </w:t>
      </w:r>
      <w:r w:rsidRPr="009A41DF">
        <w:rPr>
          <w:rFonts w:ascii="Traditional Arabic" w:hAnsi="Traditional Arabic" w:cs="Traditional Arabic"/>
          <w:color w:val="000000" w:themeColor="text1"/>
          <w:spacing w:val="-4"/>
          <w:sz w:val="28"/>
          <w:szCs w:val="28"/>
          <w:rtl/>
        </w:rPr>
        <w:t xml:space="preserve">4/155 ؛ </w:t>
      </w:r>
      <w:r w:rsidRPr="009A41DF">
        <w:rPr>
          <w:rFonts w:ascii="Traditional Arabic" w:hAnsi="Traditional Arabic" w:cs="Traditional Arabic" w:hint="cs"/>
          <w:color w:val="000000" w:themeColor="text1"/>
          <w:sz w:val="28"/>
          <w:szCs w:val="28"/>
          <w:rtl/>
          <w:lang w:bidi="ar-SY"/>
        </w:rPr>
        <w:t xml:space="preserve">الغزالي، </w:t>
      </w:r>
      <w:r w:rsidRPr="009A41DF">
        <w:rPr>
          <w:rFonts w:ascii="Traditional Arabic" w:hAnsi="Traditional Arabic" w:cs="Traditional Arabic"/>
          <w:color w:val="000000" w:themeColor="text1"/>
          <w:sz w:val="28"/>
          <w:szCs w:val="28"/>
          <w:rtl/>
          <w:lang w:bidi="ar-SY"/>
        </w:rPr>
        <w:t>محمد بن محمد</w:t>
      </w:r>
      <w:r w:rsidRPr="009A41DF">
        <w:rPr>
          <w:rFonts w:ascii="Traditional Arabic" w:hAnsi="Traditional Arabic" w:cs="Traditional Arabic" w:hint="cs"/>
          <w:color w:val="000000" w:themeColor="text1"/>
          <w:sz w:val="28"/>
          <w:szCs w:val="28"/>
          <w:rtl/>
          <w:lang w:bidi="ar-SY"/>
        </w:rPr>
        <w:t>،</w:t>
      </w:r>
      <w:r w:rsidRPr="009A41DF">
        <w:rPr>
          <w:rFonts w:ascii="Traditional Arabic" w:hAnsi="Traditional Arabic" w:cs="Traditional Arabic"/>
          <w:color w:val="000000" w:themeColor="text1"/>
          <w:sz w:val="28"/>
          <w:szCs w:val="28"/>
          <w:rtl/>
          <w:lang w:bidi="ar-SY"/>
        </w:rPr>
        <w:t xml:space="preserve"> </w:t>
      </w:r>
      <w:r w:rsidRPr="009A41DF">
        <w:rPr>
          <w:rFonts w:ascii="Traditional Arabic" w:hAnsi="Traditional Arabic" w:cs="Traditional Arabic"/>
          <w:b/>
          <w:bCs/>
          <w:color w:val="000000" w:themeColor="text1"/>
          <w:sz w:val="28"/>
          <w:szCs w:val="28"/>
          <w:rtl/>
          <w:lang w:bidi="ar-SY"/>
        </w:rPr>
        <w:t>المستصفى</w:t>
      </w:r>
      <w:r w:rsidRPr="009A41DF">
        <w:rPr>
          <w:rFonts w:ascii="Traditional Arabic" w:hAnsi="Traditional Arabic" w:cs="Traditional Arabic" w:hint="cs"/>
          <w:color w:val="000000" w:themeColor="text1"/>
          <w:sz w:val="28"/>
          <w:szCs w:val="28"/>
          <w:rtl/>
          <w:lang w:bidi="ar-SY"/>
        </w:rPr>
        <w:t xml:space="preserve">، </w:t>
      </w:r>
      <w:r w:rsidRPr="009A41DF">
        <w:rPr>
          <w:rFonts w:ascii="Traditional Arabic" w:hAnsi="Traditional Arabic" w:cs="Traditional Arabic"/>
          <w:color w:val="000000" w:themeColor="text1"/>
          <w:spacing w:val="-4"/>
          <w:sz w:val="28"/>
          <w:szCs w:val="28"/>
          <w:rtl/>
        </w:rPr>
        <w:t xml:space="preserve">2/376 ؛ </w:t>
      </w:r>
      <w:r w:rsidRPr="009A41DF">
        <w:rPr>
          <w:rFonts w:ascii="Traditional Arabic" w:hAnsi="Traditional Arabic" w:cs="Traditional Arabic"/>
          <w:color w:val="000000" w:themeColor="text1"/>
          <w:sz w:val="28"/>
          <w:szCs w:val="28"/>
          <w:rtl/>
          <w:lang w:bidi="ar-SY"/>
        </w:rPr>
        <w:t xml:space="preserve">الرازي، محمد بن عمر بن الحسن، </w:t>
      </w:r>
      <w:r w:rsidRPr="009A41DF">
        <w:rPr>
          <w:rFonts w:ascii="Traditional Arabic" w:hAnsi="Traditional Arabic" w:cs="Traditional Arabic"/>
          <w:b/>
          <w:bCs/>
          <w:color w:val="000000" w:themeColor="text1"/>
          <w:sz w:val="28"/>
          <w:szCs w:val="28"/>
          <w:rtl/>
          <w:lang w:bidi="ar-SY"/>
        </w:rPr>
        <w:t>المحصول</w:t>
      </w:r>
      <w:r w:rsidRPr="009A41DF">
        <w:rPr>
          <w:rFonts w:ascii="Traditional Arabic" w:hAnsi="Traditional Arabic" w:cs="Traditional Arabic"/>
          <w:color w:val="000000" w:themeColor="text1"/>
          <w:sz w:val="28"/>
          <w:szCs w:val="28"/>
          <w:rtl/>
          <w:lang w:bidi="ar-SY"/>
        </w:rPr>
        <w:t xml:space="preserve">، </w:t>
      </w:r>
      <w:r w:rsidRPr="009A41DF">
        <w:rPr>
          <w:rFonts w:ascii="Traditional Arabic" w:hAnsi="Traditional Arabic" w:cs="Traditional Arabic"/>
          <w:color w:val="000000" w:themeColor="text1"/>
          <w:spacing w:val="-4"/>
          <w:sz w:val="28"/>
          <w:szCs w:val="28"/>
          <w:rtl/>
        </w:rPr>
        <w:t xml:space="preserve">5/ 152 ؛ </w:t>
      </w:r>
      <w:r w:rsidRPr="009A41DF">
        <w:rPr>
          <w:rFonts w:ascii="Traditional Arabic" w:hAnsi="Traditional Arabic" w:cs="Traditional Arabic"/>
          <w:color w:val="000000" w:themeColor="text1"/>
          <w:sz w:val="28"/>
          <w:szCs w:val="28"/>
          <w:rtl/>
          <w:lang w:bidi="ar-SY"/>
        </w:rPr>
        <w:t>السبكي</w:t>
      </w:r>
      <w:r w:rsidRPr="009A41DF">
        <w:rPr>
          <w:rFonts w:ascii="Traditional Arabic" w:hAnsi="Traditional Arabic" w:cs="Traditional Arabic" w:hint="cs"/>
          <w:color w:val="000000" w:themeColor="text1"/>
          <w:sz w:val="28"/>
          <w:szCs w:val="28"/>
          <w:rtl/>
          <w:lang w:bidi="ar-SY"/>
        </w:rPr>
        <w:t>،</w:t>
      </w:r>
      <w:r w:rsidRPr="009A41DF">
        <w:rPr>
          <w:rFonts w:ascii="Traditional Arabic" w:hAnsi="Traditional Arabic" w:cs="Traditional Arabic"/>
          <w:color w:val="000000" w:themeColor="text1"/>
          <w:sz w:val="28"/>
          <w:szCs w:val="28"/>
          <w:rtl/>
          <w:lang w:bidi="ar-SY"/>
        </w:rPr>
        <w:t xml:space="preserve"> تقي الدين، </w:t>
      </w:r>
      <w:r w:rsidRPr="009A41DF">
        <w:rPr>
          <w:rFonts w:ascii="Traditional Arabic" w:hAnsi="Traditional Arabic" w:cs="Traditional Arabic"/>
          <w:b/>
          <w:bCs/>
          <w:color w:val="000000" w:themeColor="text1"/>
          <w:sz w:val="28"/>
          <w:szCs w:val="28"/>
          <w:rtl/>
          <w:lang w:bidi="ar-SY"/>
        </w:rPr>
        <w:t>الإبهاج في شرح المنهاج</w:t>
      </w:r>
      <w:r w:rsidRPr="009A41DF">
        <w:rPr>
          <w:rFonts w:ascii="Traditional Arabic" w:hAnsi="Traditional Arabic" w:cs="Traditional Arabic"/>
          <w:color w:val="000000" w:themeColor="text1"/>
          <w:sz w:val="28"/>
          <w:szCs w:val="28"/>
          <w:rtl/>
          <w:lang w:bidi="ar-SY"/>
        </w:rPr>
        <w:t xml:space="preserve">، </w:t>
      </w:r>
      <w:r w:rsidRPr="009A41DF">
        <w:rPr>
          <w:rFonts w:ascii="Traditional Arabic" w:hAnsi="Traditional Arabic" w:cs="Traditional Arabic"/>
          <w:color w:val="000000" w:themeColor="text1"/>
          <w:spacing w:val="-4"/>
          <w:sz w:val="28"/>
          <w:szCs w:val="28"/>
          <w:rtl/>
        </w:rPr>
        <w:t xml:space="preserve">3/516 ؛ </w:t>
      </w:r>
      <w:r w:rsidRPr="009A41DF">
        <w:rPr>
          <w:rFonts w:ascii="Traditional Arabic" w:hAnsi="Traditional Arabic" w:cs="Traditional Arabic"/>
          <w:color w:val="000000" w:themeColor="text1"/>
          <w:sz w:val="28"/>
          <w:szCs w:val="28"/>
          <w:rtl/>
          <w:lang w:bidi="ar-SY"/>
        </w:rPr>
        <w:t xml:space="preserve">الشربيني، عبد الرحمن، </w:t>
      </w:r>
      <w:r w:rsidRPr="009A41DF">
        <w:rPr>
          <w:rFonts w:ascii="Traditional Arabic" w:hAnsi="Traditional Arabic" w:cs="Traditional Arabic"/>
          <w:b/>
          <w:bCs/>
          <w:color w:val="000000" w:themeColor="text1"/>
          <w:sz w:val="28"/>
          <w:szCs w:val="28"/>
          <w:rtl/>
          <w:lang w:bidi="ar-SY"/>
        </w:rPr>
        <w:t>تقرير الشربيني على حاشية العطار</w:t>
      </w:r>
      <w:r w:rsidRPr="009A41DF">
        <w:rPr>
          <w:rFonts w:ascii="Traditional Arabic" w:hAnsi="Traditional Arabic" w:cs="Traditional Arabic"/>
          <w:color w:val="000000" w:themeColor="text1"/>
          <w:sz w:val="28"/>
          <w:szCs w:val="28"/>
          <w:rtl/>
          <w:lang w:bidi="ar-SY"/>
        </w:rPr>
        <w:t>،</w:t>
      </w:r>
      <w:r w:rsidRPr="009A41DF">
        <w:rPr>
          <w:rFonts w:ascii="Traditional Arabic" w:hAnsi="Traditional Arabic" w:cs="Traditional Arabic"/>
          <w:color w:val="000000" w:themeColor="text1"/>
          <w:spacing w:val="-4"/>
          <w:sz w:val="28"/>
          <w:szCs w:val="28"/>
          <w:rtl/>
        </w:rPr>
        <w:t xml:space="preserve"> 2/310؛ </w:t>
      </w:r>
      <w:r w:rsidRPr="009A41DF">
        <w:rPr>
          <w:rFonts w:ascii="Traditional Arabic" w:hAnsi="Traditional Arabic" w:cs="Traditional Arabic"/>
          <w:color w:val="000000" w:themeColor="text1"/>
          <w:sz w:val="28"/>
          <w:szCs w:val="28"/>
          <w:rtl/>
          <w:lang w:bidi="ar-SY"/>
        </w:rPr>
        <w:t>الزركشي،</w:t>
      </w:r>
      <w:r w:rsidRPr="009A41DF">
        <w:rPr>
          <w:rFonts w:ascii="Traditional Arabic" w:hAnsi="Traditional Arabic" w:cs="Traditional Arabic" w:hint="cs"/>
          <w:color w:val="000000" w:themeColor="text1"/>
          <w:sz w:val="28"/>
          <w:szCs w:val="28"/>
          <w:rtl/>
          <w:lang w:bidi="ar-SY"/>
        </w:rPr>
        <w:t xml:space="preserve"> </w:t>
      </w:r>
      <w:r w:rsidRPr="009A41DF">
        <w:rPr>
          <w:rFonts w:ascii="Traditional Arabic" w:hAnsi="Traditional Arabic" w:cs="Traditional Arabic"/>
          <w:color w:val="000000" w:themeColor="text1"/>
          <w:sz w:val="28"/>
          <w:szCs w:val="28"/>
          <w:rtl/>
          <w:lang w:bidi="ar-SY"/>
        </w:rPr>
        <w:t>محمد بن عبد الله بن بهادر</w:t>
      </w:r>
      <w:r w:rsidRPr="009A41DF">
        <w:rPr>
          <w:rFonts w:ascii="Traditional Arabic" w:hAnsi="Traditional Arabic" w:cs="Traditional Arabic" w:hint="cs"/>
          <w:color w:val="000000" w:themeColor="text1"/>
          <w:sz w:val="28"/>
          <w:szCs w:val="28"/>
          <w:rtl/>
          <w:lang w:bidi="ar-SY"/>
        </w:rPr>
        <w:t>،</w:t>
      </w:r>
      <w:r w:rsidRPr="009A41DF">
        <w:rPr>
          <w:rFonts w:ascii="Traditional Arabic" w:hAnsi="Traditional Arabic" w:cs="Traditional Arabic"/>
          <w:color w:val="000000" w:themeColor="text1"/>
          <w:sz w:val="28"/>
          <w:szCs w:val="28"/>
          <w:rtl/>
          <w:lang w:bidi="ar-SY"/>
        </w:rPr>
        <w:t xml:space="preserve"> </w:t>
      </w:r>
      <w:r w:rsidRPr="009A41DF">
        <w:rPr>
          <w:rFonts w:ascii="Traditional Arabic" w:hAnsi="Traditional Arabic" w:cs="Traditional Arabic"/>
          <w:b/>
          <w:bCs/>
          <w:color w:val="000000" w:themeColor="text1"/>
          <w:sz w:val="28"/>
          <w:szCs w:val="28"/>
          <w:rtl/>
          <w:lang w:bidi="ar-SY"/>
        </w:rPr>
        <w:t>البحر المحيط</w:t>
      </w:r>
      <w:r w:rsidRPr="009A41DF">
        <w:rPr>
          <w:rFonts w:ascii="Traditional Arabic" w:hAnsi="Traditional Arabic" w:cs="Traditional Arabic" w:hint="cs"/>
          <w:color w:val="000000" w:themeColor="text1"/>
          <w:sz w:val="28"/>
          <w:szCs w:val="28"/>
          <w:rtl/>
          <w:lang w:bidi="ar-SY"/>
        </w:rPr>
        <w:t>،</w:t>
      </w:r>
      <w:r w:rsidRPr="009A41DF">
        <w:rPr>
          <w:rFonts w:ascii="Traditional Arabic" w:hAnsi="Traditional Arabic" w:cs="Traditional Arabic"/>
          <w:color w:val="000000" w:themeColor="text1"/>
          <w:spacing w:val="-4"/>
          <w:sz w:val="28"/>
          <w:szCs w:val="28"/>
          <w:rtl/>
        </w:rPr>
        <w:t xml:space="preserve"> 5/200</w:t>
      </w:r>
      <w:r w:rsidR="001D4AD7">
        <w:rPr>
          <w:rFonts w:ascii="Traditional Arabic" w:hAnsi="Traditional Arabic" w:cs="Traditional Arabic" w:hint="cs"/>
          <w:color w:val="000000" w:themeColor="text1"/>
          <w:spacing w:val="-4"/>
          <w:sz w:val="28"/>
          <w:szCs w:val="28"/>
          <w:rtl/>
        </w:rPr>
        <w:t>.</w:t>
      </w:r>
    </w:p>
  </w:footnote>
  <w:footnote w:id="44">
    <w:p w14:paraId="209D9FAB" w14:textId="647FA8FA" w:rsidR="00371589" w:rsidRPr="009A41DF" w:rsidRDefault="00371589" w:rsidP="002A52EF">
      <w:pPr>
        <w:pStyle w:val="FootnoteText"/>
        <w:widowControl w:val="0"/>
        <w:jc w:val="both"/>
        <w:rPr>
          <w:rFonts w:ascii="Traditional Arabic" w:hAnsi="Traditional Arabic" w:cs="Traditional Arabic"/>
          <w:color w:val="000000" w:themeColor="text1"/>
          <w:sz w:val="28"/>
          <w:szCs w:val="28"/>
        </w:rPr>
      </w:pPr>
      <w:r w:rsidRPr="009A41DF">
        <w:rPr>
          <w:rFonts w:ascii="Traditional Arabic" w:hAnsi="Traditional Arabic" w:cs="Traditional Arabic"/>
          <w:color w:val="000000" w:themeColor="text1"/>
          <w:sz w:val="28"/>
          <w:szCs w:val="28"/>
          <w:rtl/>
        </w:rPr>
        <w:t>(</w:t>
      </w:r>
      <w:r w:rsidRPr="009A41DF">
        <w:rPr>
          <w:rFonts w:ascii="Traditional Arabic" w:hAnsi="Traditional Arabic" w:cs="Traditional Arabic"/>
          <w:color w:val="000000" w:themeColor="text1"/>
          <w:sz w:val="28"/>
          <w:szCs w:val="28"/>
        </w:rPr>
        <w:footnoteRef/>
      </w:r>
      <w:r w:rsidRPr="009A41DF">
        <w:rPr>
          <w:rFonts w:ascii="Traditional Arabic" w:hAnsi="Traditional Arabic" w:cs="Traditional Arabic"/>
          <w:color w:val="000000" w:themeColor="text1"/>
          <w:sz w:val="28"/>
          <w:szCs w:val="28"/>
          <w:rtl/>
        </w:rPr>
        <w:t xml:space="preserve">) </w:t>
      </w:r>
      <w:r w:rsidRPr="009A41DF">
        <w:rPr>
          <w:rFonts w:ascii="Traditional Arabic" w:hAnsi="Traditional Arabic" w:cs="Traditional Arabic"/>
          <w:color w:val="000000" w:themeColor="text1"/>
          <w:sz w:val="28"/>
          <w:szCs w:val="28"/>
          <w:rtl/>
          <w:lang w:bidi="ar-SY"/>
        </w:rPr>
        <w:t xml:space="preserve">الشربيني، عبد الرحمن، </w:t>
      </w:r>
      <w:r w:rsidRPr="009A41DF">
        <w:rPr>
          <w:rFonts w:ascii="Traditional Arabic" w:hAnsi="Traditional Arabic" w:cs="Traditional Arabic"/>
          <w:b/>
          <w:bCs/>
          <w:color w:val="000000" w:themeColor="text1"/>
          <w:sz w:val="28"/>
          <w:szCs w:val="28"/>
          <w:rtl/>
          <w:lang w:bidi="ar-SY"/>
        </w:rPr>
        <w:t>تقرير الشربيني على حاشية العطار</w:t>
      </w:r>
      <w:r w:rsidRPr="009A41DF">
        <w:rPr>
          <w:rFonts w:ascii="Traditional Arabic" w:hAnsi="Traditional Arabic" w:cs="Traditional Arabic"/>
          <w:color w:val="000000" w:themeColor="text1"/>
          <w:sz w:val="28"/>
          <w:szCs w:val="28"/>
          <w:rtl/>
          <w:lang w:bidi="ar-SY"/>
        </w:rPr>
        <w:t>،</w:t>
      </w:r>
      <w:r w:rsidRPr="009A41DF">
        <w:rPr>
          <w:rFonts w:ascii="Traditional Arabic" w:hAnsi="Traditional Arabic" w:cs="Traditional Arabic"/>
          <w:color w:val="000000" w:themeColor="text1"/>
          <w:sz w:val="28"/>
          <w:szCs w:val="28"/>
          <w:rtl/>
        </w:rPr>
        <w:t xml:space="preserve"> 2/313 ؛ </w:t>
      </w:r>
      <w:r w:rsidRPr="009A41DF">
        <w:rPr>
          <w:rFonts w:ascii="Traditional Arabic" w:hAnsi="Traditional Arabic" w:cs="Traditional Arabic" w:hint="cs"/>
          <w:color w:val="000000" w:themeColor="text1"/>
          <w:sz w:val="28"/>
          <w:szCs w:val="28"/>
          <w:rtl/>
          <w:lang w:bidi="ar-SY"/>
        </w:rPr>
        <w:t xml:space="preserve">ابن </w:t>
      </w:r>
      <w:r w:rsidRPr="009A41DF">
        <w:rPr>
          <w:rFonts w:ascii="Traditional Arabic" w:hAnsi="Traditional Arabic" w:cs="Traditional Arabic"/>
          <w:color w:val="000000" w:themeColor="text1"/>
          <w:sz w:val="28"/>
          <w:szCs w:val="28"/>
          <w:rtl/>
          <w:lang w:bidi="ar-SY"/>
        </w:rPr>
        <w:t>النجار</w:t>
      </w:r>
      <w:r w:rsidRPr="009A41DF">
        <w:rPr>
          <w:rFonts w:ascii="Traditional Arabic" w:hAnsi="Traditional Arabic" w:cs="Traditional Arabic" w:hint="cs"/>
          <w:color w:val="000000" w:themeColor="text1"/>
          <w:sz w:val="28"/>
          <w:szCs w:val="28"/>
          <w:rtl/>
          <w:lang w:bidi="ar-SY"/>
        </w:rPr>
        <w:t>،</w:t>
      </w:r>
      <w:r w:rsidRPr="009A41DF">
        <w:rPr>
          <w:rFonts w:ascii="Traditional Arabic" w:hAnsi="Traditional Arabic" w:cs="Traditional Arabic"/>
          <w:color w:val="000000" w:themeColor="text1"/>
          <w:sz w:val="28"/>
          <w:szCs w:val="28"/>
          <w:rtl/>
          <w:lang w:bidi="ar-SY"/>
        </w:rPr>
        <w:t xml:space="preserve"> محمد الفتوحي، </w:t>
      </w:r>
      <w:r w:rsidRPr="009A41DF">
        <w:rPr>
          <w:rFonts w:ascii="Traditional Arabic" w:hAnsi="Traditional Arabic" w:cs="Traditional Arabic"/>
          <w:b/>
          <w:bCs/>
          <w:color w:val="000000" w:themeColor="text1"/>
          <w:sz w:val="28"/>
          <w:szCs w:val="28"/>
          <w:rtl/>
          <w:lang w:bidi="ar-SY"/>
        </w:rPr>
        <w:t>شرح الكوكب المنير</w:t>
      </w:r>
      <w:r w:rsidRPr="009A41DF">
        <w:rPr>
          <w:rFonts w:ascii="Traditional Arabic" w:hAnsi="Traditional Arabic" w:cs="Traditional Arabic" w:hint="cs"/>
          <w:b/>
          <w:bCs/>
          <w:color w:val="000000" w:themeColor="text1"/>
          <w:sz w:val="28"/>
          <w:szCs w:val="28"/>
          <w:rtl/>
          <w:lang w:bidi="ar-SY"/>
        </w:rPr>
        <w:t>،</w:t>
      </w:r>
      <w:r w:rsidRPr="009A41DF">
        <w:rPr>
          <w:rFonts w:ascii="Traditional Arabic" w:hAnsi="Traditional Arabic" w:cs="Traditional Arabic"/>
          <w:color w:val="000000" w:themeColor="text1"/>
          <w:sz w:val="28"/>
          <w:szCs w:val="28"/>
          <w:rtl/>
        </w:rPr>
        <w:t xml:space="preserve">  4/142</w:t>
      </w:r>
      <w:r w:rsidR="001D4AD7">
        <w:rPr>
          <w:rFonts w:ascii="Traditional Arabic" w:hAnsi="Traditional Arabic" w:cs="Traditional Arabic" w:hint="cs"/>
          <w:color w:val="000000" w:themeColor="text1"/>
          <w:sz w:val="28"/>
          <w:szCs w:val="28"/>
          <w:rtl/>
        </w:rPr>
        <w:t>.</w:t>
      </w:r>
    </w:p>
  </w:footnote>
  <w:footnote w:id="45">
    <w:p w14:paraId="5A03219C" w14:textId="14B17335" w:rsidR="00371589" w:rsidRPr="009A41DF" w:rsidRDefault="00371589" w:rsidP="002A52EF">
      <w:pPr>
        <w:pStyle w:val="FootnoteText"/>
        <w:widowControl w:val="0"/>
        <w:jc w:val="both"/>
        <w:rPr>
          <w:rFonts w:ascii="Traditional Arabic" w:hAnsi="Traditional Arabic" w:cs="Traditional Arabic"/>
          <w:color w:val="000000" w:themeColor="text1"/>
          <w:sz w:val="28"/>
          <w:szCs w:val="28"/>
        </w:rPr>
      </w:pPr>
      <w:r w:rsidRPr="009A41DF">
        <w:rPr>
          <w:rFonts w:ascii="Traditional Arabic" w:hAnsi="Traditional Arabic" w:cs="Traditional Arabic"/>
          <w:color w:val="000000" w:themeColor="text1"/>
          <w:sz w:val="28"/>
          <w:szCs w:val="28"/>
          <w:rtl/>
        </w:rPr>
        <w:t>(</w:t>
      </w:r>
      <w:r w:rsidRPr="009A41DF">
        <w:rPr>
          <w:rFonts w:ascii="Traditional Arabic" w:hAnsi="Traditional Arabic" w:cs="Traditional Arabic"/>
          <w:color w:val="000000" w:themeColor="text1"/>
          <w:sz w:val="28"/>
          <w:szCs w:val="28"/>
        </w:rPr>
        <w:footnoteRef/>
      </w:r>
      <w:r w:rsidRPr="009A41DF">
        <w:rPr>
          <w:rFonts w:ascii="Traditional Arabic" w:hAnsi="Traditional Arabic" w:cs="Traditional Arabic"/>
          <w:color w:val="000000" w:themeColor="text1"/>
          <w:sz w:val="28"/>
          <w:szCs w:val="28"/>
          <w:rtl/>
        </w:rPr>
        <w:t xml:space="preserve">) </w:t>
      </w:r>
      <w:r w:rsidRPr="009A41DF">
        <w:rPr>
          <w:rFonts w:ascii="Traditional Arabic" w:hAnsi="Traditional Arabic" w:cs="Traditional Arabic"/>
          <w:color w:val="000000" w:themeColor="text1"/>
          <w:sz w:val="28"/>
          <w:szCs w:val="28"/>
          <w:rtl/>
          <w:lang w:bidi="ar-SY"/>
        </w:rPr>
        <w:t>الطوفي</w:t>
      </w:r>
      <w:r w:rsidRPr="009A41DF">
        <w:rPr>
          <w:rFonts w:ascii="Traditional Arabic" w:hAnsi="Traditional Arabic" w:cs="Traditional Arabic" w:hint="cs"/>
          <w:color w:val="000000" w:themeColor="text1"/>
          <w:sz w:val="28"/>
          <w:szCs w:val="28"/>
          <w:rtl/>
          <w:lang w:bidi="ar-SY"/>
        </w:rPr>
        <w:t>،</w:t>
      </w:r>
      <w:r w:rsidRPr="009A41DF">
        <w:rPr>
          <w:rFonts w:ascii="Traditional Arabic" w:hAnsi="Traditional Arabic" w:cs="Traditional Arabic"/>
          <w:color w:val="000000" w:themeColor="text1"/>
          <w:sz w:val="28"/>
          <w:szCs w:val="28"/>
          <w:rtl/>
          <w:lang w:bidi="ar-SY"/>
        </w:rPr>
        <w:t xml:space="preserve"> سليمان، </w:t>
      </w:r>
      <w:r w:rsidRPr="009A41DF">
        <w:rPr>
          <w:rFonts w:ascii="Traditional Arabic" w:hAnsi="Traditional Arabic" w:cs="Traditional Arabic"/>
          <w:b/>
          <w:bCs/>
          <w:color w:val="000000" w:themeColor="text1"/>
          <w:sz w:val="28"/>
          <w:szCs w:val="28"/>
          <w:rtl/>
          <w:lang w:bidi="ar-SY"/>
        </w:rPr>
        <w:t>شرح مختصر الروضة</w:t>
      </w:r>
      <w:r w:rsidRPr="009A41DF">
        <w:rPr>
          <w:rFonts w:ascii="Traditional Arabic" w:hAnsi="Traditional Arabic" w:cs="Traditional Arabic"/>
          <w:color w:val="000000" w:themeColor="text1"/>
          <w:sz w:val="28"/>
          <w:szCs w:val="28"/>
          <w:rtl/>
          <w:lang w:bidi="ar-SY"/>
        </w:rPr>
        <w:t>،</w:t>
      </w:r>
      <w:r w:rsidRPr="009A41DF">
        <w:rPr>
          <w:rFonts w:ascii="Traditional Arabic" w:hAnsi="Traditional Arabic" w:cs="Traditional Arabic"/>
          <w:color w:val="000000" w:themeColor="text1"/>
          <w:sz w:val="28"/>
          <w:szCs w:val="28"/>
          <w:rtl/>
        </w:rPr>
        <w:t xml:space="preserve"> 3/404</w:t>
      </w:r>
      <w:r w:rsidR="003F1BC7">
        <w:rPr>
          <w:rFonts w:ascii="Traditional Arabic" w:hAnsi="Traditional Arabic" w:cs="Traditional Arabic" w:hint="cs"/>
          <w:color w:val="000000" w:themeColor="text1"/>
          <w:sz w:val="28"/>
          <w:szCs w:val="28"/>
          <w:rtl/>
        </w:rPr>
        <w:t>.</w:t>
      </w:r>
    </w:p>
  </w:footnote>
  <w:footnote w:id="46">
    <w:p w14:paraId="20ECFBED" w14:textId="769D680E" w:rsidR="00371589" w:rsidRPr="009A41DF" w:rsidRDefault="00371589" w:rsidP="002A52EF">
      <w:pPr>
        <w:pStyle w:val="FootnoteText"/>
        <w:widowControl w:val="0"/>
        <w:jc w:val="both"/>
        <w:rPr>
          <w:rFonts w:ascii="Traditional Arabic" w:hAnsi="Traditional Arabic" w:cs="Traditional Arabic"/>
          <w:color w:val="000000" w:themeColor="text1"/>
          <w:sz w:val="28"/>
          <w:szCs w:val="28"/>
        </w:rPr>
      </w:pPr>
      <w:r w:rsidRPr="009A41DF">
        <w:rPr>
          <w:rFonts w:ascii="Traditional Arabic" w:hAnsi="Traditional Arabic" w:cs="Traditional Arabic"/>
          <w:color w:val="000000" w:themeColor="text1"/>
          <w:sz w:val="28"/>
          <w:szCs w:val="28"/>
          <w:rtl/>
        </w:rPr>
        <w:t>(</w:t>
      </w:r>
      <w:r w:rsidRPr="009A41DF">
        <w:rPr>
          <w:rFonts w:ascii="Traditional Arabic" w:hAnsi="Traditional Arabic" w:cs="Traditional Arabic"/>
          <w:color w:val="000000" w:themeColor="text1"/>
          <w:sz w:val="28"/>
          <w:szCs w:val="28"/>
        </w:rPr>
        <w:footnoteRef/>
      </w:r>
      <w:r w:rsidRPr="009A41DF">
        <w:rPr>
          <w:rFonts w:ascii="Traditional Arabic" w:hAnsi="Traditional Arabic" w:cs="Traditional Arabic"/>
          <w:color w:val="000000" w:themeColor="text1"/>
          <w:sz w:val="28"/>
          <w:szCs w:val="28"/>
          <w:rtl/>
        </w:rPr>
        <w:t xml:space="preserve">) </w:t>
      </w:r>
      <w:r w:rsidRPr="009A41DF">
        <w:rPr>
          <w:rFonts w:ascii="Traditional Arabic" w:hAnsi="Traditional Arabic" w:cs="Traditional Arabic"/>
          <w:color w:val="000000" w:themeColor="text1"/>
          <w:sz w:val="28"/>
          <w:szCs w:val="28"/>
          <w:rtl/>
          <w:lang w:bidi="ar-SY"/>
        </w:rPr>
        <w:t xml:space="preserve">القرافي، أحمد بن إدريس، </w:t>
      </w:r>
      <w:r w:rsidRPr="009A41DF">
        <w:rPr>
          <w:rFonts w:ascii="Traditional Arabic" w:hAnsi="Traditional Arabic" w:cs="Traditional Arabic"/>
          <w:b/>
          <w:bCs/>
          <w:color w:val="000000" w:themeColor="text1"/>
          <w:sz w:val="28"/>
          <w:szCs w:val="28"/>
          <w:rtl/>
          <w:lang w:bidi="ar-SY"/>
        </w:rPr>
        <w:t>شرح تنقيح الفصول</w:t>
      </w:r>
      <w:r w:rsidRPr="009A41DF">
        <w:rPr>
          <w:rFonts w:ascii="Traditional Arabic" w:hAnsi="Traditional Arabic" w:cs="Traditional Arabic"/>
          <w:color w:val="000000" w:themeColor="text1"/>
          <w:sz w:val="28"/>
          <w:szCs w:val="28"/>
          <w:rtl/>
          <w:lang w:bidi="ar-SY"/>
        </w:rPr>
        <w:t>،</w:t>
      </w:r>
      <w:r w:rsidRPr="009A41DF">
        <w:rPr>
          <w:rFonts w:ascii="Traditional Arabic" w:hAnsi="Traditional Arabic" w:cs="Traditional Arabic"/>
          <w:color w:val="000000" w:themeColor="text1"/>
          <w:sz w:val="28"/>
          <w:szCs w:val="28"/>
          <w:rtl/>
        </w:rPr>
        <w:t xml:space="preserve"> ص: 379 ؛ </w:t>
      </w:r>
      <w:r w:rsidRPr="009A41DF">
        <w:rPr>
          <w:rFonts w:ascii="Traditional Arabic" w:hAnsi="Traditional Arabic" w:cs="Traditional Arabic"/>
          <w:color w:val="000000" w:themeColor="text1"/>
          <w:sz w:val="28"/>
          <w:szCs w:val="28"/>
          <w:rtl/>
          <w:lang w:bidi="ar-SY"/>
        </w:rPr>
        <w:t xml:space="preserve">الشنقيطي، عبد الله بن إبراهيم العلوي، </w:t>
      </w:r>
      <w:r w:rsidRPr="009A41DF">
        <w:rPr>
          <w:rFonts w:ascii="Traditional Arabic" w:hAnsi="Traditional Arabic" w:cs="Traditional Arabic"/>
          <w:b/>
          <w:bCs/>
          <w:color w:val="000000" w:themeColor="text1"/>
          <w:sz w:val="28"/>
          <w:szCs w:val="28"/>
          <w:rtl/>
          <w:lang w:bidi="ar-SY"/>
        </w:rPr>
        <w:t>نشر البنود</w:t>
      </w:r>
      <w:r w:rsidRPr="009A41DF">
        <w:rPr>
          <w:rFonts w:ascii="Traditional Arabic" w:hAnsi="Traditional Arabic" w:cs="Traditional Arabic"/>
          <w:color w:val="000000" w:themeColor="text1"/>
          <w:sz w:val="28"/>
          <w:szCs w:val="28"/>
          <w:rtl/>
          <w:lang w:bidi="ar-SY"/>
        </w:rPr>
        <w:t xml:space="preserve">، </w:t>
      </w:r>
      <w:r w:rsidRPr="009A41DF">
        <w:rPr>
          <w:rFonts w:ascii="Traditional Arabic" w:hAnsi="Traditional Arabic" w:cs="Traditional Arabic"/>
          <w:color w:val="000000" w:themeColor="text1"/>
          <w:sz w:val="28"/>
          <w:szCs w:val="28"/>
          <w:rtl/>
        </w:rPr>
        <w:t xml:space="preserve">4/158؛ </w:t>
      </w:r>
      <w:r w:rsidRPr="009A41DF">
        <w:rPr>
          <w:rFonts w:ascii="Traditional Arabic" w:hAnsi="Traditional Arabic" w:cs="Traditional Arabic"/>
          <w:color w:val="000000" w:themeColor="text1"/>
          <w:sz w:val="28"/>
          <w:szCs w:val="28"/>
          <w:rtl/>
          <w:lang w:bidi="ar-SY"/>
        </w:rPr>
        <w:t xml:space="preserve">الرازي، محمد بن عمر بن الحسن، </w:t>
      </w:r>
      <w:r w:rsidRPr="009A41DF">
        <w:rPr>
          <w:rFonts w:ascii="Traditional Arabic" w:hAnsi="Traditional Arabic" w:cs="Traditional Arabic"/>
          <w:b/>
          <w:bCs/>
          <w:color w:val="000000" w:themeColor="text1"/>
          <w:sz w:val="28"/>
          <w:szCs w:val="28"/>
          <w:rtl/>
          <w:lang w:bidi="ar-SY"/>
        </w:rPr>
        <w:t>المحصول</w:t>
      </w:r>
      <w:r w:rsidRPr="009A41DF">
        <w:rPr>
          <w:rFonts w:ascii="Traditional Arabic" w:hAnsi="Traditional Arabic" w:cs="Traditional Arabic"/>
          <w:color w:val="000000" w:themeColor="text1"/>
          <w:sz w:val="28"/>
          <w:szCs w:val="28"/>
          <w:rtl/>
          <w:lang w:bidi="ar-SY"/>
        </w:rPr>
        <w:t xml:space="preserve">، </w:t>
      </w:r>
      <w:r w:rsidRPr="009A41DF">
        <w:rPr>
          <w:rFonts w:ascii="Traditional Arabic" w:hAnsi="Traditional Arabic" w:cs="Traditional Arabic"/>
          <w:color w:val="000000" w:themeColor="text1"/>
          <w:sz w:val="28"/>
          <w:szCs w:val="28"/>
          <w:rtl/>
        </w:rPr>
        <w:t xml:space="preserve">5/ 216 ؛ </w:t>
      </w:r>
      <w:r w:rsidRPr="009A41DF">
        <w:rPr>
          <w:rFonts w:ascii="Traditional Arabic" w:hAnsi="Traditional Arabic" w:cs="Traditional Arabic" w:hint="cs"/>
          <w:color w:val="000000" w:themeColor="text1"/>
          <w:sz w:val="28"/>
          <w:szCs w:val="28"/>
          <w:rtl/>
          <w:lang w:bidi="ar-SY"/>
        </w:rPr>
        <w:t xml:space="preserve">الغزالي، </w:t>
      </w:r>
      <w:r w:rsidRPr="009A41DF">
        <w:rPr>
          <w:rFonts w:ascii="Traditional Arabic" w:hAnsi="Traditional Arabic" w:cs="Traditional Arabic"/>
          <w:color w:val="000000" w:themeColor="text1"/>
          <w:sz w:val="28"/>
          <w:szCs w:val="28"/>
          <w:rtl/>
          <w:lang w:bidi="ar-SY"/>
        </w:rPr>
        <w:t>محمد بن محمد</w:t>
      </w:r>
      <w:r w:rsidRPr="009A41DF">
        <w:rPr>
          <w:rFonts w:ascii="Traditional Arabic" w:hAnsi="Traditional Arabic" w:cs="Traditional Arabic" w:hint="cs"/>
          <w:color w:val="000000" w:themeColor="text1"/>
          <w:sz w:val="28"/>
          <w:szCs w:val="28"/>
          <w:rtl/>
          <w:lang w:bidi="ar-SY"/>
        </w:rPr>
        <w:t>،</w:t>
      </w:r>
      <w:r w:rsidRPr="009A41DF">
        <w:rPr>
          <w:rFonts w:ascii="Traditional Arabic" w:hAnsi="Traditional Arabic" w:cs="Traditional Arabic"/>
          <w:color w:val="000000" w:themeColor="text1"/>
          <w:sz w:val="28"/>
          <w:szCs w:val="28"/>
          <w:rtl/>
          <w:lang w:bidi="ar-SY"/>
        </w:rPr>
        <w:t xml:space="preserve"> </w:t>
      </w:r>
      <w:r w:rsidRPr="009A41DF">
        <w:rPr>
          <w:rFonts w:ascii="Traditional Arabic" w:hAnsi="Traditional Arabic" w:cs="Traditional Arabic"/>
          <w:b/>
          <w:bCs/>
          <w:color w:val="000000" w:themeColor="text1"/>
          <w:sz w:val="28"/>
          <w:szCs w:val="28"/>
          <w:rtl/>
          <w:lang w:bidi="ar-SY"/>
        </w:rPr>
        <w:t>المستصفى</w:t>
      </w:r>
      <w:r w:rsidRPr="009A41DF">
        <w:rPr>
          <w:rFonts w:ascii="Traditional Arabic" w:hAnsi="Traditional Arabic" w:cs="Traditional Arabic" w:hint="cs"/>
          <w:color w:val="000000" w:themeColor="text1"/>
          <w:sz w:val="28"/>
          <w:szCs w:val="28"/>
          <w:rtl/>
          <w:lang w:bidi="ar-SY"/>
        </w:rPr>
        <w:t xml:space="preserve">، </w:t>
      </w:r>
      <w:r w:rsidRPr="009A41DF">
        <w:rPr>
          <w:rFonts w:ascii="Traditional Arabic" w:hAnsi="Traditional Arabic" w:cs="Traditional Arabic"/>
          <w:color w:val="000000" w:themeColor="text1"/>
          <w:sz w:val="28"/>
          <w:szCs w:val="28"/>
          <w:rtl/>
        </w:rPr>
        <w:t xml:space="preserve">2/384 ؛ </w:t>
      </w:r>
      <w:r w:rsidRPr="009A41DF">
        <w:rPr>
          <w:rFonts w:ascii="Traditional Arabic" w:hAnsi="Traditional Arabic" w:cs="Traditional Arabic"/>
          <w:color w:val="000000" w:themeColor="text1"/>
          <w:sz w:val="28"/>
          <w:szCs w:val="28"/>
          <w:rtl/>
          <w:lang w:bidi="ar-SY"/>
        </w:rPr>
        <w:t>الزركشي،</w:t>
      </w:r>
      <w:r w:rsidRPr="009A41DF">
        <w:rPr>
          <w:rFonts w:ascii="Traditional Arabic" w:hAnsi="Traditional Arabic" w:cs="Traditional Arabic" w:hint="cs"/>
          <w:color w:val="000000" w:themeColor="text1"/>
          <w:sz w:val="28"/>
          <w:szCs w:val="28"/>
          <w:rtl/>
          <w:lang w:bidi="ar-SY"/>
        </w:rPr>
        <w:t xml:space="preserve"> </w:t>
      </w:r>
      <w:r w:rsidRPr="009A41DF">
        <w:rPr>
          <w:rFonts w:ascii="Traditional Arabic" w:hAnsi="Traditional Arabic" w:cs="Traditional Arabic"/>
          <w:color w:val="000000" w:themeColor="text1"/>
          <w:sz w:val="28"/>
          <w:szCs w:val="28"/>
          <w:rtl/>
          <w:lang w:bidi="ar-SY"/>
        </w:rPr>
        <w:t>محمد بن عبد الله بن بهادر</w:t>
      </w:r>
      <w:r w:rsidRPr="009A41DF">
        <w:rPr>
          <w:rFonts w:ascii="Traditional Arabic" w:hAnsi="Traditional Arabic" w:cs="Traditional Arabic" w:hint="cs"/>
          <w:color w:val="000000" w:themeColor="text1"/>
          <w:sz w:val="28"/>
          <w:szCs w:val="28"/>
          <w:rtl/>
          <w:lang w:bidi="ar-SY"/>
        </w:rPr>
        <w:t>،</w:t>
      </w:r>
      <w:r w:rsidRPr="009A41DF">
        <w:rPr>
          <w:rFonts w:ascii="Traditional Arabic" w:hAnsi="Traditional Arabic" w:cs="Traditional Arabic"/>
          <w:color w:val="000000" w:themeColor="text1"/>
          <w:sz w:val="28"/>
          <w:szCs w:val="28"/>
          <w:rtl/>
          <w:lang w:bidi="ar-SY"/>
        </w:rPr>
        <w:t xml:space="preserve"> </w:t>
      </w:r>
      <w:r w:rsidRPr="009A41DF">
        <w:rPr>
          <w:rFonts w:ascii="Traditional Arabic" w:hAnsi="Traditional Arabic" w:cs="Traditional Arabic"/>
          <w:b/>
          <w:bCs/>
          <w:color w:val="000000" w:themeColor="text1"/>
          <w:sz w:val="28"/>
          <w:szCs w:val="28"/>
          <w:rtl/>
          <w:lang w:bidi="ar-SY"/>
        </w:rPr>
        <w:t>البحر المحيط</w:t>
      </w:r>
      <w:r w:rsidRPr="009A41DF">
        <w:rPr>
          <w:rFonts w:ascii="Traditional Arabic" w:hAnsi="Traditional Arabic" w:cs="Traditional Arabic" w:hint="cs"/>
          <w:color w:val="000000" w:themeColor="text1"/>
          <w:sz w:val="28"/>
          <w:szCs w:val="28"/>
          <w:rtl/>
          <w:lang w:bidi="ar-SY"/>
        </w:rPr>
        <w:t>،</w:t>
      </w:r>
      <w:r w:rsidRPr="009A41DF">
        <w:rPr>
          <w:rFonts w:ascii="Traditional Arabic" w:hAnsi="Traditional Arabic" w:cs="Traditional Arabic"/>
          <w:color w:val="000000" w:themeColor="text1"/>
          <w:sz w:val="28"/>
          <w:szCs w:val="28"/>
          <w:rtl/>
          <w:lang w:bidi="ar-SY"/>
        </w:rPr>
        <w:t xml:space="preserve"> </w:t>
      </w:r>
      <w:r w:rsidRPr="009A41DF">
        <w:rPr>
          <w:rFonts w:ascii="Traditional Arabic" w:hAnsi="Traditional Arabic" w:cs="Traditional Arabic"/>
          <w:color w:val="000000" w:themeColor="text1"/>
          <w:sz w:val="28"/>
          <w:szCs w:val="28"/>
          <w:rtl/>
        </w:rPr>
        <w:t>5/222</w:t>
      </w:r>
      <w:r w:rsidR="003F1BC7">
        <w:rPr>
          <w:rFonts w:ascii="Traditional Arabic" w:hAnsi="Traditional Arabic" w:cs="Traditional Arabic" w:hint="cs"/>
          <w:color w:val="000000" w:themeColor="text1"/>
          <w:sz w:val="28"/>
          <w:szCs w:val="28"/>
          <w:rtl/>
        </w:rPr>
        <w:t>.</w:t>
      </w:r>
    </w:p>
  </w:footnote>
  <w:footnote w:id="47">
    <w:p w14:paraId="3E8987C4" w14:textId="688116BF" w:rsidR="00371589" w:rsidRPr="009A41DF" w:rsidRDefault="00371589" w:rsidP="002A52EF">
      <w:pPr>
        <w:pStyle w:val="FootnoteText"/>
        <w:widowControl w:val="0"/>
        <w:jc w:val="both"/>
        <w:rPr>
          <w:rFonts w:ascii="Traditional Arabic" w:hAnsi="Traditional Arabic" w:cs="Traditional Arabic"/>
          <w:color w:val="000000" w:themeColor="text1"/>
          <w:sz w:val="28"/>
          <w:szCs w:val="28"/>
        </w:rPr>
      </w:pPr>
      <w:r w:rsidRPr="009A41DF">
        <w:rPr>
          <w:rFonts w:ascii="Traditional Arabic" w:hAnsi="Traditional Arabic" w:cs="Traditional Arabic"/>
          <w:color w:val="000000" w:themeColor="text1"/>
          <w:sz w:val="28"/>
          <w:szCs w:val="28"/>
          <w:rtl/>
        </w:rPr>
        <w:t>(</w:t>
      </w:r>
      <w:r w:rsidRPr="009A41DF">
        <w:rPr>
          <w:rFonts w:ascii="Traditional Arabic" w:hAnsi="Traditional Arabic" w:cs="Traditional Arabic"/>
          <w:color w:val="000000" w:themeColor="text1"/>
          <w:sz w:val="28"/>
          <w:szCs w:val="28"/>
        </w:rPr>
        <w:footnoteRef/>
      </w:r>
      <w:r w:rsidRPr="009A41DF">
        <w:rPr>
          <w:rFonts w:ascii="Traditional Arabic" w:hAnsi="Traditional Arabic" w:cs="Traditional Arabic"/>
          <w:color w:val="000000" w:themeColor="text1"/>
          <w:sz w:val="28"/>
          <w:szCs w:val="28"/>
          <w:rtl/>
        </w:rPr>
        <w:t xml:space="preserve">) </w:t>
      </w:r>
      <w:r w:rsidRPr="009A41DF">
        <w:rPr>
          <w:rFonts w:ascii="Traditional Arabic" w:hAnsi="Traditional Arabic" w:cs="Traditional Arabic"/>
          <w:color w:val="000000" w:themeColor="text1"/>
          <w:sz w:val="28"/>
          <w:szCs w:val="28"/>
          <w:rtl/>
          <w:lang w:bidi="ar-SY"/>
        </w:rPr>
        <w:t xml:space="preserve">الرازي، محمد بن عمر بن الحسن، </w:t>
      </w:r>
      <w:r w:rsidRPr="009A41DF">
        <w:rPr>
          <w:rFonts w:ascii="Traditional Arabic" w:hAnsi="Traditional Arabic" w:cs="Traditional Arabic"/>
          <w:b/>
          <w:bCs/>
          <w:color w:val="000000" w:themeColor="text1"/>
          <w:sz w:val="28"/>
          <w:szCs w:val="28"/>
          <w:rtl/>
          <w:lang w:bidi="ar-SY"/>
        </w:rPr>
        <w:t>المحصول</w:t>
      </w:r>
      <w:r w:rsidRPr="009A41DF">
        <w:rPr>
          <w:rFonts w:ascii="Traditional Arabic" w:hAnsi="Traditional Arabic" w:cs="Traditional Arabic"/>
          <w:color w:val="000000" w:themeColor="text1"/>
          <w:sz w:val="28"/>
          <w:szCs w:val="28"/>
          <w:rtl/>
          <w:lang w:bidi="ar-SY"/>
        </w:rPr>
        <w:t xml:space="preserve">، </w:t>
      </w:r>
      <w:r w:rsidRPr="009A41DF">
        <w:rPr>
          <w:rFonts w:ascii="Traditional Arabic" w:hAnsi="Traditional Arabic" w:cs="Traditional Arabic"/>
          <w:b/>
          <w:bCs/>
          <w:color w:val="000000" w:themeColor="text1"/>
          <w:sz w:val="28"/>
          <w:szCs w:val="28"/>
          <w:rtl/>
        </w:rPr>
        <w:t xml:space="preserve">5/ 218 </w:t>
      </w:r>
      <w:r w:rsidRPr="009A41DF">
        <w:rPr>
          <w:rFonts w:ascii="Traditional Arabic" w:hAnsi="Traditional Arabic" w:cs="Traditional Arabic"/>
          <w:color w:val="000000" w:themeColor="text1"/>
          <w:sz w:val="28"/>
          <w:szCs w:val="28"/>
          <w:rtl/>
        </w:rPr>
        <w:t xml:space="preserve">؛ </w:t>
      </w:r>
      <w:r w:rsidRPr="009A41DF">
        <w:rPr>
          <w:rFonts w:ascii="Traditional Arabic" w:hAnsi="Traditional Arabic" w:cs="Traditional Arabic"/>
          <w:color w:val="000000" w:themeColor="text1"/>
          <w:sz w:val="28"/>
          <w:szCs w:val="28"/>
          <w:rtl/>
          <w:lang w:bidi="ar-SY"/>
        </w:rPr>
        <w:t>الزركشي،</w:t>
      </w:r>
      <w:r w:rsidRPr="009A41DF">
        <w:rPr>
          <w:rFonts w:ascii="Traditional Arabic" w:hAnsi="Traditional Arabic" w:cs="Traditional Arabic" w:hint="cs"/>
          <w:color w:val="000000" w:themeColor="text1"/>
          <w:sz w:val="28"/>
          <w:szCs w:val="28"/>
          <w:rtl/>
          <w:lang w:bidi="ar-SY"/>
        </w:rPr>
        <w:t xml:space="preserve"> </w:t>
      </w:r>
      <w:r w:rsidRPr="009A41DF">
        <w:rPr>
          <w:rFonts w:ascii="Traditional Arabic" w:hAnsi="Traditional Arabic" w:cs="Traditional Arabic"/>
          <w:color w:val="000000" w:themeColor="text1"/>
          <w:sz w:val="28"/>
          <w:szCs w:val="28"/>
          <w:rtl/>
          <w:lang w:bidi="ar-SY"/>
        </w:rPr>
        <w:t>محمد بن عبد الله بن بهادر</w:t>
      </w:r>
      <w:r w:rsidRPr="009A41DF">
        <w:rPr>
          <w:rFonts w:ascii="Traditional Arabic" w:hAnsi="Traditional Arabic" w:cs="Traditional Arabic" w:hint="cs"/>
          <w:color w:val="000000" w:themeColor="text1"/>
          <w:sz w:val="28"/>
          <w:szCs w:val="28"/>
          <w:rtl/>
          <w:lang w:bidi="ar-SY"/>
        </w:rPr>
        <w:t>،</w:t>
      </w:r>
      <w:r w:rsidRPr="009A41DF">
        <w:rPr>
          <w:rFonts w:ascii="Traditional Arabic" w:hAnsi="Traditional Arabic" w:cs="Traditional Arabic"/>
          <w:color w:val="000000" w:themeColor="text1"/>
          <w:sz w:val="28"/>
          <w:szCs w:val="28"/>
          <w:rtl/>
          <w:lang w:bidi="ar-SY"/>
        </w:rPr>
        <w:t xml:space="preserve"> </w:t>
      </w:r>
      <w:r w:rsidRPr="009A41DF">
        <w:rPr>
          <w:rFonts w:ascii="Traditional Arabic" w:hAnsi="Traditional Arabic" w:cs="Traditional Arabic"/>
          <w:b/>
          <w:bCs/>
          <w:color w:val="000000" w:themeColor="text1"/>
          <w:sz w:val="28"/>
          <w:szCs w:val="28"/>
          <w:rtl/>
          <w:lang w:bidi="ar-SY"/>
        </w:rPr>
        <w:t>البحر المحيط</w:t>
      </w:r>
      <w:r w:rsidRPr="009A41DF">
        <w:rPr>
          <w:rFonts w:ascii="Traditional Arabic" w:hAnsi="Traditional Arabic" w:cs="Traditional Arabic" w:hint="cs"/>
          <w:color w:val="000000" w:themeColor="text1"/>
          <w:sz w:val="28"/>
          <w:szCs w:val="28"/>
          <w:rtl/>
          <w:lang w:bidi="ar-SY"/>
        </w:rPr>
        <w:t>،</w:t>
      </w:r>
      <w:r w:rsidRPr="009A41DF">
        <w:rPr>
          <w:rFonts w:ascii="Traditional Arabic" w:hAnsi="Traditional Arabic" w:cs="Traditional Arabic"/>
          <w:color w:val="000000" w:themeColor="text1"/>
          <w:sz w:val="28"/>
          <w:szCs w:val="28"/>
          <w:rtl/>
          <w:lang w:bidi="ar-SY"/>
        </w:rPr>
        <w:t xml:space="preserve"> </w:t>
      </w:r>
      <w:r w:rsidRPr="009A41DF">
        <w:rPr>
          <w:rFonts w:ascii="Traditional Arabic" w:hAnsi="Traditional Arabic" w:cs="Traditional Arabic"/>
          <w:color w:val="000000" w:themeColor="text1"/>
          <w:sz w:val="28"/>
          <w:szCs w:val="28"/>
          <w:rtl/>
        </w:rPr>
        <w:t>5/224</w:t>
      </w:r>
    </w:p>
  </w:footnote>
  <w:footnote w:id="48">
    <w:p w14:paraId="3D2A4DC9" w14:textId="0FADDCF2" w:rsidR="00371589" w:rsidRPr="009A41DF" w:rsidRDefault="00371589" w:rsidP="002A52EF">
      <w:pPr>
        <w:pStyle w:val="FootnoteText"/>
        <w:widowControl w:val="0"/>
        <w:jc w:val="both"/>
        <w:rPr>
          <w:rFonts w:ascii="Traditional Arabic" w:hAnsi="Traditional Arabic" w:cs="Traditional Arabic"/>
          <w:color w:val="000000" w:themeColor="text1"/>
          <w:sz w:val="28"/>
          <w:szCs w:val="28"/>
          <w:rtl/>
        </w:rPr>
      </w:pPr>
      <w:r w:rsidRPr="009A41DF">
        <w:rPr>
          <w:rFonts w:ascii="Traditional Arabic" w:hAnsi="Traditional Arabic" w:cs="Traditional Arabic"/>
          <w:color w:val="000000" w:themeColor="text1"/>
          <w:sz w:val="28"/>
          <w:szCs w:val="28"/>
          <w:rtl/>
        </w:rPr>
        <w:t>(</w:t>
      </w:r>
      <w:r w:rsidRPr="009A41DF">
        <w:rPr>
          <w:rFonts w:ascii="Traditional Arabic" w:hAnsi="Traditional Arabic" w:cs="Traditional Arabic"/>
          <w:color w:val="000000" w:themeColor="text1"/>
          <w:sz w:val="28"/>
          <w:szCs w:val="28"/>
        </w:rPr>
        <w:footnoteRef/>
      </w:r>
      <w:r w:rsidRPr="009A41DF">
        <w:rPr>
          <w:rFonts w:ascii="Traditional Arabic" w:hAnsi="Traditional Arabic" w:cs="Traditional Arabic"/>
          <w:color w:val="000000" w:themeColor="text1"/>
          <w:sz w:val="28"/>
          <w:szCs w:val="28"/>
          <w:rtl/>
        </w:rPr>
        <w:t xml:space="preserve">) </w:t>
      </w:r>
      <w:r w:rsidRPr="009A41DF">
        <w:rPr>
          <w:rFonts w:ascii="Traditional Arabic" w:hAnsi="Traditional Arabic" w:cs="Traditional Arabic"/>
          <w:color w:val="000000" w:themeColor="text1"/>
          <w:sz w:val="28"/>
          <w:szCs w:val="28"/>
          <w:rtl/>
          <w:lang w:bidi="ar-SY"/>
        </w:rPr>
        <w:t xml:space="preserve">القرافي، أحمد بن إدريس، </w:t>
      </w:r>
      <w:r w:rsidRPr="009A41DF">
        <w:rPr>
          <w:rFonts w:ascii="Traditional Arabic" w:hAnsi="Traditional Arabic" w:cs="Traditional Arabic"/>
          <w:b/>
          <w:bCs/>
          <w:color w:val="000000" w:themeColor="text1"/>
          <w:sz w:val="28"/>
          <w:szCs w:val="28"/>
          <w:rtl/>
          <w:lang w:bidi="ar-SY"/>
        </w:rPr>
        <w:t>شرح تنقيح الفصول</w:t>
      </w:r>
      <w:r w:rsidRPr="009A41DF">
        <w:rPr>
          <w:rFonts w:ascii="Traditional Arabic" w:hAnsi="Traditional Arabic" w:cs="Traditional Arabic"/>
          <w:color w:val="000000" w:themeColor="text1"/>
          <w:sz w:val="28"/>
          <w:szCs w:val="28"/>
          <w:rtl/>
          <w:lang w:bidi="ar-SY"/>
        </w:rPr>
        <w:t>،</w:t>
      </w:r>
      <w:r w:rsidRPr="009A41DF">
        <w:rPr>
          <w:rFonts w:ascii="Traditional Arabic" w:hAnsi="Traditional Arabic" w:cs="Traditional Arabic" w:hint="cs"/>
          <w:color w:val="000000" w:themeColor="text1"/>
          <w:sz w:val="28"/>
          <w:szCs w:val="28"/>
          <w:rtl/>
          <w:lang w:bidi="ar-SY"/>
        </w:rPr>
        <w:t xml:space="preserve"> </w:t>
      </w:r>
      <w:r w:rsidRPr="009A41DF">
        <w:rPr>
          <w:rFonts w:ascii="Traditional Arabic" w:hAnsi="Traditional Arabic" w:cs="Traditional Arabic"/>
          <w:color w:val="000000" w:themeColor="text1"/>
          <w:sz w:val="28"/>
          <w:szCs w:val="28"/>
          <w:rtl/>
        </w:rPr>
        <w:t xml:space="preserve">ص: 389 </w:t>
      </w:r>
      <w:r w:rsidRPr="009A41DF">
        <w:rPr>
          <w:rFonts w:ascii="Traditional Arabic" w:hAnsi="Traditional Arabic" w:cs="Traditional Arabic"/>
          <w:b/>
          <w:bCs/>
          <w:color w:val="000000" w:themeColor="text1"/>
          <w:sz w:val="28"/>
          <w:szCs w:val="28"/>
          <w:rtl/>
        </w:rPr>
        <w:t xml:space="preserve">؛ </w:t>
      </w:r>
      <w:r w:rsidRPr="009A41DF">
        <w:rPr>
          <w:rFonts w:ascii="Traditional Arabic" w:hAnsi="Traditional Arabic" w:cs="Traditional Arabic" w:hint="cs"/>
          <w:color w:val="000000" w:themeColor="text1"/>
          <w:sz w:val="28"/>
          <w:szCs w:val="28"/>
          <w:rtl/>
          <w:lang w:bidi="ar-SY"/>
        </w:rPr>
        <w:t xml:space="preserve">ابن </w:t>
      </w:r>
      <w:r w:rsidRPr="009A41DF">
        <w:rPr>
          <w:rFonts w:ascii="Traditional Arabic" w:hAnsi="Traditional Arabic" w:cs="Traditional Arabic"/>
          <w:color w:val="000000" w:themeColor="text1"/>
          <w:sz w:val="28"/>
          <w:szCs w:val="28"/>
          <w:rtl/>
          <w:lang w:bidi="ar-SY"/>
        </w:rPr>
        <w:t xml:space="preserve">جزي، محمد بن أحمد بن محمد، </w:t>
      </w:r>
      <w:r w:rsidRPr="009A41DF">
        <w:rPr>
          <w:rFonts w:ascii="Traditional Arabic" w:hAnsi="Traditional Arabic" w:cs="Traditional Arabic"/>
          <w:b/>
          <w:bCs/>
          <w:color w:val="000000" w:themeColor="text1"/>
          <w:sz w:val="28"/>
          <w:szCs w:val="28"/>
          <w:rtl/>
          <w:lang w:bidi="ar-SY"/>
        </w:rPr>
        <w:t>تقريب الوصول إلى علم الأصول</w:t>
      </w:r>
      <w:r w:rsidRPr="009A41DF">
        <w:rPr>
          <w:rFonts w:ascii="Traditional Arabic" w:hAnsi="Traditional Arabic" w:cs="Traditional Arabic"/>
          <w:color w:val="000000" w:themeColor="text1"/>
          <w:sz w:val="28"/>
          <w:szCs w:val="28"/>
          <w:rtl/>
          <w:lang w:bidi="ar-SY"/>
        </w:rPr>
        <w:t>،</w:t>
      </w:r>
      <w:r w:rsidRPr="009A41DF">
        <w:rPr>
          <w:rFonts w:ascii="Traditional Arabic" w:hAnsi="Traditional Arabic" w:cs="Traditional Arabic"/>
          <w:color w:val="000000" w:themeColor="text1"/>
          <w:sz w:val="28"/>
          <w:szCs w:val="28"/>
          <w:rtl/>
        </w:rPr>
        <w:t xml:space="preserve"> ص: 127 ؛ </w:t>
      </w:r>
      <w:r w:rsidRPr="009A41DF">
        <w:rPr>
          <w:rFonts w:ascii="Traditional Arabic" w:hAnsi="Traditional Arabic" w:cs="Traditional Arabic"/>
          <w:color w:val="000000" w:themeColor="text1"/>
          <w:sz w:val="28"/>
          <w:szCs w:val="28"/>
          <w:rtl/>
          <w:lang w:bidi="ar-SY"/>
        </w:rPr>
        <w:t>الطوفي</w:t>
      </w:r>
      <w:r w:rsidRPr="009A41DF">
        <w:rPr>
          <w:rFonts w:ascii="Traditional Arabic" w:hAnsi="Traditional Arabic" w:cs="Traditional Arabic" w:hint="cs"/>
          <w:color w:val="000000" w:themeColor="text1"/>
          <w:sz w:val="28"/>
          <w:szCs w:val="28"/>
          <w:rtl/>
          <w:lang w:bidi="ar-SY"/>
        </w:rPr>
        <w:t>،</w:t>
      </w:r>
      <w:r w:rsidRPr="009A41DF">
        <w:rPr>
          <w:rFonts w:ascii="Traditional Arabic" w:hAnsi="Traditional Arabic" w:cs="Traditional Arabic"/>
          <w:color w:val="000000" w:themeColor="text1"/>
          <w:sz w:val="28"/>
          <w:szCs w:val="28"/>
          <w:rtl/>
          <w:lang w:bidi="ar-SY"/>
        </w:rPr>
        <w:t xml:space="preserve"> سليمان، </w:t>
      </w:r>
      <w:r w:rsidRPr="009A41DF">
        <w:rPr>
          <w:rFonts w:ascii="Traditional Arabic" w:hAnsi="Traditional Arabic" w:cs="Traditional Arabic"/>
          <w:b/>
          <w:bCs/>
          <w:color w:val="000000" w:themeColor="text1"/>
          <w:sz w:val="28"/>
          <w:szCs w:val="28"/>
          <w:rtl/>
          <w:lang w:bidi="ar-SY"/>
        </w:rPr>
        <w:t>شرح مختصر الروضة</w:t>
      </w:r>
      <w:r w:rsidRPr="009A41DF">
        <w:rPr>
          <w:rFonts w:ascii="Traditional Arabic" w:hAnsi="Traditional Arabic" w:cs="Traditional Arabic"/>
          <w:color w:val="000000" w:themeColor="text1"/>
          <w:sz w:val="28"/>
          <w:szCs w:val="28"/>
          <w:rtl/>
          <w:lang w:bidi="ar-SY"/>
        </w:rPr>
        <w:t>،</w:t>
      </w:r>
      <w:r w:rsidRPr="009A41DF">
        <w:rPr>
          <w:rFonts w:ascii="Traditional Arabic" w:hAnsi="Traditional Arabic" w:cs="Traditional Arabic"/>
          <w:color w:val="000000" w:themeColor="text1"/>
          <w:sz w:val="28"/>
          <w:szCs w:val="28"/>
          <w:rtl/>
        </w:rPr>
        <w:t xml:space="preserve"> 3/243</w:t>
      </w:r>
      <w:r w:rsidR="003F1BC7">
        <w:rPr>
          <w:rFonts w:ascii="Traditional Arabic" w:hAnsi="Traditional Arabic" w:cs="Traditional Arabic" w:hint="cs"/>
          <w:color w:val="000000" w:themeColor="text1"/>
          <w:sz w:val="28"/>
          <w:szCs w:val="28"/>
          <w:rtl/>
        </w:rPr>
        <w:t>.</w:t>
      </w:r>
      <w:r w:rsidRPr="009A41DF">
        <w:rPr>
          <w:rFonts w:ascii="Traditional Arabic" w:hAnsi="Traditional Arabic" w:cs="Traditional Arabic"/>
          <w:color w:val="000000" w:themeColor="text1"/>
          <w:sz w:val="28"/>
          <w:szCs w:val="28"/>
          <w:rtl/>
        </w:rPr>
        <w:t xml:space="preserve">  </w:t>
      </w:r>
    </w:p>
  </w:footnote>
  <w:footnote w:id="49">
    <w:p w14:paraId="1AF6DADC" w14:textId="69E25CB4" w:rsidR="00371589" w:rsidRPr="009A41DF" w:rsidRDefault="00371589" w:rsidP="002A52EF">
      <w:pPr>
        <w:pStyle w:val="FootnoteText"/>
        <w:widowControl w:val="0"/>
        <w:jc w:val="both"/>
        <w:rPr>
          <w:rFonts w:ascii="Traditional Arabic" w:hAnsi="Traditional Arabic" w:cs="Traditional Arabic"/>
          <w:color w:val="000000" w:themeColor="text1"/>
          <w:sz w:val="28"/>
          <w:szCs w:val="28"/>
        </w:rPr>
      </w:pPr>
      <w:r w:rsidRPr="009A41DF">
        <w:rPr>
          <w:rFonts w:ascii="Traditional Arabic" w:hAnsi="Traditional Arabic" w:cs="Traditional Arabic"/>
          <w:color w:val="000000" w:themeColor="text1"/>
          <w:sz w:val="28"/>
          <w:szCs w:val="28"/>
          <w:rtl/>
        </w:rPr>
        <w:t>(</w:t>
      </w:r>
      <w:r w:rsidRPr="009A41DF">
        <w:rPr>
          <w:rFonts w:ascii="Traditional Arabic" w:hAnsi="Traditional Arabic" w:cs="Traditional Arabic"/>
          <w:color w:val="000000" w:themeColor="text1"/>
          <w:sz w:val="28"/>
          <w:szCs w:val="28"/>
        </w:rPr>
        <w:footnoteRef/>
      </w:r>
      <w:r w:rsidRPr="009A41DF">
        <w:rPr>
          <w:rFonts w:ascii="Traditional Arabic" w:hAnsi="Traditional Arabic" w:cs="Traditional Arabic"/>
          <w:color w:val="000000" w:themeColor="text1"/>
          <w:sz w:val="28"/>
          <w:szCs w:val="28"/>
          <w:rtl/>
        </w:rPr>
        <w:t xml:space="preserve">) </w:t>
      </w:r>
      <w:r w:rsidRPr="009A41DF">
        <w:rPr>
          <w:rFonts w:ascii="Traditional Arabic" w:hAnsi="Traditional Arabic" w:cs="Traditional Arabic" w:hint="cs"/>
          <w:color w:val="000000" w:themeColor="text1"/>
          <w:sz w:val="28"/>
          <w:szCs w:val="28"/>
          <w:rtl/>
          <w:lang w:bidi="ar-SY"/>
        </w:rPr>
        <w:t xml:space="preserve">الغزالي، </w:t>
      </w:r>
      <w:r w:rsidRPr="009A41DF">
        <w:rPr>
          <w:rFonts w:ascii="Traditional Arabic" w:hAnsi="Traditional Arabic" w:cs="Traditional Arabic"/>
          <w:color w:val="000000" w:themeColor="text1"/>
          <w:sz w:val="28"/>
          <w:szCs w:val="28"/>
          <w:rtl/>
          <w:lang w:bidi="ar-SY"/>
        </w:rPr>
        <w:t>محمد بن محمد</w:t>
      </w:r>
      <w:r w:rsidRPr="009A41DF">
        <w:rPr>
          <w:rFonts w:ascii="Traditional Arabic" w:hAnsi="Traditional Arabic" w:cs="Traditional Arabic" w:hint="cs"/>
          <w:color w:val="000000" w:themeColor="text1"/>
          <w:sz w:val="28"/>
          <w:szCs w:val="28"/>
          <w:rtl/>
          <w:lang w:bidi="ar-SY"/>
        </w:rPr>
        <w:t>،</w:t>
      </w:r>
      <w:r w:rsidRPr="009A41DF">
        <w:rPr>
          <w:rFonts w:ascii="Traditional Arabic" w:hAnsi="Traditional Arabic" w:cs="Traditional Arabic"/>
          <w:color w:val="000000" w:themeColor="text1"/>
          <w:sz w:val="28"/>
          <w:szCs w:val="28"/>
          <w:rtl/>
          <w:lang w:bidi="ar-SY"/>
        </w:rPr>
        <w:t xml:space="preserve"> </w:t>
      </w:r>
      <w:r w:rsidRPr="009A41DF">
        <w:rPr>
          <w:rFonts w:ascii="Traditional Arabic" w:hAnsi="Traditional Arabic" w:cs="Traditional Arabic"/>
          <w:b/>
          <w:bCs/>
          <w:color w:val="000000" w:themeColor="text1"/>
          <w:sz w:val="28"/>
          <w:szCs w:val="28"/>
          <w:rtl/>
          <w:lang w:bidi="ar-SY"/>
        </w:rPr>
        <w:t>المستصفى</w:t>
      </w:r>
      <w:r w:rsidRPr="009A41DF">
        <w:rPr>
          <w:rFonts w:ascii="Traditional Arabic" w:hAnsi="Traditional Arabic" w:cs="Traditional Arabic" w:hint="cs"/>
          <w:color w:val="000000" w:themeColor="text1"/>
          <w:sz w:val="28"/>
          <w:szCs w:val="28"/>
          <w:rtl/>
          <w:lang w:bidi="ar-SY"/>
        </w:rPr>
        <w:t xml:space="preserve">، </w:t>
      </w:r>
      <w:r w:rsidRPr="009A41DF">
        <w:rPr>
          <w:rFonts w:ascii="Traditional Arabic" w:hAnsi="Traditional Arabic" w:cs="Traditional Arabic"/>
          <w:color w:val="000000" w:themeColor="text1"/>
          <w:sz w:val="28"/>
          <w:szCs w:val="28"/>
          <w:rtl/>
        </w:rPr>
        <w:t xml:space="preserve">2/284 ؛ </w:t>
      </w:r>
      <w:r w:rsidRPr="009A41DF">
        <w:rPr>
          <w:rFonts w:ascii="Traditional Arabic" w:hAnsi="Traditional Arabic" w:cs="Traditional Arabic"/>
          <w:color w:val="000000" w:themeColor="text1"/>
          <w:sz w:val="28"/>
          <w:szCs w:val="28"/>
          <w:rtl/>
          <w:lang w:bidi="ar-SY"/>
        </w:rPr>
        <w:t xml:space="preserve">الشربيني، عبد الرحمن، </w:t>
      </w:r>
      <w:r w:rsidRPr="009A41DF">
        <w:rPr>
          <w:rFonts w:ascii="Traditional Arabic" w:hAnsi="Traditional Arabic" w:cs="Traditional Arabic"/>
          <w:b/>
          <w:bCs/>
          <w:color w:val="000000" w:themeColor="text1"/>
          <w:sz w:val="28"/>
          <w:szCs w:val="28"/>
          <w:rtl/>
          <w:lang w:bidi="ar-SY"/>
        </w:rPr>
        <w:t>تقرير الشربيني على حاشية العطار</w:t>
      </w:r>
      <w:r w:rsidRPr="009A41DF">
        <w:rPr>
          <w:rFonts w:ascii="Traditional Arabic" w:hAnsi="Traditional Arabic" w:cs="Traditional Arabic"/>
          <w:color w:val="000000" w:themeColor="text1"/>
          <w:sz w:val="28"/>
          <w:szCs w:val="28"/>
          <w:rtl/>
          <w:lang w:bidi="ar-SY"/>
        </w:rPr>
        <w:t>،</w:t>
      </w:r>
      <w:r w:rsidRPr="009A41DF">
        <w:rPr>
          <w:rFonts w:ascii="Traditional Arabic" w:hAnsi="Traditional Arabic" w:cs="Traditional Arabic"/>
          <w:color w:val="000000" w:themeColor="text1"/>
          <w:sz w:val="28"/>
          <w:szCs w:val="28"/>
          <w:rtl/>
        </w:rPr>
        <w:t xml:space="preserve"> 2/337 ؛ </w:t>
      </w:r>
      <w:r w:rsidRPr="009A41DF">
        <w:rPr>
          <w:rFonts w:ascii="Traditional Arabic" w:hAnsi="Traditional Arabic" w:cs="Traditional Arabic"/>
          <w:color w:val="000000" w:themeColor="text1"/>
          <w:sz w:val="28"/>
          <w:szCs w:val="28"/>
          <w:rtl/>
          <w:lang w:bidi="ar-SY"/>
        </w:rPr>
        <w:t xml:space="preserve">الشنقيطي، عبد الله بن إبراهيم العلوي، </w:t>
      </w:r>
      <w:r w:rsidRPr="009A41DF">
        <w:rPr>
          <w:rFonts w:ascii="Traditional Arabic" w:hAnsi="Traditional Arabic" w:cs="Traditional Arabic"/>
          <w:b/>
          <w:bCs/>
          <w:color w:val="000000" w:themeColor="text1"/>
          <w:sz w:val="28"/>
          <w:szCs w:val="28"/>
          <w:rtl/>
          <w:lang w:bidi="ar-SY"/>
        </w:rPr>
        <w:t>نشر البنود</w:t>
      </w:r>
      <w:r w:rsidRPr="009A41DF">
        <w:rPr>
          <w:rFonts w:ascii="Traditional Arabic" w:hAnsi="Traditional Arabic" w:cs="Traditional Arabic"/>
          <w:color w:val="000000" w:themeColor="text1"/>
          <w:sz w:val="28"/>
          <w:szCs w:val="28"/>
          <w:rtl/>
          <w:lang w:bidi="ar-SY"/>
        </w:rPr>
        <w:t xml:space="preserve">، </w:t>
      </w:r>
      <w:r w:rsidRPr="009A41DF">
        <w:rPr>
          <w:rFonts w:ascii="Traditional Arabic" w:hAnsi="Traditional Arabic" w:cs="Traditional Arabic"/>
          <w:color w:val="000000" w:themeColor="text1"/>
          <w:sz w:val="28"/>
          <w:szCs w:val="28"/>
          <w:rtl/>
        </w:rPr>
        <w:t xml:space="preserve">4/199 ؛ </w:t>
      </w:r>
      <w:r w:rsidRPr="009A41DF">
        <w:rPr>
          <w:rFonts w:ascii="Traditional Arabic" w:hAnsi="Traditional Arabic" w:cs="Traditional Arabic"/>
          <w:color w:val="000000" w:themeColor="text1"/>
          <w:sz w:val="28"/>
          <w:szCs w:val="28"/>
          <w:rtl/>
          <w:lang w:bidi="ar-SY"/>
        </w:rPr>
        <w:t>الطوفي</w:t>
      </w:r>
      <w:r w:rsidRPr="009A41DF">
        <w:rPr>
          <w:rFonts w:ascii="Traditional Arabic" w:hAnsi="Traditional Arabic" w:cs="Traditional Arabic" w:hint="cs"/>
          <w:color w:val="000000" w:themeColor="text1"/>
          <w:sz w:val="28"/>
          <w:szCs w:val="28"/>
          <w:rtl/>
          <w:lang w:bidi="ar-SY"/>
        </w:rPr>
        <w:t>،</w:t>
      </w:r>
      <w:r w:rsidRPr="009A41DF">
        <w:rPr>
          <w:rFonts w:ascii="Traditional Arabic" w:hAnsi="Traditional Arabic" w:cs="Traditional Arabic"/>
          <w:color w:val="000000" w:themeColor="text1"/>
          <w:sz w:val="28"/>
          <w:szCs w:val="28"/>
          <w:rtl/>
          <w:lang w:bidi="ar-SY"/>
        </w:rPr>
        <w:t xml:space="preserve"> سليمان، </w:t>
      </w:r>
      <w:r w:rsidRPr="009A41DF">
        <w:rPr>
          <w:rFonts w:ascii="Traditional Arabic" w:hAnsi="Traditional Arabic" w:cs="Traditional Arabic"/>
          <w:b/>
          <w:bCs/>
          <w:color w:val="000000" w:themeColor="text1"/>
          <w:sz w:val="28"/>
          <w:szCs w:val="28"/>
          <w:rtl/>
          <w:lang w:bidi="ar-SY"/>
        </w:rPr>
        <w:t>شرح مختصر الروضة</w:t>
      </w:r>
      <w:r w:rsidRPr="009A41DF">
        <w:rPr>
          <w:rFonts w:ascii="Traditional Arabic" w:hAnsi="Traditional Arabic" w:cs="Traditional Arabic"/>
          <w:color w:val="000000" w:themeColor="text1"/>
          <w:sz w:val="28"/>
          <w:szCs w:val="28"/>
          <w:rtl/>
          <w:lang w:bidi="ar-SY"/>
        </w:rPr>
        <w:t>،</w:t>
      </w:r>
      <w:r w:rsidRPr="009A41DF">
        <w:rPr>
          <w:rFonts w:ascii="Traditional Arabic" w:hAnsi="Traditional Arabic" w:cs="Traditional Arabic"/>
          <w:color w:val="000000" w:themeColor="text1"/>
          <w:sz w:val="28"/>
          <w:szCs w:val="28"/>
          <w:rtl/>
        </w:rPr>
        <w:t xml:space="preserve"> 3/237  </w:t>
      </w:r>
    </w:p>
  </w:footnote>
  <w:footnote w:id="50">
    <w:p w14:paraId="0B36DE4D" w14:textId="0667F50A" w:rsidR="00371589" w:rsidRPr="009A41DF" w:rsidRDefault="00371589" w:rsidP="002A52EF">
      <w:pPr>
        <w:pStyle w:val="FootnoteText"/>
        <w:widowControl w:val="0"/>
        <w:jc w:val="both"/>
        <w:rPr>
          <w:rFonts w:ascii="Traditional Arabic" w:hAnsi="Traditional Arabic" w:cs="Traditional Arabic"/>
          <w:color w:val="000000" w:themeColor="text1"/>
          <w:sz w:val="28"/>
          <w:szCs w:val="28"/>
        </w:rPr>
      </w:pPr>
      <w:r w:rsidRPr="009A41DF">
        <w:rPr>
          <w:rFonts w:ascii="Traditional Arabic" w:hAnsi="Traditional Arabic" w:cs="Traditional Arabic"/>
          <w:color w:val="000000" w:themeColor="text1"/>
          <w:sz w:val="28"/>
          <w:szCs w:val="28"/>
          <w:rtl/>
        </w:rPr>
        <w:t>(</w:t>
      </w:r>
      <w:r w:rsidRPr="009A41DF">
        <w:rPr>
          <w:rFonts w:ascii="Traditional Arabic" w:hAnsi="Traditional Arabic" w:cs="Traditional Arabic"/>
          <w:color w:val="000000" w:themeColor="text1"/>
          <w:sz w:val="28"/>
          <w:szCs w:val="28"/>
        </w:rPr>
        <w:footnoteRef/>
      </w:r>
      <w:r w:rsidRPr="009A41DF">
        <w:rPr>
          <w:rFonts w:ascii="Traditional Arabic" w:hAnsi="Traditional Arabic" w:cs="Traditional Arabic"/>
          <w:color w:val="000000" w:themeColor="text1"/>
          <w:sz w:val="28"/>
          <w:szCs w:val="28"/>
          <w:rtl/>
        </w:rPr>
        <w:t xml:space="preserve">) </w:t>
      </w:r>
      <w:r w:rsidRPr="009A41DF">
        <w:rPr>
          <w:rFonts w:ascii="Traditional Arabic" w:hAnsi="Traditional Arabic" w:cs="Traditional Arabic"/>
          <w:color w:val="000000" w:themeColor="text1"/>
          <w:sz w:val="28"/>
          <w:szCs w:val="28"/>
          <w:rtl/>
          <w:lang w:bidi="ar-SY"/>
        </w:rPr>
        <w:t>السبكي</w:t>
      </w:r>
      <w:r w:rsidRPr="009A41DF">
        <w:rPr>
          <w:rFonts w:ascii="Traditional Arabic" w:hAnsi="Traditional Arabic" w:cs="Traditional Arabic" w:hint="cs"/>
          <w:color w:val="000000" w:themeColor="text1"/>
          <w:sz w:val="28"/>
          <w:szCs w:val="28"/>
          <w:rtl/>
          <w:lang w:bidi="ar-SY"/>
        </w:rPr>
        <w:t>،</w:t>
      </w:r>
      <w:r w:rsidRPr="009A41DF">
        <w:rPr>
          <w:rFonts w:ascii="Traditional Arabic" w:hAnsi="Traditional Arabic" w:cs="Traditional Arabic"/>
          <w:color w:val="000000" w:themeColor="text1"/>
          <w:sz w:val="28"/>
          <w:szCs w:val="28"/>
          <w:rtl/>
          <w:lang w:bidi="ar-SY"/>
        </w:rPr>
        <w:t xml:space="preserve"> تقي الدين، </w:t>
      </w:r>
      <w:r w:rsidRPr="009A41DF">
        <w:rPr>
          <w:rFonts w:ascii="Traditional Arabic" w:hAnsi="Traditional Arabic" w:cs="Traditional Arabic"/>
          <w:b/>
          <w:bCs/>
          <w:color w:val="000000" w:themeColor="text1"/>
          <w:sz w:val="28"/>
          <w:szCs w:val="28"/>
          <w:rtl/>
          <w:lang w:bidi="ar-SY"/>
        </w:rPr>
        <w:t>الإبهاج في شرح المنهاج</w:t>
      </w:r>
      <w:r w:rsidRPr="009A41DF">
        <w:rPr>
          <w:rFonts w:ascii="Traditional Arabic" w:hAnsi="Traditional Arabic" w:cs="Traditional Arabic"/>
          <w:color w:val="000000" w:themeColor="text1"/>
          <w:sz w:val="28"/>
          <w:szCs w:val="28"/>
          <w:rtl/>
          <w:lang w:bidi="ar-SY"/>
        </w:rPr>
        <w:t xml:space="preserve">، </w:t>
      </w:r>
      <w:r w:rsidRPr="009A41DF">
        <w:rPr>
          <w:rFonts w:ascii="Traditional Arabic" w:hAnsi="Traditional Arabic" w:cs="Traditional Arabic"/>
          <w:color w:val="000000" w:themeColor="text1"/>
          <w:sz w:val="28"/>
          <w:szCs w:val="28"/>
          <w:rtl/>
        </w:rPr>
        <w:t xml:space="preserve">3/1570 ؛ </w:t>
      </w:r>
      <w:r w:rsidRPr="009A41DF">
        <w:rPr>
          <w:rFonts w:ascii="Traditional Arabic" w:hAnsi="Traditional Arabic" w:cs="Traditional Arabic"/>
          <w:color w:val="000000" w:themeColor="text1"/>
          <w:sz w:val="28"/>
          <w:szCs w:val="28"/>
          <w:rtl/>
          <w:lang w:bidi="ar-SY"/>
        </w:rPr>
        <w:t>الآمدي</w:t>
      </w:r>
      <w:r w:rsidRPr="009A41DF">
        <w:rPr>
          <w:rFonts w:ascii="Traditional Arabic" w:hAnsi="Traditional Arabic" w:cs="Traditional Arabic" w:hint="cs"/>
          <w:color w:val="000000" w:themeColor="text1"/>
          <w:sz w:val="28"/>
          <w:szCs w:val="28"/>
          <w:rtl/>
          <w:lang w:bidi="ar-SY"/>
        </w:rPr>
        <w:t>،</w:t>
      </w:r>
      <w:r w:rsidRPr="009A41DF">
        <w:rPr>
          <w:rFonts w:ascii="Traditional Arabic" w:hAnsi="Traditional Arabic" w:cs="Traditional Arabic"/>
          <w:color w:val="000000" w:themeColor="text1"/>
          <w:sz w:val="28"/>
          <w:szCs w:val="28"/>
          <w:rtl/>
          <w:lang w:bidi="ar-SY"/>
        </w:rPr>
        <w:t xml:space="preserve"> علي بن أبي علي، </w:t>
      </w:r>
      <w:r w:rsidRPr="009A41DF">
        <w:rPr>
          <w:rFonts w:ascii="Traditional Arabic" w:hAnsi="Traditional Arabic" w:cs="Traditional Arabic"/>
          <w:b/>
          <w:bCs/>
          <w:color w:val="000000" w:themeColor="text1"/>
          <w:sz w:val="28"/>
          <w:szCs w:val="28"/>
          <w:rtl/>
          <w:lang w:bidi="ar-SY"/>
        </w:rPr>
        <w:t>الإحكام في أصول الأحكام</w:t>
      </w:r>
      <w:r w:rsidRPr="009A41DF">
        <w:rPr>
          <w:rFonts w:ascii="Traditional Arabic" w:hAnsi="Traditional Arabic" w:cs="Traditional Arabic"/>
          <w:color w:val="000000" w:themeColor="text1"/>
          <w:sz w:val="28"/>
          <w:szCs w:val="28"/>
          <w:rtl/>
          <w:lang w:bidi="ar-SY"/>
        </w:rPr>
        <w:t>،</w:t>
      </w:r>
      <w:r w:rsidRPr="009A41DF">
        <w:rPr>
          <w:rFonts w:ascii="Traditional Arabic" w:hAnsi="Traditional Arabic" w:cs="Traditional Arabic"/>
          <w:color w:val="000000" w:themeColor="text1"/>
          <w:sz w:val="28"/>
          <w:szCs w:val="28"/>
          <w:rtl/>
        </w:rPr>
        <w:t xml:space="preserve"> 3/380 ؛ </w:t>
      </w:r>
      <w:r w:rsidRPr="009A41DF">
        <w:rPr>
          <w:rFonts w:ascii="Traditional Arabic" w:hAnsi="Traditional Arabic" w:cs="Traditional Arabic"/>
          <w:color w:val="000000" w:themeColor="text1"/>
          <w:sz w:val="28"/>
          <w:szCs w:val="28"/>
          <w:rtl/>
          <w:lang w:bidi="ar-SY"/>
        </w:rPr>
        <w:t>الطوفي</w:t>
      </w:r>
      <w:r w:rsidRPr="009A41DF">
        <w:rPr>
          <w:rFonts w:ascii="Traditional Arabic" w:hAnsi="Traditional Arabic" w:cs="Traditional Arabic" w:hint="cs"/>
          <w:color w:val="000000" w:themeColor="text1"/>
          <w:sz w:val="28"/>
          <w:szCs w:val="28"/>
          <w:rtl/>
          <w:lang w:bidi="ar-SY"/>
        </w:rPr>
        <w:t>،</w:t>
      </w:r>
      <w:r w:rsidRPr="009A41DF">
        <w:rPr>
          <w:rFonts w:ascii="Traditional Arabic" w:hAnsi="Traditional Arabic" w:cs="Traditional Arabic"/>
          <w:color w:val="000000" w:themeColor="text1"/>
          <w:sz w:val="28"/>
          <w:szCs w:val="28"/>
          <w:rtl/>
          <w:lang w:bidi="ar-SY"/>
        </w:rPr>
        <w:t xml:space="preserve"> سليمان، </w:t>
      </w:r>
      <w:r w:rsidRPr="009A41DF">
        <w:rPr>
          <w:rFonts w:ascii="Traditional Arabic" w:hAnsi="Traditional Arabic" w:cs="Traditional Arabic"/>
          <w:b/>
          <w:bCs/>
          <w:color w:val="000000" w:themeColor="text1"/>
          <w:sz w:val="28"/>
          <w:szCs w:val="28"/>
          <w:rtl/>
          <w:lang w:bidi="ar-SY"/>
        </w:rPr>
        <w:t>شرح مختصر الروضة</w:t>
      </w:r>
      <w:r w:rsidRPr="009A41DF">
        <w:rPr>
          <w:rFonts w:ascii="Traditional Arabic" w:hAnsi="Traditional Arabic" w:cs="Traditional Arabic"/>
          <w:color w:val="000000" w:themeColor="text1"/>
          <w:sz w:val="28"/>
          <w:szCs w:val="28"/>
          <w:rtl/>
          <w:lang w:bidi="ar-SY"/>
        </w:rPr>
        <w:t>،</w:t>
      </w:r>
      <w:r w:rsidRPr="009A41DF">
        <w:rPr>
          <w:rFonts w:ascii="Traditional Arabic" w:hAnsi="Traditional Arabic" w:cs="Traditional Arabic"/>
          <w:color w:val="000000" w:themeColor="text1"/>
          <w:sz w:val="28"/>
          <w:szCs w:val="28"/>
          <w:rtl/>
        </w:rPr>
        <w:t xml:space="preserve"> 3/237 ؛ </w:t>
      </w:r>
      <w:r w:rsidRPr="009A41DF">
        <w:rPr>
          <w:rFonts w:ascii="Traditional Arabic" w:hAnsi="Traditional Arabic" w:cs="Traditional Arabic" w:hint="cs"/>
          <w:color w:val="000000" w:themeColor="text1"/>
          <w:sz w:val="28"/>
          <w:szCs w:val="28"/>
          <w:rtl/>
          <w:lang w:bidi="ar-SY"/>
        </w:rPr>
        <w:t xml:space="preserve">ابن </w:t>
      </w:r>
      <w:r w:rsidRPr="009A41DF">
        <w:rPr>
          <w:rFonts w:ascii="Traditional Arabic" w:hAnsi="Traditional Arabic" w:cs="Traditional Arabic"/>
          <w:color w:val="000000" w:themeColor="text1"/>
          <w:sz w:val="28"/>
          <w:szCs w:val="28"/>
          <w:rtl/>
          <w:lang w:bidi="ar-SY"/>
        </w:rPr>
        <w:t>النجار</w:t>
      </w:r>
      <w:r w:rsidRPr="009A41DF">
        <w:rPr>
          <w:rFonts w:ascii="Traditional Arabic" w:hAnsi="Traditional Arabic" w:cs="Traditional Arabic" w:hint="cs"/>
          <w:color w:val="000000" w:themeColor="text1"/>
          <w:sz w:val="28"/>
          <w:szCs w:val="28"/>
          <w:rtl/>
          <w:lang w:bidi="ar-SY"/>
        </w:rPr>
        <w:t>،</w:t>
      </w:r>
      <w:r w:rsidRPr="009A41DF">
        <w:rPr>
          <w:rFonts w:ascii="Traditional Arabic" w:hAnsi="Traditional Arabic" w:cs="Traditional Arabic"/>
          <w:color w:val="000000" w:themeColor="text1"/>
          <w:sz w:val="28"/>
          <w:szCs w:val="28"/>
          <w:rtl/>
          <w:lang w:bidi="ar-SY"/>
        </w:rPr>
        <w:t xml:space="preserve"> محمد الفتوحي، </w:t>
      </w:r>
      <w:r w:rsidRPr="009A41DF">
        <w:rPr>
          <w:rFonts w:ascii="Traditional Arabic" w:hAnsi="Traditional Arabic" w:cs="Traditional Arabic"/>
          <w:b/>
          <w:bCs/>
          <w:color w:val="000000" w:themeColor="text1"/>
          <w:sz w:val="28"/>
          <w:szCs w:val="28"/>
          <w:rtl/>
          <w:lang w:bidi="ar-SY"/>
        </w:rPr>
        <w:t>شرح الكوكب المنير</w:t>
      </w:r>
      <w:r w:rsidRPr="009A41DF">
        <w:rPr>
          <w:rFonts w:ascii="Traditional Arabic" w:hAnsi="Traditional Arabic" w:cs="Traditional Arabic" w:hint="cs"/>
          <w:b/>
          <w:bCs/>
          <w:color w:val="000000" w:themeColor="text1"/>
          <w:sz w:val="28"/>
          <w:szCs w:val="28"/>
          <w:rtl/>
          <w:lang w:bidi="ar-SY"/>
        </w:rPr>
        <w:t xml:space="preserve">، </w:t>
      </w:r>
      <w:r w:rsidRPr="009A41DF">
        <w:rPr>
          <w:rFonts w:ascii="Traditional Arabic" w:hAnsi="Traditional Arabic" w:cs="Traditional Arabic"/>
          <w:color w:val="000000" w:themeColor="text1"/>
          <w:sz w:val="28"/>
          <w:szCs w:val="28"/>
          <w:rtl/>
        </w:rPr>
        <w:t xml:space="preserve">4/132 </w:t>
      </w:r>
    </w:p>
  </w:footnote>
  <w:footnote w:id="51">
    <w:p w14:paraId="52FAE22C" w14:textId="50EFF2DC" w:rsidR="00371589" w:rsidRPr="009A41DF" w:rsidRDefault="00371589" w:rsidP="002A52EF">
      <w:pPr>
        <w:pStyle w:val="FootnoteText"/>
        <w:widowControl w:val="0"/>
        <w:jc w:val="both"/>
        <w:rPr>
          <w:rFonts w:ascii="Traditional Arabic" w:hAnsi="Traditional Arabic" w:cs="Traditional Arabic"/>
          <w:color w:val="000000" w:themeColor="text1"/>
          <w:sz w:val="28"/>
          <w:szCs w:val="28"/>
        </w:rPr>
      </w:pPr>
      <w:r w:rsidRPr="009A41DF">
        <w:rPr>
          <w:rFonts w:ascii="Traditional Arabic" w:hAnsi="Traditional Arabic" w:cs="Traditional Arabic"/>
          <w:color w:val="000000" w:themeColor="text1"/>
          <w:sz w:val="28"/>
          <w:szCs w:val="28"/>
          <w:rtl/>
        </w:rPr>
        <w:t>(</w:t>
      </w:r>
      <w:r w:rsidRPr="009A41DF">
        <w:rPr>
          <w:rFonts w:ascii="Traditional Arabic" w:hAnsi="Traditional Arabic" w:cs="Traditional Arabic"/>
          <w:color w:val="000000" w:themeColor="text1"/>
          <w:sz w:val="28"/>
          <w:szCs w:val="28"/>
        </w:rPr>
        <w:footnoteRef/>
      </w:r>
      <w:r w:rsidRPr="009A41DF">
        <w:rPr>
          <w:rFonts w:ascii="Traditional Arabic" w:hAnsi="Traditional Arabic" w:cs="Traditional Arabic"/>
          <w:color w:val="000000" w:themeColor="text1"/>
          <w:sz w:val="28"/>
          <w:szCs w:val="28"/>
          <w:rtl/>
        </w:rPr>
        <w:t xml:space="preserve">) </w:t>
      </w:r>
      <w:r w:rsidRPr="009A41DF">
        <w:rPr>
          <w:rFonts w:ascii="Traditional Arabic" w:hAnsi="Traditional Arabic" w:cs="Traditional Arabic" w:hint="cs"/>
          <w:color w:val="000000" w:themeColor="text1"/>
          <w:sz w:val="28"/>
          <w:szCs w:val="28"/>
          <w:rtl/>
          <w:lang w:bidi="ar-SY"/>
        </w:rPr>
        <w:t xml:space="preserve">الغزالي، </w:t>
      </w:r>
      <w:r w:rsidRPr="009A41DF">
        <w:rPr>
          <w:rFonts w:ascii="Traditional Arabic" w:hAnsi="Traditional Arabic" w:cs="Traditional Arabic"/>
          <w:color w:val="000000" w:themeColor="text1"/>
          <w:sz w:val="28"/>
          <w:szCs w:val="28"/>
          <w:rtl/>
          <w:lang w:bidi="ar-SY"/>
        </w:rPr>
        <w:t>محمد بن محمد</w:t>
      </w:r>
      <w:r w:rsidRPr="009A41DF">
        <w:rPr>
          <w:rFonts w:ascii="Traditional Arabic" w:hAnsi="Traditional Arabic" w:cs="Traditional Arabic" w:hint="cs"/>
          <w:color w:val="000000" w:themeColor="text1"/>
          <w:sz w:val="28"/>
          <w:szCs w:val="28"/>
          <w:rtl/>
          <w:lang w:bidi="ar-SY"/>
        </w:rPr>
        <w:t>،</w:t>
      </w:r>
      <w:r w:rsidRPr="009A41DF">
        <w:rPr>
          <w:rFonts w:ascii="Traditional Arabic" w:hAnsi="Traditional Arabic" w:cs="Traditional Arabic"/>
          <w:color w:val="000000" w:themeColor="text1"/>
          <w:sz w:val="28"/>
          <w:szCs w:val="28"/>
          <w:rtl/>
          <w:lang w:bidi="ar-SY"/>
        </w:rPr>
        <w:t xml:space="preserve"> </w:t>
      </w:r>
      <w:r w:rsidRPr="009A41DF">
        <w:rPr>
          <w:rFonts w:ascii="Traditional Arabic" w:hAnsi="Traditional Arabic" w:cs="Traditional Arabic"/>
          <w:b/>
          <w:bCs/>
          <w:color w:val="000000" w:themeColor="text1"/>
          <w:sz w:val="28"/>
          <w:szCs w:val="28"/>
          <w:rtl/>
          <w:lang w:bidi="ar-SY"/>
        </w:rPr>
        <w:t>المستصفى</w:t>
      </w:r>
      <w:r w:rsidRPr="009A41DF">
        <w:rPr>
          <w:rFonts w:ascii="Traditional Arabic" w:hAnsi="Traditional Arabic" w:cs="Traditional Arabic" w:hint="cs"/>
          <w:color w:val="000000" w:themeColor="text1"/>
          <w:sz w:val="28"/>
          <w:szCs w:val="28"/>
          <w:rtl/>
          <w:lang w:bidi="ar-SY"/>
        </w:rPr>
        <w:t xml:space="preserve">، </w:t>
      </w:r>
      <w:r w:rsidRPr="009A41DF">
        <w:rPr>
          <w:rFonts w:ascii="Traditional Arabic" w:hAnsi="Traditional Arabic" w:cs="Traditional Arabic"/>
          <w:color w:val="000000" w:themeColor="text1"/>
          <w:sz w:val="28"/>
          <w:szCs w:val="28"/>
          <w:rtl/>
        </w:rPr>
        <w:t xml:space="preserve">2/284 </w:t>
      </w:r>
    </w:p>
  </w:footnote>
  <w:footnote w:id="52">
    <w:p w14:paraId="6F386CE3" w14:textId="67D8785C" w:rsidR="00371589" w:rsidRPr="009A41DF" w:rsidRDefault="00371589" w:rsidP="002A52EF">
      <w:pPr>
        <w:pStyle w:val="FootnoteText"/>
        <w:widowControl w:val="0"/>
        <w:jc w:val="both"/>
        <w:rPr>
          <w:rFonts w:ascii="Traditional Arabic" w:hAnsi="Traditional Arabic" w:cs="Traditional Arabic"/>
          <w:color w:val="000000" w:themeColor="text1"/>
          <w:sz w:val="28"/>
          <w:szCs w:val="28"/>
          <w:rtl/>
        </w:rPr>
      </w:pPr>
      <w:r w:rsidRPr="009A41DF">
        <w:rPr>
          <w:rFonts w:ascii="Traditional Arabic" w:hAnsi="Traditional Arabic" w:cs="Traditional Arabic"/>
          <w:color w:val="000000" w:themeColor="text1"/>
          <w:sz w:val="28"/>
          <w:szCs w:val="28"/>
          <w:rtl/>
        </w:rPr>
        <w:t>(</w:t>
      </w:r>
      <w:r w:rsidRPr="009A41DF">
        <w:rPr>
          <w:rFonts w:ascii="Traditional Arabic" w:hAnsi="Traditional Arabic" w:cs="Traditional Arabic"/>
          <w:color w:val="000000" w:themeColor="text1"/>
          <w:sz w:val="28"/>
          <w:szCs w:val="28"/>
        </w:rPr>
        <w:footnoteRef/>
      </w:r>
      <w:r w:rsidRPr="009A41DF">
        <w:rPr>
          <w:rFonts w:ascii="Traditional Arabic" w:hAnsi="Traditional Arabic" w:cs="Traditional Arabic"/>
          <w:color w:val="000000" w:themeColor="text1"/>
          <w:sz w:val="28"/>
          <w:szCs w:val="28"/>
          <w:rtl/>
        </w:rPr>
        <w:t xml:space="preserve">) </w:t>
      </w:r>
      <w:r w:rsidRPr="009A41DF">
        <w:rPr>
          <w:rFonts w:ascii="Traditional Arabic" w:hAnsi="Traditional Arabic" w:cs="Traditional Arabic"/>
          <w:color w:val="000000" w:themeColor="text1"/>
          <w:sz w:val="28"/>
          <w:szCs w:val="28"/>
          <w:rtl/>
          <w:lang w:bidi="ar-SY"/>
        </w:rPr>
        <w:t xml:space="preserve">القرافي، أحمد بن إدريس، </w:t>
      </w:r>
      <w:r w:rsidRPr="009A41DF">
        <w:rPr>
          <w:rFonts w:ascii="Traditional Arabic" w:hAnsi="Traditional Arabic" w:cs="Traditional Arabic"/>
          <w:b/>
          <w:bCs/>
          <w:color w:val="000000" w:themeColor="text1"/>
          <w:sz w:val="28"/>
          <w:szCs w:val="28"/>
          <w:rtl/>
          <w:lang w:bidi="ar-SY"/>
        </w:rPr>
        <w:t>شرح تنقيح الفصول</w:t>
      </w:r>
      <w:r w:rsidRPr="009A41DF">
        <w:rPr>
          <w:rFonts w:ascii="Traditional Arabic" w:hAnsi="Traditional Arabic" w:cs="Traditional Arabic"/>
          <w:color w:val="000000" w:themeColor="text1"/>
          <w:sz w:val="28"/>
          <w:szCs w:val="28"/>
          <w:rtl/>
          <w:lang w:bidi="ar-SY"/>
        </w:rPr>
        <w:t>،</w:t>
      </w:r>
      <w:r w:rsidRPr="009A41DF">
        <w:rPr>
          <w:rFonts w:ascii="Traditional Arabic" w:hAnsi="Traditional Arabic" w:cs="Traditional Arabic" w:hint="cs"/>
          <w:color w:val="000000" w:themeColor="text1"/>
          <w:sz w:val="28"/>
          <w:szCs w:val="28"/>
          <w:rtl/>
          <w:lang w:bidi="ar-SY"/>
        </w:rPr>
        <w:t xml:space="preserve"> </w:t>
      </w:r>
      <w:r w:rsidRPr="009A41DF">
        <w:rPr>
          <w:rFonts w:ascii="Traditional Arabic" w:hAnsi="Traditional Arabic" w:cs="Traditional Arabic"/>
          <w:color w:val="000000" w:themeColor="text1"/>
          <w:sz w:val="28"/>
          <w:szCs w:val="28"/>
          <w:rtl/>
        </w:rPr>
        <w:t xml:space="preserve">ص: 389 ؛ </w:t>
      </w:r>
      <w:r w:rsidRPr="009A41DF">
        <w:rPr>
          <w:rFonts w:ascii="Traditional Arabic" w:hAnsi="Traditional Arabic" w:cs="Traditional Arabic"/>
          <w:color w:val="000000" w:themeColor="text1"/>
          <w:sz w:val="28"/>
          <w:szCs w:val="28"/>
          <w:rtl/>
          <w:lang w:bidi="ar-SY"/>
        </w:rPr>
        <w:t>السبكي</w:t>
      </w:r>
      <w:r w:rsidRPr="009A41DF">
        <w:rPr>
          <w:rFonts w:ascii="Traditional Arabic" w:hAnsi="Traditional Arabic" w:cs="Traditional Arabic" w:hint="cs"/>
          <w:color w:val="000000" w:themeColor="text1"/>
          <w:sz w:val="28"/>
          <w:szCs w:val="28"/>
          <w:rtl/>
          <w:lang w:bidi="ar-SY"/>
        </w:rPr>
        <w:t>،</w:t>
      </w:r>
      <w:r w:rsidRPr="009A41DF">
        <w:rPr>
          <w:rFonts w:ascii="Traditional Arabic" w:hAnsi="Traditional Arabic" w:cs="Traditional Arabic"/>
          <w:color w:val="000000" w:themeColor="text1"/>
          <w:sz w:val="28"/>
          <w:szCs w:val="28"/>
          <w:rtl/>
          <w:lang w:bidi="ar-SY"/>
        </w:rPr>
        <w:t xml:space="preserve"> تقي الدين، </w:t>
      </w:r>
      <w:r w:rsidRPr="009A41DF">
        <w:rPr>
          <w:rFonts w:ascii="Traditional Arabic" w:hAnsi="Traditional Arabic" w:cs="Traditional Arabic"/>
          <w:b/>
          <w:bCs/>
          <w:color w:val="000000" w:themeColor="text1"/>
          <w:sz w:val="28"/>
          <w:szCs w:val="28"/>
          <w:rtl/>
          <w:lang w:bidi="ar-SY"/>
        </w:rPr>
        <w:t>الإبهاج في شرح المنهاج</w:t>
      </w:r>
      <w:r w:rsidRPr="009A41DF">
        <w:rPr>
          <w:rFonts w:ascii="Traditional Arabic" w:hAnsi="Traditional Arabic" w:cs="Traditional Arabic"/>
          <w:color w:val="000000" w:themeColor="text1"/>
          <w:sz w:val="28"/>
          <w:szCs w:val="28"/>
          <w:rtl/>
          <w:lang w:bidi="ar-SY"/>
        </w:rPr>
        <w:t xml:space="preserve">، </w:t>
      </w:r>
      <w:r w:rsidRPr="009A41DF">
        <w:rPr>
          <w:rFonts w:ascii="Traditional Arabic" w:hAnsi="Traditional Arabic" w:cs="Traditional Arabic"/>
          <w:color w:val="000000" w:themeColor="text1"/>
          <w:sz w:val="28"/>
          <w:szCs w:val="28"/>
          <w:rtl/>
        </w:rPr>
        <w:t xml:space="preserve">3/1567 ؛ </w:t>
      </w:r>
      <w:r w:rsidRPr="009A41DF">
        <w:rPr>
          <w:rFonts w:ascii="Traditional Arabic" w:hAnsi="Traditional Arabic" w:cs="Traditional Arabic"/>
          <w:color w:val="000000" w:themeColor="text1"/>
          <w:sz w:val="28"/>
          <w:szCs w:val="28"/>
          <w:rtl/>
          <w:lang w:bidi="ar-SY"/>
        </w:rPr>
        <w:t>الزركشي،</w:t>
      </w:r>
      <w:r w:rsidRPr="009A41DF">
        <w:rPr>
          <w:rFonts w:ascii="Traditional Arabic" w:hAnsi="Traditional Arabic" w:cs="Traditional Arabic" w:hint="cs"/>
          <w:color w:val="000000" w:themeColor="text1"/>
          <w:sz w:val="28"/>
          <w:szCs w:val="28"/>
          <w:rtl/>
          <w:lang w:bidi="ar-SY"/>
        </w:rPr>
        <w:t xml:space="preserve"> </w:t>
      </w:r>
      <w:r w:rsidRPr="009A41DF">
        <w:rPr>
          <w:rFonts w:ascii="Traditional Arabic" w:hAnsi="Traditional Arabic" w:cs="Traditional Arabic"/>
          <w:color w:val="000000" w:themeColor="text1"/>
          <w:sz w:val="28"/>
          <w:szCs w:val="28"/>
          <w:rtl/>
          <w:lang w:bidi="ar-SY"/>
        </w:rPr>
        <w:t>محمد بن عبد الله بن بهادر</w:t>
      </w:r>
      <w:r w:rsidRPr="009A41DF">
        <w:rPr>
          <w:rFonts w:ascii="Traditional Arabic" w:hAnsi="Traditional Arabic" w:cs="Traditional Arabic" w:hint="cs"/>
          <w:color w:val="000000" w:themeColor="text1"/>
          <w:sz w:val="28"/>
          <w:szCs w:val="28"/>
          <w:rtl/>
          <w:lang w:bidi="ar-SY"/>
        </w:rPr>
        <w:t>،</w:t>
      </w:r>
      <w:r w:rsidRPr="009A41DF">
        <w:rPr>
          <w:rFonts w:ascii="Traditional Arabic" w:hAnsi="Traditional Arabic" w:cs="Traditional Arabic"/>
          <w:color w:val="000000" w:themeColor="text1"/>
          <w:sz w:val="28"/>
          <w:szCs w:val="28"/>
          <w:rtl/>
          <w:lang w:bidi="ar-SY"/>
        </w:rPr>
        <w:t xml:space="preserve"> </w:t>
      </w:r>
      <w:r w:rsidRPr="009A41DF">
        <w:rPr>
          <w:rFonts w:ascii="Traditional Arabic" w:hAnsi="Traditional Arabic" w:cs="Traditional Arabic"/>
          <w:b/>
          <w:bCs/>
          <w:color w:val="000000" w:themeColor="text1"/>
          <w:sz w:val="28"/>
          <w:szCs w:val="28"/>
          <w:rtl/>
          <w:lang w:bidi="ar-SY"/>
        </w:rPr>
        <w:t>البحر المحيط</w:t>
      </w:r>
      <w:r w:rsidRPr="009A41DF">
        <w:rPr>
          <w:rFonts w:ascii="Traditional Arabic" w:hAnsi="Traditional Arabic" w:cs="Traditional Arabic" w:hint="cs"/>
          <w:color w:val="000000" w:themeColor="text1"/>
          <w:sz w:val="28"/>
          <w:szCs w:val="28"/>
          <w:rtl/>
          <w:lang w:bidi="ar-SY"/>
        </w:rPr>
        <w:t>،</w:t>
      </w:r>
      <w:r w:rsidRPr="009A41DF">
        <w:rPr>
          <w:rFonts w:ascii="Traditional Arabic" w:hAnsi="Traditional Arabic" w:cs="Traditional Arabic"/>
          <w:color w:val="000000" w:themeColor="text1"/>
          <w:sz w:val="28"/>
          <w:szCs w:val="28"/>
          <w:rtl/>
          <w:lang w:bidi="ar-SY"/>
        </w:rPr>
        <w:t xml:space="preserve"> </w:t>
      </w:r>
      <w:r w:rsidRPr="009A41DF">
        <w:rPr>
          <w:rFonts w:ascii="Traditional Arabic" w:hAnsi="Traditional Arabic" w:cs="Traditional Arabic"/>
          <w:color w:val="000000" w:themeColor="text1"/>
          <w:sz w:val="28"/>
          <w:szCs w:val="28"/>
          <w:rtl/>
        </w:rPr>
        <w:t xml:space="preserve">5/255  ؛  </w:t>
      </w:r>
      <w:r w:rsidRPr="009A41DF">
        <w:rPr>
          <w:rFonts w:ascii="Traditional Arabic" w:hAnsi="Traditional Arabic" w:cs="Traditional Arabic"/>
          <w:color w:val="000000" w:themeColor="text1"/>
          <w:sz w:val="28"/>
          <w:szCs w:val="28"/>
          <w:rtl/>
          <w:lang w:bidi="ar-SY"/>
        </w:rPr>
        <w:t xml:space="preserve">الشنقيطي، عبد الله بن إبراهيم العلوي، </w:t>
      </w:r>
      <w:r w:rsidRPr="009A41DF">
        <w:rPr>
          <w:rFonts w:ascii="Traditional Arabic" w:hAnsi="Traditional Arabic" w:cs="Traditional Arabic"/>
          <w:b/>
          <w:bCs/>
          <w:color w:val="000000" w:themeColor="text1"/>
          <w:sz w:val="28"/>
          <w:szCs w:val="28"/>
          <w:rtl/>
          <w:lang w:bidi="ar-SY"/>
        </w:rPr>
        <w:t>نشر البنود</w:t>
      </w:r>
      <w:r w:rsidRPr="009A41DF">
        <w:rPr>
          <w:rFonts w:ascii="Traditional Arabic" w:hAnsi="Traditional Arabic" w:cs="Traditional Arabic"/>
          <w:color w:val="000000" w:themeColor="text1"/>
          <w:sz w:val="28"/>
          <w:szCs w:val="28"/>
          <w:rtl/>
          <w:lang w:bidi="ar-SY"/>
        </w:rPr>
        <w:t xml:space="preserve">، </w:t>
      </w:r>
      <w:r w:rsidRPr="009A41DF">
        <w:rPr>
          <w:rFonts w:ascii="Traditional Arabic" w:hAnsi="Traditional Arabic" w:cs="Traditional Arabic"/>
          <w:color w:val="000000" w:themeColor="text1"/>
          <w:sz w:val="28"/>
          <w:szCs w:val="28"/>
          <w:rtl/>
        </w:rPr>
        <w:t xml:space="preserve">4/200 </w:t>
      </w:r>
    </w:p>
    <w:p w14:paraId="4FDCF750" w14:textId="758755C4" w:rsidR="00371589" w:rsidRPr="009A41DF" w:rsidRDefault="00371589" w:rsidP="002A52EF">
      <w:pPr>
        <w:pStyle w:val="FootnoteText"/>
        <w:widowControl w:val="0"/>
        <w:jc w:val="both"/>
        <w:rPr>
          <w:rFonts w:ascii="Traditional Arabic" w:hAnsi="Traditional Arabic" w:cs="Traditional Arabic"/>
          <w:color w:val="000000" w:themeColor="text1"/>
          <w:sz w:val="28"/>
          <w:szCs w:val="28"/>
          <w:rtl/>
        </w:rPr>
      </w:pPr>
      <w:r w:rsidRPr="009A41DF">
        <w:rPr>
          <w:rFonts w:ascii="Traditional Arabic" w:hAnsi="Traditional Arabic" w:cs="Traditional Arabic"/>
          <w:color w:val="000000" w:themeColor="text1"/>
          <w:sz w:val="28"/>
          <w:szCs w:val="28"/>
          <w:rtl/>
        </w:rPr>
        <w:t>قال الطوفي: "لا</w:t>
      </w:r>
      <w:r w:rsidR="00C31D2F">
        <w:rPr>
          <w:rFonts w:ascii="Traditional Arabic" w:hAnsi="Traditional Arabic" w:cs="Traditional Arabic"/>
          <w:color w:val="000000" w:themeColor="text1"/>
          <w:sz w:val="28"/>
          <w:szCs w:val="28"/>
          <w:rtl/>
        </w:rPr>
        <w:t xml:space="preserve"> بأس بتسمية إلغاء الفارق تنقيح</w:t>
      </w:r>
      <w:r w:rsidR="00C31D2F">
        <w:rPr>
          <w:rFonts w:ascii="Traditional Arabic" w:hAnsi="Traditional Arabic" w:cs="Traditional Arabic" w:hint="cs"/>
          <w:color w:val="000000" w:themeColor="text1"/>
          <w:sz w:val="28"/>
          <w:szCs w:val="28"/>
          <w:rtl/>
        </w:rPr>
        <w:t>ً</w:t>
      </w:r>
      <w:r w:rsidR="00C31D2F">
        <w:rPr>
          <w:rFonts w:ascii="Traditional Arabic" w:hAnsi="Traditional Arabic" w:cs="Traditional Arabic"/>
          <w:color w:val="000000" w:themeColor="text1"/>
          <w:sz w:val="28"/>
          <w:szCs w:val="28"/>
          <w:rtl/>
        </w:rPr>
        <w:t>ا</w:t>
      </w:r>
      <w:r w:rsidRPr="009A41DF">
        <w:rPr>
          <w:rFonts w:ascii="Traditional Arabic" w:hAnsi="Traditional Arabic" w:cs="Traditional Arabic"/>
          <w:color w:val="000000" w:themeColor="text1"/>
          <w:sz w:val="28"/>
          <w:szCs w:val="28"/>
          <w:rtl/>
        </w:rPr>
        <w:t>؛ إذ التنقيح هو التخليص والتصفية، وبإلغاء الفارق يصفو الوصف، و</w:t>
      </w:r>
      <w:r w:rsidR="00C31D2F">
        <w:rPr>
          <w:rFonts w:ascii="Traditional Arabic" w:hAnsi="Traditional Arabic" w:cs="Traditional Arabic"/>
          <w:color w:val="000000" w:themeColor="text1"/>
          <w:sz w:val="28"/>
          <w:szCs w:val="28"/>
          <w:rtl/>
        </w:rPr>
        <w:t>يخلُص للعلية، فلا يكون هذا قول</w:t>
      </w:r>
      <w:r w:rsidR="00C31D2F">
        <w:rPr>
          <w:rFonts w:ascii="Traditional Arabic" w:hAnsi="Traditional Arabic" w:cs="Traditional Arabic" w:hint="cs"/>
          <w:color w:val="000000" w:themeColor="text1"/>
          <w:sz w:val="28"/>
          <w:szCs w:val="28"/>
          <w:rtl/>
        </w:rPr>
        <w:t>ً</w:t>
      </w:r>
      <w:r w:rsidR="00C31D2F">
        <w:rPr>
          <w:rFonts w:ascii="Traditional Arabic" w:hAnsi="Traditional Arabic" w:cs="Traditional Arabic"/>
          <w:color w:val="000000" w:themeColor="text1"/>
          <w:sz w:val="28"/>
          <w:szCs w:val="28"/>
          <w:rtl/>
        </w:rPr>
        <w:t>ا</w:t>
      </w:r>
      <w:r w:rsidRPr="009A41DF">
        <w:rPr>
          <w:rFonts w:ascii="Traditional Arabic" w:hAnsi="Traditional Arabic" w:cs="Traditional Arabic"/>
          <w:color w:val="000000" w:themeColor="text1"/>
          <w:sz w:val="28"/>
          <w:szCs w:val="28"/>
          <w:rtl/>
        </w:rPr>
        <w:t xml:space="preserve"> في تنقيح ال</w:t>
      </w:r>
      <w:r w:rsidR="00C31D2F">
        <w:rPr>
          <w:rFonts w:ascii="Traditional Arabic" w:hAnsi="Traditional Arabic" w:cs="Traditional Arabic"/>
          <w:color w:val="000000" w:themeColor="text1"/>
          <w:sz w:val="28"/>
          <w:szCs w:val="28"/>
          <w:rtl/>
        </w:rPr>
        <w:t>مناط، بل يكون إلغاء الفارق ضرب</w:t>
      </w:r>
      <w:r w:rsidR="00C31D2F">
        <w:rPr>
          <w:rFonts w:ascii="Traditional Arabic" w:hAnsi="Traditional Arabic" w:cs="Traditional Arabic" w:hint="cs"/>
          <w:color w:val="000000" w:themeColor="text1"/>
          <w:sz w:val="28"/>
          <w:szCs w:val="28"/>
          <w:rtl/>
        </w:rPr>
        <w:t>ً</w:t>
      </w:r>
      <w:r w:rsidR="00C31D2F">
        <w:rPr>
          <w:rFonts w:ascii="Traditional Arabic" w:hAnsi="Traditional Arabic" w:cs="Traditional Arabic"/>
          <w:color w:val="000000" w:themeColor="text1"/>
          <w:sz w:val="28"/>
          <w:szCs w:val="28"/>
          <w:rtl/>
        </w:rPr>
        <w:t>ا</w:t>
      </w:r>
      <w:r w:rsidR="0094451F">
        <w:rPr>
          <w:rFonts w:ascii="Traditional Arabic" w:hAnsi="Traditional Arabic" w:cs="Traditional Arabic"/>
          <w:color w:val="000000" w:themeColor="text1"/>
          <w:sz w:val="28"/>
          <w:szCs w:val="28"/>
          <w:rtl/>
        </w:rPr>
        <w:t xml:space="preserve"> من تنقيح المناط</w:t>
      </w:r>
      <w:r w:rsidRPr="009A41DF">
        <w:rPr>
          <w:rFonts w:ascii="Traditional Arabic" w:hAnsi="Traditional Arabic" w:cs="Traditional Arabic"/>
          <w:color w:val="000000" w:themeColor="text1"/>
          <w:sz w:val="28"/>
          <w:szCs w:val="28"/>
          <w:rtl/>
        </w:rPr>
        <w:t xml:space="preserve">"  </w:t>
      </w:r>
      <w:r w:rsidRPr="009A41DF">
        <w:rPr>
          <w:rFonts w:ascii="Traditional Arabic" w:hAnsi="Traditional Arabic" w:cs="Traditional Arabic"/>
          <w:color w:val="000000" w:themeColor="text1"/>
          <w:sz w:val="28"/>
          <w:szCs w:val="28"/>
          <w:rtl/>
          <w:lang w:bidi="ar-SY"/>
        </w:rPr>
        <w:t>الطوفي</w:t>
      </w:r>
      <w:r w:rsidRPr="009A41DF">
        <w:rPr>
          <w:rFonts w:ascii="Traditional Arabic" w:hAnsi="Traditional Arabic" w:cs="Traditional Arabic" w:hint="cs"/>
          <w:color w:val="000000" w:themeColor="text1"/>
          <w:sz w:val="28"/>
          <w:szCs w:val="28"/>
          <w:rtl/>
          <w:lang w:bidi="ar-SY"/>
        </w:rPr>
        <w:t>،</w:t>
      </w:r>
      <w:r w:rsidRPr="009A41DF">
        <w:rPr>
          <w:rFonts w:ascii="Traditional Arabic" w:hAnsi="Traditional Arabic" w:cs="Traditional Arabic"/>
          <w:color w:val="000000" w:themeColor="text1"/>
          <w:sz w:val="28"/>
          <w:szCs w:val="28"/>
          <w:rtl/>
          <w:lang w:bidi="ar-SY"/>
        </w:rPr>
        <w:t xml:space="preserve"> سليمان، </w:t>
      </w:r>
      <w:r w:rsidRPr="009A41DF">
        <w:rPr>
          <w:rFonts w:ascii="Traditional Arabic" w:hAnsi="Traditional Arabic" w:cs="Traditional Arabic"/>
          <w:b/>
          <w:bCs/>
          <w:color w:val="000000" w:themeColor="text1"/>
          <w:sz w:val="28"/>
          <w:szCs w:val="28"/>
          <w:rtl/>
          <w:lang w:bidi="ar-SY"/>
        </w:rPr>
        <w:t>شرح مختصر الروضة</w:t>
      </w:r>
      <w:r w:rsidRPr="009A41DF">
        <w:rPr>
          <w:rFonts w:ascii="Traditional Arabic" w:hAnsi="Traditional Arabic" w:cs="Traditional Arabic"/>
          <w:color w:val="000000" w:themeColor="text1"/>
          <w:sz w:val="28"/>
          <w:szCs w:val="28"/>
          <w:rtl/>
          <w:lang w:bidi="ar-SY"/>
        </w:rPr>
        <w:t>،</w:t>
      </w:r>
      <w:r w:rsidRPr="009A41DF">
        <w:rPr>
          <w:rFonts w:ascii="Traditional Arabic" w:hAnsi="Traditional Arabic" w:cs="Traditional Arabic"/>
          <w:color w:val="000000" w:themeColor="text1"/>
          <w:sz w:val="28"/>
          <w:szCs w:val="28"/>
          <w:rtl/>
        </w:rPr>
        <w:t xml:space="preserve"> 3/245     </w:t>
      </w:r>
    </w:p>
    <w:p w14:paraId="6B08890F" w14:textId="75840248" w:rsidR="00371589" w:rsidRPr="009A41DF" w:rsidRDefault="00371589" w:rsidP="002A52EF">
      <w:pPr>
        <w:pStyle w:val="FootnoteText"/>
        <w:widowControl w:val="0"/>
        <w:jc w:val="both"/>
        <w:rPr>
          <w:rFonts w:ascii="Traditional Arabic" w:hAnsi="Traditional Arabic" w:cs="Traditional Arabic"/>
          <w:color w:val="000000" w:themeColor="text1"/>
          <w:sz w:val="28"/>
          <w:szCs w:val="28"/>
        </w:rPr>
      </w:pPr>
      <w:r w:rsidRPr="009A41DF">
        <w:rPr>
          <w:rFonts w:ascii="Traditional Arabic" w:hAnsi="Traditional Arabic" w:cs="Traditional Arabic"/>
          <w:color w:val="000000" w:themeColor="text1"/>
          <w:sz w:val="28"/>
          <w:szCs w:val="28"/>
          <w:rtl/>
        </w:rPr>
        <w:t>وقال العطار: الأوجه المغاير</w:t>
      </w:r>
      <w:r w:rsidR="00C31D2F">
        <w:rPr>
          <w:rFonts w:ascii="Traditional Arabic" w:hAnsi="Traditional Arabic" w:cs="Traditional Arabic"/>
          <w:color w:val="000000" w:themeColor="text1"/>
          <w:sz w:val="28"/>
          <w:szCs w:val="28"/>
          <w:rtl/>
        </w:rPr>
        <w:t>ة بينهما، وإن لم يتغايرا تغاير</w:t>
      </w:r>
      <w:r w:rsidR="00C31D2F">
        <w:rPr>
          <w:rFonts w:ascii="Traditional Arabic" w:hAnsi="Traditional Arabic" w:cs="Traditional Arabic" w:hint="cs"/>
          <w:color w:val="000000" w:themeColor="text1"/>
          <w:sz w:val="28"/>
          <w:szCs w:val="28"/>
          <w:rtl/>
        </w:rPr>
        <w:t>ً</w:t>
      </w:r>
      <w:r w:rsidR="00C31D2F">
        <w:rPr>
          <w:rFonts w:ascii="Traditional Arabic" w:hAnsi="Traditional Arabic" w:cs="Traditional Arabic"/>
          <w:color w:val="000000" w:themeColor="text1"/>
          <w:sz w:val="28"/>
          <w:szCs w:val="28"/>
          <w:rtl/>
        </w:rPr>
        <w:t>ا كلي</w:t>
      </w:r>
      <w:r w:rsidR="00C31D2F">
        <w:rPr>
          <w:rFonts w:ascii="Traditional Arabic" w:hAnsi="Traditional Arabic" w:cs="Traditional Arabic" w:hint="cs"/>
          <w:color w:val="000000" w:themeColor="text1"/>
          <w:sz w:val="28"/>
          <w:szCs w:val="28"/>
          <w:rtl/>
        </w:rPr>
        <w:t>ًّ</w:t>
      </w:r>
      <w:r w:rsidR="00C31D2F">
        <w:rPr>
          <w:rFonts w:ascii="Traditional Arabic" w:hAnsi="Traditional Arabic" w:cs="Traditional Arabic"/>
          <w:color w:val="000000" w:themeColor="text1"/>
          <w:sz w:val="28"/>
          <w:szCs w:val="28"/>
          <w:rtl/>
        </w:rPr>
        <w:t>ا</w:t>
      </w:r>
      <w:r w:rsidRPr="009A41DF">
        <w:rPr>
          <w:rFonts w:ascii="Traditional Arabic" w:hAnsi="Traditional Arabic" w:cs="Traditional Arabic"/>
          <w:color w:val="000000" w:themeColor="text1"/>
          <w:sz w:val="28"/>
          <w:szCs w:val="28"/>
          <w:rtl/>
        </w:rPr>
        <w:t xml:space="preserve">، إذ بينهما عموم مطلق؛ لأن إلغاء الفارق يعم القطعي والظني، وتنقيح المناط خاص بالظني فيرجع إلى أنه قسم من إلغاء الفارق. </w:t>
      </w:r>
      <w:r w:rsidRPr="009A41DF">
        <w:rPr>
          <w:rFonts w:ascii="Traditional Arabic" w:hAnsi="Traditional Arabic" w:cs="Traditional Arabic"/>
          <w:color w:val="000000" w:themeColor="text1"/>
          <w:sz w:val="28"/>
          <w:szCs w:val="28"/>
          <w:rtl/>
          <w:lang w:bidi="ar-SY"/>
        </w:rPr>
        <w:t xml:space="preserve">الشربيني، عبد الرحمن، </w:t>
      </w:r>
      <w:r w:rsidRPr="009A41DF">
        <w:rPr>
          <w:rFonts w:ascii="Traditional Arabic" w:hAnsi="Traditional Arabic" w:cs="Traditional Arabic"/>
          <w:b/>
          <w:bCs/>
          <w:color w:val="000000" w:themeColor="text1"/>
          <w:sz w:val="28"/>
          <w:szCs w:val="28"/>
          <w:rtl/>
          <w:lang w:bidi="ar-SY"/>
        </w:rPr>
        <w:t>تقرير الشربيني على حاشية العطار</w:t>
      </w:r>
      <w:r w:rsidRPr="009A41DF">
        <w:rPr>
          <w:rFonts w:ascii="Traditional Arabic" w:hAnsi="Traditional Arabic" w:cs="Traditional Arabic"/>
          <w:color w:val="000000" w:themeColor="text1"/>
          <w:sz w:val="28"/>
          <w:szCs w:val="28"/>
          <w:rtl/>
          <w:lang w:bidi="ar-SY"/>
        </w:rPr>
        <w:t>،</w:t>
      </w:r>
      <w:r w:rsidRPr="009A41DF">
        <w:rPr>
          <w:rFonts w:ascii="Traditional Arabic" w:hAnsi="Traditional Arabic" w:cs="Traditional Arabic"/>
          <w:color w:val="000000" w:themeColor="text1"/>
          <w:sz w:val="28"/>
          <w:szCs w:val="28"/>
          <w:rtl/>
        </w:rPr>
        <w:t xml:space="preserve"> 2/338</w:t>
      </w:r>
    </w:p>
  </w:footnote>
  <w:footnote w:id="53">
    <w:p w14:paraId="3F4417BF" w14:textId="22398322" w:rsidR="00371589" w:rsidRPr="009A41DF" w:rsidRDefault="00371589" w:rsidP="002A52EF">
      <w:pPr>
        <w:pStyle w:val="FootnoteText"/>
        <w:widowControl w:val="0"/>
        <w:jc w:val="both"/>
        <w:rPr>
          <w:rFonts w:ascii="Traditional Arabic" w:hAnsi="Traditional Arabic" w:cs="Traditional Arabic"/>
          <w:color w:val="000000" w:themeColor="text1"/>
          <w:sz w:val="28"/>
          <w:szCs w:val="28"/>
        </w:rPr>
      </w:pPr>
      <w:r w:rsidRPr="009A41DF">
        <w:rPr>
          <w:rFonts w:ascii="Traditional Arabic" w:hAnsi="Traditional Arabic" w:cs="Traditional Arabic"/>
          <w:color w:val="000000" w:themeColor="text1"/>
          <w:sz w:val="28"/>
          <w:szCs w:val="28"/>
          <w:rtl/>
        </w:rPr>
        <w:t>(</w:t>
      </w:r>
      <w:r w:rsidRPr="009A41DF">
        <w:rPr>
          <w:rFonts w:ascii="Traditional Arabic" w:hAnsi="Traditional Arabic" w:cs="Traditional Arabic"/>
          <w:color w:val="000000" w:themeColor="text1"/>
          <w:sz w:val="28"/>
          <w:szCs w:val="28"/>
        </w:rPr>
        <w:footnoteRef/>
      </w:r>
      <w:r w:rsidRPr="009A41DF">
        <w:rPr>
          <w:rFonts w:ascii="Traditional Arabic" w:hAnsi="Traditional Arabic" w:cs="Traditional Arabic"/>
          <w:color w:val="000000" w:themeColor="text1"/>
          <w:sz w:val="28"/>
          <w:szCs w:val="28"/>
          <w:rtl/>
        </w:rPr>
        <w:t xml:space="preserve">) لأن بها يخال؛ أي: يُظن أن الوصف علة. </w:t>
      </w:r>
      <w:r w:rsidRPr="009A41DF">
        <w:rPr>
          <w:rFonts w:ascii="Traditional Arabic" w:hAnsi="Traditional Arabic" w:cs="Traditional Arabic"/>
          <w:color w:val="000000" w:themeColor="text1"/>
          <w:sz w:val="28"/>
          <w:szCs w:val="28"/>
          <w:rtl/>
          <w:lang w:bidi="ar-SY"/>
        </w:rPr>
        <w:t xml:space="preserve">الشربيني، عبد الرحمن، </w:t>
      </w:r>
      <w:r w:rsidRPr="009A41DF">
        <w:rPr>
          <w:rFonts w:ascii="Traditional Arabic" w:hAnsi="Traditional Arabic" w:cs="Traditional Arabic"/>
          <w:b/>
          <w:bCs/>
          <w:color w:val="000000" w:themeColor="text1"/>
          <w:sz w:val="28"/>
          <w:szCs w:val="28"/>
          <w:rtl/>
          <w:lang w:bidi="ar-SY"/>
        </w:rPr>
        <w:t>تقرير الشربيني على حاشية العطار</w:t>
      </w:r>
      <w:r w:rsidRPr="009A41DF">
        <w:rPr>
          <w:rFonts w:ascii="Traditional Arabic" w:hAnsi="Traditional Arabic" w:cs="Traditional Arabic"/>
          <w:color w:val="000000" w:themeColor="text1"/>
          <w:sz w:val="28"/>
          <w:szCs w:val="28"/>
          <w:rtl/>
          <w:lang w:bidi="ar-SY"/>
        </w:rPr>
        <w:t>،</w:t>
      </w:r>
      <w:r w:rsidRPr="009A41DF">
        <w:rPr>
          <w:rFonts w:ascii="Traditional Arabic" w:hAnsi="Traditional Arabic" w:cs="Traditional Arabic"/>
          <w:color w:val="000000" w:themeColor="text1"/>
          <w:sz w:val="28"/>
          <w:szCs w:val="28"/>
          <w:rtl/>
        </w:rPr>
        <w:t xml:space="preserve"> 2/317 ؛ </w:t>
      </w:r>
      <w:r w:rsidRPr="009A41DF">
        <w:rPr>
          <w:rFonts w:ascii="Traditional Arabic" w:hAnsi="Traditional Arabic" w:cs="Traditional Arabic"/>
          <w:color w:val="000000" w:themeColor="text1"/>
          <w:sz w:val="28"/>
          <w:szCs w:val="28"/>
          <w:rtl/>
          <w:lang w:bidi="ar-SY"/>
        </w:rPr>
        <w:t>الزركشي،</w:t>
      </w:r>
      <w:r w:rsidRPr="009A41DF">
        <w:rPr>
          <w:rFonts w:ascii="Traditional Arabic" w:hAnsi="Traditional Arabic" w:cs="Traditional Arabic" w:hint="cs"/>
          <w:color w:val="000000" w:themeColor="text1"/>
          <w:sz w:val="28"/>
          <w:szCs w:val="28"/>
          <w:rtl/>
          <w:lang w:bidi="ar-SY"/>
        </w:rPr>
        <w:t xml:space="preserve"> </w:t>
      </w:r>
      <w:r w:rsidRPr="009A41DF">
        <w:rPr>
          <w:rFonts w:ascii="Traditional Arabic" w:hAnsi="Traditional Arabic" w:cs="Traditional Arabic"/>
          <w:color w:val="000000" w:themeColor="text1"/>
          <w:sz w:val="28"/>
          <w:szCs w:val="28"/>
          <w:rtl/>
          <w:lang w:bidi="ar-SY"/>
        </w:rPr>
        <w:t>محمد بن عبد الله بن بهادر</w:t>
      </w:r>
      <w:r w:rsidRPr="009A41DF">
        <w:rPr>
          <w:rFonts w:ascii="Traditional Arabic" w:hAnsi="Traditional Arabic" w:cs="Traditional Arabic" w:hint="cs"/>
          <w:color w:val="000000" w:themeColor="text1"/>
          <w:sz w:val="28"/>
          <w:szCs w:val="28"/>
          <w:rtl/>
          <w:lang w:bidi="ar-SY"/>
        </w:rPr>
        <w:t>،</w:t>
      </w:r>
      <w:r w:rsidRPr="009A41DF">
        <w:rPr>
          <w:rFonts w:ascii="Traditional Arabic" w:hAnsi="Traditional Arabic" w:cs="Traditional Arabic"/>
          <w:color w:val="000000" w:themeColor="text1"/>
          <w:sz w:val="28"/>
          <w:szCs w:val="28"/>
          <w:rtl/>
          <w:lang w:bidi="ar-SY"/>
        </w:rPr>
        <w:t xml:space="preserve"> </w:t>
      </w:r>
      <w:r w:rsidRPr="009A41DF">
        <w:rPr>
          <w:rFonts w:ascii="Traditional Arabic" w:hAnsi="Traditional Arabic" w:cs="Traditional Arabic"/>
          <w:b/>
          <w:bCs/>
          <w:color w:val="000000" w:themeColor="text1"/>
          <w:sz w:val="28"/>
          <w:szCs w:val="28"/>
          <w:rtl/>
          <w:lang w:bidi="ar-SY"/>
        </w:rPr>
        <w:t>البحر المحيط</w:t>
      </w:r>
      <w:r w:rsidRPr="009A41DF">
        <w:rPr>
          <w:rFonts w:ascii="Traditional Arabic" w:hAnsi="Traditional Arabic" w:cs="Traditional Arabic" w:hint="cs"/>
          <w:color w:val="000000" w:themeColor="text1"/>
          <w:sz w:val="28"/>
          <w:szCs w:val="28"/>
          <w:rtl/>
          <w:lang w:bidi="ar-SY"/>
        </w:rPr>
        <w:t>،</w:t>
      </w:r>
      <w:r w:rsidRPr="009A41DF">
        <w:rPr>
          <w:rFonts w:ascii="Traditional Arabic" w:hAnsi="Traditional Arabic" w:cs="Traditional Arabic"/>
          <w:color w:val="000000" w:themeColor="text1"/>
          <w:sz w:val="28"/>
          <w:szCs w:val="28"/>
          <w:rtl/>
          <w:lang w:bidi="ar-SY"/>
        </w:rPr>
        <w:t xml:space="preserve"> </w:t>
      </w:r>
      <w:r w:rsidRPr="009A41DF">
        <w:rPr>
          <w:rFonts w:ascii="Traditional Arabic" w:hAnsi="Traditional Arabic" w:cs="Traditional Arabic"/>
          <w:color w:val="000000" w:themeColor="text1"/>
          <w:sz w:val="28"/>
          <w:szCs w:val="28"/>
          <w:rtl/>
        </w:rPr>
        <w:t xml:space="preserve">5/206 ؛ </w:t>
      </w:r>
      <w:r w:rsidRPr="009A41DF">
        <w:rPr>
          <w:rFonts w:ascii="Traditional Arabic" w:hAnsi="Traditional Arabic" w:cs="Traditional Arabic" w:hint="cs"/>
          <w:color w:val="000000" w:themeColor="text1"/>
          <w:sz w:val="28"/>
          <w:szCs w:val="28"/>
          <w:rtl/>
          <w:lang w:bidi="ar-SY"/>
        </w:rPr>
        <w:t xml:space="preserve">ابن </w:t>
      </w:r>
      <w:r w:rsidRPr="009A41DF">
        <w:rPr>
          <w:rFonts w:ascii="Traditional Arabic" w:hAnsi="Traditional Arabic" w:cs="Traditional Arabic"/>
          <w:color w:val="000000" w:themeColor="text1"/>
          <w:sz w:val="28"/>
          <w:szCs w:val="28"/>
          <w:rtl/>
          <w:lang w:bidi="ar-SY"/>
        </w:rPr>
        <w:t>النجار</w:t>
      </w:r>
      <w:r w:rsidRPr="009A41DF">
        <w:rPr>
          <w:rFonts w:ascii="Traditional Arabic" w:hAnsi="Traditional Arabic" w:cs="Traditional Arabic" w:hint="cs"/>
          <w:color w:val="000000" w:themeColor="text1"/>
          <w:sz w:val="28"/>
          <w:szCs w:val="28"/>
          <w:rtl/>
          <w:lang w:bidi="ar-SY"/>
        </w:rPr>
        <w:t>،</w:t>
      </w:r>
      <w:r w:rsidRPr="009A41DF">
        <w:rPr>
          <w:rFonts w:ascii="Traditional Arabic" w:hAnsi="Traditional Arabic" w:cs="Traditional Arabic"/>
          <w:color w:val="000000" w:themeColor="text1"/>
          <w:sz w:val="28"/>
          <w:szCs w:val="28"/>
          <w:rtl/>
          <w:lang w:bidi="ar-SY"/>
        </w:rPr>
        <w:t xml:space="preserve"> محمد الفتوحي، </w:t>
      </w:r>
      <w:r w:rsidRPr="009A41DF">
        <w:rPr>
          <w:rFonts w:ascii="Traditional Arabic" w:hAnsi="Traditional Arabic" w:cs="Traditional Arabic"/>
          <w:b/>
          <w:bCs/>
          <w:color w:val="000000" w:themeColor="text1"/>
          <w:sz w:val="28"/>
          <w:szCs w:val="28"/>
          <w:rtl/>
          <w:lang w:bidi="ar-SY"/>
        </w:rPr>
        <w:t>شرح الكوكب المنير</w:t>
      </w:r>
      <w:r w:rsidRPr="009A41DF">
        <w:rPr>
          <w:rFonts w:ascii="Traditional Arabic" w:hAnsi="Traditional Arabic" w:cs="Traditional Arabic" w:hint="cs"/>
          <w:b/>
          <w:bCs/>
          <w:color w:val="000000" w:themeColor="text1"/>
          <w:sz w:val="28"/>
          <w:szCs w:val="28"/>
          <w:rtl/>
          <w:lang w:bidi="ar-SY"/>
        </w:rPr>
        <w:t>،</w:t>
      </w:r>
      <w:r w:rsidRPr="009A41DF">
        <w:rPr>
          <w:rFonts w:ascii="Traditional Arabic" w:hAnsi="Traditional Arabic" w:cs="Traditional Arabic"/>
          <w:b/>
          <w:bCs/>
          <w:color w:val="000000" w:themeColor="text1"/>
          <w:sz w:val="28"/>
          <w:szCs w:val="28"/>
          <w:rtl/>
        </w:rPr>
        <w:t xml:space="preserve"> </w:t>
      </w:r>
      <w:r w:rsidRPr="009A41DF">
        <w:rPr>
          <w:rFonts w:ascii="Traditional Arabic" w:hAnsi="Traditional Arabic" w:cs="Traditional Arabic"/>
          <w:color w:val="000000" w:themeColor="text1"/>
          <w:sz w:val="28"/>
          <w:szCs w:val="28"/>
          <w:rtl/>
        </w:rPr>
        <w:t xml:space="preserve">3/153 </w:t>
      </w:r>
    </w:p>
  </w:footnote>
  <w:footnote w:id="54">
    <w:p w14:paraId="324FD4E7" w14:textId="7D2E773E" w:rsidR="00371589" w:rsidRPr="009A41DF" w:rsidRDefault="00371589" w:rsidP="002A52EF">
      <w:pPr>
        <w:pStyle w:val="FootnoteText"/>
        <w:widowControl w:val="0"/>
        <w:jc w:val="both"/>
        <w:rPr>
          <w:rFonts w:ascii="Traditional Arabic" w:hAnsi="Traditional Arabic" w:cs="Traditional Arabic"/>
          <w:color w:val="000000" w:themeColor="text1"/>
          <w:sz w:val="28"/>
          <w:szCs w:val="28"/>
        </w:rPr>
      </w:pPr>
      <w:r w:rsidRPr="009A41DF">
        <w:rPr>
          <w:rFonts w:ascii="Traditional Arabic" w:hAnsi="Traditional Arabic" w:cs="Traditional Arabic"/>
          <w:color w:val="000000" w:themeColor="text1"/>
          <w:sz w:val="28"/>
          <w:szCs w:val="28"/>
          <w:rtl/>
        </w:rPr>
        <w:t>(</w:t>
      </w:r>
      <w:r w:rsidRPr="009A41DF">
        <w:rPr>
          <w:rFonts w:ascii="Traditional Arabic" w:hAnsi="Traditional Arabic" w:cs="Traditional Arabic"/>
          <w:color w:val="000000" w:themeColor="text1"/>
          <w:sz w:val="28"/>
          <w:szCs w:val="28"/>
        </w:rPr>
        <w:footnoteRef/>
      </w:r>
      <w:r w:rsidRPr="009A41DF">
        <w:rPr>
          <w:rFonts w:ascii="Traditional Arabic" w:hAnsi="Traditional Arabic" w:cs="Traditional Arabic"/>
          <w:color w:val="000000" w:themeColor="text1"/>
          <w:sz w:val="28"/>
          <w:szCs w:val="28"/>
          <w:rtl/>
        </w:rPr>
        <w:t xml:space="preserve">) </w:t>
      </w:r>
      <w:r w:rsidRPr="009A41DF">
        <w:rPr>
          <w:rFonts w:ascii="Traditional Arabic" w:hAnsi="Traditional Arabic" w:cs="Traditional Arabic"/>
          <w:color w:val="000000" w:themeColor="text1"/>
          <w:sz w:val="28"/>
          <w:szCs w:val="28"/>
          <w:rtl/>
          <w:lang w:bidi="ar-SY"/>
        </w:rPr>
        <w:t>الزركشي،</w:t>
      </w:r>
      <w:r w:rsidRPr="009A41DF">
        <w:rPr>
          <w:rFonts w:ascii="Traditional Arabic" w:hAnsi="Traditional Arabic" w:cs="Traditional Arabic" w:hint="cs"/>
          <w:color w:val="000000" w:themeColor="text1"/>
          <w:sz w:val="28"/>
          <w:szCs w:val="28"/>
          <w:rtl/>
          <w:lang w:bidi="ar-SY"/>
        </w:rPr>
        <w:t xml:space="preserve"> </w:t>
      </w:r>
      <w:r w:rsidRPr="009A41DF">
        <w:rPr>
          <w:rFonts w:ascii="Traditional Arabic" w:hAnsi="Traditional Arabic" w:cs="Traditional Arabic"/>
          <w:color w:val="000000" w:themeColor="text1"/>
          <w:sz w:val="28"/>
          <w:szCs w:val="28"/>
          <w:rtl/>
          <w:lang w:bidi="ar-SY"/>
        </w:rPr>
        <w:t>محمد بن عبد الله بن بهادر</w:t>
      </w:r>
      <w:r w:rsidRPr="009A41DF">
        <w:rPr>
          <w:rFonts w:ascii="Traditional Arabic" w:hAnsi="Traditional Arabic" w:cs="Traditional Arabic" w:hint="cs"/>
          <w:color w:val="000000" w:themeColor="text1"/>
          <w:sz w:val="28"/>
          <w:szCs w:val="28"/>
          <w:rtl/>
          <w:lang w:bidi="ar-SY"/>
        </w:rPr>
        <w:t>،</w:t>
      </w:r>
      <w:r w:rsidRPr="009A41DF">
        <w:rPr>
          <w:rFonts w:ascii="Traditional Arabic" w:hAnsi="Traditional Arabic" w:cs="Traditional Arabic"/>
          <w:color w:val="000000" w:themeColor="text1"/>
          <w:sz w:val="28"/>
          <w:szCs w:val="28"/>
          <w:rtl/>
          <w:lang w:bidi="ar-SY"/>
        </w:rPr>
        <w:t xml:space="preserve"> </w:t>
      </w:r>
      <w:r w:rsidRPr="009A41DF">
        <w:rPr>
          <w:rFonts w:ascii="Traditional Arabic" w:hAnsi="Traditional Arabic" w:cs="Traditional Arabic"/>
          <w:b/>
          <w:bCs/>
          <w:color w:val="000000" w:themeColor="text1"/>
          <w:sz w:val="28"/>
          <w:szCs w:val="28"/>
          <w:rtl/>
          <w:lang w:bidi="ar-SY"/>
        </w:rPr>
        <w:t>البحر المحيط</w:t>
      </w:r>
      <w:r w:rsidRPr="009A41DF">
        <w:rPr>
          <w:rFonts w:ascii="Traditional Arabic" w:hAnsi="Traditional Arabic" w:cs="Traditional Arabic" w:hint="cs"/>
          <w:color w:val="000000" w:themeColor="text1"/>
          <w:sz w:val="28"/>
          <w:szCs w:val="28"/>
          <w:rtl/>
          <w:lang w:bidi="ar-SY"/>
        </w:rPr>
        <w:t>،</w:t>
      </w:r>
      <w:r w:rsidRPr="009A41DF">
        <w:rPr>
          <w:rFonts w:ascii="Traditional Arabic" w:hAnsi="Traditional Arabic" w:cs="Traditional Arabic"/>
          <w:color w:val="000000" w:themeColor="text1"/>
          <w:sz w:val="28"/>
          <w:szCs w:val="28"/>
          <w:rtl/>
          <w:lang w:bidi="ar-SY"/>
        </w:rPr>
        <w:t xml:space="preserve"> </w:t>
      </w:r>
      <w:r w:rsidRPr="009A41DF">
        <w:rPr>
          <w:rFonts w:ascii="Traditional Arabic" w:hAnsi="Traditional Arabic" w:cs="Traditional Arabic"/>
          <w:color w:val="000000" w:themeColor="text1"/>
          <w:sz w:val="28"/>
          <w:szCs w:val="28"/>
          <w:rtl/>
        </w:rPr>
        <w:t>5/206</w:t>
      </w:r>
    </w:p>
  </w:footnote>
  <w:footnote w:id="55">
    <w:p w14:paraId="3BA76594" w14:textId="7C764822" w:rsidR="00371589" w:rsidRPr="009A41DF" w:rsidRDefault="00371589" w:rsidP="002A52EF">
      <w:pPr>
        <w:pStyle w:val="FootnoteText"/>
        <w:widowControl w:val="0"/>
        <w:jc w:val="both"/>
        <w:rPr>
          <w:rFonts w:ascii="Traditional Arabic" w:hAnsi="Traditional Arabic" w:cs="Traditional Arabic"/>
          <w:color w:val="000000" w:themeColor="text1"/>
          <w:sz w:val="28"/>
          <w:szCs w:val="28"/>
        </w:rPr>
      </w:pPr>
      <w:r w:rsidRPr="009A41DF">
        <w:rPr>
          <w:rFonts w:ascii="Traditional Arabic" w:hAnsi="Traditional Arabic" w:cs="Traditional Arabic"/>
          <w:color w:val="000000" w:themeColor="text1"/>
          <w:sz w:val="28"/>
          <w:szCs w:val="28"/>
          <w:rtl/>
        </w:rPr>
        <w:t>(</w:t>
      </w:r>
      <w:r w:rsidRPr="009A41DF">
        <w:rPr>
          <w:rFonts w:ascii="Traditional Arabic" w:hAnsi="Traditional Arabic" w:cs="Traditional Arabic"/>
          <w:color w:val="000000" w:themeColor="text1"/>
          <w:sz w:val="28"/>
          <w:szCs w:val="28"/>
        </w:rPr>
        <w:footnoteRef/>
      </w:r>
      <w:r w:rsidRPr="009A41DF">
        <w:rPr>
          <w:rFonts w:ascii="Traditional Arabic" w:hAnsi="Traditional Arabic" w:cs="Traditional Arabic"/>
          <w:color w:val="000000" w:themeColor="text1"/>
          <w:sz w:val="28"/>
          <w:szCs w:val="28"/>
          <w:rtl/>
        </w:rPr>
        <w:t xml:space="preserve">) </w:t>
      </w:r>
      <w:r w:rsidRPr="009A41DF">
        <w:rPr>
          <w:rFonts w:ascii="Traditional Arabic" w:hAnsi="Traditional Arabic" w:cs="Traditional Arabic"/>
          <w:color w:val="000000" w:themeColor="text1"/>
          <w:sz w:val="28"/>
          <w:szCs w:val="28"/>
          <w:rtl/>
          <w:lang w:bidi="ar-SY"/>
        </w:rPr>
        <w:t xml:space="preserve">الشربيني، عبد الرحمن، </w:t>
      </w:r>
      <w:r w:rsidRPr="009A41DF">
        <w:rPr>
          <w:rFonts w:ascii="Traditional Arabic" w:hAnsi="Traditional Arabic" w:cs="Traditional Arabic"/>
          <w:b/>
          <w:bCs/>
          <w:color w:val="000000" w:themeColor="text1"/>
          <w:sz w:val="28"/>
          <w:szCs w:val="28"/>
          <w:rtl/>
          <w:lang w:bidi="ar-SY"/>
        </w:rPr>
        <w:t>تقرير الشربيني على حاشية العطار</w:t>
      </w:r>
      <w:r w:rsidRPr="009A41DF">
        <w:rPr>
          <w:rFonts w:ascii="Traditional Arabic" w:hAnsi="Traditional Arabic" w:cs="Traditional Arabic"/>
          <w:color w:val="000000" w:themeColor="text1"/>
          <w:sz w:val="28"/>
          <w:szCs w:val="28"/>
          <w:rtl/>
          <w:lang w:bidi="ar-SY"/>
        </w:rPr>
        <w:t>،</w:t>
      </w:r>
      <w:r w:rsidRPr="009A41DF">
        <w:rPr>
          <w:rFonts w:ascii="Traditional Arabic" w:hAnsi="Traditional Arabic" w:cs="Traditional Arabic"/>
          <w:color w:val="000000" w:themeColor="text1"/>
          <w:sz w:val="28"/>
          <w:szCs w:val="28"/>
          <w:rtl/>
        </w:rPr>
        <w:t xml:space="preserve"> 2/317  </w:t>
      </w:r>
    </w:p>
  </w:footnote>
  <w:footnote w:id="56">
    <w:p w14:paraId="0ED2F5AB" w14:textId="22FE3206" w:rsidR="00371589" w:rsidRPr="009A41DF" w:rsidRDefault="00371589" w:rsidP="002A52EF">
      <w:pPr>
        <w:bidi/>
        <w:spacing w:after="0" w:line="240" w:lineRule="auto"/>
        <w:jc w:val="both"/>
        <w:rPr>
          <w:rFonts w:ascii="Traditional Arabic" w:hAnsi="Traditional Arabic" w:cs="Traditional Arabic"/>
          <w:b/>
          <w:bCs/>
          <w:color w:val="000000" w:themeColor="text1"/>
          <w:sz w:val="28"/>
          <w:szCs w:val="28"/>
          <w:rtl/>
        </w:rPr>
      </w:pPr>
      <w:r w:rsidRPr="009A41DF">
        <w:rPr>
          <w:rFonts w:ascii="Traditional Arabic" w:hAnsi="Traditional Arabic" w:cs="Traditional Arabic"/>
          <w:b/>
          <w:bCs/>
          <w:color w:val="000000" w:themeColor="text1"/>
          <w:sz w:val="28"/>
          <w:szCs w:val="28"/>
          <w:rtl/>
        </w:rPr>
        <w:t>(</w:t>
      </w:r>
      <w:r w:rsidRPr="009A41DF">
        <w:rPr>
          <w:rStyle w:val="FootnoteReference"/>
          <w:rFonts w:ascii="Traditional Arabic" w:hAnsi="Traditional Arabic" w:cs="Traditional Arabic"/>
          <w:b/>
          <w:bCs/>
          <w:color w:val="000000" w:themeColor="text1"/>
          <w:sz w:val="28"/>
          <w:szCs w:val="28"/>
          <w:vertAlign w:val="baseline"/>
        </w:rPr>
        <w:footnoteRef/>
      </w:r>
      <w:r w:rsidRPr="009A41DF">
        <w:rPr>
          <w:rFonts w:ascii="Traditional Arabic" w:hAnsi="Traditional Arabic" w:cs="Traditional Arabic"/>
          <w:b/>
          <w:bCs/>
          <w:color w:val="000000" w:themeColor="text1"/>
          <w:sz w:val="28"/>
          <w:szCs w:val="28"/>
          <w:rtl/>
        </w:rPr>
        <w:t>)</w:t>
      </w:r>
      <w:r w:rsidRPr="009A41DF">
        <w:rPr>
          <w:rFonts w:ascii="Traditional Arabic" w:hAnsi="Traditional Arabic" w:cs="Traditional Arabic"/>
          <w:color w:val="000000" w:themeColor="text1"/>
          <w:sz w:val="28"/>
          <w:szCs w:val="28"/>
          <w:rtl/>
          <w:lang w:bidi="ar-SY"/>
        </w:rPr>
        <w:t xml:space="preserve"> الزركشي،</w:t>
      </w:r>
      <w:r w:rsidRPr="009A41DF">
        <w:rPr>
          <w:rFonts w:ascii="Traditional Arabic" w:hAnsi="Traditional Arabic" w:cs="Traditional Arabic" w:hint="cs"/>
          <w:color w:val="000000" w:themeColor="text1"/>
          <w:sz w:val="28"/>
          <w:szCs w:val="28"/>
          <w:rtl/>
          <w:lang w:bidi="ar-SY"/>
        </w:rPr>
        <w:t xml:space="preserve"> </w:t>
      </w:r>
      <w:r w:rsidRPr="009A41DF">
        <w:rPr>
          <w:rFonts w:ascii="Traditional Arabic" w:hAnsi="Traditional Arabic" w:cs="Traditional Arabic"/>
          <w:color w:val="000000" w:themeColor="text1"/>
          <w:sz w:val="28"/>
          <w:szCs w:val="28"/>
          <w:rtl/>
          <w:lang w:bidi="ar-SY"/>
        </w:rPr>
        <w:t>محمد بن عبد الله بن بهادر</w:t>
      </w:r>
      <w:r w:rsidRPr="009A41DF">
        <w:rPr>
          <w:rFonts w:ascii="Traditional Arabic" w:hAnsi="Traditional Arabic" w:cs="Traditional Arabic" w:hint="cs"/>
          <w:color w:val="000000" w:themeColor="text1"/>
          <w:sz w:val="28"/>
          <w:szCs w:val="28"/>
          <w:rtl/>
          <w:lang w:bidi="ar-SY"/>
        </w:rPr>
        <w:t>،</w:t>
      </w:r>
      <w:r w:rsidRPr="009A41DF">
        <w:rPr>
          <w:rFonts w:ascii="Traditional Arabic" w:hAnsi="Traditional Arabic" w:cs="Traditional Arabic"/>
          <w:color w:val="000000" w:themeColor="text1"/>
          <w:sz w:val="28"/>
          <w:szCs w:val="28"/>
          <w:rtl/>
          <w:lang w:bidi="ar-SY"/>
        </w:rPr>
        <w:t xml:space="preserve"> </w:t>
      </w:r>
      <w:r w:rsidRPr="009A41DF">
        <w:rPr>
          <w:rFonts w:ascii="Traditional Arabic" w:hAnsi="Traditional Arabic" w:cs="Traditional Arabic"/>
          <w:b/>
          <w:bCs/>
          <w:color w:val="000000" w:themeColor="text1"/>
          <w:sz w:val="28"/>
          <w:szCs w:val="28"/>
          <w:rtl/>
          <w:lang w:bidi="ar-SY"/>
        </w:rPr>
        <w:t>البحر المحيط</w:t>
      </w:r>
      <w:r w:rsidRPr="009A41DF">
        <w:rPr>
          <w:rFonts w:ascii="Traditional Arabic" w:hAnsi="Traditional Arabic" w:cs="Traditional Arabic" w:hint="cs"/>
          <w:color w:val="000000" w:themeColor="text1"/>
          <w:sz w:val="28"/>
          <w:szCs w:val="28"/>
          <w:rtl/>
          <w:lang w:bidi="ar-SY"/>
        </w:rPr>
        <w:t>،</w:t>
      </w:r>
      <w:r w:rsidRPr="009A41DF">
        <w:rPr>
          <w:rFonts w:ascii="Traditional Arabic" w:hAnsi="Traditional Arabic" w:cs="Traditional Arabic"/>
          <w:color w:val="000000" w:themeColor="text1"/>
          <w:sz w:val="28"/>
          <w:szCs w:val="28"/>
          <w:rtl/>
          <w:lang w:bidi="ar-SY"/>
        </w:rPr>
        <w:t xml:space="preserve"> </w:t>
      </w:r>
      <w:r w:rsidRPr="009A41DF">
        <w:rPr>
          <w:rFonts w:ascii="Traditional Arabic" w:hAnsi="Traditional Arabic" w:cs="Traditional Arabic"/>
          <w:b/>
          <w:bCs/>
          <w:color w:val="000000" w:themeColor="text1"/>
          <w:sz w:val="28"/>
          <w:szCs w:val="28"/>
          <w:rtl/>
        </w:rPr>
        <w:t>7/25</w:t>
      </w:r>
    </w:p>
  </w:footnote>
  <w:footnote w:id="57">
    <w:p w14:paraId="4E27586B" w14:textId="6AB16A56" w:rsidR="00371589" w:rsidRPr="009A41DF" w:rsidRDefault="00371589" w:rsidP="00DC2B68">
      <w:pPr>
        <w:autoSpaceDE w:val="0"/>
        <w:autoSpaceDN w:val="0"/>
        <w:bidi/>
        <w:adjustRightInd w:val="0"/>
        <w:spacing w:after="0" w:line="240" w:lineRule="auto"/>
        <w:jc w:val="both"/>
        <w:rPr>
          <w:rFonts w:ascii="Traditional Arabic" w:hAnsi="Traditional Arabic" w:cs="Traditional Arabic"/>
          <w:color w:val="000000" w:themeColor="text1"/>
          <w:sz w:val="28"/>
          <w:szCs w:val="28"/>
          <w:rtl/>
          <w:lang w:bidi="ar-SY"/>
        </w:rPr>
      </w:pPr>
      <w:r w:rsidRPr="009A41DF">
        <w:rPr>
          <w:rFonts w:ascii="Traditional Arabic" w:hAnsi="Traditional Arabic" w:cs="Traditional Arabic"/>
          <w:b/>
          <w:bCs/>
          <w:color w:val="000000" w:themeColor="text1"/>
          <w:sz w:val="28"/>
          <w:szCs w:val="28"/>
          <w:rtl/>
        </w:rPr>
        <w:t>(</w:t>
      </w:r>
      <w:r w:rsidRPr="009A41DF">
        <w:rPr>
          <w:rStyle w:val="FootnoteReference"/>
          <w:rFonts w:ascii="Traditional Arabic" w:hAnsi="Traditional Arabic" w:cs="Traditional Arabic"/>
          <w:b/>
          <w:bCs/>
          <w:color w:val="000000" w:themeColor="text1"/>
          <w:sz w:val="28"/>
          <w:szCs w:val="28"/>
          <w:vertAlign w:val="baseline"/>
        </w:rPr>
        <w:footnoteRef/>
      </w:r>
      <w:r w:rsidRPr="009A41DF">
        <w:rPr>
          <w:rFonts w:ascii="Traditional Arabic" w:hAnsi="Traditional Arabic" w:cs="Traditional Arabic"/>
          <w:b/>
          <w:bCs/>
          <w:color w:val="000000" w:themeColor="text1"/>
          <w:sz w:val="28"/>
          <w:szCs w:val="28"/>
          <w:rtl/>
        </w:rPr>
        <w:t>)</w:t>
      </w:r>
      <w:r w:rsidRPr="009A41DF">
        <w:rPr>
          <w:rFonts w:ascii="Traditional Arabic" w:hAnsi="Traditional Arabic" w:cs="Traditional Arabic"/>
          <w:color w:val="000000" w:themeColor="text1"/>
          <w:sz w:val="28"/>
          <w:szCs w:val="28"/>
          <w:rtl/>
          <w:lang w:bidi="ar-SY"/>
        </w:rPr>
        <w:t xml:space="preserve"> </w:t>
      </w:r>
      <w:r w:rsidRPr="009A41DF">
        <w:rPr>
          <w:rFonts w:ascii="Traditional Arabic" w:hAnsi="Traditional Arabic" w:cs="Traditional Arabic" w:hint="cs"/>
          <w:color w:val="000000" w:themeColor="text1"/>
          <w:sz w:val="28"/>
          <w:szCs w:val="28"/>
          <w:rtl/>
          <w:lang w:bidi="ar-SY"/>
        </w:rPr>
        <w:t xml:space="preserve">ابن </w:t>
      </w:r>
      <w:r w:rsidRPr="009A41DF">
        <w:rPr>
          <w:rFonts w:ascii="Traditional Arabic" w:hAnsi="Traditional Arabic" w:cs="Traditional Arabic"/>
          <w:color w:val="000000" w:themeColor="text1"/>
          <w:sz w:val="28"/>
          <w:szCs w:val="28"/>
          <w:rtl/>
          <w:lang w:bidi="ar-SY"/>
        </w:rPr>
        <w:t>السبكي</w:t>
      </w:r>
      <w:r w:rsidRPr="009A41DF">
        <w:rPr>
          <w:rFonts w:ascii="Traditional Arabic" w:hAnsi="Traditional Arabic" w:cs="Traditional Arabic" w:hint="cs"/>
          <w:color w:val="000000" w:themeColor="text1"/>
          <w:sz w:val="28"/>
          <w:szCs w:val="28"/>
          <w:rtl/>
          <w:lang w:bidi="ar-SY"/>
        </w:rPr>
        <w:t>،</w:t>
      </w:r>
      <w:r w:rsidRPr="009A41DF">
        <w:rPr>
          <w:rFonts w:ascii="Traditional Arabic" w:hAnsi="Traditional Arabic" w:cs="Traditional Arabic"/>
          <w:color w:val="000000" w:themeColor="text1"/>
          <w:sz w:val="28"/>
          <w:szCs w:val="28"/>
          <w:rtl/>
          <w:lang w:bidi="ar-SY"/>
        </w:rPr>
        <w:t xml:space="preserve"> عبد الوهاب بن تقي الدين (ت 771هـ)، </w:t>
      </w:r>
      <w:r w:rsidRPr="009A41DF">
        <w:rPr>
          <w:rFonts w:ascii="Traditional Arabic" w:hAnsi="Traditional Arabic" w:cs="Traditional Arabic"/>
          <w:b/>
          <w:bCs/>
          <w:color w:val="000000" w:themeColor="text1"/>
          <w:sz w:val="28"/>
          <w:szCs w:val="28"/>
          <w:rtl/>
          <w:lang w:bidi="ar-SY"/>
        </w:rPr>
        <w:t>رفع الحاجب عن مختصر ابن الحاجب</w:t>
      </w:r>
      <w:r w:rsidRPr="009A41DF">
        <w:rPr>
          <w:rFonts w:ascii="Traditional Arabic" w:hAnsi="Traditional Arabic" w:cs="Traditional Arabic"/>
          <w:color w:val="000000" w:themeColor="text1"/>
          <w:sz w:val="28"/>
          <w:szCs w:val="28"/>
          <w:rtl/>
          <w:lang w:bidi="ar-SY"/>
        </w:rPr>
        <w:t>، بيروت، عالم الكتب، 1999</w:t>
      </w:r>
      <w:r w:rsidRPr="009A41DF">
        <w:rPr>
          <w:rFonts w:ascii="Traditional Arabic" w:hAnsi="Traditional Arabic" w:cs="Traditional Arabic" w:hint="cs"/>
          <w:color w:val="000000" w:themeColor="text1"/>
          <w:sz w:val="28"/>
          <w:szCs w:val="28"/>
          <w:rtl/>
          <w:lang w:bidi="ar-SY"/>
        </w:rPr>
        <w:t>م</w:t>
      </w:r>
      <w:r w:rsidRPr="009A41DF">
        <w:rPr>
          <w:rFonts w:ascii="Traditional Arabic" w:hAnsi="Traditional Arabic" w:cs="Traditional Arabic"/>
          <w:color w:val="000000" w:themeColor="text1"/>
          <w:sz w:val="28"/>
          <w:szCs w:val="28"/>
          <w:rtl/>
          <w:lang w:bidi="ar-SY"/>
        </w:rPr>
        <w:t>، ط1</w:t>
      </w:r>
      <w:r w:rsidRPr="009A41DF">
        <w:rPr>
          <w:rFonts w:ascii="Traditional Arabic" w:hAnsi="Traditional Arabic" w:cs="Traditional Arabic" w:hint="cs"/>
          <w:color w:val="000000" w:themeColor="text1"/>
          <w:sz w:val="28"/>
          <w:szCs w:val="28"/>
          <w:rtl/>
          <w:lang w:bidi="ar-SY"/>
        </w:rPr>
        <w:t xml:space="preserve">، </w:t>
      </w:r>
      <w:r w:rsidRPr="009A41DF">
        <w:rPr>
          <w:color w:val="000000" w:themeColor="text1"/>
          <w:sz w:val="28"/>
          <w:szCs w:val="28"/>
          <w:rtl/>
          <w:lang w:bidi="ar-SY"/>
        </w:rPr>
        <w:t>4/330</w:t>
      </w:r>
    </w:p>
  </w:footnote>
  <w:footnote w:id="58">
    <w:p w14:paraId="5677DCA8" w14:textId="62D2CA33" w:rsidR="00371589" w:rsidRPr="009A41DF" w:rsidRDefault="00371589" w:rsidP="002A52EF">
      <w:pPr>
        <w:bidi/>
        <w:spacing w:after="0" w:line="240" w:lineRule="auto"/>
        <w:jc w:val="both"/>
        <w:rPr>
          <w:rFonts w:ascii="Traditional Arabic" w:hAnsi="Traditional Arabic" w:cs="Traditional Arabic"/>
          <w:color w:val="000000" w:themeColor="text1"/>
          <w:sz w:val="28"/>
          <w:szCs w:val="28"/>
          <w:rtl/>
          <w:lang w:bidi="ar-SY"/>
        </w:rPr>
      </w:pPr>
      <w:r w:rsidRPr="009A41DF">
        <w:rPr>
          <w:rFonts w:ascii="Traditional Arabic" w:hAnsi="Traditional Arabic" w:cs="Traditional Arabic"/>
          <w:color w:val="000000" w:themeColor="text1"/>
          <w:sz w:val="28"/>
          <w:szCs w:val="28"/>
          <w:rtl/>
        </w:rPr>
        <w:t>(</w:t>
      </w:r>
      <w:r w:rsidRPr="009A41DF">
        <w:rPr>
          <w:rStyle w:val="FootnoteReference"/>
          <w:rFonts w:ascii="Traditional Arabic" w:hAnsi="Traditional Arabic" w:cs="Traditional Arabic"/>
          <w:color w:val="000000" w:themeColor="text1"/>
          <w:sz w:val="28"/>
          <w:szCs w:val="28"/>
          <w:vertAlign w:val="baseline"/>
        </w:rPr>
        <w:footnoteRef/>
      </w:r>
      <w:r w:rsidRPr="009A41DF">
        <w:rPr>
          <w:rFonts w:ascii="Traditional Arabic" w:hAnsi="Traditional Arabic" w:cs="Traditional Arabic"/>
          <w:color w:val="000000" w:themeColor="text1"/>
          <w:sz w:val="28"/>
          <w:szCs w:val="28"/>
          <w:rtl/>
        </w:rPr>
        <w:t>)</w:t>
      </w:r>
      <w:r w:rsidRPr="009A41DF">
        <w:rPr>
          <w:rFonts w:ascii="Traditional Arabic" w:hAnsi="Traditional Arabic" w:cs="Traditional Arabic"/>
          <w:color w:val="000000" w:themeColor="text1"/>
          <w:sz w:val="28"/>
          <w:szCs w:val="28"/>
          <w:rtl/>
          <w:lang w:bidi="ar-SY"/>
        </w:rPr>
        <w:t xml:space="preserve"> الشربيني، عبد الرحمن، </w:t>
      </w:r>
      <w:r w:rsidRPr="009A41DF">
        <w:rPr>
          <w:rFonts w:ascii="Traditional Arabic" w:hAnsi="Traditional Arabic" w:cs="Traditional Arabic"/>
          <w:b/>
          <w:bCs/>
          <w:color w:val="000000" w:themeColor="text1"/>
          <w:sz w:val="28"/>
          <w:szCs w:val="28"/>
          <w:rtl/>
          <w:lang w:bidi="ar-SY"/>
        </w:rPr>
        <w:t>تقرير الشربيني على حاشية العطار</w:t>
      </w:r>
      <w:r w:rsidRPr="009A41DF">
        <w:rPr>
          <w:rFonts w:ascii="Traditional Arabic" w:hAnsi="Traditional Arabic" w:cs="Traditional Arabic"/>
          <w:color w:val="000000" w:themeColor="text1"/>
          <w:sz w:val="28"/>
          <w:szCs w:val="28"/>
          <w:rtl/>
          <w:lang w:bidi="ar-SY"/>
        </w:rPr>
        <w:t>،</w:t>
      </w:r>
      <w:r w:rsidRPr="009A41DF">
        <w:rPr>
          <w:rStyle w:val="FootnoteReference"/>
          <w:rFonts w:ascii="Traditional Arabic" w:hAnsi="Traditional Arabic" w:cs="Traditional Arabic"/>
          <w:color w:val="000000" w:themeColor="text1"/>
          <w:sz w:val="28"/>
          <w:szCs w:val="28"/>
          <w:vertAlign w:val="baseline"/>
          <w:rtl/>
        </w:rPr>
        <w:t>5/165</w:t>
      </w:r>
    </w:p>
  </w:footnote>
  <w:footnote w:id="59">
    <w:p w14:paraId="4F59066D" w14:textId="69F4EB8A" w:rsidR="00371589" w:rsidRPr="009A41DF" w:rsidRDefault="00371589" w:rsidP="002A52EF">
      <w:pPr>
        <w:bidi/>
        <w:spacing w:after="0" w:line="240" w:lineRule="auto"/>
        <w:jc w:val="both"/>
        <w:rPr>
          <w:rFonts w:ascii="Traditional Arabic" w:hAnsi="Traditional Arabic" w:cs="Traditional Arabic"/>
          <w:color w:val="000000" w:themeColor="text1"/>
          <w:sz w:val="28"/>
          <w:szCs w:val="28"/>
          <w:rtl/>
          <w:lang w:bidi="ar-SY"/>
        </w:rPr>
      </w:pPr>
      <w:r w:rsidRPr="009A41DF">
        <w:rPr>
          <w:rFonts w:ascii="Traditional Arabic" w:hAnsi="Traditional Arabic" w:cs="Traditional Arabic"/>
          <w:b/>
          <w:bCs/>
          <w:color w:val="000000" w:themeColor="text1"/>
          <w:sz w:val="28"/>
          <w:szCs w:val="28"/>
          <w:rtl/>
        </w:rPr>
        <w:t>(</w:t>
      </w:r>
      <w:r w:rsidRPr="009A41DF">
        <w:rPr>
          <w:rStyle w:val="FootnoteReference"/>
          <w:rFonts w:ascii="Traditional Arabic" w:hAnsi="Traditional Arabic" w:cs="Traditional Arabic"/>
          <w:b/>
          <w:bCs/>
          <w:color w:val="000000" w:themeColor="text1"/>
          <w:sz w:val="28"/>
          <w:szCs w:val="28"/>
          <w:vertAlign w:val="baseline"/>
        </w:rPr>
        <w:footnoteRef/>
      </w:r>
      <w:r w:rsidRPr="009A41DF">
        <w:rPr>
          <w:rFonts w:ascii="Traditional Arabic" w:hAnsi="Traditional Arabic" w:cs="Traditional Arabic"/>
          <w:b/>
          <w:bCs/>
          <w:color w:val="000000" w:themeColor="text1"/>
          <w:sz w:val="28"/>
          <w:szCs w:val="28"/>
          <w:rtl/>
        </w:rPr>
        <w:t>)</w:t>
      </w:r>
      <w:r w:rsidRPr="009A41DF">
        <w:rPr>
          <w:rFonts w:ascii="Traditional Arabic" w:hAnsi="Traditional Arabic" w:cs="Traditional Arabic"/>
          <w:color w:val="000000" w:themeColor="text1"/>
          <w:sz w:val="28"/>
          <w:szCs w:val="28"/>
          <w:rtl/>
          <w:lang w:bidi="ar-SY"/>
        </w:rPr>
        <w:t xml:space="preserve"> الزركشي،</w:t>
      </w:r>
      <w:r w:rsidRPr="009A41DF">
        <w:rPr>
          <w:rFonts w:ascii="Traditional Arabic" w:hAnsi="Traditional Arabic" w:cs="Traditional Arabic" w:hint="cs"/>
          <w:color w:val="000000" w:themeColor="text1"/>
          <w:sz w:val="28"/>
          <w:szCs w:val="28"/>
          <w:rtl/>
          <w:lang w:bidi="ar-SY"/>
        </w:rPr>
        <w:t xml:space="preserve"> </w:t>
      </w:r>
      <w:r w:rsidRPr="009A41DF">
        <w:rPr>
          <w:rFonts w:ascii="Traditional Arabic" w:hAnsi="Traditional Arabic" w:cs="Traditional Arabic"/>
          <w:color w:val="000000" w:themeColor="text1"/>
          <w:sz w:val="28"/>
          <w:szCs w:val="28"/>
          <w:rtl/>
          <w:lang w:bidi="ar-SY"/>
        </w:rPr>
        <w:t>محمد بن عبد الله بن بهادر</w:t>
      </w:r>
      <w:r w:rsidRPr="009A41DF">
        <w:rPr>
          <w:rFonts w:ascii="Traditional Arabic" w:hAnsi="Traditional Arabic" w:cs="Traditional Arabic" w:hint="cs"/>
          <w:color w:val="000000" w:themeColor="text1"/>
          <w:sz w:val="28"/>
          <w:szCs w:val="28"/>
          <w:rtl/>
          <w:lang w:bidi="ar-SY"/>
        </w:rPr>
        <w:t>،</w:t>
      </w:r>
      <w:r w:rsidRPr="009A41DF">
        <w:rPr>
          <w:rFonts w:ascii="Traditional Arabic" w:hAnsi="Traditional Arabic" w:cs="Traditional Arabic"/>
          <w:color w:val="000000" w:themeColor="text1"/>
          <w:sz w:val="28"/>
          <w:szCs w:val="28"/>
          <w:rtl/>
          <w:lang w:bidi="ar-SY"/>
        </w:rPr>
        <w:t xml:space="preserve"> </w:t>
      </w:r>
      <w:r w:rsidRPr="009A41DF">
        <w:rPr>
          <w:rFonts w:ascii="Traditional Arabic" w:hAnsi="Traditional Arabic" w:cs="Traditional Arabic"/>
          <w:b/>
          <w:bCs/>
          <w:color w:val="000000" w:themeColor="text1"/>
          <w:sz w:val="28"/>
          <w:szCs w:val="28"/>
          <w:rtl/>
          <w:lang w:bidi="ar-SY"/>
        </w:rPr>
        <w:t>البحر المحيط</w:t>
      </w:r>
      <w:r w:rsidRPr="009A41DF">
        <w:rPr>
          <w:rFonts w:ascii="Traditional Arabic" w:hAnsi="Traditional Arabic" w:cs="Traditional Arabic" w:hint="cs"/>
          <w:color w:val="000000" w:themeColor="text1"/>
          <w:sz w:val="28"/>
          <w:szCs w:val="28"/>
          <w:rtl/>
          <w:lang w:bidi="ar-SY"/>
        </w:rPr>
        <w:t>،</w:t>
      </w:r>
      <w:r w:rsidRPr="009A41DF">
        <w:rPr>
          <w:rFonts w:ascii="Traditional Arabic" w:hAnsi="Traditional Arabic" w:cs="Traditional Arabic"/>
          <w:color w:val="000000" w:themeColor="text1"/>
          <w:sz w:val="28"/>
          <w:szCs w:val="28"/>
          <w:rtl/>
          <w:lang w:bidi="ar-SY"/>
        </w:rPr>
        <w:t xml:space="preserve"> </w:t>
      </w:r>
      <w:r w:rsidRPr="009A41DF">
        <w:rPr>
          <w:rStyle w:val="FootnoteReference"/>
          <w:rFonts w:ascii="Traditional Arabic" w:hAnsi="Traditional Arabic" w:cs="Traditional Arabic"/>
          <w:b/>
          <w:bCs/>
          <w:color w:val="000000" w:themeColor="text1"/>
          <w:sz w:val="28"/>
          <w:szCs w:val="28"/>
          <w:vertAlign w:val="baseline"/>
          <w:rtl/>
        </w:rPr>
        <w:t>7/2</w:t>
      </w:r>
      <w:r w:rsidRPr="009A41DF">
        <w:rPr>
          <w:rFonts w:ascii="Traditional Arabic" w:hAnsi="Traditional Arabic" w:cs="Traditional Arabic"/>
          <w:b/>
          <w:bCs/>
          <w:color w:val="000000" w:themeColor="text1"/>
          <w:sz w:val="28"/>
          <w:szCs w:val="28"/>
          <w:rtl/>
        </w:rPr>
        <w:t>5</w:t>
      </w:r>
    </w:p>
  </w:footnote>
  <w:footnote w:id="60">
    <w:p w14:paraId="255864EE" w14:textId="4803F225" w:rsidR="00371589" w:rsidRPr="009A41DF" w:rsidRDefault="00371589" w:rsidP="002A52EF">
      <w:pPr>
        <w:bidi/>
        <w:spacing w:after="0" w:line="240" w:lineRule="auto"/>
        <w:jc w:val="both"/>
        <w:rPr>
          <w:rFonts w:ascii="Traditional Arabic" w:hAnsi="Traditional Arabic" w:cs="Traditional Arabic"/>
          <w:color w:val="000000" w:themeColor="text1"/>
          <w:sz w:val="28"/>
          <w:szCs w:val="28"/>
          <w:rtl/>
        </w:rPr>
      </w:pPr>
      <w:r w:rsidRPr="009A41DF">
        <w:rPr>
          <w:rFonts w:ascii="Traditional Arabic" w:hAnsi="Traditional Arabic" w:cs="Traditional Arabic"/>
          <w:b/>
          <w:bCs/>
          <w:color w:val="000000" w:themeColor="text1"/>
          <w:sz w:val="28"/>
          <w:szCs w:val="28"/>
          <w:rtl/>
        </w:rPr>
        <w:t>(</w:t>
      </w:r>
      <w:r w:rsidRPr="009A41DF">
        <w:rPr>
          <w:rStyle w:val="FootnoteReference"/>
          <w:rFonts w:ascii="Traditional Arabic" w:hAnsi="Traditional Arabic" w:cs="Traditional Arabic"/>
          <w:b/>
          <w:bCs/>
          <w:color w:val="000000" w:themeColor="text1"/>
          <w:sz w:val="28"/>
          <w:szCs w:val="28"/>
          <w:vertAlign w:val="baseline"/>
        </w:rPr>
        <w:footnoteRef/>
      </w:r>
      <w:r w:rsidRPr="009A41DF">
        <w:rPr>
          <w:rFonts w:ascii="Traditional Arabic" w:hAnsi="Traditional Arabic" w:cs="Traditional Arabic"/>
          <w:b/>
          <w:bCs/>
          <w:color w:val="000000" w:themeColor="text1"/>
          <w:sz w:val="28"/>
          <w:szCs w:val="28"/>
          <w:rtl/>
        </w:rPr>
        <w:t>)</w:t>
      </w:r>
      <w:r w:rsidRPr="009A41DF">
        <w:rPr>
          <w:rFonts w:ascii="Traditional Arabic" w:hAnsi="Traditional Arabic" w:cs="Traditional Arabic" w:hint="cs"/>
          <w:b/>
          <w:bCs/>
          <w:color w:val="000000" w:themeColor="text1"/>
          <w:sz w:val="28"/>
          <w:szCs w:val="28"/>
          <w:rtl/>
        </w:rPr>
        <w:t xml:space="preserve"> </w:t>
      </w:r>
      <w:r w:rsidRPr="009A41DF">
        <w:rPr>
          <w:rFonts w:ascii="Traditional Arabic" w:hAnsi="Traditional Arabic" w:cs="Traditional Arabic"/>
          <w:color w:val="000000" w:themeColor="text1"/>
          <w:sz w:val="28"/>
          <w:szCs w:val="28"/>
          <w:rtl/>
        </w:rPr>
        <w:t>ابن اللحام</w:t>
      </w:r>
      <w:r w:rsidRPr="009A41DF">
        <w:rPr>
          <w:rFonts w:ascii="Traditional Arabic" w:hAnsi="Traditional Arabic" w:cs="Traditional Arabic" w:hint="cs"/>
          <w:color w:val="000000" w:themeColor="text1"/>
          <w:sz w:val="28"/>
          <w:szCs w:val="28"/>
          <w:rtl/>
        </w:rPr>
        <w:t xml:space="preserve">، </w:t>
      </w:r>
      <w:r w:rsidRPr="009A41DF">
        <w:rPr>
          <w:rFonts w:ascii="Traditional Arabic" w:hAnsi="Traditional Arabic" w:cs="Traditional Arabic"/>
          <w:color w:val="000000" w:themeColor="text1"/>
          <w:sz w:val="28"/>
          <w:szCs w:val="28"/>
          <w:rtl/>
        </w:rPr>
        <w:t>علي بن محمد بن عباس</w:t>
      </w:r>
      <w:r w:rsidRPr="009A41DF">
        <w:rPr>
          <w:rFonts w:ascii="Traditional Arabic" w:hAnsi="Traditional Arabic" w:cs="Traditional Arabic" w:hint="cs"/>
          <w:color w:val="000000" w:themeColor="text1"/>
          <w:sz w:val="28"/>
          <w:szCs w:val="28"/>
          <w:rtl/>
        </w:rPr>
        <w:t xml:space="preserve">، </w:t>
      </w:r>
      <w:r w:rsidRPr="009A41DF">
        <w:rPr>
          <w:rFonts w:ascii="Traditional Arabic" w:hAnsi="Traditional Arabic" w:cs="Traditional Arabic"/>
          <w:b/>
          <w:bCs/>
          <w:color w:val="000000" w:themeColor="text1"/>
          <w:sz w:val="28"/>
          <w:szCs w:val="28"/>
          <w:rtl/>
        </w:rPr>
        <w:t>المختصر في أصول الفقه</w:t>
      </w:r>
      <w:r w:rsidRPr="009A41DF">
        <w:rPr>
          <w:rFonts w:ascii="Traditional Arabic" w:hAnsi="Traditional Arabic" w:cs="Traditional Arabic" w:hint="cs"/>
          <w:color w:val="000000" w:themeColor="text1"/>
          <w:sz w:val="28"/>
          <w:szCs w:val="28"/>
          <w:rtl/>
        </w:rPr>
        <w:t>، مكة المكرمة، جامعة الملك عبد العزيز، ط1، د.ت،</w:t>
      </w:r>
      <w:r w:rsidRPr="009A41DF">
        <w:rPr>
          <w:rFonts w:ascii="Traditional Arabic" w:hAnsi="Traditional Arabic" w:cs="Traditional Arabic"/>
          <w:color w:val="000000" w:themeColor="text1"/>
          <w:sz w:val="28"/>
          <w:szCs w:val="28"/>
          <w:rtl/>
        </w:rPr>
        <w:t xml:space="preserve"> 4/153</w:t>
      </w:r>
    </w:p>
  </w:footnote>
  <w:footnote w:id="61">
    <w:p w14:paraId="4B24D66D" w14:textId="7F700B1A" w:rsidR="00371589" w:rsidRPr="009A41DF" w:rsidRDefault="00371589" w:rsidP="002A52EF">
      <w:pPr>
        <w:bidi/>
        <w:spacing w:after="0" w:line="240" w:lineRule="auto"/>
        <w:jc w:val="both"/>
        <w:rPr>
          <w:rFonts w:ascii="Traditional Arabic" w:hAnsi="Traditional Arabic" w:cs="Traditional Arabic"/>
          <w:color w:val="000000" w:themeColor="text1"/>
          <w:sz w:val="28"/>
          <w:szCs w:val="28"/>
          <w:rtl/>
          <w:lang w:bidi="ar-SY"/>
        </w:rPr>
      </w:pPr>
      <w:r w:rsidRPr="009A41DF">
        <w:rPr>
          <w:rFonts w:ascii="Traditional Arabic" w:hAnsi="Traditional Arabic" w:cs="Traditional Arabic"/>
          <w:b/>
          <w:bCs/>
          <w:color w:val="000000" w:themeColor="text1"/>
          <w:sz w:val="28"/>
          <w:szCs w:val="28"/>
          <w:rtl/>
        </w:rPr>
        <w:t>(</w:t>
      </w:r>
      <w:r w:rsidRPr="009A41DF">
        <w:rPr>
          <w:rStyle w:val="FootnoteReference"/>
          <w:rFonts w:ascii="Traditional Arabic" w:hAnsi="Traditional Arabic" w:cs="Traditional Arabic"/>
          <w:b/>
          <w:bCs/>
          <w:color w:val="000000" w:themeColor="text1"/>
          <w:sz w:val="28"/>
          <w:szCs w:val="28"/>
          <w:vertAlign w:val="baseline"/>
        </w:rPr>
        <w:footnoteRef/>
      </w:r>
      <w:r w:rsidRPr="009A41DF">
        <w:rPr>
          <w:rFonts w:ascii="Traditional Arabic" w:hAnsi="Traditional Arabic" w:cs="Traditional Arabic"/>
          <w:b/>
          <w:bCs/>
          <w:color w:val="000000" w:themeColor="text1"/>
          <w:sz w:val="28"/>
          <w:szCs w:val="28"/>
          <w:rtl/>
        </w:rPr>
        <w:t>)</w:t>
      </w:r>
      <w:r w:rsidRPr="009A41DF">
        <w:rPr>
          <w:rFonts w:ascii="Traditional Arabic" w:hAnsi="Traditional Arabic" w:cs="Traditional Arabic"/>
          <w:color w:val="000000" w:themeColor="text1"/>
          <w:sz w:val="28"/>
          <w:szCs w:val="28"/>
          <w:rtl/>
          <w:lang w:bidi="ar-SY"/>
        </w:rPr>
        <w:t xml:space="preserve"> الطوفي</w:t>
      </w:r>
      <w:r w:rsidRPr="009A41DF">
        <w:rPr>
          <w:rFonts w:ascii="Traditional Arabic" w:hAnsi="Traditional Arabic" w:cs="Traditional Arabic" w:hint="cs"/>
          <w:color w:val="000000" w:themeColor="text1"/>
          <w:sz w:val="28"/>
          <w:szCs w:val="28"/>
          <w:rtl/>
          <w:lang w:bidi="ar-SY"/>
        </w:rPr>
        <w:t>،</w:t>
      </w:r>
      <w:r w:rsidRPr="009A41DF">
        <w:rPr>
          <w:rFonts w:ascii="Traditional Arabic" w:hAnsi="Traditional Arabic" w:cs="Traditional Arabic"/>
          <w:color w:val="000000" w:themeColor="text1"/>
          <w:sz w:val="28"/>
          <w:szCs w:val="28"/>
          <w:rtl/>
          <w:lang w:bidi="ar-SY"/>
        </w:rPr>
        <w:t xml:space="preserve"> سليمان، </w:t>
      </w:r>
      <w:r w:rsidRPr="009A41DF">
        <w:rPr>
          <w:rFonts w:ascii="Traditional Arabic" w:hAnsi="Traditional Arabic" w:cs="Traditional Arabic"/>
          <w:b/>
          <w:bCs/>
          <w:color w:val="000000" w:themeColor="text1"/>
          <w:sz w:val="28"/>
          <w:szCs w:val="28"/>
          <w:rtl/>
          <w:lang w:bidi="ar-SY"/>
        </w:rPr>
        <w:t>شرح مختصر الروضة</w:t>
      </w:r>
      <w:r w:rsidRPr="009A41DF">
        <w:rPr>
          <w:rFonts w:ascii="Traditional Arabic" w:hAnsi="Traditional Arabic" w:cs="Traditional Arabic"/>
          <w:color w:val="000000" w:themeColor="text1"/>
          <w:sz w:val="28"/>
          <w:szCs w:val="28"/>
          <w:rtl/>
          <w:lang w:bidi="ar-SY"/>
        </w:rPr>
        <w:t>،</w:t>
      </w:r>
      <w:r w:rsidRPr="009A41DF">
        <w:rPr>
          <w:rFonts w:ascii="Traditional Arabic" w:hAnsi="Traditional Arabic" w:cs="Traditional Arabic"/>
          <w:color w:val="000000" w:themeColor="text1"/>
          <w:sz w:val="28"/>
          <w:szCs w:val="28"/>
          <w:rtl/>
        </w:rPr>
        <w:t xml:space="preserve"> </w:t>
      </w:r>
      <w:r w:rsidRPr="009A41DF">
        <w:rPr>
          <w:rStyle w:val="FootnoteReference"/>
          <w:rFonts w:ascii="Traditional Arabic" w:hAnsi="Traditional Arabic" w:cs="Traditional Arabic"/>
          <w:color w:val="000000" w:themeColor="text1"/>
          <w:sz w:val="28"/>
          <w:szCs w:val="28"/>
          <w:vertAlign w:val="baseline"/>
          <w:rtl/>
        </w:rPr>
        <w:t>3/382</w:t>
      </w:r>
      <w:r w:rsidRPr="009A41DF">
        <w:rPr>
          <w:rFonts w:ascii="Traditional Arabic" w:hAnsi="Traditional Arabic" w:cs="Traditional Arabic"/>
          <w:color w:val="000000" w:themeColor="text1"/>
          <w:sz w:val="28"/>
          <w:szCs w:val="28"/>
          <w:rtl/>
        </w:rPr>
        <w:t xml:space="preserve">  </w:t>
      </w:r>
    </w:p>
  </w:footnote>
  <w:footnote w:id="62">
    <w:p w14:paraId="5F42F6E0" w14:textId="6C635A82" w:rsidR="00371589" w:rsidRPr="009A41DF" w:rsidRDefault="00371589" w:rsidP="002A52EF">
      <w:pPr>
        <w:bidi/>
        <w:spacing w:after="0" w:line="240" w:lineRule="auto"/>
        <w:jc w:val="both"/>
        <w:rPr>
          <w:rFonts w:ascii="Traditional Arabic" w:hAnsi="Traditional Arabic" w:cs="Traditional Arabic"/>
          <w:color w:val="000000" w:themeColor="text1"/>
          <w:sz w:val="28"/>
          <w:szCs w:val="28"/>
          <w:rtl/>
        </w:rPr>
      </w:pPr>
      <w:r w:rsidRPr="009A41DF">
        <w:rPr>
          <w:rFonts w:ascii="Traditional Arabic" w:hAnsi="Traditional Arabic" w:cs="Traditional Arabic"/>
          <w:b/>
          <w:bCs/>
          <w:color w:val="000000" w:themeColor="text1"/>
          <w:sz w:val="28"/>
          <w:szCs w:val="28"/>
          <w:rtl/>
        </w:rPr>
        <w:t>(</w:t>
      </w:r>
      <w:r w:rsidRPr="009A41DF">
        <w:rPr>
          <w:rStyle w:val="FootnoteReference"/>
          <w:rFonts w:ascii="Traditional Arabic" w:hAnsi="Traditional Arabic" w:cs="Traditional Arabic"/>
          <w:b/>
          <w:bCs/>
          <w:color w:val="000000" w:themeColor="text1"/>
          <w:sz w:val="28"/>
          <w:szCs w:val="28"/>
          <w:vertAlign w:val="baseline"/>
        </w:rPr>
        <w:footnoteRef/>
      </w:r>
      <w:r w:rsidRPr="009A41DF">
        <w:rPr>
          <w:rFonts w:ascii="Traditional Arabic" w:hAnsi="Traditional Arabic" w:cs="Traditional Arabic"/>
          <w:b/>
          <w:bCs/>
          <w:color w:val="000000" w:themeColor="text1"/>
          <w:sz w:val="28"/>
          <w:szCs w:val="28"/>
          <w:rtl/>
        </w:rPr>
        <w:t>)</w:t>
      </w:r>
      <w:r w:rsidRPr="009A41DF">
        <w:rPr>
          <w:rFonts w:ascii="Traditional Arabic" w:hAnsi="Traditional Arabic" w:cs="Traditional Arabic"/>
          <w:color w:val="000000" w:themeColor="text1"/>
          <w:sz w:val="28"/>
          <w:szCs w:val="28"/>
          <w:rtl/>
          <w:lang w:bidi="ar-SY"/>
        </w:rPr>
        <w:t xml:space="preserve"> </w:t>
      </w:r>
      <w:r w:rsidRPr="009A41DF">
        <w:rPr>
          <w:rFonts w:ascii="Traditional Arabic" w:hAnsi="Traditional Arabic" w:cs="Traditional Arabic" w:hint="cs"/>
          <w:color w:val="000000" w:themeColor="text1"/>
          <w:sz w:val="28"/>
          <w:szCs w:val="28"/>
          <w:rtl/>
          <w:lang w:bidi="ar-SY"/>
        </w:rPr>
        <w:t xml:space="preserve">ابن </w:t>
      </w:r>
      <w:r w:rsidRPr="009A41DF">
        <w:rPr>
          <w:rFonts w:ascii="Traditional Arabic" w:hAnsi="Traditional Arabic" w:cs="Traditional Arabic"/>
          <w:color w:val="000000" w:themeColor="text1"/>
          <w:sz w:val="28"/>
          <w:szCs w:val="28"/>
          <w:rtl/>
          <w:lang w:bidi="ar-SY"/>
        </w:rPr>
        <w:t>النجار</w:t>
      </w:r>
      <w:r w:rsidRPr="009A41DF">
        <w:rPr>
          <w:rFonts w:ascii="Traditional Arabic" w:hAnsi="Traditional Arabic" w:cs="Traditional Arabic" w:hint="cs"/>
          <w:color w:val="000000" w:themeColor="text1"/>
          <w:sz w:val="28"/>
          <w:szCs w:val="28"/>
          <w:rtl/>
          <w:lang w:bidi="ar-SY"/>
        </w:rPr>
        <w:t>،</w:t>
      </w:r>
      <w:r w:rsidRPr="009A41DF">
        <w:rPr>
          <w:rFonts w:ascii="Traditional Arabic" w:hAnsi="Traditional Arabic" w:cs="Traditional Arabic"/>
          <w:color w:val="000000" w:themeColor="text1"/>
          <w:sz w:val="28"/>
          <w:szCs w:val="28"/>
          <w:rtl/>
          <w:lang w:bidi="ar-SY"/>
        </w:rPr>
        <w:t xml:space="preserve"> محمد الفتوحي، </w:t>
      </w:r>
      <w:r w:rsidRPr="009A41DF">
        <w:rPr>
          <w:rFonts w:ascii="Traditional Arabic" w:hAnsi="Traditional Arabic" w:cs="Traditional Arabic"/>
          <w:b/>
          <w:bCs/>
          <w:color w:val="000000" w:themeColor="text1"/>
          <w:sz w:val="28"/>
          <w:szCs w:val="28"/>
          <w:rtl/>
          <w:lang w:bidi="ar-SY"/>
        </w:rPr>
        <w:t>شرح الكوكب المنير</w:t>
      </w:r>
      <w:r w:rsidRPr="009A41DF">
        <w:rPr>
          <w:rFonts w:ascii="Traditional Arabic" w:hAnsi="Traditional Arabic" w:cs="Traditional Arabic" w:hint="cs"/>
          <w:b/>
          <w:bCs/>
          <w:color w:val="000000" w:themeColor="text1"/>
          <w:sz w:val="28"/>
          <w:szCs w:val="28"/>
          <w:rtl/>
          <w:lang w:bidi="ar-SY"/>
        </w:rPr>
        <w:t>،</w:t>
      </w:r>
      <w:r w:rsidRPr="009A41DF">
        <w:rPr>
          <w:rStyle w:val="FootnoteReference"/>
          <w:rFonts w:ascii="Traditional Arabic" w:hAnsi="Traditional Arabic" w:cs="Traditional Arabic"/>
          <w:b/>
          <w:bCs/>
          <w:color w:val="000000" w:themeColor="text1"/>
          <w:sz w:val="28"/>
          <w:szCs w:val="28"/>
          <w:vertAlign w:val="baseline"/>
          <w:rtl/>
        </w:rPr>
        <w:t xml:space="preserve"> </w:t>
      </w:r>
      <w:r w:rsidRPr="009A41DF">
        <w:rPr>
          <w:rStyle w:val="FootnoteReference"/>
          <w:rFonts w:ascii="Traditional Arabic" w:hAnsi="Traditional Arabic" w:cs="Traditional Arabic"/>
          <w:color w:val="000000" w:themeColor="text1"/>
          <w:sz w:val="28"/>
          <w:szCs w:val="28"/>
          <w:vertAlign w:val="baseline"/>
          <w:rtl/>
        </w:rPr>
        <w:t>4/153</w:t>
      </w:r>
    </w:p>
  </w:footnote>
  <w:footnote w:id="63">
    <w:p w14:paraId="2705E311" w14:textId="5EB6F695" w:rsidR="00371589" w:rsidRPr="009A41DF" w:rsidRDefault="00371589" w:rsidP="00611F4C">
      <w:pPr>
        <w:autoSpaceDE w:val="0"/>
        <w:autoSpaceDN w:val="0"/>
        <w:bidi/>
        <w:adjustRightInd w:val="0"/>
        <w:spacing w:after="0" w:line="240" w:lineRule="auto"/>
        <w:jc w:val="both"/>
        <w:rPr>
          <w:rFonts w:ascii="Traditional Arabic" w:hAnsi="Traditional Arabic" w:cs="Traditional Arabic"/>
          <w:color w:val="000000" w:themeColor="text1"/>
          <w:sz w:val="28"/>
          <w:szCs w:val="28"/>
          <w:rtl/>
          <w:lang w:bidi="ar-SY"/>
        </w:rPr>
      </w:pPr>
      <w:r w:rsidRPr="009A41DF">
        <w:rPr>
          <w:rFonts w:ascii="Traditional Arabic" w:hAnsi="Traditional Arabic" w:cs="Traditional Arabic"/>
          <w:b/>
          <w:bCs/>
          <w:color w:val="000000" w:themeColor="text1"/>
          <w:sz w:val="28"/>
          <w:szCs w:val="28"/>
          <w:rtl/>
        </w:rPr>
        <w:t>(</w:t>
      </w:r>
      <w:r w:rsidRPr="009A41DF">
        <w:rPr>
          <w:rStyle w:val="FootnoteReference"/>
          <w:rFonts w:ascii="Traditional Arabic" w:hAnsi="Traditional Arabic" w:cs="Traditional Arabic"/>
          <w:b/>
          <w:bCs/>
          <w:color w:val="000000" w:themeColor="text1"/>
          <w:sz w:val="28"/>
          <w:szCs w:val="28"/>
          <w:vertAlign w:val="baseline"/>
        </w:rPr>
        <w:footnoteRef/>
      </w:r>
      <w:r w:rsidRPr="009A41DF">
        <w:rPr>
          <w:rFonts w:ascii="Traditional Arabic" w:hAnsi="Traditional Arabic" w:cs="Traditional Arabic"/>
          <w:b/>
          <w:bCs/>
          <w:color w:val="000000" w:themeColor="text1"/>
          <w:sz w:val="28"/>
          <w:szCs w:val="28"/>
          <w:rtl/>
        </w:rPr>
        <w:t>)</w:t>
      </w:r>
      <w:r w:rsidRPr="009A41DF">
        <w:rPr>
          <w:rFonts w:ascii="Traditional Arabic" w:hAnsi="Traditional Arabic" w:cs="Traditional Arabic"/>
          <w:color w:val="000000" w:themeColor="text1"/>
          <w:sz w:val="28"/>
          <w:szCs w:val="28"/>
          <w:rtl/>
          <w:lang w:bidi="ar-SY"/>
        </w:rPr>
        <w:t xml:space="preserve"> الآمدي</w:t>
      </w:r>
      <w:r w:rsidRPr="009A41DF">
        <w:rPr>
          <w:rFonts w:ascii="Traditional Arabic" w:hAnsi="Traditional Arabic" w:cs="Traditional Arabic" w:hint="cs"/>
          <w:color w:val="000000" w:themeColor="text1"/>
          <w:sz w:val="28"/>
          <w:szCs w:val="28"/>
          <w:rtl/>
          <w:lang w:bidi="ar-SY"/>
        </w:rPr>
        <w:t>،</w:t>
      </w:r>
      <w:r w:rsidRPr="009A41DF">
        <w:rPr>
          <w:rFonts w:ascii="Traditional Arabic" w:hAnsi="Traditional Arabic" w:cs="Traditional Arabic"/>
          <w:color w:val="000000" w:themeColor="text1"/>
          <w:sz w:val="28"/>
          <w:szCs w:val="28"/>
          <w:rtl/>
          <w:lang w:bidi="ar-SY"/>
        </w:rPr>
        <w:t xml:space="preserve"> علي بن أبي علي، </w:t>
      </w:r>
      <w:r w:rsidRPr="009A41DF">
        <w:rPr>
          <w:rFonts w:ascii="Traditional Arabic" w:hAnsi="Traditional Arabic" w:cs="Traditional Arabic"/>
          <w:b/>
          <w:bCs/>
          <w:color w:val="000000" w:themeColor="text1"/>
          <w:sz w:val="28"/>
          <w:szCs w:val="28"/>
          <w:rtl/>
          <w:lang w:bidi="ar-SY"/>
        </w:rPr>
        <w:t>الإحكام في أصول الأحكام</w:t>
      </w:r>
      <w:r w:rsidRPr="009A41DF">
        <w:rPr>
          <w:rFonts w:ascii="Traditional Arabic" w:hAnsi="Traditional Arabic" w:cs="Traditional Arabic"/>
          <w:color w:val="000000" w:themeColor="text1"/>
          <w:sz w:val="28"/>
          <w:szCs w:val="28"/>
          <w:rtl/>
          <w:lang w:bidi="ar-SY"/>
        </w:rPr>
        <w:t>، بيروت، المكتب الإسلامي،</w:t>
      </w:r>
      <w:r w:rsidRPr="009A41DF">
        <w:rPr>
          <w:rFonts w:ascii="Traditional Arabic" w:hAnsi="Traditional Arabic" w:cs="Traditional Arabic" w:hint="cs"/>
          <w:color w:val="000000" w:themeColor="text1"/>
          <w:sz w:val="28"/>
          <w:szCs w:val="28"/>
          <w:rtl/>
          <w:lang w:bidi="ar-SY"/>
        </w:rPr>
        <w:t xml:space="preserve"> ط2،</w:t>
      </w:r>
      <w:r w:rsidRPr="009A41DF">
        <w:rPr>
          <w:rFonts w:ascii="Traditional Arabic" w:hAnsi="Traditional Arabic" w:cs="Traditional Arabic"/>
          <w:color w:val="000000" w:themeColor="text1"/>
          <w:sz w:val="28"/>
          <w:szCs w:val="28"/>
          <w:rtl/>
          <w:lang w:bidi="ar-SY"/>
        </w:rPr>
        <w:t xml:space="preserve"> 1981</w:t>
      </w:r>
      <w:r w:rsidRPr="009A41DF">
        <w:rPr>
          <w:rFonts w:ascii="Traditional Arabic" w:hAnsi="Traditional Arabic" w:cs="Traditional Arabic" w:hint="cs"/>
          <w:color w:val="000000" w:themeColor="text1"/>
          <w:sz w:val="28"/>
          <w:szCs w:val="28"/>
          <w:rtl/>
          <w:lang w:bidi="ar-SY"/>
        </w:rPr>
        <w:t xml:space="preserve">م، </w:t>
      </w:r>
      <w:r w:rsidRPr="009A41DF">
        <w:rPr>
          <w:rFonts w:ascii="Traditional Arabic" w:hAnsi="Traditional Arabic" w:cs="Traditional Arabic"/>
          <w:color w:val="000000" w:themeColor="text1"/>
          <w:sz w:val="28"/>
          <w:szCs w:val="28"/>
          <w:rtl/>
          <w:lang w:bidi="ar-SY"/>
        </w:rPr>
        <w:t>2/312</w:t>
      </w:r>
    </w:p>
  </w:footnote>
  <w:footnote w:id="64">
    <w:p w14:paraId="27E4C809" w14:textId="56A2C090" w:rsidR="00371589" w:rsidRPr="009A41DF" w:rsidRDefault="00371589" w:rsidP="002A52EF">
      <w:pPr>
        <w:autoSpaceDE w:val="0"/>
        <w:autoSpaceDN w:val="0"/>
        <w:bidi/>
        <w:adjustRightInd w:val="0"/>
        <w:spacing w:after="0" w:line="240" w:lineRule="auto"/>
        <w:jc w:val="both"/>
        <w:rPr>
          <w:rFonts w:ascii="Traditional Arabic" w:hAnsi="Traditional Arabic" w:cs="Traditional Arabic"/>
          <w:color w:val="000000" w:themeColor="text1"/>
          <w:sz w:val="28"/>
          <w:szCs w:val="28"/>
          <w:rtl/>
          <w:lang w:bidi="ar-SY"/>
        </w:rPr>
      </w:pPr>
      <w:r w:rsidRPr="009A41DF">
        <w:rPr>
          <w:rFonts w:ascii="Traditional Arabic" w:hAnsi="Traditional Arabic" w:cs="Traditional Arabic"/>
          <w:b/>
          <w:bCs/>
          <w:color w:val="000000" w:themeColor="text1"/>
          <w:sz w:val="28"/>
          <w:szCs w:val="28"/>
          <w:rtl/>
        </w:rPr>
        <w:t>(</w:t>
      </w:r>
      <w:r w:rsidRPr="009A41DF">
        <w:rPr>
          <w:rStyle w:val="FootnoteReference"/>
          <w:rFonts w:ascii="Traditional Arabic" w:hAnsi="Traditional Arabic" w:cs="Traditional Arabic"/>
          <w:b/>
          <w:bCs/>
          <w:color w:val="000000" w:themeColor="text1"/>
          <w:sz w:val="28"/>
          <w:szCs w:val="28"/>
          <w:vertAlign w:val="baseline"/>
        </w:rPr>
        <w:footnoteRef/>
      </w:r>
      <w:r w:rsidRPr="009A41DF">
        <w:rPr>
          <w:rFonts w:ascii="Traditional Arabic" w:hAnsi="Traditional Arabic" w:cs="Traditional Arabic"/>
          <w:b/>
          <w:bCs/>
          <w:color w:val="000000" w:themeColor="text1"/>
          <w:sz w:val="28"/>
          <w:szCs w:val="28"/>
          <w:rtl/>
        </w:rPr>
        <w:t>)</w:t>
      </w:r>
      <w:r w:rsidRPr="009A41DF">
        <w:rPr>
          <w:rFonts w:ascii="Traditional Arabic" w:hAnsi="Traditional Arabic" w:cs="Traditional Arabic"/>
          <w:color w:val="000000" w:themeColor="text1"/>
          <w:sz w:val="28"/>
          <w:szCs w:val="28"/>
          <w:rtl/>
          <w:lang w:bidi="ar-SY"/>
        </w:rPr>
        <w:t xml:space="preserve"> الرازي، محمد بن عمر بن الحسن، </w:t>
      </w:r>
      <w:r w:rsidRPr="009A41DF">
        <w:rPr>
          <w:rFonts w:ascii="Traditional Arabic" w:hAnsi="Traditional Arabic" w:cs="Traditional Arabic"/>
          <w:b/>
          <w:bCs/>
          <w:color w:val="000000" w:themeColor="text1"/>
          <w:sz w:val="28"/>
          <w:szCs w:val="28"/>
          <w:rtl/>
          <w:lang w:bidi="ar-SY"/>
        </w:rPr>
        <w:t>المحصول</w:t>
      </w:r>
      <w:r w:rsidRPr="009A41DF">
        <w:rPr>
          <w:rFonts w:ascii="Traditional Arabic" w:hAnsi="Traditional Arabic" w:cs="Traditional Arabic"/>
          <w:color w:val="000000" w:themeColor="text1"/>
          <w:sz w:val="28"/>
          <w:szCs w:val="28"/>
          <w:rtl/>
          <w:lang w:bidi="ar-SY"/>
        </w:rPr>
        <w:t xml:space="preserve">، </w:t>
      </w:r>
      <w:r w:rsidRPr="009A41DF">
        <w:rPr>
          <w:rStyle w:val="FootnoteReference"/>
          <w:rFonts w:ascii="Traditional Arabic" w:hAnsi="Traditional Arabic" w:cs="Traditional Arabic"/>
          <w:color w:val="000000" w:themeColor="text1"/>
          <w:sz w:val="28"/>
          <w:szCs w:val="28"/>
          <w:vertAlign w:val="baseline"/>
          <w:rtl/>
        </w:rPr>
        <w:t>5/156</w:t>
      </w:r>
      <w:r w:rsidRPr="009A41DF">
        <w:rPr>
          <w:rFonts w:ascii="Traditional Arabic" w:hAnsi="Traditional Arabic" w:cs="Traditional Arabic"/>
          <w:color w:val="000000" w:themeColor="text1"/>
          <w:sz w:val="28"/>
          <w:szCs w:val="28"/>
          <w:rtl/>
        </w:rPr>
        <w:t xml:space="preserve"> </w:t>
      </w:r>
    </w:p>
  </w:footnote>
  <w:footnote w:id="65">
    <w:p w14:paraId="0EDAD857" w14:textId="7A8929EF" w:rsidR="00371589" w:rsidRPr="009A41DF" w:rsidRDefault="00371589" w:rsidP="002A52EF">
      <w:pPr>
        <w:autoSpaceDE w:val="0"/>
        <w:autoSpaceDN w:val="0"/>
        <w:bidi/>
        <w:adjustRightInd w:val="0"/>
        <w:spacing w:after="0" w:line="240" w:lineRule="auto"/>
        <w:jc w:val="both"/>
        <w:rPr>
          <w:rFonts w:ascii="Traditional Arabic" w:hAnsi="Traditional Arabic" w:cs="Traditional Arabic"/>
          <w:color w:val="000000" w:themeColor="text1"/>
          <w:sz w:val="28"/>
          <w:szCs w:val="28"/>
          <w:rtl/>
          <w:lang w:bidi="ar-SY"/>
        </w:rPr>
      </w:pPr>
      <w:r w:rsidRPr="009A41DF">
        <w:rPr>
          <w:rFonts w:ascii="Traditional Arabic" w:hAnsi="Traditional Arabic" w:cs="Traditional Arabic"/>
          <w:b/>
          <w:bCs/>
          <w:color w:val="000000" w:themeColor="text1"/>
          <w:sz w:val="28"/>
          <w:szCs w:val="28"/>
          <w:rtl/>
        </w:rPr>
        <w:t>(</w:t>
      </w:r>
      <w:r w:rsidRPr="009A41DF">
        <w:rPr>
          <w:rStyle w:val="FootnoteReference"/>
          <w:rFonts w:ascii="Traditional Arabic" w:hAnsi="Traditional Arabic" w:cs="Traditional Arabic"/>
          <w:b/>
          <w:bCs/>
          <w:color w:val="000000" w:themeColor="text1"/>
          <w:sz w:val="28"/>
          <w:szCs w:val="28"/>
          <w:vertAlign w:val="baseline"/>
        </w:rPr>
        <w:footnoteRef/>
      </w:r>
      <w:r w:rsidRPr="009A41DF">
        <w:rPr>
          <w:rFonts w:ascii="Traditional Arabic" w:hAnsi="Traditional Arabic" w:cs="Traditional Arabic"/>
          <w:b/>
          <w:bCs/>
          <w:color w:val="000000" w:themeColor="text1"/>
          <w:sz w:val="28"/>
          <w:szCs w:val="28"/>
          <w:rtl/>
        </w:rPr>
        <w:t>)</w:t>
      </w:r>
      <w:r w:rsidRPr="009A41DF">
        <w:rPr>
          <w:rFonts w:ascii="Traditional Arabic" w:hAnsi="Traditional Arabic" w:cs="Traditional Arabic"/>
          <w:color w:val="000000" w:themeColor="text1"/>
          <w:sz w:val="28"/>
          <w:szCs w:val="28"/>
          <w:rtl/>
          <w:lang w:bidi="ar-SY"/>
        </w:rPr>
        <w:t xml:space="preserve"> الزركشي،</w:t>
      </w:r>
      <w:r w:rsidRPr="009A41DF">
        <w:rPr>
          <w:rFonts w:ascii="Traditional Arabic" w:hAnsi="Traditional Arabic" w:cs="Traditional Arabic" w:hint="cs"/>
          <w:color w:val="000000" w:themeColor="text1"/>
          <w:sz w:val="28"/>
          <w:szCs w:val="28"/>
          <w:rtl/>
          <w:lang w:bidi="ar-SY"/>
        </w:rPr>
        <w:t xml:space="preserve"> </w:t>
      </w:r>
      <w:r w:rsidRPr="009A41DF">
        <w:rPr>
          <w:rFonts w:ascii="Traditional Arabic" w:hAnsi="Traditional Arabic" w:cs="Traditional Arabic"/>
          <w:color w:val="000000" w:themeColor="text1"/>
          <w:sz w:val="28"/>
          <w:szCs w:val="28"/>
          <w:rtl/>
          <w:lang w:bidi="ar-SY"/>
        </w:rPr>
        <w:t>محمد بن عبد الله بن بهادر</w:t>
      </w:r>
      <w:r w:rsidRPr="009A41DF">
        <w:rPr>
          <w:rFonts w:ascii="Traditional Arabic" w:hAnsi="Traditional Arabic" w:cs="Traditional Arabic" w:hint="cs"/>
          <w:color w:val="000000" w:themeColor="text1"/>
          <w:sz w:val="28"/>
          <w:szCs w:val="28"/>
          <w:rtl/>
          <w:lang w:bidi="ar-SY"/>
        </w:rPr>
        <w:t>،</w:t>
      </w:r>
      <w:r w:rsidRPr="009A41DF">
        <w:rPr>
          <w:rFonts w:ascii="Traditional Arabic" w:hAnsi="Traditional Arabic" w:cs="Traditional Arabic"/>
          <w:color w:val="000000" w:themeColor="text1"/>
          <w:sz w:val="28"/>
          <w:szCs w:val="28"/>
          <w:rtl/>
          <w:lang w:bidi="ar-SY"/>
        </w:rPr>
        <w:t xml:space="preserve"> </w:t>
      </w:r>
      <w:r w:rsidRPr="009A41DF">
        <w:rPr>
          <w:rFonts w:ascii="Traditional Arabic" w:hAnsi="Traditional Arabic" w:cs="Traditional Arabic"/>
          <w:b/>
          <w:bCs/>
          <w:color w:val="000000" w:themeColor="text1"/>
          <w:sz w:val="28"/>
          <w:szCs w:val="28"/>
          <w:rtl/>
          <w:lang w:bidi="ar-SY"/>
        </w:rPr>
        <w:t>البحر المحيط</w:t>
      </w:r>
      <w:r w:rsidRPr="009A41DF">
        <w:rPr>
          <w:rFonts w:ascii="Traditional Arabic" w:hAnsi="Traditional Arabic" w:cs="Traditional Arabic" w:hint="cs"/>
          <w:color w:val="000000" w:themeColor="text1"/>
          <w:sz w:val="28"/>
          <w:szCs w:val="28"/>
          <w:rtl/>
          <w:lang w:bidi="ar-SY"/>
        </w:rPr>
        <w:t>،</w:t>
      </w:r>
      <w:r w:rsidRPr="009A41DF">
        <w:rPr>
          <w:rFonts w:ascii="Traditional Arabic" w:hAnsi="Traditional Arabic" w:cs="Traditional Arabic"/>
          <w:color w:val="000000" w:themeColor="text1"/>
          <w:sz w:val="28"/>
          <w:szCs w:val="28"/>
          <w:rtl/>
          <w:lang w:bidi="ar-SY"/>
        </w:rPr>
        <w:t xml:space="preserve"> </w:t>
      </w:r>
      <w:r w:rsidRPr="009A41DF">
        <w:rPr>
          <w:rStyle w:val="FootnoteReference"/>
          <w:rFonts w:ascii="Traditional Arabic" w:hAnsi="Traditional Arabic" w:cs="Traditional Arabic"/>
          <w:color w:val="000000" w:themeColor="text1"/>
          <w:sz w:val="28"/>
          <w:szCs w:val="28"/>
          <w:vertAlign w:val="baseline"/>
          <w:rtl/>
        </w:rPr>
        <w:t>7/26</w:t>
      </w:r>
      <w:r w:rsidRPr="009A41DF">
        <w:rPr>
          <w:rFonts w:ascii="Traditional Arabic" w:hAnsi="Traditional Arabic" w:cs="Traditional Arabic"/>
          <w:color w:val="000000" w:themeColor="text1"/>
          <w:sz w:val="28"/>
          <w:szCs w:val="28"/>
          <w:rtl/>
        </w:rPr>
        <w:t xml:space="preserve"> </w:t>
      </w:r>
    </w:p>
  </w:footnote>
  <w:footnote w:id="66">
    <w:p w14:paraId="1FF0B96E" w14:textId="5D30420B" w:rsidR="00371589" w:rsidRPr="009A41DF" w:rsidRDefault="00371589" w:rsidP="002A52EF">
      <w:pPr>
        <w:pStyle w:val="FootnoteText"/>
        <w:widowControl w:val="0"/>
        <w:jc w:val="both"/>
        <w:rPr>
          <w:rFonts w:ascii="Traditional Arabic" w:hAnsi="Traditional Arabic" w:cs="Traditional Arabic"/>
          <w:color w:val="000000" w:themeColor="text1"/>
          <w:sz w:val="28"/>
          <w:szCs w:val="28"/>
        </w:rPr>
      </w:pPr>
      <w:r w:rsidRPr="009A41DF">
        <w:rPr>
          <w:rFonts w:ascii="Traditional Arabic" w:hAnsi="Traditional Arabic" w:cs="Traditional Arabic"/>
          <w:color w:val="000000" w:themeColor="text1"/>
          <w:sz w:val="28"/>
          <w:szCs w:val="28"/>
          <w:rtl/>
        </w:rPr>
        <w:t>(</w:t>
      </w:r>
      <w:r w:rsidRPr="009A41DF">
        <w:rPr>
          <w:rFonts w:ascii="Traditional Arabic" w:hAnsi="Traditional Arabic" w:cs="Traditional Arabic"/>
          <w:color w:val="000000" w:themeColor="text1"/>
          <w:sz w:val="28"/>
          <w:szCs w:val="28"/>
        </w:rPr>
        <w:footnoteRef/>
      </w:r>
      <w:r w:rsidRPr="009A41DF">
        <w:rPr>
          <w:rFonts w:ascii="Traditional Arabic" w:hAnsi="Traditional Arabic" w:cs="Traditional Arabic"/>
          <w:color w:val="000000" w:themeColor="text1"/>
          <w:sz w:val="28"/>
          <w:szCs w:val="28"/>
          <w:rtl/>
        </w:rPr>
        <w:t xml:space="preserve">) </w:t>
      </w:r>
      <w:r w:rsidRPr="009A41DF">
        <w:rPr>
          <w:rFonts w:ascii="Traditional Arabic" w:hAnsi="Traditional Arabic" w:cs="Traditional Arabic"/>
          <w:color w:val="000000" w:themeColor="text1"/>
          <w:sz w:val="28"/>
          <w:szCs w:val="28"/>
          <w:rtl/>
          <w:lang w:bidi="ar-SY"/>
        </w:rPr>
        <w:t xml:space="preserve">القرافي، أحمد بن إدريس، </w:t>
      </w:r>
      <w:r w:rsidRPr="009A41DF">
        <w:rPr>
          <w:rFonts w:ascii="Traditional Arabic" w:hAnsi="Traditional Arabic" w:cs="Traditional Arabic"/>
          <w:b/>
          <w:bCs/>
          <w:color w:val="000000" w:themeColor="text1"/>
          <w:sz w:val="28"/>
          <w:szCs w:val="28"/>
          <w:rtl/>
          <w:lang w:bidi="ar-SY"/>
        </w:rPr>
        <w:t>شرح تنقيح الفصول</w:t>
      </w:r>
      <w:r w:rsidRPr="009A41DF">
        <w:rPr>
          <w:rFonts w:ascii="Traditional Arabic" w:hAnsi="Traditional Arabic" w:cs="Traditional Arabic"/>
          <w:color w:val="000000" w:themeColor="text1"/>
          <w:sz w:val="28"/>
          <w:szCs w:val="28"/>
          <w:rtl/>
          <w:lang w:bidi="ar-SY"/>
        </w:rPr>
        <w:t>،</w:t>
      </w:r>
      <w:r w:rsidRPr="009A41DF">
        <w:rPr>
          <w:rFonts w:ascii="Traditional Arabic" w:hAnsi="Traditional Arabic" w:cs="Traditional Arabic"/>
          <w:color w:val="000000" w:themeColor="text1"/>
          <w:sz w:val="28"/>
          <w:szCs w:val="28"/>
          <w:rtl/>
        </w:rPr>
        <w:t xml:space="preserve"> ص: 391 ؛ </w:t>
      </w:r>
      <w:r w:rsidRPr="009A41DF">
        <w:rPr>
          <w:rFonts w:ascii="Traditional Arabic" w:hAnsi="Traditional Arabic" w:cs="Traditional Arabic" w:hint="cs"/>
          <w:color w:val="000000" w:themeColor="text1"/>
          <w:sz w:val="28"/>
          <w:szCs w:val="28"/>
          <w:rtl/>
          <w:lang w:bidi="ar-SY"/>
        </w:rPr>
        <w:t xml:space="preserve">الغزالي، </w:t>
      </w:r>
      <w:r w:rsidRPr="009A41DF">
        <w:rPr>
          <w:rFonts w:ascii="Traditional Arabic" w:hAnsi="Traditional Arabic" w:cs="Traditional Arabic"/>
          <w:color w:val="000000" w:themeColor="text1"/>
          <w:sz w:val="28"/>
          <w:szCs w:val="28"/>
          <w:rtl/>
          <w:lang w:bidi="ar-SY"/>
        </w:rPr>
        <w:t>محمد بن محمد</w:t>
      </w:r>
      <w:r w:rsidRPr="009A41DF">
        <w:rPr>
          <w:rFonts w:ascii="Traditional Arabic" w:hAnsi="Traditional Arabic" w:cs="Traditional Arabic" w:hint="cs"/>
          <w:color w:val="000000" w:themeColor="text1"/>
          <w:sz w:val="28"/>
          <w:szCs w:val="28"/>
          <w:rtl/>
          <w:lang w:bidi="ar-SY"/>
        </w:rPr>
        <w:t>،</w:t>
      </w:r>
      <w:r w:rsidRPr="009A41DF">
        <w:rPr>
          <w:rFonts w:ascii="Traditional Arabic" w:hAnsi="Traditional Arabic" w:cs="Traditional Arabic"/>
          <w:color w:val="000000" w:themeColor="text1"/>
          <w:sz w:val="28"/>
          <w:szCs w:val="28"/>
          <w:rtl/>
          <w:lang w:bidi="ar-SY"/>
        </w:rPr>
        <w:t xml:space="preserve"> </w:t>
      </w:r>
      <w:r w:rsidRPr="009A41DF">
        <w:rPr>
          <w:rFonts w:ascii="Traditional Arabic" w:hAnsi="Traditional Arabic" w:cs="Traditional Arabic"/>
          <w:b/>
          <w:bCs/>
          <w:color w:val="000000" w:themeColor="text1"/>
          <w:sz w:val="28"/>
          <w:szCs w:val="28"/>
          <w:rtl/>
          <w:lang w:bidi="ar-SY"/>
        </w:rPr>
        <w:t>المستصفى</w:t>
      </w:r>
      <w:r w:rsidRPr="009A41DF">
        <w:rPr>
          <w:rFonts w:ascii="Traditional Arabic" w:hAnsi="Traditional Arabic" w:cs="Traditional Arabic" w:hint="cs"/>
          <w:color w:val="000000" w:themeColor="text1"/>
          <w:sz w:val="28"/>
          <w:szCs w:val="28"/>
          <w:rtl/>
          <w:lang w:bidi="ar-SY"/>
        </w:rPr>
        <w:t xml:space="preserve">، </w:t>
      </w:r>
      <w:r w:rsidRPr="009A41DF">
        <w:rPr>
          <w:rFonts w:ascii="Traditional Arabic" w:hAnsi="Traditional Arabic" w:cs="Traditional Arabic"/>
          <w:color w:val="000000" w:themeColor="text1"/>
          <w:sz w:val="28"/>
          <w:szCs w:val="28"/>
          <w:rtl/>
        </w:rPr>
        <w:t xml:space="preserve">2/386 ؛ </w:t>
      </w:r>
      <w:r w:rsidRPr="009A41DF">
        <w:rPr>
          <w:rFonts w:ascii="Traditional Arabic" w:hAnsi="Traditional Arabic" w:cs="Traditional Arabic"/>
          <w:color w:val="000000" w:themeColor="text1"/>
          <w:sz w:val="28"/>
          <w:szCs w:val="28"/>
          <w:rtl/>
          <w:lang w:bidi="ar-SY"/>
        </w:rPr>
        <w:t>السبكي</w:t>
      </w:r>
      <w:r w:rsidRPr="009A41DF">
        <w:rPr>
          <w:rFonts w:ascii="Traditional Arabic" w:hAnsi="Traditional Arabic" w:cs="Traditional Arabic" w:hint="cs"/>
          <w:color w:val="000000" w:themeColor="text1"/>
          <w:sz w:val="28"/>
          <w:szCs w:val="28"/>
          <w:rtl/>
          <w:lang w:bidi="ar-SY"/>
        </w:rPr>
        <w:t>،</w:t>
      </w:r>
      <w:r w:rsidRPr="009A41DF">
        <w:rPr>
          <w:rFonts w:ascii="Traditional Arabic" w:hAnsi="Traditional Arabic" w:cs="Traditional Arabic"/>
          <w:color w:val="000000" w:themeColor="text1"/>
          <w:sz w:val="28"/>
          <w:szCs w:val="28"/>
          <w:rtl/>
          <w:lang w:bidi="ar-SY"/>
        </w:rPr>
        <w:t xml:space="preserve"> تقي الدين، </w:t>
      </w:r>
      <w:r w:rsidRPr="009A41DF">
        <w:rPr>
          <w:rFonts w:ascii="Traditional Arabic" w:hAnsi="Traditional Arabic" w:cs="Traditional Arabic"/>
          <w:b/>
          <w:bCs/>
          <w:color w:val="000000" w:themeColor="text1"/>
          <w:sz w:val="28"/>
          <w:szCs w:val="28"/>
          <w:rtl/>
          <w:lang w:bidi="ar-SY"/>
        </w:rPr>
        <w:t>الإبهاج في شرح المنهاج</w:t>
      </w:r>
      <w:r w:rsidRPr="009A41DF">
        <w:rPr>
          <w:rFonts w:ascii="Traditional Arabic" w:hAnsi="Traditional Arabic" w:cs="Traditional Arabic"/>
          <w:color w:val="000000" w:themeColor="text1"/>
          <w:sz w:val="28"/>
          <w:szCs w:val="28"/>
          <w:rtl/>
          <w:lang w:bidi="ar-SY"/>
        </w:rPr>
        <w:t xml:space="preserve">، </w:t>
      </w:r>
      <w:r w:rsidRPr="009A41DF">
        <w:rPr>
          <w:rFonts w:ascii="Traditional Arabic" w:hAnsi="Traditional Arabic" w:cs="Traditional Arabic"/>
          <w:color w:val="000000" w:themeColor="text1"/>
          <w:sz w:val="28"/>
          <w:szCs w:val="28"/>
          <w:rtl/>
        </w:rPr>
        <w:t xml:space="preserve">3/1569 ؛ </w:t>
      </w:r>
      <w:r w:rsidRPr="009A41DF">
        <w:rPr>
          <w:rFonts w:ascii="Traditional Arabic" w:hAnsi="Traditional Arabic" w:cs="Traditional Arabic"/>
          <w:color w:val="000000" w:themeColor="text1"/>
          <w:sz w:val="28"/>
          <w:szCs w:val="28"/>
          <w:rtl/>
          <w:lang w:bidi="ar-SY"/>
        </w:rPr>
        <w:t>الزركشي،</w:t>
      </w:r>
      <w:r w:rsidRPr="009A41DF">
        <w:rPr>
          <w:rFonts w:ascii="Traditional Arabic" w:hAnsi="Traditional Arabic" w:cs="Traditional Arabic" w:hint="cs"/>
          <w:color w:val="000000" w:themeColor="text1"/>
          <w:sz w:val="28"/>
          <w:szCs w:val="28"/>
          <w:rtl/>
          <w:lang w:bidi="ar-SY"/>
        </w:rPr>
        <w:t xml:space="preserve"> </w:t>
      </w:r>
      <w:r w:rsidRPr="009A41DF">
        <w:rPr>
          <w:rFonts w:ascii="Traditional Arabic" w:hAnsi="Traditional Arabic" w:cs="Traditional Arabic"/>
          <w:color w:val="000000" w:themeColor="text1"/>
          <w:sz w:val="28"/>
          <w:szCs w:val="28"/>
          <w:rtl/>
          <w:lang w:bidi="ar-SY"/>
        </w:rPr>
        <w:t>محمد بن عبد الله بن بهادر</w:t>
      </w:r>
      <w:r w:rsidRPr="009A41DF">
        <w:rPr>
          <w:rFonts w:ascii="Traditional Arabic" w:hAnsi="Traditional Arabic" w:cs="Traditional Arabic" w:hint="cs"/>
          <w:color w:val="000000" w:themeColor="text1"/>
          <w:sz w:val="28"/>
          <w:szCs w:val="28"/>
          <w:rtl/>
          <w:lang w:bidi="ar-SY"/>
        </w:rPr>
        <w:t>،</w:t>
      </w:r>
      <w:r w:rsidRPr="009A41DF">
        <w:rPr>
          <w:rFonts w:ascii="Traditional Arabic" w:hAnsi="Traditional Arabic" w:cs="Traditional Arabic"/>
          <w:color w:val="000000" w:themeColor="text1"/>
          <w:sz w:val="28"/>
          <w:szCs w:val="28"/>
          <w:rtl/>
          <w:lang w:bidi="ar-SY"/>
        </w:rPr>
        <w:t xml:space="preserve"> الزركشي،</w:t>
      </w:r>
      <w:r w:rsidRPr="009A41DF">
        <w:rPr>
          <w:rFonts w:ascii="Traditional Arabic" w:hAnsi="Traditional Arabic" w:cs="Traditional Arabic" w:hint="cs"/>
          <w:color w:val="000000" w:themeColor="text1"/>
          <w:sz w:val="28"/>
          <w:szCs w:val="28"/>
          <w:rtl/>
          <w:lang w:bidi="ar-SY"/>
        </w:rPr>
        <w:t xml:space="preserve"> </w:t>
      </w:r>
      <w:r w:rsidRPr="009A41DF">
        <w:rPr>
          <w:rFonts w:ascii="Traditional Arabic" w:hAnsi="Traditional Arabic" w:cs="Traditional Arabic"/>
          <w:color w:val="000000" w:themeColor="text1"/>
          <w:sz w:val="28"/>
          <w:szCs w:val="28"/>
          <w:rtl/>
          <w:lang w:bidi="ar-SY"/>
        </w:rPr>
        <w:t>محمد بن عبد الله بن بهادر</w:t>
      </w:r>
      <w:r w:rsidRPr="009A41DF">
        <w:rPr>
          <w:rFonts w:ascii="Traditional Arabic" w:hAnsi="Traditional Arabic" w:cs="Traditional Arabic" w:hint="cs"/>
          <w:color w:val="000000" w:themeColor="text1"/>
          <w:sz w:val="28"/>
          <w:szCs w:val="28"/>
          <w:rtl/>
          <w:lang w:bidi="ar-SY"/>
        </w:rPr>
        <w:t>،</w:t>
      </w:r>
      <w:r w:rsidRPr="009A41DF">
        <w:rPr>
          <w:rFonts w:ascii="Traditional Arabic" w:hAnsi="Traditional Arabic" w:cs="Traditional Arabic"/>
          <w:color w:val="000000" w:themeColor="text1"/>
          <w:sz w:val="28"/>
          <w:szCs w:val="28"/>
          <w:rtl/>
          <w:lang w:bidi="ar-SY"/>
        </w:rPr>
        <w:t xml:space="preserve"> </w:t>
      </w:r>
      <w:r w:rsidRPr="009A41DF">
        <w:rPr>
          <w:rFonts w:ascii="Traditional Arabic" w:hAnsi="Traditional Arabic" w:cs="Traditional Arabic"/>
          <w:b/>
          <w:bCs/>
          <w:color w:val="000000" w:themeColor="text1"/>
          <w:sz w:val="28"/>
          <w:szCs w:val="28"/>
          <w:rtl/>
          <w:lang w:bidi="ar-SY"/>
        </w:rPr>
        <w:t>البحر المحيط</w:t>
      </w:r>
      <w:r w:rsidRPr="009A41DF">
        <w:rPr>
          <w:rFonts w:ascii="Traditional Arabic" w:hAnsi="Traditional Arabic" w:cs="Traditional Arabic" w:hint="cs"/>
          <w:color w:val="000000" w:themeColor="text1"/>
          <w:sz w:val="28"/>
          <w:szCs w:val="28"/>
          <w:rtl/>
          <w:lang w:bidi="ar-SY"/>
        </w:rPr>
        <w:t>،</w:t>
      </w:r>
      <w:r w:rsidRPr="009A41DF">
        <w:rPr>
          <w:rFonts w:ascii="Traditional Arabic" w:hAnsi="Traditional Arabic" w:cs="Traditional Arabic"/>
          <w:color w:val="000000" w:themeColor="text1"/>
          <w:sz w:val="28"/>
          <w:szCs w:val="28"/>
          <w:rtl/>
          <w:lang w:bidi="ar-SY"/>
        </w:rPr>
        <w:t xml:space="preserve"> </w:t>
      </w:r>
      <w:r w:rsidRPr="009A41DF">
        <w:rPr>
          <w:rFonts w:ascii="Traditional Arabic" w:hAnsi="Traditional Arabic" w:cs="Traditional Arabic"/>
          <w:color w:val="000000" w:themeColor="text1"/>
          <w:sz w:val="28"/>
          <w:szCs w:val="28"/>
          <w:rtl/>
        </w:rPr>
        <w:t xml:space="preserve">5/206 ؛ </w:t>
      </w:r>
      <w:r w:rsidRPr="009A41DF">
        <w:rPr>
          <w:rFonts w:ascii="Traditional Arabic" w:hAnsi="Traditional Arabic" w:cs="Traditional Arabic" w:hint="cs"/>
          <w:color w:val="000000" w:themeColor="text1"/>
          <w:sz w:val="28"/>
          <w:szCs w:val="28"/>
          <w:rtl/>
          <w:lang w:bidi="ar-SY"/>
        </w:rPr>
        <w:t xml:space="preserve">ابن </w:t>
      </w:r>
      <w:r w:rsidRPr="009A41DF">
        <w:rPr>
          <w:rFonts w:ascii="Traditional Arabic" w:hAnsi="Traditional Arabic" w:cs="Traditional Arabic"/>
          <w:color w:val="000000" w:themeColor="text1"/>
          <w:sz w:val="28"/>
          <w:szCs w:val="28"/>
          <w:rtl/>
          <w:lang w:bidi="ar-SY"/>
        </w:rPr>
        <w:t>النجار</w:t>
      </w:r>
      <w:r w:rsidRPr="009A41DF">
        <w:rPr>
          <w:rFonts w:ascii="Traditional Arabic" w:hAnsi="Traditional Arabic" w:cs="Traditional Arabic" w:hint="cs"/>
          <w:color w:val="000000" w:themeColor="text1"/>
          <w:sz w:val="28"/>
          <w:szCs w:val="28"/>
          <w:rtl/>
          <w:lang w:bidi="ar-SY"/>
        </w:rPr>
        <w:t>،</w:t>
      </w:r>
      <w:r w:rsidRPr="009A41DF">
        <w:rPr>
          <w:rFonts w:ascii="Traditional Arabic" w:hAnsi="Traditional Arabic" w:cs="Traditional Arabic"/>
          <w:color w:val="000000" w:themeColor="text1"/>
          <w:sz w:val="28"/>
          <w:szCs w:val="28"/>
          <w:rtl/>
          <w:lang w:bidi="ar-SY"/>
        </w:rPr>
        <w:t xml:space="preserve"> محمد الفتوحي، </w:t>
      </w:r>
      <w:r w:rsidRPr="009A41DF">
        <w:rPr>
          <w:rFonts w:ascii="Traditional Arabic" w:hAnsi="Traditional Arabic" w:cs="Traditional Arabic"/>
          <w:b/>
          <w:bCs/>
          <w:color w:val="000000" w:themeColor="text1"/>
          <w:sz w:val="28"/>
          <w:szCs w:val="28"/>
          <w:rtl/>
          <w:lang w:bidi="ar-SY"/>
        </w:rPr>
        <w:t>شرح الكوكب المنير</w:t>
      </w:r>
      <w:r w:rsidRPr="009A41DF">
        <w:rPr>
          <w:rFonts w:ascii="Traditional Arabic" w:hAnsi="Traditional Arabic" w:cs="Traditional Arabic" w:hint="cs"/>
          <w:b/>
          <w:bCs/>
          <w:color w:val="000000" w:themeColor="text1"/>
          <w:sz w:val="28"/>
          <w:szCs w:val="28"/>
          <w:rtl/>
          <w:lang w:bidi="ar-SY"/>
        </w:rPr>
        <w:t>،</w:t>
      </w:r>
      <w:r w:rsidRPr="009A41DF">
        <w:rPr>
          <w:rFonts w:ascii="Traditional Arabic" w:hAnsi="Traditional Arabic" w:cs="Traditional Arabic"/>
          <w:color w:val="000000" w:themeColor="text1"/>
          <w:sz w:val="28"/>
          <w:szCs w:val="28"/>
          <w:rtl/>
        </w:rPr>
        <w:t xml:space="preserve"> 4/153</w:t>
      </w:r>
    </w:p>
  </w:footnote>
  <w:footnote w:id="67">
    <w:p w14:paraId="7106828E" w14:textId="7AA5F553" w:rsidR="00371589" w:rsidRPr="009A41DF" w:rsidRDefault="00371589" w:rsidP="002A52EF">
      <w:pPr>
        <w:pStyle w:val="FootnoteText"/>
        <w:widowControl w:val="0"/>
        <w:jc w:val="both"/>
        <w:rPr>
          <w:rFonts w:ascii="Traditional Arabic" w:hAnsi="Traditional Arabic" w:cs="Traditional Arabic"/>
          <w:color w:val="000000" w:themeColor="text1"/>
          <w:sz w:val="28"/>
          <w:szCs w:val="28"/>
        </w:rPr>
      </w:pPr>
      <w:r w:rsidRPr="009A41DF">
        <w:rPr>
          <w:rFonts w:ascii="Traditional Arabic" w:hAnsi="Traditional Arabic" w:cs="Traditional Arabic"/>
          <w:color w:val="000000" w:themeColor="text1"/>
          <w:sz w:val="28"/>
          <w:szCs w:val="28"/>
          <w:rtl/>
        </w:rPr>
        <w:t>(</w:t>
      </w:r>
      <w:r w:rsidRPr="009A41DF">
        <w:rPr>
          <w:rFonts w:ascii="Traditional Arabic" w:hAnsi="Traditional Arabic" w:cs="Traditional Arabic"/>
          <w:color w:val="000000" w:themeColor="text1"/>
          <w:sz w:val="28"/>
          <w:szCs w:val="28"/>
        </w:rPr>
        <w:footnoteRef/>
      </w:r>
      <w:r w:rsidRPr="009A41DF">
        <w:rPr>
          <w:rFonts w:ascii="Traditional Arabic" w:hAnsi="Traditional Arabic" w:cs="Traditional Arabic"/>
          <w:color w:val="000000" w:themeColor="text1"/>
          <w:sz w:val="28"/>
          <w:szCs w:val="28"/>
          <w:rtl/>
        </w:rPr>
        <w:t>) الإسنوي</w:t>
      </w:r>
      <w:r w:rsidRPr="009A41DF">
        <w:rPr>
          <w:rFonts w:ascii="Traditional Arabic" w:hAnsi="Traditional Arabic" w:cs="Traditional Arabic" w:hint="cs"/>
          <w:color w:val="000000" w:themeColor="text1"/>
          <w:sz w:val="28"/>
          <w:szCs w:val="28"/>
          <w:rtl/>
        </w:rPr>
        <w:t xml:space="preserve">، </w:t>
      </w:r>
      <w:r w:rsidRPr="009A41DF">
        <w:rPr>
          <w:rFonts w:ascii="Traditional Arabic" w:hAnsi="Traditional Arabic" w:cs="Traditional Arabic"/>
          <w:color w:val="000000" w:themeColor="text1"/>
          <w:sz w:val="28"/>
          <w:szCs w:val="28"/>
          <w:rtl/>
        </w:rPr>
        <w:t>عبد الرحيم</w:t>
      </w:r>
      <w:r w:rsidRPr="009A41DF">
        <w:rPr>
          <w:rFonts w:ascii="Traditional Arabic" w:hAnsi="Traditional Arabic" w:cs="Traditional Arabic" w:hint="cs"/>
          <w:color w:val="000000" w:themeColor="text1"/>
          <w:sz w:val="28"/>
          <w:szCs w:val="28"/>
          <w:rtl/>
        </w:rPr>
        <w:t>،</w:t>
      </w:r>
      <w:r w:rsidRPr="009A41DF">
        <w:rPr>
          <w:rFonts w:ascii="Traditional Arabic" w:hAnsi="Traditional Arabic" w:cs="Traditional Arabic"/>
          <w:color w:val="000000" w:themeColor="text1"/>
          <w:sz w:val="28"/>
          <w:szCs w:val="28"/>
          <w:rtl/>
        </w:rPr>
        <w:t xml:space="preserve"> </w:t>
      </w:r>
      <w:r w:rsidRPr="009A41DF">
        <w:rPr>
          <w:rFonts w:ascii="Traditional Arabic" w:hAnsi="Traditional Arabic" w:cs="Traditional Arabic"/>
          <w:b/>
          <w:bCs/>
          <w:color w:val="000000" w:themeColor="text1"/>
          <w:sz w:val="28"/>
          <w:szCs w:val="28"/>
          <w:rtl/>
        </w:rPr>
        <w:t>نهاية السول شرح منهاج الوصول</w:t>
      </w:r>
      <w:r w:rsidRPr="009A41DF">
        <w:rPr>
          <w:rFonts w:ascii="Traditional Arabic" w:hAnsi="Traditional Arabic" w:cs="Traditional Arabic" w:hint="cs"/>
          <w:color w:val="000000" w:themeColor="text1"/>
          <w:sz w:val="28"/>
          <w:szCs w:val="28"/>
          <w:rtl/>
        </w:rPr>
        <w:t>، بيروت، دار الكتب العلمية، ط1، 1999م، ص325</w:t>
      </w:r>
    </w:p>
  </w:footnote>
  <w:footnote w:id="68">
    <w:p w14:paraId="21CB7A5F" w14:textId="789DC0E0" w:rsidR="00371589" w:rsidRPr="009A41DF" w:rsidRDefault="00371589" w:rsidP="002A52EF">
      <w:pPr>
        <w:pStyle w:val="FootnoteText"/>
        <w:widowControl w:val="0"/>
        <w:jc w:val="both"/>
        <w:rPr>
          <w:rFonts w:ascii="Traditional Arabic" w:hAnsi="Traditional Arabic" w:cs="Traditional Arabic"/>
          <w:color w:val="000000" w:themeColor="text1"/>
          <w:sz w:val="28"/>
          <w:szCs w:val="28"/>
          <w:rtl/>
          <w:lang w:bidi="ar-SY"/>
        </w:rPr>
      </w:pPr>
      <w:r w:rsidRPr="009A41DF">
        <w:rPr>
          <w:rFonts w:ascii="Traditional Arabic" w:hAnsi="Traditional Arabic" w:cs="Traditional Arabic"/>
          <w:color w:val="000000" w:themeColor="text1"/>
          <w:sz w:val="28"/>
          <w:szCs w:val="28"/>
          <w:rtl/>
        </w:rPr>
        <w:t>(</w:t>
      </w:r>
      <w:r w:rsidRPr="009A41DF">
        <w:rPr>
          <w:rFonts w:ascii="Traditional Arabic" w:hAnsi="Traditional Arabic" w:cs="Traditional Arabic"/>
          <w:color w:val="000000" w:themeColor="text1"/>
          <w:sz w:val="28"/>
          <w:szCs w:val="28"/>
        </w:rPr>
        <w:footnoteRef/>
      </w:r>
      <w:r w:rsidRPr="009A41DF">
        <w:rPr>
          <w:rFonts w:ascii="Traditional Arabic" w:hAnsi="Traditional Arabic" w:cs="Traditional Arabic"/>
          <w:color w:val="000000" w:themeColor="text1"/>
          <w:sz w:val="28"/>
          <w:szCs w:val="28"/>
          <w:rtl/>
        </w:rPr>
        <w:t>) الغزالي</w:t>
      </w:r>
      <w:r w:rsidRPr="009A41DF">
        <w:rPr>
          <w:rFonts w:ascii="Traditional Arabic" w:hAnsi="Traditional Arabic" w:cs="Traditional Arabic" w:hint="cs"/>
          <w:color w:val="000000" w:themeColor="text1"/>
          <w:sz w:val="28"/>
          <w:szCs w:val="28"/>
          <w:rtl/>
        </w:rPr>
        <w:t>،</w:t>
      </w:r>
      <w:r w:rsidRPr="009A41DF">
        <w:rPr>
          <w:rFonts w:ascii="Traditional Arabic" w:hAnsi="Traditional Arabic" w:cs="Traditional Arabic"/>
          <w:color w:val="000000" w:themeColor="text1"/>
          <w:sz w:val="28"/>
          <w:szCs w:val="28"/>
          <w:rtl/>
        </w:rPr>
        <w:t xml:space="preserve"> محمد بن محمد، </w:t>
      </w:r>
      <w:r w:rsidRPr="009A41DF">
        <w:rPr>
          <w:rFonts w:ascii="Traditional Arabic" w:hAnsi="Traditional Arabic" w:cs="Traditional Arabic"/>
          <w:b/>
          <w:bCs/>
          <w:color w:val="000000" w:themeColor="text1"/>
          <w:sz w:val="28"/>
          <w:szCs w:val="28"/>
          <w:rtl/>
        </w:rPr>
        <w:t>شفاء الغليل في بيان الشبه والمخيل ومسالك التعليل</w:t>
      </w:r>
      <w:r w:rsidRPr="009A41DF">
        <w:rPr>
          <w:rFonts w:ascii="Traditional Arabic" w:hAnsi="Traditional Arabic" w:cs="Traditional Arabic" w:hint="cs"/>
          <w:b/>
          <w:bCs/>
          <w:color w:val="000000" w:themeColor="text1"/>
          <w:sz w:val="28"/>
          <w:szCs w:val="28"/>
          <w:rtl/>
        </w:rPr>
        <w:t>،</w:t>
      </w:r>
      <w:r w:rsidRPr="009A41DF">
        <w:rPr>
          <w:rFonts w:ascii="Traditional Arabic" w:hAnsi="Traditional Arabic" w:cs="Traditional Arabic"/>
          <w:color w:val="000000" w:themeColor="text1"/>
          <w:sz w:val="28"/>
          <w:szCs w:val="28"/>
          <w:rtl/>
        </w:rPr>
        <w:t xml:space="preserve"> ص: 143</w:t>
      </w:r>
    </w:p>
  </w:footnote>
  <w:footnote w:id="69">
    <w:p w14:paraId="162260DC" w14:textId="4C621FDB" w:rsidR="00371589" w:rsidRPr="009A41DF" w:rsidRDefault="00371589" w:rsidP="002A52EF">
      <w:pPr>
        <w:pStyle w:val="FootnoteText"/>
        <w:widowControl w:val="0"/>
        <w:jc w:val="both"/>
        <w:rPr>
          <w:rFonts w:ascii="Traditional Arabic" w:hAnsi="Traditional Arabic" w:cs="Traditional Arabic"/>
          <w:color w:val="000000" w:themeColor="text1"/>
          <w:sz w:val="28"/>
          <w:szCs w:val="28"/>
          <w:rtl/>
          <w:lang w:bidi="ar-SY"/>
        </w:rPr>
      </w:pPr>
      <w:r w:rsidRPr="009A41DF">
        <w:rPr>
          <w:rFonts w:ascii="Traditional Arabic" w:hAnsi="Traditional Arabic" w:cs="Traditional Arabic"/>
          <w:b/>
          <w:bCs/>
          <w:color w:val="000000" w:themeColor="text1"/>
          <w:sz w:val="28"/>
          <w:szCs w:val="28"/>
          <w:rtl/>
        </w:rPr>
        <w:t>(</w:t>
      </w:r>
      <w:r w:rsidRPr="009A41DF">
        <w:rPr>
          <w:rFonts w:ascii="Traditional Arabic" w:hAnsi="Traditional Arabic" w:cs="Traditional Arabic"/>
          <w:color w:val="000000" w:themeColor="text1"/>
          <w:sz w:val="28"/>
          <w:szCs w:val="28"/>
        </w:rPr>
        <w:footnoteRef/>
      </w:r>
      <w:r w:rsidRPr="009A41DF">
        <w:rPr>
          <w:rFonts w:ascii="Traditional Arabic" w:hAnsi="Traditional Arabic" w:cs="Traditional Arabic"/>
          <w:b/>
          <w:bCs/>
          <w:color w:val="000000" w:themeColor="text1"/>
          <w:sz w:val="28"/>
          <w:szCs w:val="28"/>
          <w:rtl/>
        </w:rPr>
        <w:t xml:space="preserve">) </w:t>
      </w:r>
      <w:r w:rsidRPr="009A41DF">
        <w:rPr>
          <w:rFonts w:ascii="Traditional Arabic" w:hAnsi="Traditional Arabic" w:cs="Traditional Arabic"/>
          <w:color w:val="000000" w:themeColor="text1"/>
          <w:sz w:val="28"/>
          <w:szCs w:val="28"/>
          <w:rtl/>
          <w:lang w:bidi="ar-SY"/>
        </w:rPr>
        <w:t>الزركشي،</w:t>
      </w:r>
      <w:r w:rsidRPr="009A41DF">
        <w:rPr>
          <w:rFonts w:ascii="Traditional Arabic" w:hAnsi="Traditional Arabic" w:cs="Traditional Arabic" w:hint="cs"/>
          <w:color w:val="000000" w:themeColor="text1"/>
          <w:sz w:val="28"/>
          <w:szCs w:val="28"/>
          <w:rtl/>
          <w:lang w:bidi="ar-SY"/>
        </w:rPr>
        <w:t xml:space="preserve"> </w:t>
      </w:r>
      <w:r w:rsidRPr="009A41DF">
        <w:rPr>
          <w:rFonts w:ascii="Traditional Arabic" w:hAnsi="Traditional Arabic" w:cs="Traditional Arabic"/>
          <w:color w:val="000000" w:themeColor="text1"/>
          <w:sz w:val="28"/>
          <w:szCs w:val="28"/>
          <w:rtl/>
          <w:lang w:bidi="ar-SY"/>
        </w:rPr>
        <w:t>محمد بن عبد الله بن بهادر</w:t>
      </w:r>
      <w:r w:rsidRPr="009A41DF">
        <w:rPr>
          <w:rFonts w:ascii="Traditional Arabic" w:hAnsi="Traditional Arabic" w:cs="Traditional Arabic" w:hint="cs"/>
          <w:color w:val="000000" w:themeColor="text1"/>
          <w:sz w:val="28"/>
          <w:szCs w:val="28"/>
          <w:rtl/>
          <w:lang w:bidi="ar-SY"/>
        </w:rPr>
        <w:t>،</w:t>
      </w:r>
      <w:r w:rsidRPr="009A41DF">
        <w:rPr>
          <w:rFonts w:ascii="Traditional Arabic" w:hAnsi="Traditional Arabic" w:cs="Traditional Arabic"/>
          <w:color w:val="000000" w:themeColor="text1"/>
          <w:sz w:val="28"/>
          <w:szCs w:val="28"/>
          <w:rtl/>
          <w:lang w:bidi="ar-SY"/>
        </w:rPr>
        <w:t xml:space="preserve"> </w:t>
      </w:r>
      <w:r w:rsidRPr="009A41DF">
        <w:rPr>
          <w:rFonts w:ascii="Traditional Arabic" w:hAnsi="Traditional Arabic" w:cs="Traditional Arabic"/>
          <w:b/>
          <w:bCs/>
          <w:color w:val="000000" w:themeColor="text1"/>
          <w:sz w:val="28"/>
          <w:szCs w:val="28"/>
          <w:rtl/>
          <w:lang w:bidi="ar-SY"/>
        </w:rPr>
        <w:t>البحر المحيط</w:t>
      </w:r>
      <w:r w:rsidRPr="009A41DF">
        <w:rPr>
          <w:rFonts w:ascii="Traditional Arabic" w:hAnsi="Traditional Arabic" w:cs="Traditional Arabic" w:hint="cs"/>
          <w:color w:val="000000" w:themeColor="text1"/>
          <w:sz w:val="28"/>
          <w:szCs w:val="28"/>
          <w:rtl/>
          <w:lang w:bidi="ar-SY"/>
        </w:rPr>
        <w:t>،</w:t>
      </w:r>
      <w:r w:rsidRPr="009A41DF">
        <w:rPr>
          <w:rFonts w:ascii="Traditional Arabic" w:hAnsi="Traditional Arabic" w:cs="Traditional Arabic"/>
          <w:color w:val="000000" w:themeColor="text1"/>
          <w:sz w:val="28"/>
          <w:szCs w:val="28"/>
          <w:rtl/>
          <w:lang w:bidi="ar-SY"/>
        </w:rPr>
        <w:t xml:space="preserve"> </w:t>
      </w:r>
      <w:r w:rsidRPr="009A41DF">
        <w:rPr>
          <w:rFonts w:ascii="Traditional Arabic" w:hAnsi="Traditional Arabic" w:cs="Traditional Arabic"/>
          <w:color w:val="000000" w:themeColor="text1"/>
          <w:sz w:val="28"/>
          <w:szCs w:val="28"/>
          <w:rtl/>
        </w:rPr>
        <w:t xml:space="preserve">5/206 </w:t>
      </w:r>
    </w:p>
  </w:footnote>
  <w:footnote w:id="70">
    <w:p w14:paraId="3FEAA34D" w14:textId="15E34E59" w:rsidR="00371589" w:rsidRPr="009A41DF" w:rsidRDefault="00371589" w:rsidP="002A52EF">
      <w:pPr>
        <w:pStyle w:val="FootnoteText"/>
        <w:jc w:val="both"/>
        <w:rPr>
          <w:rFonts w:ascii="Traditional Arabic" w:hAnsi="Traditional Arabic" w:cs="Traditional Arabic"/>
          <w:color w:val="000000" w:themeColor="text1"/>
          <w:sz w:val="28"/>
          <w:szCs w:val="28"/>
          <w:rtl/>
          <w:lang w:bidi="ar-SY"/>
        </w:rPr>
      </w:pPr>
      <w:r w:rsidRPr="009A41DF">
        <w:rPr>
          <w:rFonts w:ascii="Traditional Arabic" w:hAnsi="Traditional Arabic" w:cs="Traditional Arabic"/>
          <w:color w:val="000000" w:themeColor="text1"/>
          <w:sz w:val="28"/>
          <w:szCs w:val="28"/>
          <w:rtl/>
        </w:rPr>
        <w:t>(</w:t>
      </w:r>
      <w:r w:rsidRPr="009A41DF">
        <w:rPr>
          <w:rFonts w:ascii="Traditional Arabic" w:hAnsi="Traditional Arabic" w:cs="Traditional Arabic"/>
          <w:color w:val="000000" w:themeColor="text1"/>
          <w:sz w:val="28"/>
          <w:szCs w:val="28"/>
        </w:rPr>
        <w:footnoteRef/>
      </w:r>
      <w:r w:rsidRPr="009A41DF">
        <w:rPr>
          <w:rFonts w:ascii="Traditional Arabic" w:hAnsi="Traditional Arabic" w:cs="Traditional Arabic"/>
          <w:color w:val="000000" w:themeColor="text1"/>
          <w:sz w:val="28"/>
          <w:szCs w:val="28"/>
          <w:rtl/>
        </w:rPr>
        <w:t xml:space="preserve">) </w:t>
      </w:r>
      <w:r w:rsidRPr="009A41DF">
        <w:rPr>
          <w:rFonts w:ascii="Traditional Arabic" w:hAnsi="Traditional Arabic" w:cs="Traditional Arabic" w:hint="cs"/>
          <w:color w:val="000000" w:themeColor="text1"/>
          <w:sz w:val="28"/>
          <w:szCs w:val="28"/>
          <w:rtl/>
        </w:rPr>
        <w:t xml:space="preserve">الجويني، عبد الملك، </w:t>
      </w:r>
      <w:r w:rsidRPr="009A41DF">
        <w:rPr>
          <w:rFonts w:ascii="Traditional Arabic" w:hAnsi="Traditional Arabic" w:cs="Traditional Arabic"/>
          <w:b/>
          <w:bCs/>
          <w:color w:val="000000" w:themeColor="text1"/>
          <w:sz w:val="28"/>
          <w:szCs w:val="28"/>
          <w:rtl/>
        </w:rPr>
        <w:t>البرهان</w:t>
      </w:r>
      <w:r w:rsidRPr="009A41DF">
        <w:rPr>
          <w:rFonts w:ascii="Traditional Arabic" w:hAnsi="Traditional Arabic" w:cs="Traditional Arabic" w:hint="cs"/>
          <w:b/>
          <w:bCs/>
          <w:color w:val="000000" w:themeColor="text1"/>
          <w:sz w:val="28"/>
          <w:szCs w:val="28"/>
          <w:rtl/>
        </w:rPr>
        <w:t xml:space="preserve"> في أصول الفقه</w:t>
      </w:r>
      <w:r w:rsidRPr="009A41DF">
        <w:rPr>
          <w:rFonts w:ascii="Traditional Arabic" w:hAnsi="Traditional Arabic" w:cs="Traditional Arabic"/>
          <w:color w:val="000000" w:themeColor="text1"/>
          <w:sz w:val="28"/>
          <w:szCs w:val="28"/>
          <w:rtl/>
        </w:rPr>
        <w:t>،</w:t>
      </w:r>
      <w:r w:rsidRPr="009A41DF">
        <w:rPr>
          <w:rFonts w:ascii="Traditional Arabic" w:hAnsi="Traditional Arabic" w:cs="Traditional Arabic" w:hint="cs"/>
          <w:color w:val="000000" w:themeColor="text1"/>
          <w:sz w:val="28"/>
          <w:szCs w:val="28"/>
          <w:rtl/>
        </w:rPr>
        <w:t xml:space="preserve"> بيروت، دار الكتب العلمية، ط1، 1997،</w:t>
      </w:r>
      <w:r w:rsidR="00C31D2F">
        <w:rPr>
          <w:rFonts w:ascii="Traditional Arabic" w:hAnsi="Traditional Arabic" w:cs="Traditional Arabic"/>
          <w:color w:val="000000" w:themeColor="text1"/>
          <w:sz w:val="28"/>
          <w:szCs w:val="28"/>
          <w:rtl/>
        </w:rPr>
        <w:t xml:space="preserve"> رقم الفقرة: 1127 ؛ وانظر أيض</w:t>
      </w:r>
      <w:r w:rsidR="00C31D2F">
        <w:rPr>
          <w:rFonts w:ascii="Traditional Arabic" w:hAnsi="Traditional Arabic" w:cs="Traditional Arabic" w:hint="cs"/>
          <w:color w:val="000000" w:themeColor="text1"/>
          <w:sz w:val="28"/>
          <w:szCs w:val="28"/>
          <w:rtl/>
        </w:rPr>
        <w:t>ً</w:t>
      </w:r>
      <w:r w:rsidR="00C31D2F">
        <w:rPr>
          <w:rFonts w:ascii="Traditional Arabic" w:hAnsi="Traditional Arabic" w:cs="Traditional Arabic"/>
          <w:color w:val="000000" w:themeColor="text1"/>
          <w:sz w:val="28"/>
          <w:szCs w:val="28"/>
          <w:rtl/>
        </w:rPr>
        <w:t>ا</w:t>
      </w:r>
      <w:r w:rsidRPr="009A41DF">
        <w:rPr>
          <w:rFonts w:ascii="Traditional Arabic" w:hAnsi="Traditional Arabic" w:cs="Traditional Arabic"/>
          <w:color w:val="000000" w:themeColor="text1"/>
          <w:sz w:val="28"/>
          <w:szCs w:val="28"/>
          <w:rtl/>
        </w:rPr>
        <w:t xml:space="preserve">: </w:t>
      </w:r>
      <w:r w:rsidRPr="009A41DF">
        <w:rPr>
          <w:rFonts w:ascii="Traditional Arabic" w:hAnsi="Traditional Arabic" w:cs="Traditional Arabic"/>
          <w:color w:val="000000" w:themeColor="text1"/>
          <w:sz w:val="28"/>
          <w:szCs w:val="28"/>
          <w:rtl/>
          <w:lang w:bidi="ar-SY"/>
        </w:rPr>
        <w:t>السمعاني</w:t>
      </w:r>
      <w:r w:rsidRPr="009A41DF">
        <w:rPr>
          <w:rFonts w:ascii="Traditional Arabic" w:hAnsi="Traditional Arabic" w:cs="Traditional Arabic" w:hint="cs"/>
          <w:color w:val="000000" w:themeColor="text1"/>
          <w:sz w:val="28"/>
          <w:szCs w:val="28"/>
          <w:rtl/>
          <w:lang w:bidi="ar-SY"/>
        </w:rPr>
        <w:t>، منصور بن محمد</w:t>
      </w:r>
      <w:r w:rsidRPr="009A41DF">
        <w:rPr>
          <w:rFonts w:ascii="Traditional Arabic" w:hAnsi="Traditional Arabic" w:cs="Traditional Arabic"/>
          <w:color w:val="000000" w:themeColor="text1"/>
          <w:sz w:val="28"/>
          <w:szCs w:val="28"/>
          <w:rtl/>
          <w:lang w:bidi="ar-SY"/>
        </w:rPr>
        <w:t xml:space="preserve">، </w:t>
      </w:r>
      <w:r w:rsidRPr="009A41DF">
        <w:rPr>
          <w:rFonts w:ascii="Traditional Arabic" w:hAnsi="Traditional Arabic" w:cs="Traditional Arabic"/>
          <w:b/>
          <w:bCs/>
          <w:color w:val="000000" w:themeColor="text1"/>
          <w:sz w:val="28"/>
          <w:szCs w:val="28"/>
          <w:rtl/>
          <w:lang w:bidi="ar-SY"/>
        </w:rPr>
        <w:t>قواطع الأدلة</w:t>
      </w:r>
      <w:r w:rsidRPr="009A41DF">
        <w:rPr>
          <w:rFonts w:ascii="Traditional Arabic" w:hAnsi="Traditional Arabic" w:cs="Traditional Arabic" w:hint="cs"/>
          <w:b/>
          <w:bCs/>
          <w:color w:val="000000" w:themeColor="text1"/>
          <w:sz w:val="28"/>
          <w:szCs w:val="28"/>
          <w:rtl/>
          <w:lang w:bidi="ar-SY"/>
        </w:rPr>
        <w:t xml:space="preserve"> في الأصول</w:t>
      </w:r>
      <w:r w:rsidRPr="009A41DF">
        <w:rPr>
          <w:rFonts w:ascii="Traditional Arabic" w:hAnsi="Traditional Arabic" w:cs="Traditional Arabic" w:hint="cs"/>
          <w:color w:val="000000" w:themeColor="text1"/>
          <w:sz w:val="28"/>
          <w:szCs w:val="28"/>
          <w:rtl/>
        </w:rPr>
        <w:t xml:space="preserve">، </w:t>
      </w:r>
      <w:r w:rsidRPr="009A41DF">
        <w:rPr>
          <w:rFonts w:ascii="Traditional Arabic" w:hAnsi="Traditional Arabic" w:cs="Traditional Arabic"/>
          <w:color w:val="000000" w:themeColor="text1"/>
          <w:sz w:val="28"/>
          <w:szCs w:val="28"/>
          <w:rtl/>
        </w:rPr>
        <w:t>2/259</w:t>
      </w:r>
    </w:p>
  </w:footnote>
  <w:footnote w:id="71">
    <w:p w14:paraId="27879079" w14:textId="1C898D4F" w:rsidR="00371589" w:rsidRPr="009A41DF" w:rsidRDefault="00371589" w:rsidP="002A52EF">
      <w:pPr>
        <w:pStyle w:val="FootnoteText"/>
        <w:jc w:val="both"/>
        <w:rPr>
          <w:rFonts w:ascii="Traditional Arabic" w:hAnsi="Traditional Arabic" w:cs="Traditional Arabic"/>
          <w:color w:val="000000" w:themeColor="text1"/>
          <w:sz w:val="28"/>
          <w:szCs w:val="28"/>
        </w:rPr>
      </w:pPr>
      <w:r w:rsidRPr="009A41DF">
        <w:rPr>
          <w:rFonts w:ascii="Traditional Arabic" w:hAnsi="Traditional Arabic" w:cs="Traditional Arabic"/>
          <w:color w:val="000000" w:themeColor="text1"/>
          <w:sz w:val="28"/>
          <w:szCs w:val="28"/>
          <w:rtl/>
        </w:rPr>
        <w:t>(</w:t>
      </w:r>
      <w:r w:rsidRPr="009A41DF">
        <w:rPr>
          <w:rFonts w:ascii="Traditional Arabic" w:hAnsi="Traditional Arabic" w:cs="Traditional Arabic"/>
          <w:color w:val="000000" w:themeColor="text1"/>
          <w:sz w:val="28"/>
          <w:szCs w:val="28"/>
        </w:rPr>
        <w:footnoteRef/>
      </w:r>
      <w:r w:rsidRPr="009A41DF">
        <w:rPr>
          <w:rFonts w:ascii="Traditional Arabic" w:hAnsi="Traditional Arabic" w:cs="Traditional Arabic"/>
          <w:color w:val="000000" w:themeColor="text1"/>
          <w:sz w:val="28"/>
          <w:szCs w:val="28"/>
          <w:rtl/>
        </w:rPr>
        <w:t>) قال الأبياري: "لستُ أرى في مسائل الأصول مسألة أغمض من هذه.</w:t>
      </w:r>
      <w:r w:rsidR="003F1BC7">
        <w:rPr>
          <w:rFonts w:ascii="Traditional Arabic" w:hAnsi="Traditional Arabic" w:cs="Traditional Arabic" w:hint="cs"/>
          <w:color w:val="000000" w:themeColor="text1"/>
          <w:sz w:val="28"/>
          <w:szCs w:val="28"/>
          <w:rtl/>
        </w:rPr>
        <w:t>.</w:t>
      </w:r>
      <w:r w:rsidRPr="009A41DF">
        <w:rPr>
          <w:rFonts w:ascii="Traditional Arabic" w:hAnsi="Traditional Arabic" w:cs="Traditional Arabic"/>
          <w:color w:val="000000" w:themeColor="text1"/>
          <w:sz w:val="28"/>
          <w:szCs w:val="28"/>
          <w:rtl/>
        </w:rPr>
        <w:t xml:space="preserve">."  </w:t>
      </w:r>
      <w:r w:rsidRPr="009A41DF">
        <w:rPr>
          <w:rFonts w:ascii="Traditional Arabic" w:hAnsi="Traditional Arabic" w:cs="Traditional Arabic"/>
          <w:color w:val="000000" w:themeColor="text1"/>
          <w:sz w:val="28"/>
          <w:szCs w:val="28"/>
          <w:rtl/>
          <w:lang w:bidi="ar-SY"/>
        </w:rPr>
        <w:t>الزركشي،</w:t>
      </w:r>
      <w:r w:rsidRPr="009A41DF">
        <w:rPr>
          <w:rFonts w:ascii="Traditional Arabic" w:hAnsi="Traditional Arabic" w:cs="Traditional Arabic" w:hint="cs"/>
          <w:color w:val="000000" w:themeColor="text1"/>
          <w:sz w:val="28"/>
          <w:szCs w:val="28"/>
          <w:rtl/>
          <w:lang w:bidi="ar-SY"/>
        </w:rPr>
        <w:t xml:space="preserve"> </w:t>
      </w:r>
      <w:r w:rsidRPr="009A41DF">
        <w:rPr>
          <w:rFonts w:ascii="Traditional Arabic" w:hAnsi="Traditional Arabic" w:cs="Traditional Arabic"/>
          <w:color w:val="000000" w:themeColor="text1"/>
          <w:sz w:val="28"/>
          <w:szCs w:val="28"/>
          <w:rtl/>
          <w:lang w:bidi="ar-SY"/>
        </w:rPr>
        <w:t>محمد بن عبد الله بن بهادر</w:t>
      </w:r>
      <w:r w:rsidRPr="009A41DF">
        <w:rPr>
          <w:rFonts w:ascii="Traditional Arabic" w:hAnsi="Traditional Arabic" w:cs="Traditional Arabic" w:hint="cs"/>
          <w:color w:val="000000" w:themeColor="text1"/>
          <w:sz w:val="28"/>
          <w:szCs w:val="28"/>
          <w:rtl/>
          <w:lang w:bidi="ar-SY"/>
        </w:rPr>
        <w:t>،</w:t>
      </w:r>
      <w:r w:rsidRPr="009A41DF">
        <w:rPr>
          <w:rFonts w:ascii="Traditional Arabic" w:hAnsi="Traditional Arabic" w:cs="Traditional Arabic"/>
          <w:color w:val="000000" w:themeColor="text1"/>
          <w:sz w:val="28"/>
          <w:szCs w:val="28"/>
          <w:rtl/>
          <w:lang w:bidi="ar-SY"/>
        </w:rPr>
        <w:t xml:space="preserve"> </w:t>
      </w:r>
      <w:r w:rsidRPr="009A41DF">
        <w:rPr>
          <w:rFonts w:ascii="Traditional Arabic" w:hAnsi="Traditional Arabic" w:cs="Traditional Arabic"/>
          <w:b/>
          <w:bCs/>
          <w:color w:val="000000" w:themeColor="text1"/>
          <w:sz w:val="28"/>
          <w:szCs w:val="28"/>
          <w:rtl/>
          <w:lang w:bidi="ar-SY"/>
        </w:rPr>
        <w:t>البحر المحيط</w:t>
      </w:r>
      <w:r w:rsidRPr="009A41DF">
        <w:rPr>
          <w:rFonts w:ascii="Traditional Arabic" w:hAnsi="Traditional Arabic" w:cs="Traditional Arabic" w:hint="cs"/>
          <w:color w:val="000000" w:themeColor="text1"/>
          <w:sz w:val="28"/>
          <w:szCs w:val="28"/>
          <w:rtl/>
          <w:lang w:bidi="ar-SY"/>
        </w:rPr>
        <w:t>،</w:t>
      </w:r>
      <w:r w:rsidRPr="009A41DF">
        <w:rPr>
          <w:rFonts w:ascii="Traditional Arabic" w:hAnsi="Traditional Arabic" w:cs="Traditional Arabic"/>
          <w:color w:val="000000" w:themeColor="text1"/>
          <w:sz w:val="28"/>
          <w:szCs w:val="28"/>
          <w:rtl/>
          <w:lang w:bidi="ar-SY"/>
        </w:rPr>
        <w:t xml:space="preserve"> </w:t>
      </w:r>
      <w:r w:rsidRPr="009A41DF">
        <w:rPr>
          <w:rFonts w:ascii="Traditional Arabic" w:hAnsi="Traditional Arabic" w:cs="Traditional Arabic"/>
          <w:color w:val="000000" w:themeColor="text1"/>
          <w:sz w:val="28"/>
          <w:szCs w:val="28"/>
          <w:rtl/>
        </w:rPr>
        <w:t>5/ 230</w:t>
      </w:r>
    </w:p>
  </w:footnote>
  <w:footnote w:id="72">
    <w:p w14:paraId="16BE4116" w14:textId="65DD7FDA" w:rsidR="00371589" w:rsidRPr="009A41DF" w:rsidRDefault="00371589" w:rsidP="002A52EF">
      <w:pPr>
        <w:pStyle w:val="FootnoteText"/>
        <w:jc w:val="both"/>
        <w:rPr>
          <w:rFonts w:ascii="Traditional Arabic" w:hAnsi="Traditional Arabic" w:cs="Traditional Arabic"/>
          <w:color w:val="000000" w:themeColor="text1"/>
          <w:sz w:val="28"/>
          <w:szCs w:val="28"/>
        </w:rPr>
      </w:pPr>
      <w:r w:rsidRPr="009A41DF">
        <w:rPr>
          <w:rFonts w:ascii="Traditional Arabic" w:hAnsi="Traditional Arabic" w:cs="Traditional Arabic"/>
          <w:color w:val="000000" w:themeColor="text1"/>
          <w:sz w:val="28"/>
          <w:szCs w:val="28"/>
          <w:rtl/>
        </w:rPr>
        <w:t>(</w:t>
      </w:r>
      <w:r w:rsidRPr="009A41DF">
        <w:rPr>
          <w:rFonts w:ascii="Traditional Arabic" w:hAnsi="Traditional Arabic" w:cs="Traditional Arabic"/>
          <w:color w:val="000000" w:themeColor="text1"/>
          <w:sz w:val="28"/>
          <w:szCs w:val="28"/>
        </w:rPr>
        <w:footnoteRef/>
      </w:r>
      <w:r w:rsidRPr="009A41DF">
        <w:rPr>
          <w:rFonts w:ascii="Traditional Arabic" w:hAnsi="Traditional Arabic" w:cs="Traditional Arabic"/>
          <w:color w:val="000000" w:themeColor="text1"/>
          <w:sz w:val="28"/>
          <w:szCs w:val="28"/>
          <w:rtl/>
        </w:rPr>
        <w:t xml:space="preserve">) </w:t>
      </w:r>
      <w:r w:rsidRPr="009A41DF">
        <w:rPr>
          <w:rFonts w:ascii="Traditional Arabic" w:hAnsi="Traditional Arabic" w:cs="Traditional Arabic" w:hint="cs"/>
          <w:color w:val="000000" w:themeColor="text1"/>
          <w:sz w:val="28"/>
          <w:szCs w:val="28"/>
          <w:rtl/>
          <w:lang w:bidi="ar-SY"/>
        </w:rPr>
        <w:t xml:space="preserve">الغزالي، </w:t>
      </w:r>
      <w:r w:rsidRPr="009A41DF">
        <w:rPr>
          <w:rFonts w:ascii="Traditional Arabic" w:hAnsi="Traditional Arabic" w:cs="Traditional Arabic"/>
          <w:color w:val="000000" w:themeColor="text1"/>
          <w:sz w:val="28"/>
          <w:szCs w:val="28"/>
          <w:rtl/>
          <w:lang w:bidi="ar-SY"/>
        </w:rPr>
        <w:t>محمد بن محمد</w:t>
      </w:r>
      <w:r w:rsidRPr="009A41DF">
        <w:rPr>
          <w:rFonts w:ascii="Traditional Arabic" w:hAnsi="Traditional Arabic" w:cs="Traditional Arabic" w:hint="cs"/>
          <w:color w:val="000000" w:themeColor="text1"/>
          <w:sz w:val="28"/>
          <w:szCs w:val="28"/>
          <w:rtl/>
          <w:lang w:bidi="ar-SY"/>
        </w:rPr>
        <w:t>،</w:t>
      </w:r>
      <w:r w:rsidRPr="009A41DF">
        <w:rPr>
          <w:rFonts w:ascii="Traditional Arabic" w:hAnsi="Traditional Arabic" w:cs="Traditional Arabic"/>
          <w:color w:val="000000" w:themeColor="text1"/>
          <w:sz w:val="28"/>
          <w:szCs w:val="28"/>
          <w:rtl/>
          <w:lang w:bidi="ar-SY"/>
        </w:rPr>
        <w:t xml:space="preserve"> </w:t>
      </w:r>
      <w:r w:rsidRPr="009A41DF">
        <w:rPr>
          <w:rFonts w:ascii="Traditional Arabic" w:hAnsi="Traditional Arabic" w:cs="Traditional Arabic"/>
          <w:b/>
          <w:bCs/>
          <w:color w:val="000000" w:themeColor="text1"/>
          <w:sz w:val="28"/>
          <w:szCs w:val="28"/>
          <w:rtl/>
          <w:lang w:bidi="ar-SY"/>
        </w:rPr>
        <w:t>المستصفى</w:t>
      </w:r>
      <w:r w:rsidRPr="009A41DF">
        <w:rPr>
          <w:rFonts w:ascii="Traditional Arabic" w:hAnsi="Traditional Arabic" w:cs="Traditional Arabic" w:hint="cs"/>
          <w:color w:val="000000" w:themeColor="text1"/>
          <w:sz w:val="28"/>
          <w:szCs w:val="28"/>
          <w:rtl/>
          <w:lang w:bidi="ar-SY"/>
        </w:rPr>
        <w:t xml:space="preserve">، </w:t>
      </w:r>
      <w:r w:rsidRPr="009A41DF">
        <w:rPr>
          <w:rFonts w:ascii="Traditional Arabic" w:hAnsi="Traditional Arabic" w:cs="Traditional Arabic"/>
          <w:color w:val="000000" w:themeColor="text1"/>
          <w:sz w:val="28"/>
          <w:szCs w:val="28"/>
          <w:rtl/>
        </w:rPr>
        <w:t xml:space="preserve">2/405 ؛ </w:t>
      </w:r>
      <w:r w:rsidRPr="009A41DF">
        <w:rPr>
          <w:rFonts w:ascii="Traditional Arabic" w:hAnsi="Traditional Arabic" w:cs="Traditional Arabic"/>
          <w:color w:val="000000" w:themeColor="text1"/>
          <w:sz w:val="28"/>
          <w:szCs w:val="28"/>
          <w:rtl/>
          <w:lang w:bidi="ar-SY"/>
        </w:rPr>
        <w:t>السبكي</w:t>
      </w:r>
      <w:r w:rsidRPr="009A41DF">
        <w:rPr>
          <w:rFonts w:ascii="Traditional Arabic" w:hAnsi="Traditional Arabic" w:cs="Traditional Arabic" w:hint="cs"/>
          <w:color w:val="000000" w:themeColor="text1"/>
          <w:sz w:val="28"/>
          <w:szCs w:val="28"/>
          <w:rtl/>
          <w:lang w:bidi="ar-SY"/>
        </w:rPr>
        <w:t>،</w:t>
      </w:r>
      <w:r w:rsidRPr="009A41DF">
        <w:rPr>
          <w:rFonts w:ascii="Traditional Arabic" w:hAnsi="Traditional Arabic" w:cs="Traditional Arabic"/>
          <w:color w:val="000000" w:themeColor="text1"/>
          <w:sz w:val="28"/>
          <w:szCs w:val="28"/>
          <w:rtl/>
          <w:lang w:bidi="ar-SY"/>
        </w:rPr>
        <w:t xml:space="preserve"> تقي الدين، </w:t>
      </w:r>
      <w:r w:rsidRPr="009A41DF">
        <w:rPr>
          <w:rFonts w:ascii="Traditional Arabic" w:hAnsi="Traditional Arabic" w:cs="Traditional Arabic"/>
          <w:b/>
          <w:bCs/>
          <w:color w:val="000000" w:themeColor="text1"/>
          <w:sz w:val="28"/>
          <w:szCs w:val="28"/>
          <w:rtl/>
          <w:lang w:bidi="ar-SY"/>
        </w:rPr>
        <w:t>الإبهاج في شرح المنهاج</w:t>
      </w:r>
      <w:r w:rsidRPr="009A41DF">
        <w:rPr>
          <w:rFonts w:ascii="Traditional Arabic" w:hAnsi="Traditional Arabic" w:cs="Traditional Arabic"/>
          <w:color w:val="000000" w:themeColor="text1"/>
          <w:sz w:val="28"/>
          <w:szCs w:val="28"/>
          <w:rtl/>
          <w:lang w:bidi="ar-SY"/>
        </w:rPr>
        <w:t xml:space="preserve">، </w:t>
      </w:r>
      <w:r w:rsidRPr="009A41DF">
        <w:rPr>
          <w:rFonts w:ascii="Traditional Arabic" w:hAnsi="Traditional Arabic" w:cs="Traditional Arabic"/>
          <w:color w:val="000000" w:themeColor="text1"/>
          <w:sz w:val="28"/>
          <w:szCs w:val="28"/>
          <w:rtl/>
        </w:rPr>
        <w:t xml:space="preserve">3/1541 ؛ </w:t>
      </w:r>
      <w:r w:rsidRPr="009A41DF">
        <w:rPr>
          <w:rFonts w:ascii="Traditional Arabic" w:hAnsi="Traditional Arabic" w:cs="Traditional Arabic"/>
          <w:color w:val="000000" w:themeColor="text1"/>
          <w:sz w:val="28"/>
          <w:szCs w:val="28"/>
          <w:rtl/>
          <w:lang w:bidi="ar-SY"/>
        </w:rPr>
        <w:t>الزركشي،</w:t>
      </w:r>
      <w:r w:rsidRPr="009A41DF">
        <w:rPr>
          <w:rFonts w:ascii="Traditional Arabic" w:hAnsi="Traditional Arabic" w:cs="Traditional Arabic" w:hint="cs"/>
          <w:color w:val="000000" w:themeColor="text1"/>
          <w:sz w:val="28"/>
          <w:szCs w:val="28"/>
          <w:rtl/>
          <w:lang w:bidi="ar-SY"/>
        </w:rPr>
        <w:t xml:space="preserve"> </w:t>
      </w:r>
      <w:r w:rsidRPr="009A41DF">
        <w:rPr>
          <w:rFonts w:ascii="Traditional Arabic" w:hAnsi="Traditional Arabic" w:cs="Traditional Arabic"/>
          <w:color w:val="000000" w:themeColor="text1"/>
          <w:sz w:val="28"/>
          <w:szCs w:val="28"/>
          <w:rtl/>
          <w:lang w:bidi="ar-SY"/>
        </w:rPr>
        <w:t>محمد بن عبد الله بن بهادر</w:t>
      </w:r>
      <w:r w:rsidRPr="009A41DF">
        <w:rPr>
          <w:rFonts w:ascii="Traditional Arabic" w:hAnsi="Traditional Arabic" w:cs="Traditional Arabic" w:hint="cs"/>
          <w:color w:val="000000" w:themeColor="text1"/>
          <w:sz w:val="28"/>
          <w:szCs w:val="28"/>
          <w:rtl/>
          <w:lang w:bidi="ar-SY"/>
        </w:rPr>
        <w:t>،</w:t>
      </w:r>
      <w:r w:rsidRPr="009A41DF">
        <w:rPr>
          <w:rFonts w:ascii="Traditional Arabic" w:hAnsi="Traditional Arabic" w:cs="Traditional Arabic"/>
          <w:color w:val="000000" w:themeColor="text1"/>
          <w:sz w:val="28"/>
          <w:szCs w:val="28"/>
          <w:rtl/>
          <w:lang w:bidi="ar-SY"/>
        </w:rPr>
        <w:t xml:space="preserve"> </w:t>
      </w:r>
      <w:r w:rsidRPr="009A41DF">
        <w:rPr>
          <w:rFonts w:ascii="Traditional Arabic" w:hAnsi="Traditional Arabic" w:cs="Traditional Arabic"/>
          <w:b/>
          <w:bCs/>
          <w:color w:val="000000" w:themeColor="text1"/>
          <w:sz w:val="28"/>
          <w:szCs w:val="28"/>
          <w:rtl/>
          <w:lang w:bidi="ar-SY"/>
        </w:rPr>
        <w:t>البحر المحيط</w:t>
      </w:r>
      <w:r w:rsidRPr="009A41DF">
        <w:rPr>
          <w:rFonts w:ascii="Traditional Arabic" w:hAnsi="Traditional Arabic" w:cs="Traditional Arabic" w:hint="cs"/>
          <w:color w:val="000000" w:themeColor="text1"/>
          <w:sz w:val="28"/>
          <w:szCs w:val="28"/>
          <w:rtl/>
          <w:lang w:bidi="ar-SY"/>
        </w:rPr>
        <w:t>،</w:t>
      </w:r>
      <w:r w:rsidRPr="009A41DF">
        <w:rPr>
          <w:rFonts w:ascii="Traditional Arabic" w:hAnsi="Traditional Arabic" w:cs="Traditional Arabic"/>
          <w:color w:val="000000" w:themeColor="text1"/>
          <w:sz w:val="28"/>
          <w:szCs w:val="28"/>
          <w:rtl/>
          <w:lang w:bidi="ar-SY"/>
        </w:rPr>
        <w:t xml:space="preserve"> </w:t>
      </w:r>
      <w:r w:rsidRPr="009A41DF">
        <w:rPr>
          <w:rFonts w:ascii="Traditional Arabic" w:hAnsi="Traditional Arabic" w:cs="Traditional Arabic"/>
          <w:color w:val="000000" w:themeColor="text1"/>
          <w:sz w:val="28"/>
          <w:szCs w:val="28"/>
          <w:rtl/>
        </w:rPr>
        <w:t xml:space="preserve">5 /230  ؛ </w:t>
      </w:r>
      <w:r w:rsidRPr="009A41DF">
        <w:rPr>
          <w:rFonts w:ascii="Traditional Arabic" w:hAnsi="Traditional Arabic" w:cs="Traditional Arabic"/>
          <w:color w:val="000000" w:themeColor="text1"/>
          <w:sz w:val="28"/>
          <w:szCs w:val="28"/>
          <w:rtl/>
          <w:lang w:bidi="ar-SY"/>
        </w:rPr>
        <w:t>الآمدي</w:t>
      </w:r>
      <w:r w:rsidRPr="009A41DF">
        <w:rPr>
          <w:rFonts w:ascii="Traditional Arabic" w:hAnsi="Traditional Arabic" w:cs="Traditional Arabic" w:hint="cs"/>
          <w:color w:val="000000" w:themeColor="text1"/>
          <w:sz w:val="28"/>
          <w:szCs w:val="28"/>
          <w:rtl/>
          <w:lang w:bidi="ar-SY"/>
        </w:rPr>
        <w:t>،</w:t>
      </w:r>
      <w:r w:rsidRPr="009A41DF">
        <w:rPr>
          <w:rFonts w:ascii="Traditional Arabic" w:hAnsi="Traditional Arabic" w:cs="Traditional Arabic"/>
          <w:color w:val="000000" w:themeColor="text1"/>
          <w:sz w:val="28"/>
          <w:szCs w:val="28"/>
          <w:rtl/>
          <w:lang w:bidi="ar-SY"/>
        </w:rPr>
        <w:t xml:space="preserve"> علي بن أبي علي، </w:t>
      </w:r>
      <w:r w:rsidRPr="009A41DF">
        <w:rPr>
          <w:rFonts w:ascii="Traditional Arabic" w:hAnsi="Traditional Arabic" w:cs="Traditional Arabic"/>
          <w:b/>
          <w:bCs/>
          <w:color w:val="000000" w:themeColor="text1"/>
          <w:sz w:val="28"/>
          <w:szCs w:val="28"/>
          <w:rtl/>
          <w:lang w:bidi="ar-SY"/>
        </w:rPr>
        <w:t>الإحكام في أصول الأحكام</w:t>
      </w:r>
      <w:r w:rsidRPr="009A41DF">
        <w:rPr>
          <w:rFonts w:ascii="Traditional Arabic" w:hAnsi="Traditional Arabic" w:cs="Traditional Arabic"/>
          <w:color w:val="000000" w:themeColor="text1"/>
          <w:sz w:val="28"/>
          <w:szCs w:val="28"/>
          <w:rtl/>
          <w:lang w:bidi="ar-SY"/>
        </w:rPr>
        <w:t>،</w:t>
      </w:r>
      <w:r w:rsidRPr="009A41DF">
        <w:rPr>
          <w:rFonts w:ascii="Traditional Arabic" w:hAnsi="Traditional Arabic" w:cs="Traditional Arabic" w:hint="cs"/>
          <w:color w:val="000000" w:themeColor="text1"/>
          <w:sz w:val="28"/>
          <w:szCs w:val="28"/>
          <w:rtl/>
          <w:lang w:bidi="ar-SY"/>
        </w:rPr>
        <w:t xml:space="preserve"> </w:t>
      </w:r>
      <w:r w:rsidRPr="009A41DF">
        <w:rPr>
          <w:rFonts w:ascii="Traditional Arabic" w:hAnsi="Traditional Arabic" w:cs="Traditional Arabic"/>
          <w:color w:val="000000" w:themeColor="text1"/>
          <w:sz w:val="28"/>
          <w:szCs w:val="28"/>
          <w:rtl/>
        </w:rPr>
        <w:t>3 /325</w:t>
      </w:r>
    </w:p>
  </w:footnote>
  <w:footnote w:id="73">
    <w:p w14:paraId="1BD39547" w14:textId="77777777" w:rsidR="00371589" w:rsidRPr="009A41DF" w:rsidRDefault="00371589" w:rsidP="002A52EF">
      <w:pPr>
        <w:pStyle w:val="FootnoteText"/>
        <w:jc w:val="both"/>
        <w:rPr>
          <w:rFonts w:ascii="Traditional Arabic" w:hAnsi="Traditional Arabic" w:cs="Traditional Arabic"/>
          <w:color w:val="000000" w:themeColor="text1"/>
          <w:sz w:val="28"/>
          <w:szCs w:val="28"/>
        </w:rPr>
      </w:pPr>
      <w:r w:rsidRPr="009A41DF">
        <w:rPr>
          <w:rFonts w:ascii="Traditional Arabic" w:hAnsi="Traditional Arabic" w:cs="Traditional Arabic"/>
          <w:color w:val="000000" w:themeColor="text1"/>
          <w:sz w:val="28"/>
          <w:szCs w:val="28"/>
          <w:rtl/>
        </w:rPr>
        <w:t>(</w:t>
      </w:r>
      <w:r w:rsidRPr="009A41DF">
        <w:rPr>
          <w:rFonts w:ascii="Traditional Arabic" w:hAnsi="Traditional Arabic" w:cs="Traditional Arabic"/>
          <w:color w:val="000000" w:themeColor="text1"/>
          <w:sz w:val="28"/>
          <w:szCs w:val="28"/>
        </w:rPr>
        <w:footnoteRef/>
      </w:r>
      <w:r w:rsidRPr="009A41DF">
        <w:rPr>
          <w:rFonts w:ascii="Traditional Arabic" w:hAnsi="Traditional Arabic" w:cs="Traditional Arabic"/>
          <w:color w:val="000000" w:themeColor="text1"/>
          <w:sz w:val="28"/>
          <w:szCs w:val="28"/>
          <w:rtl/>
        </w:rPr>
        <w:t>) المراجع السابقة.</w:t>
      </w:r>
    </w:p>
  </w:footnote>
  <w:footnote w:id="74">
    <w:p w14:paraId="1F1285AF" w14:textId="5997DC43" w:rsidR="00371589" w:rsidRPr="009A41DF" w:rsidRDefault="00371589" w:rsidP="002A52EF">
      <w:pPr>
        <w:pStyle w:val="FootnoteText"/>
        <w:jc w:val="both"/>
        <w:rPr>
          <w:rFonts w:ascii="Traditional Arabic" w:hAnsi="Traditional Arabic" w:cs="Traditional Arabic"/>
          <w:color w:val="000000" w:themeColor="text1"/>
          <w:sz w:val="28"/>
          <w:szCs w:val="28"/>
        </w:rPr>
      </w:pPr>
      <w:r w:rsidRPr="009A41DF">
        <w:rPr>
          <w:rFonts w:ascii="Traditional Arabic" w:hAnsi="Traditional Arabic" w:cs="Traditional Arabic"/>
          <w:color w:val="000000" w:themeColor="text1"/>
          <w:sz w:val="28"/>
          <w:szCs w:val="28"/>
          <w:rtl/>
        </w:rPr>
        <w:t>(</w:t>
      </w:r>
      <w:r w:rsidRPr="009A41DF">
        <w:rPr>
          <w:rFonts w:ascii="Traditional Arabic" w:hAnsi="Traditional Arabic" w:cs="Traditional Arabic"/>
          <w:color w:val="000000" w:themeColor="text1"/>
          <w:sz w:val="28"/>
          <w:szCs w:val="28"/>
        </w:rPr>
        <w:footnoteRef/>
      </w:r>
      <w:r w:rsidRPr="009A41DF">
        <w:rPr>
          <w:rFonts w:ascii="Traditional Arabic" w:hAnsi="Traditional Arabic" w:cs="Traditional Arabic"/>
          <w:color w:val="000000" w:themeColor="text1"/>
          <w:sz w:val="28"/>
          <w:szCs w:val="28"/>
          <w:rtl/>
        </w:rPr>
        <w:t xml:space="preserve">) </w:t>
      </w:r>
      <w:r w:rsidRPr="009A41DF">
        <w:rPr>
          <w:rFonts w:ascii="Traditional Arabic" w:hAnsi="Traditional Arabic" w:cs="Traditional Arabic"/>
          <w:color w:val="000000" w:themeColor="text1"/>
          <w:sz w:val="28"/>
          <w:szCs w:val="28"/>
          <w:rtl/>
          <w:lang w:bidi="ar-SY"/>
        </w:rPr>
        <w:t>السبكي</w:t>
      </w:r>
      <w:r w:rsidRPr="009A41DF">
        <w:rPr>
          <w:rFonts w:ascii="Traditional Arabic" w:hAnsi="Traditional Arabic" w:cs="Traditional Arabic" w:hint="cs"/>
          <w:color w:val="000000" w:themeColor="text1"/>
          <w:sz w:val="28"/>
          <w:szCs w:val="28"/>
          <w:rtl/>
          <w:lang w:bidi="ar-SY"/>
        </w:rPr>
        <w:t>،</w:t>
      </w:r>
      <w:r w:rsidRPr="009A41DF">
        <w:rPr>
          <w:rFonts w:ascii="Traditional Arabic" w:hAnsi="Traditional Arabic" w:cs="Traditional Arabic"/>
          <w:color w:val="000000" w:themeColor="text1"/>
          <w:sz w:val="28"/>
          <w:szCs w:val="28"/>
          <w:rtl/>
          <w:lang w:bidi="ar-SY"/>
        </w:rPr>
        <w:t xml:space="preserve"> تقي الدين، </w:t>
      </w:r>
      <w:r w:rsidRPr="009A41DF">
        <w:rPr>
          <w:rFonts w:ascii="Traditional Arabic" w:hAnsi="Traditional Arabic" w:cs="Traditional Arabic"/>
          <w:b/>
          <w:bCs/>
          <w:color w:val="000000" w:themeColor="text1"/>
          <w:sz w:val="28"/>
          <w:szCs w:val="28"/>
          <w:rtl/>
          <w:lang w:bidi="ar-SY"/>
        </w:rPr>
        <w:t>الإبهاج في شرح المنهاج</w:t>
      </w:r>
      <w:r w:rsidRPr="009A41DF">
        <w:rPr>
          <w:rFonts w:ascii="Traditional Arabic" w:hAnsi="Traditional Arabic" w:cs="Traditional Arabic"/>
          <w:color w:val="000000" w:themeColor="text1"/>
          <w:sz w:val="28"/>
          <w:szCs w:val="28"/>
          <w:rtl/>
          <w:lang w:bidi="ar-SY"/>
        </w:rPr>
        <w:t xml:space="preserve">، </w:t>
      </w:r>
      <w:r w:rsidRPr="009A41DF">
        <w:rPr>
          <w:rFonts w:ascii="Traditional Arabic" w:hAnsi="Traditional Arabic" w:cs="Traditional Arabic"/>
          <w:color w:val="000000" w:themeColor="text1"/>
          <w:sz w:val="28"/>
          <w:szCs w:val="28"/>
          <w:rtl/>
        </w:rPr>
        <w:t xml:space="preserve">3/1543 ؛ </w:t>
      </w:r>
      <w:r w:rsidRPr="009A41DF">
        <w:rPr>
          <w:rFonts w:ascii="Traditional Arabic" w:hAnsi="Traditional Arabic" w:cs="Traditional Arabic"/>
          <w:color w:val="000000" w:themeColor="text1"/>
          <w:sz w:val="28"/>
          <w:szCs w:val="28"/>
          <w:rtl/>
          <w:lang w:bidi="ar-SY"/>
        </w:rPr>
        <w:t xml:space="preserve">الرازي، محمد بن عمر بن الحسن، </w:t>
      </w:r>
      <w:r w:rsidRPr="009A41DF">
        <w:rPr>
          <w:rFonts w:ascii="Traditional Arabic" w:hAnsi="Traditional Arabic" w:cs="Traditional Arabic"/>
          <w:b/>
          <w:bCs/>
          <w:color w:val="000000" w:themeColor="text1"/>
          <w:sz w:val="28"/>
          <w:szCs w:val="28"/>
          <w:rtl/>
          <w:lang w:bidi="ar-SY"/>
        </w:rPr>
        <w:t>المحصول</w:t>
      </w:r>
      <w:r w:rsidRPr="009A41DF">
        <w:rPr>
          <w:rFonts w:ascii="Traditional Arabic" w:hAnsi="Traditional Arabic" w:cs="Traditional Arabic"/>
          <w:color w:val="000000" w:themeColor="text1"/>
          <w:sz w:val="28"/>
          <w:szCs w:val="28"/>
          <w:rtl/>
          <w:lang w:bidi="ar-SY"/>
        </w:rPr>
        <w:t xml:space="preserve">، </w:t>
      </w:r>
      <w:r w:rsidRPr="009A41DF">
        <w:rPr>
          <w:rFonts w:ascii="Traditional Arabic" w:hAnsi="Traditional Arabic" w:cs="Traditional Arabic"/>
          <w:color w:val="000000" w:themeColor="text1"/>
          <w:sz w:val="28"/>
          <w:szCs w:val="28"/>
          <w:rtl/>
        </w:rPr>
        <w:t xml:space="preserve">5 /202 ؛ </w:t>
      </w:r>
      <w:r w:rsidRPr="009A41DF">
        <w:rPr>
          <w:rFonts w:ascii="Traditional Arabic" w:hAnsi="Traditional Arabic" w:cs="Traditional Arabic"/>
          <w:color w:val="000000" w:themeColor="text1"/>
          <w:sz w:val="28"/>
          <w:szCs w:val="28"/>
          <w:rtl/>
          <w:lang w:bidi="ar-SY"/>
        </w:rPr>
        <w:t>الزركشي،</w:t>
      </w:r>
      <w:r w:rsidRPr="009A41DF">
        <w:rPr>
          <w:rFonts w:ascii="Traditional Arabic" w:hAnsi="Traditional Arabic" w:cs="Traditional Arabic" w:hint="cs"/>
          <w:color w:val="000000" w:themeColor="text1"/>
          <w:sz w:val="28"/>
          <w:szCs w:val="28"/>
          <w:rtl/>
          <w:lang w:bidi="ar-SY"/>
        </w:rPr>
        <w:t xml:space="preserve"> </w:t>
      </w:r>
      <w:r w:rsidRPr="009A41DF">
        <w:rPr>
          <w:rFonts w:ascii="Traditional Arabic" w:hAnsi="Traditional Arabic" w:cs="Traditional Arabic"/>
          <w:color w:val="000000" w:themeColor="text1"/>
          <w:sz w:val="28"/>
          <w:szCs w:val="28"/>
          <w:rtl/>
          <w:lang w:bidi="ar-SY"/>
        </w:rPr>
        <w:t>محمد بن عبد الله بن بهادر</w:t>
      </w:r>
      <w:r w:rsidRPr="009A41DF">
        <w:rPr>
          <w:rFonts w:ascii="Traditional Arabic" w:hAnsi="Traditional Arabic" w:cs="Traditional Arabic" w:hint="cs"/>
          <w:color w:val="000000" w:themeColor="text1"/>
          <w:sz w:val="28"/>
          <w:szCs w:val="28"/>
          <w:rtl/>
          <w:lang w:bidi="ar-SY"/>
        </w:rPr>
        <w:t>،</w:t>
      </w:r>
      <w:r w:rsidRPr="009A41DF">
        <w:rPr>
          <w:rFonts w:ascii="Traditional Arabic" w:hAnsi="Traditional Arabic" w:cs="Traditional Arabic"/>
          <w:color w:val="000000" w:themeColor="text1"/>
          <w:sz w:val="28"/>
          <w:szCs w:val="28"/>
          <w:rtl/>
          <w:lang w:bidi="ar-SY"/>
        </w:rPr>
        <w:t xml:space="preserve"> </w:t>
      </w:r>
      <w:r w:rsidRPr="009A41DF">
        <w:rPr>
          <w:rFonts w:ascii="Traditional Arabic" w:hAnsi="Traditional Arabic" w:cs="Traditional Arabic"/>
          <w:b/>
          <w:bCs/>
          <w:color w:val="000000" w:themeColor="text1"/>
          <w:sz w:val="28"/>
          <w:szCs w:val="28"/>
          <w:rtl/>
          <w:lang w:bidi="ar-SY"/>
        </w:rPr>
        <w:t>البحر المحيط</w:t>
      </w:r>
      <w:r w:rsidRPr="009A41DF">
        <w:rPr>
          <w:rFonts w:ascii="Traditional Arabic" w:hAnsi="Traditional Arabic" w:cs="Traditional Arabic" w:hint="cs"/>
          <w:color w:val="000000" w:themeColor="text1"/>
          <w:sz w:val="28"/>
          <w:szCs w:val="28"/>
          <w:rtl/>
          <w:lang w:bidi="ar-SY"/>
        </w:rPr>
        <w:t>،</w:t>
      </w:r>
      <w:r w:rsidRPr="009A41DF">
        <w:rPr>
          <w:rFonts w:ascii="Traditional Arabic" w:hAnsi="Traditional Arabic" w:cs="Traditional Arabic"/>
          <w:color w:val="000000" w:themeColor="text1"/>
          <w:sz w:val="28"/>
          <w:szCs w:val="28"/>
          <w:rtl/>
          <w:lang w:bidi="ar-SY"/>
        </w:rPr>
        <w:t xml:space="preserve"> </w:t>
      </w:r>
      <w:r w:rsidRPr="009A41DF">
        <w:rPr>
          <w:rFonts w:ascii="Traditional Arabic" w:hAnsi="Traditional Arabic" w:cs="Traditional Arabic"/>
          <w:color w:val="000000" w:themeColor="text1"/>
          <w:sz w:val="28"/>
          <w:szCs w:val="28"/>
          <w:rtl/>
        </w:rPr>
        <w:t>5 /232</w:t>
      </w:r>
    </w:p>
  </w:footnote>
  <w:footnote w:id="75">
    <w:p w14:paraId="249F4997" w14:textId="7095FB81" w:rsidR="00371589" w:rsidRPr="009A41DF" w:rsidRDefault="00371589" w:rsidP="002A52EF">
      <w:pPr>
        <w:pStyle w:val="FootnoteText"/>
        <w:widowControl w:val="0"/>
        <w:jc w:val="both"/>
        <w:rPr>
          <w:rFonts w:ascii="Traditional Arabic" w:hAnsi="Traditional Arabic" w:cs="Traditional Arabic"/>
          <w:color w:val="000000" w:themeColor="text1"/>
          <w:sz w:val="28"/>
          <w:szCs w:val="28"/>
        </w:rPr>
      </w:pPr>
      <w:r w:rsidRPr="009A41DF">
        <w:rPr>
          <w:rFonts w:ascii="Traditional Arabic" w:hAnsi="Traditional Arabic" w:cs="Traditional Arabic"/>
          <w:color w:val="000000" w:themeColor="text1"/>
          <w:sz w:val="28"/>
          <w:szCs w:val="28"/>
          <w:rtl/>
        </w:rPr>
        <w:t>(</w:t>
      </w:r>
      <w:r w:rsidRPr="009A41DF">
        <w:rPr>
          <w:rFonts w:ascii="Traditional Arabic" w:hAnsi="Traditional Arabic" w:cs="Traditional Arabic"/>
          <w:color w:val="000000" w:themeColor="text1"/>
          <w:sz w:val="28"/>
          <w:szCs w:val="28"/>
        </w:rPr>
        <w:footnoteRef/>
      </w:r>
      <w:r w:rsidRPr="009A41DF">
        <w:rPr>
          <w:rFonts w:ascii="Traditional Arabic" w:hAnsi="Traditional Arabic" w:cs="Traditional Arabic"/>
          <w:color w:val="000000" w:themeColor="text1"/>
          <w:sz w:val="28"/>
          <w:szCs w:val="28"/>
          <w:rtl/>
        </w:rPr>
        <w:t xml:space="preserve">) </w:t>
      </w:r>
      <w:r w:rsidRPr="009A41DF">
        <w:rPr>
          <w:rFonts w:ascii="Traditional Arabic" w:hAnsi="Traditional Arabic" w:cs="Traditional Arabic"/>
          <w:color w:val="000000" w:themeColor="text1"/>
          <w:sz w:val="28"/>
          <w:szCs w:val="28"/>
          <w:rtl/>
          <w:lang w:bidi="ar-SY"/>
        </w:rPr>
        <w:t>الآمدي</w:t>
      </w:r>
      <w:r w:rsidRPr="009A41DF">
        <w:rPr>
          <w:rFonts w:ascii="Traditional Arabic" w:hAnsi="Traditional Arabic" w:cs="Traditional Arabic" w:hint="cs"/>
          <w:color w:val="000000" w:themeColor="text1"/>
          <w:sz w:val="28"/>
          <w:szCs w:val="28"/>
          <w:rtl/>
          <w:lang w:bidi="ar-SY"/>
        </w:rPr>
        <w:t>،</w:t>
      </w:r>
      <w:r w:rsidRPr="009A41DF">
        <w:rPr>
          <w:rFonts w:ascii="Traditional Arabic" w:hAnsi="Traditional Arabic" w:cs="Traditional Arabic"/>
          <w:color w:val="000000" w:themeColor="text1"/>
          <w:sz w:val="28"/>
          <w:szCs w:val="28"/>
          <w:rtl/>
          <w:lang w:bidi="ar-SY"/>
        </w:rPr>
        <w:t xml:space="preserve"> علي بن أبي علي، </w:t>
      </w:r>
      <w:r w:rsidRPr="009A41DF">
        <w:rPr>
          <w:rFonts w:ascii="Traditional Arabic" w:hAnsi="Traditional Arabic" w:cs="Traditional Arabic"/>
          <w:b/>
          <w:bCs/>
          <w:color w:val="000000" w:themeColor="text1"/>
          <w:sz w:val="28"/>
          <w:szCs w:val="28"/>
          <w:rtl/>
          <w:lang w:bidi="ar-SY"/>
        </w:rPr>
        <w:t>الإحكام في أصول الأحكام</w:t>
      </w:r>
      <w:r w:rsidRPr="009A41DF">
        <w:rPr>
          <w:rFonts w:ascii="Traditional Arabic" w:hAnsi="Traditional Arabic" w:cs="Traditional Arabic"/>
          <w:color w:val="000000" w:themeColor="text1"/>
          <w:sz w:val="28"/>
          <w:szCs w:val="28"/>
          <w:rtl/>
          <w:lang w:bidi="ar-SY"/>
        </w:rPr>
        <w:t>،</w:t>
      </w:r>
      <w:r w:rsidRPr="009A41DF">
        <w:rPr>
          <w:rFonts w:ascii="Traditional Arabic" w:hAnsi="Traditional Arabic" w:cs="Traditional Arabic"/>
          <w:color w:val="000000" w:themeColor="text1"/>
          <w:sz w:val="28"/>
          <w:szCs w:val="28"/>
          <w:rtl/>
        </w:rPr>
        <w:t xml:space="preserve"> 3/327  </w:t>
      </w:r>
    </w:p>
  </w:footnote>
  <w:footnote w:id="76">
    <w:p w14:paraId="0DD6F67B" w14:textId="720A9D6B" w:rsidR="00371589" w:rsidRPr="009A41DF" w:rsidRDefault="00371589" w:rsidP="002A52EF">
      <w:pPr>
        <w:pStyle w:val="FootnoteText"/>
        <w:widowControl w:val="0"/>
        <w:jc w:val="both"/>
        <w:rPr>
          <w:rFonts w:ascii="Traditional Arabic" w:hAnsi="Traditional Arabic" w:cs="Traditional Arabic"/>
          <w:color w:val="000000" w:themeColor="text1"/>
          <w:sz w:val="28"/>
          <w:szCs w:val="28"/>
        </w:rPr>
      </w:pPr>
      <w:r w:rsidRPr="009A41DF">
        <w:rPr>
          <w:rFonts w:ascii="Traditional Arabic" w:hAnsi="Traditional Arabic" w:cs="Traditional Arabic"/>
          <w:color w:val="000000" w:themeColor="text1"/>
          <w:sz w:val="28"/>
          <w:szCs w:val="28"/>
          <w:rtl/>
        </w:rPr>
        <w:t>(</w:t>
      </w:r>
      <w:r w:rsidRPr="009A41DF">
        <w:rPr>
          <w:rFonts w:ascii="Traditional Arabic" w:hAnsi="Traditional Arabic" w:cs="Traditional Arabic"/>
          <w:color w:val="000000" w:themeColor="text1"/>
          <w:sz w:val="28"/>
          <w:szCs w:val="28"/>
        </w:rPr>
        <w:footnoteRef/>
      </w:r>
      <w:r w:rsidRPr="009A41DF">
        <w:rPr>
          <w:rFonts w:ascii="Traditional Arabic" w:hAnsi="Traditional Arabic" w:cs="Traditional Arabic"/>
          <w:color w:val="000000" w:themeColor="text1"/>
          <w:sz w:val="28"/>
          <w:szCs w:val="28"/>
          <w:rtl/>
        </w:rPr>
        <w:t xml:space="preserve">) </w:t>
      </w:r>
      <w:r w:rsidRPr="009A41DF">
        <w:rPr>
          <w:rFonts w:ascii="Traditional Arabic" w:hAnsi="Traditional Arabic" w:cs="Traditional Arabic"/>
          <w:color w:val="000000" w:themeColor="text1"/>
          <w:sz w:val="28"/>
          <w:szCs w:val="28"/>
          <w:rtl/>
          <w:lang w:bidi="ar-SY"/>
        </w:rPr>
        <w:t xml:space="preserve">القرافي، أحمد بن إدريس، </w:t>
      </w:r>
      <w:r w:rsidRPr="009A41DF">
        <w:rPr>
          <w:rFonts w:ascii="Traditional Arabic" w:hAnsi="Traditional Arabic" w:cs="Traditional Arabic"/>
          <w:b/>
          <w:bCs/>
          <w:color w:val="000000" w:themeColor="text1"/>
          <w:sz w:val="28"/>
          <w:szCs w:val="28"/>
          <w:rtl/>
          <w:lang w:bidi="ar-SY"/>
        </w:rPr>
        <w:t>شرح تنقيح الفصول</w:t>
      </w:r>
      <w:r w:rsidRPr="009A41DF">
        <w:rPr>
          <w:rFonts w:ascii="Traditional Arabic" w:hAnsi="Traditional Arabic" w:cs="Traditional Arabic"/>
          <w:color w:val="000000" w:themeColor="text1"/>
          <w:sz w:val="28"/>
          <w:szCs w:val="28"/>
          <w:rtl/>
          <w:lang w:bidi="ar-SY"/>
        </w:rPr>
        <w:t>،</w:t>
      </w:r>
      <w:r w:rsidRPr="009A41DF">
        <w:rPr>
          <w:rFonts w:ascii="Traditional Arabic" w:hAnsi="Traditional Arabic" w:cs="Traditional Arabic"/>
          <w:color w:val="000000" w:themeColor="text1"/>
          <w:sz w:val="28"/>
          <w:szCs w:val="28"/>
          <w:rtl/>
        </w:rPr>
        <w:t xml:space="preserve"> ص: 396 ؛ </w:t>
      </w:r>
      <w:r w:rsidRPr="009A41DF">
        <w:rPr>
          <w:rFonts w:ascii="Traditional Arabic" w:hAnsi="Traditional Arabic" w:cs="Traditional Arabic"/>
          <w:color w:val="000000" w:themeColor="text1"/>
          <w:sz w:val="28"/>
          <w:szCs w:val="28"/>
          <w:rtl/>
          <w:lang w:bidi="ar-SY"/>
        </w:rPr>
        <w:t xml:space="preserve">الشنقيطي، عبد الله بن إبراهيم العلوي، </w:t>
      </w:r>
      <w:r w:rsidRPr="009A41DF">
        <w:rPr>
          <w:rFonts w:ascii="Traditional Arabic" w:hAnsi="Traditional Arabic" w:cs="Traditional Arabic"/>
          <w:b/>
          <w:bCs/>
          <w:color w:val="000000" w:themeColor="text1"/>
          <w:sz w:val="28"/>
          <w:szCs w:val="28"/>
          <w:rtl/>
          <w:lang w:bidi="ar-SY"/>
        </w:rPr>
        <w:t>نشر البنود</w:t>
      </w:r>
      <w:r w:rsidRPr="009A41DF">
        <w:rPr>
          <w:rFonts w:ascii="Traditional Arabic" w:hAnsi="Traditional Arabic" w:cs="Traditional Arabic"/>
          <w:color w:val="000000" w:themeColor="text1"/>
          <w:sz w:val="28"/>
          <w:szCs w:val="28"/>
          <w:rtl/>
          <w:lang w:bidi="ar-SY"/>
        </w:rPr>
        <w:t xml:space="preserve">، </w:t>
      </w:r>
      <w:r w:rsidRPr="009A41DF">
        <w:rPr>
          <w:rFonts w:ascii="Traditional Arabic" w:hAnsi="Traditional Arabic" w:cs="Traditional Arabic"/>
          <w:color w:val="000000" w:themeColor="text1"/>
          <w:sz w:val="28"/>
          <w:szCs w:val="28"/>
          <w:rtl/>
        </w:rPr>
        <w:t xml:space="preserve">4/194 ؛ </w:t>
      </w:r>
      <w:r w:rsidRPr="009A41DF">
        <w:rPr>
          <w:rFonts w:ascii="Traditional Arabic" w:hAnsi="Traditional Arabic" w:cs="Traditional Arabic"/>
          <w:color w:val="000000" w:themeColor="text1"/>
          <w:sz w:val="28"/>
          <w:szCs w:val="28"/>
          <w:rtl/>
          <w:lang w:bidi="ar-SY"/>
        </w:rPr>
        <w:t xml:space="preserve">الرازي، محمد بن عمر بن الحسن، </w:t>
      </w:r>
      <w:r w:rsidRPr="009A41DF">
        <w:rPr>
          <w:rFonts w:ascii="Traditional Arabic" w:hAnsi="Traditional Arabic" w:cs="Traditional Arabic"/>
          <w:b/>
          <w:bCs/>
          <w:color w:val="000000" w:themeColor="text1"/>
          <w:sz w:val="28"/>
          <w:szCs w:val="28"/>
          <w:rtl/>
          <w:lang w:bidi="ar-SY"/>
        </w:rPr>
        <w:t>المحصول</w:t>
      </w:r>
      <w:r w:rsidRPr="009A41DF">
        <w:rPr>
          <w:rFonts w:ascii="Traditional Arabic" w:hAnsi="Traditional Arabic" w:cs="Traditional Arabic"/>
          <w:color w:val="000000" w:themeColor="text1"/>
          <w:sz w:val="28"/>
          <w:szCs w:val="28"/>
          <w:rtl/>
          <w:lang w:bidi="ar-SY"/>
        </w:rPr>
        <w:t xml:space="preserve">، </w:t>
      </w:r>
      <w:r w:rsidRPr="009A41DF">
        <w:rPr>
          <w:rFonts w:ascii="Traditional Arabic" w:hAnsi="Traditional Arabic" w:cs="Traditional Arabic"/>
          <w:color w:val="000000" w:themeColor="text1"/>
          <w:sz w:val="28"/>
          <w:szCs w:val="28"/>
          <w:rtl/>
        </w:rPr>
        <w:t xml:space="preserve">  5/ 207 ؛ </w:t>
      </w:r>
      <w:r w:rsidRPr="009A41DF">
        <w:rPr>
          <w:rFonts w:ascii="Traditional Arabic" w:hAnsi="Traditional Arabic" w:cs="Traditional Arabic"/>
          <w:color w:val="000000" w:themeColor="text1"/>
          <w:sz w:val="28"/>
          <w:szCs w:val="28"/>
          <w:rtl/>
          <w:lang w:bidi="ar-SY"/>
        </w:rPr>
        <w:t>السبكي</w:t>
      </w:r>
      <w:r w:rsidRPr="009A41DF">
        <w:rPr>
          <w:rFonts w:ascii="Traditional Arabic" w:hAnsi="Traditional Arabic" w:cs="Traditional Arabic" w:hint="cs"/>
          <w:color w:val="000000" w:themeColor="text1"/>
          <w:sz w:val="28"/>
          <w:szCs w:val="28"/>
          <w:rtl/>
          <w:lang w:bidi="ar-SY"/>
        </w:rPr>
        <w:t>،</w:t>
      </w:r>
      <w:r w:rsidRPr="009A41DF">
        <w:rPr>
          <w:rFonts w:ascii="Traditional Arabic" w:hAnsi="Traditional Arabic" w:cs="Traditional Arabic"/>
          <w:color w:val="000000" w:themeColor="text1"/>
          <w:sz w:val="28"/>
          <w:szCs w:val="28"/>
          <w:rtl/>
          <w:lang w:bidi="ar-SY"/>
        </w:rPr>
        <w:t xml:space="preserve"> تقي الدين، </w:t>
      </w:r>
      <w:r w:rsidRPr="009A41DF">
        <w:rPr>
          <w:rFonts w:ascii="Traditional Arabic" w:hAnsi="Traditional Arabic" w:cs="Traditional Arabic"/>
          <w:b/>
          <w:bCs/>
          <w:color w:val="000000" w:themeColor="text1"/>
          <w:sz w:val="28"/>
          <w:szCs w:val="28"/>
          <w:rtl/>
          <w:lang w:bidi="ar-SY"/>
        </w:rPr>
        <w:t>الإبهاج في شرح المنهاج</w:t>
      </w:r>
      <w:r w:rsidRPr="009A41DF">
        <w:rPr>
          <w:rFonts w:ascii="Traditional Arabic" w:hAnsi="Traditional Arabic" w:cs="Traditional Arabic"/>
          <w:color w:val="000000" w:themeColor="text1"/>
          <w:sz w:val="28"/>
          <w:szCs w:val="28"/>
          <w:rtl/>
          <w:lang w:bidi="ar-SY"/>
        </w:rPr>
        <w:t xml:space="preserve">، </w:t>
      </w:r>
      <w:r w:rsidRPr="009A41DF">
        <w:rPr>
          <w:rFonts w:ascii="Traditional Arabic" w:hAnsi="Traditional Arabic" w:cs="Traditional Arabic"/>
          <w:color w:val="000000" w:themeColor="text1"/>
          <w:sz w:val="28"/>
          <w:szCs w:val="28"/>
          <w:rtl/>
        </w:rPr>
        <w:t xml:space="preserve">3/1553 ؛ </w:t>
      </w:r>
      <w:r w:rsidRPr="009A41DF">
        <w:rPr>
          <w:rFonts w:ascii="Traditional Arabic" w:hAnsi="Traditional Arabic" w:cs="Traditional Arabic"/>
          <w:color w:val="000000" w:themeColor="text1"/>
          <w:sz w:val="28"/>
          <w:szCs w:val="28"/>
          <w:rtl/>
          <w:lang w:bidi="ar-SY"/>
        </w:rPr>
        <w:t xml:space="preserve">الشربيني، عبد الرحمن، </w:t>
      </w:r>
      <w:r w:rsidRPr="009A41DF">
        <w:rPr>
          <w:rFonts w:ascii="Traditional Arabic" w:hAnsi="Traditional Arabic" w:cs="Traditional Arabic"/>
          <w:b/>
          <w:bCs/>
          <w:color w:val="000000" w:themeColor="text1"/>
          <w:sz w:val="28"/>
          <w:szCs w:val="28"/>
          <w:rtl/>
          <w:lang w:bidi="ar-SY"/>
        </w:rPr>
        <w:t>تقرير الشربيني على حاشية العطار</w:t>
      </w:r>
      <w:r w:rsidRPr="009A41DF">
        <w:rPr>
          <w:rFonts w:ascii="Traditional Arabic" w:hAnsi="Traditional Arabic" w:cs="Traditional Arabic"/>
          <w:color w:val="000000" w:themeColor="text1"/>
          <w:sz w:val="28"/>
          <w:szCs w:val="28"/>
          <w:rtl/>
          <w:lang w:bidi="ar-SY"/>
        </w:rPr>
        <w:t>،</w:t>
      </w:r>
      <w:r w:rsidRPr="009A41DF">
        <w:rPr>
          <w:rFonts w:ascii="Traditional Arabic" w:hAnsi="Traditional Arabic" w:cs="Traditional Arabic"/>
          <w:color w:val="000000" w:themeColor="text1"/>
          <w:sz w:val="28"/>
          <w:szCs w:val="28"/>
          <w:rtl/>
        </w:rPr>
        <w:t xml:space="preserve"> 2/334 ؛ </w:t>
      </w:r>
      <w:r w:rsidRPr="009A41DF">
        <w:rPr>
          <w:rFonts w:ascii="Traditional Arabic" w:hAnsi="Traditional Arabic" w:cs="Traditional Arabic" w:hint="cs"/>
          <w:color w:val="000000" w:themeColor="text1"/>
          <w:sz w:val="28"/>
          <w:szCs w:val="28"/>
          <w:rtl/>
          <w:lang w:bidi="ar-SY"/>
        </w:rPr>
        <w:t xml:space="preserve">ابن </w:t>
      </w:r>
      <w:r w:rsidRPr="009A41DF">
        <w:rPr>
          <w:rFonts w:ascii="Traditional Arabic" w:hAnsi="Traditional Arabic" w:cs="Traditional Arabic"/>
          <w:color w:val="000000" w:themeColor="text1"/>
          <w:sz w:val="28"/>
          <w:szCs w:val="28"/>
          <w:rtl/>
          <w:lang w:bidi="ar-SY"/>
        </w:rPr>
        <w:t>النجار</w:t>
      </w:r>
      <w:r w:rsidRPr="009A41DF">
        <w:rPr>
          <w:rFonts w:ascii="Traditional Arabic" w:hAnsi="Traditional Arabic" w:cs="Traditional Arabic" w:hint="cs"/>
          <w:color w:val="000000" w:themeColor="text1"/>
          <w:sz w:val="28"/>
          <w:szCs w:val="28"/>
          <w:rtl/>
          <w:lang w:bidi="ar-SY"/>
        </w:rPr>
        <w:t>،</w:t>
      </w:r>
      <w:r w:rsidRPr="009A41DF">
        <w:rPr>
          <w:rFonts w:ascii="Traditional Arabic" w:hAnsi="Traditional Arabic" w:cs="Traditional Arabic"/>
          <w:color w:val="000000" w:themeColor="text1"/>
          <w:sz w:val="28"/>
          <w:szCs w:val="28"/>
          <w:rtl/>
          <w:lang w:bidi="ar-SY"/>
        </w:rPr>
        <w:t xml:space="preserve"> محمد الفتوحي، </w:t>
      </w:r>
      <w:r w:rsidRPr="009A41DF">
        <w:rPr>
          <w:rFonts w:ascii="Traditional Arabic" w:hAnsi="Traditional Arabic" w:cs="Traditional Arabic"/>
          <w:b/>
          <w:bCs/>
          <w:color w:val="000000" w:themeColor="text1"/>
          <w:sz w:val="28"/>
          <w:szCs w:val="28"/>
          <w:rtl/>
          <w:lang w:bidi="ar-SY"/>
        </w:rPr>
        <w:t>شرح الكوكب المنير</w:t>
      </w:r>
      <w:r w:rsidRPr="009A41DF">
        <w:rPr>
          <w:rFonts w:ascii="Traditional Arabic" w:hAnsi="Traditional Arabic" w:cs="Traditional Arabic" w:hint="cs"/>
          <w:b/>
          <w:bCs/>
          <w:color w:val="000000" w:themeColor="text1"/>
          <w:sz w:val="28"/>
          <w:szCs w:val="28"/>
          <w:rtl/>
          <w:lang w:bidi="ar-SY"/>
        </w:rPr>
        <w:t>،</w:t>
      </w:r>
      <w:r w:rsidRPr="009A41DF">
        <w:rPr>
          <w:rFonts w:ascii="Traditional Arabic" w:hAnsi="Traditional Arabic" w:cs="Traditional Arabic"/>
          <w:color w:val="000000" w:themeColor="text1"/>
          <w:sz w:val="28"/>
          <w:szCs w:val="28"/>
          <w:rtl/>
        </w:rPr>
        <w:t xml:space="preserve">  4/192</w:t>
      </w:r>
    </w:p>
  </w:footnote>
  <w:footnote w:id="77">
    <w:p w14:paraId="0ABA913F" w14:textId="0E53E08C" w:rsidR="00371589" w:rsidRPr="009A41DF" w:rsidRDefault="00371589" w:rsidP="002A52EF">
      <w:pPr>
        <w:pStyle w:val="FootnoteText"/>
        <w:widowControl w:val="0"/>
        <w:jc w:val="both"/>
        <w:rPr>
          <w:rFonts w:ascii="Traditional Arabic" w:hAnsi="Traditional Arabic" w:cs="Traditional Arabic"/>
          <w:color w:val="000000" w:themeColor="text1"/>
          <w:sz w:val="28"/>
          <w:szCs w:val="28"/>
        </w:rPr>
      </w:pPr>
      <w:r w:rsidRPr="009A41DF">
        <w:rPr>
          <w:rFonts w:ascii="Traditional Arabic" w:hAnsi="Traditional Arabic" w:cs="Traditional Arabic"/>
          <w:color w:val="000000" w:themeColor="text1"/>
          <w:sz w:val="28"/>
          <w:szCs w:val="28"/>
          <w:rtl/>
        </w:rPr>
        <w:t>(</w:t>
      </w:r>
      <w:r w:rsidRPr="009A41DF">
        <w:rPr>
          <w:rFonts w:ascii="Traditional Arabic" w:hAnsi="Traditional Arabic" w:cs="Traditional Arabic"/>
          <w:color w:val="000000" w:themeColor="text1"/>
          <w:sz w:val="28"/>
          <w:szCs w:val="28"/>
        </w:rPr>
        <w:footnoteRef/>
      </w:r>
      <w:r w:rsidRPr="009A41DF">
        <w:rPr>
          <w:rFonts w:ascii="Traditional Arabic" w:hAnsi="Traditional Arabic" w:cs="Traditional Arabic"/>
          <w:color w:val="000000" w:themeColor="text1"/>
          <w:sz w:val="28"/>
          <w:szCs w:val="28"/>
          <w:rtl/>
        </w:rPr>
        <w:t xml:space="preserve">) </w:t>
      </w:r>
      <w:r w:rsidRPr="009A41DF">
        <w:rPr>
          <w:rFonts w:ascii="Traditional Arabic" w:hAnsi="Traditional Arabic" w:cs="Traditional Arabic"/>
          <w:color w:val="000000" w:themeColor="text1"/>
          <w:sz w:val="28"/>
          <w:szCs w:val="28"/>
          <w:rtl/>
          <w:lang w:bidi="ar-SY"/>
        </w:rPr>
        <w:t>الزركشي،</w:t>
      </w:r>
      <w:r w:rsidRPr="009A41DF">
        <w:rPr>
          <w:rFonts w:ascii="Traditional Arabic" w:hAnsi="Traditional Arabic" w:cs="Traditional Arabic" w:hint="cs"/>
          <w:color w:val="000000" w:themeColor="text1"/>
          <w:sz w:val="28"/>
          <w:szCs w:val="28"/>
          <w:rtl/>
          <w:lang w:bidi="ar-SY"/>
        </w:rPr>
        <w:t xml:space="preserve"> </w:t>
      </w:r>
      <w:r w:rsidRPr="009A41DF">
        <w:rPr>
          <w:rFonts w:ascii="Traditional Arabic" w:hAnsi="Traditional Arabic" w:cs="Traditional Arabic"/>
          <w:color w:val="000000" w:themeColor="text1"/>
          <w:sz w:val="28"/>
          <w:szCs w:val="28"/>
          <w:rtl/>
          <w:lang w:bidi="ar-SY"/>
        </w:rPr>
        <w:t>محمد بن عبد الله بن بهادر</w:t>
      </w:r>
      <w:r w:rsidRPr="009A41DF">
        <w:rPr>
          <w:rFonts w:ascii="Traditional Arabic" w:hAnsi="Traditional Arabic" w:cs="Traditional Arabic" w:hint="cs"/>
          <w:color w:val="000000" w:themeColor="text1"/>
          <w:sz w:val="28"/>
          <w:szCs w:val="28"/>
          <w:rtl/>
          <w:lang w:bidi="ar-SY"/>
        </w:rPr>
        <w:t>،</w:t>
      </w:r>
      <w:r w:rsidRPr="009A41DF">
        <w:rPr>
          <w:rFonts w:ascii="Traditional Arabic" w:hAnsi="Traditional Arabic" w:cs="Traditional Arabic"/>
          <w:color w:val="000000" w:themeColor="text1"/>
          <w:sz w:val="28"/>
          <w:szCs w:val="28"/>
          <w:rtl/>
          <w:lang w:bidi="ar-SY"/>
        </w:rPr>
        <w:t xml:space="preserve"> </w:t>
      </w:r>
      <w:r w:rsidRPr="009A41DF">
        <w:rPr>
          <w:rFonts w:ascii="Traditional Arabic" w:hAnsi="Traditional Arabic" w:cs="Traditional Arabic"/>
          <w:b/>
          <w:bCs/>
          <w:color w:val="000000" w:themeColor="text1"/>
          <w:sz w:val="28"/>
          <w:szCs w:val="28"/>
          <w:rtl/>
          <w:lang w:bidi="ar-SY"/>
        </w:rPr>
        <w:t>البحر المحيط</w:t>
      </w:r>
      <w:r w:rsidRPr="009A41DF">
        <w:rPr>
          <w:rFonts w:ascii="Traditional Arabic" w:hAnsi="Traditional Arabic" w:cs="Traditional Arabic" w:hint="cs"/>
          <w:color w:val="000000" w:themeColor="text1"/>
          <w:sz w:val="28"/>
          <w:szCs w:val="28"/>
          <w:rtl/>
          <w:lang w:bidi="ar-SY"/>
        </w:rPr>
        <w:t>،</w:t>
      </w:r>
      <w:r w:rsidRPr="009A41DF">
        <w:rPr>
          <w:rFonts w:ascii="Traditional Arabic" w:hAnsi="Traditional Arabic" w:cs="Traditional Arabic"/>
          <w:color w:val="000000" w:themeColor="text1"/>
          <w:sz w:val="28"/>
          <w:szCs w:val="28"/>
          <w:rtl/>
          <w:lang w:bidi="ar-SY"/>
        </w:rPr>
        <w:t xml:space="preserve"> </w:t>
      </w:r>
      <w:r w:rsidRPr="009A41DF">
        <w:rPr>
          <w:rFonts w:ascii="Traditional Arabic" w:hAnsi="Traditional Arabic" w:cs="Traditional Arabic"/>
          <w:color w:val="000000" w:themeColor="text1"/>
          <w:sz w:val="28"/>
          <w:szCs w:val="28"/>
          <w:rtl/>
        </w:rPr>
        <w:t xml:space="preserve">5/243 ؛ </w:t>
      </w:r>
      <w:r w:rsidRPr="009A41DF">
        <w:rPr>
          <w:rFonts w:ascii="Traditional Arabic" w:hAnsi="Traditional Arabic" w:cs="Traditional Arabic"/>
          <w:color w:val="000000" w:themeColor="text1"/>
          <w:sz w:val="28"/>
          <w:szCs w:val="28"/>
          <w:rtl/>
          <w:lang w:bidi="ar-SY"/>
        </w:rPr>
        <w:t>الطوفي</w:t>
      </w:r>
      <w:r w:rsidRPr="009A41DF">
        <w:rPr>
          <w:rFonts w:ascii="Traditional Arabic" w:hAnsi="Traditional Arabic" w:cs="Traditional Arabic" w:hint="cs"/>
          <w:color w:val="000000" w:themeColor="text1"/>
          <w:sz w:val="28"/>
          <w:szCs w:val="28"/>
          <w:rtl/>
          <w:lang w:bidi="ar-SY"/>
        </w:rPr>
        <w:t>،</w:t>
      </w:r>
      <w:r w:rsidRPr="009A41DF">
        <w:rPr>
          <w:rFonts w:ascii="Traditional Arabic" w:hAnsi="Traditional Arabic" w:cs="Traditional Arabic"/>
          <w:color w:val="000000" w:themeColor="text1"/>
          <w:sz w:val="28"/>
          <w:szCs w:val="28"/>
          <w:rtl/>
          <w:lang w:bidi="ar-SY"/>
        </w:rPr>
        <w:t xml:space="preserve"> سليمان، </w:t>
      </w:r>
      <w:r w:rsidRPr="009A41DF">
        <w:rPr>
          <w:rFonts w:ascii="Traditional Arabic" w:hAnsi="Traditional Arabic" w:cs="Traditional Arabic"/>
          <w:b/>
          <w:bCs/>
          <w:color w:val="000000" w:themeColor="text1"/>
          <w:sz w:val="28"/>
          <w:szCs w:val="28"/>
          <w:rtl/>
          <w:lang w:bidi="ar-SY"/>
        </w:rPr>
        <w:t>شرح مختصر الروضة</w:t>
      </w:r>
      <w:r w:rsidRPr="009A41DF">
        <w:rPr>
          <w:rFonts w:ascii="Traditional Arabic" w:hAnsi="Traditional Arabic" w:cs="Traditional Arabic"/>
          <w:color w:val="000000" w:themeColor="text1"/>
          <w:sz w:val="28"/>
          <w:szCs w:val="28"/>
          <w:rtl/>
          <w:lang w:bidi="ar-SY"/>
        </w:rPr>
        <w:t>،</w:t>
      </w:r>
      <w:r w:rsidRPr="009A41DF">
        <w:rPr>
          <w:rFonts w:ascii="Traditional Arabic" w:hAnsi="Traditional Arabic" w:cs="Traditional Arabic"/>
          <w:color w:val="000000" w:themeColor="text1"/>
          <w:sz w:val="28"/>
          <w:szCs w:val="28"/>
          <w:rtl/>
        </w:rPr>
        <w:t xml:space="preserve">  3/412 </w:t>
      </w:r>
    </w:p>
  </w:footnote>
  <w:footnote w:id="78">
    <w:p w14:paraId="3262D915" w14:textId="31E9EAEE" w:rsidR="00371589" w:rsidRPr="009A41DF" w:rsidRDefault="00371589" w:rsidP="002A52EF">
      <w:pPr>
        <w:pStyle w:val="FootnoteText"/>
        <w:widowControl w:val="0"/>
        <w:jc w:val="both"/>
        <w:rPr>
          <w:rFonts w:ascii="Traditional Arabic" w:hAnsi="Traditional Arabic" w:cs="Traditional Arabic"/>
          <w:color w:val="000000" w:themeColor="text1"/>
          <w:sz w:val="28"/>
          <w:szCs w:val="28"/>
        </w:rPr>
      </w:pPr>
      <w:r w:rsidRPr="009A41DF">
        <w:rPr>
          <w:rFonts w:ascii="Traditional Arabic" w:hAnsi="Traditional Arabic" w:cs="Traditional Arabic"/>
          <w:color w:val="000000" w:themeColor="text1"/>
          <w:sz w:val="28"/>
          <w:szCs w:val="28"/>
          <w:rtl/>
        </w:rPr>
        <w:t>(</w:t>
      </w:r>
      <w:r w:rsidRPr="009A41DF">
        <w:rPr>
          <w:rFonts w:ascii="Traditional Arabic" w:hAnsi="Traditional Arabic" w:cs="Traditional Arabic"/>
          <w:color w:val="000000" w:themeColor="text1"/>
          <w:sz w:val="28"/>
          <w:szCs w:val="28"/>
        </w:rPr>
        <w:footnoteRef/>
      </w:r>
      <w:r w:rsidRPr="009A41DF">
        <w:rPr>
          <w:rFonts w:ascii="Traditional Arabic" w:hAnsi="Traditional Arabic" w:cs="Traditional Arabic"/>
          <w:color w:val="000000" w:themeColor="text1"/>
          <w:sz w:val="28"/>
          <w:szCs w:val="28"/>
          <w:rtl/>
        </w:rPr>
        <w:t xml:space="preserve">) </w:t>
      </w:r>
      <w:r w:rsidRPr="009A41DF">
        <w:rPr>
          <w:rFonts w:ascii="Traditional Arabic" w:hAnsi="Traditional Arabic" w:cs="Traditional Arabic"/>
          <w:color w:val="000000" w:themeColor="text1"/>
          <w:sz w:val="28"/>
          <w:szCs w:val="28"/>
          <w:rtl/>
          <w:lang w:bidi="ar-SY"/>
        </w:rPr>
        <w:t xml:space="preserve">القرافي، أحمد بن إدريس، </w:t>
      </w:r>
      <w:r w:rsidRPr="009A41DF">
        <w:rPr>
          <w:rFonts w:ascii="Traditional Arabic" w:hAnsi="Traditional Arabic" w:cs="Traditional Arabic"/>
          <w:b/>
          <w:bCs/>
          <w:color w:val="000000" w:themeColor="text1"/>
          <w:sz w:val="28"/>
          <w:szCs w:val="28"/>
          <w:rtl/>
          <w:lang w:bidi="ar-SY"/>
        </w:rPr>
        <w:t>شرح تنقيح الفصول</w:t>
      </w:r>
      <w:r w:rsidRPr="009A41DF">
        <w:rPr>
          <w:rFonts w:ascii="Traditional Arabic" w:hAnsi="Traditional Arabic" w:cs="Traditional Arabic"/>
          <w:color w:val="000000" w:themeColor="text1"/>
          <w:sz w:val="28"/>
          <w:szCs w:val="28"/>
          <w:rtl/>
          <w:lang w:bidi="ar-SY"/>
        </w:rPr>
        <w:t>،</w:t>
      </w:r>
      <w:r w:rsidRPr="009A41DF">
        <w:rPr>
          <w:rFonts w:ascii="Traditional Arabic" w:hAnsi="Traditional Arabic" w:cs="Traditional Arabic"/>
          <w:color w:val="000000" w:themeColor="text1"/>
          <w:sz w:val="28"/>
          <w:szCs w:val="28"/>
          <w:rtl/>
        </w:rPr>
        <w:t xml:space="preserve"> ص: 396 ؛ </w:t>
      </w:r>
      <w:r w:rsidRPr="009A41DF">
        <w:rPr>
          <w:rFonts w:ascii="Traditional Arabic" w:hAnsi="Traditional Arabic" w:cs="Traditional Arabic"/>
          <w:color w:val="000000" w:themeColor="text1"/>
          <w:sz w:val="28"/>
          <w:szCs w:val="28"/>
          <w:rtl/>
          <w:lang w:bidi="ar-SY"/>
        </w:rPr>
        <w:t xml:space="preserve">الرازي، محمد بن عمر بن الحسن، </w:t>
      </w:r>
      <w:r w:rsidRPr="009A41DF">
        <w:rPr>
          <w:rFonts w:ascii="Traditional Arabic" w:hAnsi="Traditional Arabic" w:cs="Traditional Arabic"/>
          <w:b/>
          <w:bCs/>
          <w:color w:val="000000" w:themeColor="text1"/>
          <w:sz w:val="28"/>
          <w:szCs w:val="28"/>
          <w:rtl/>
          <w:lang w:bidi="ar-SY"/>
        </w:rPr>
        <w:t>المحصول</w:t>
      </w:r>
      <w:r w:rsidRPr="009A41DF">
        <w:rPr>
          <w:rFonts w:ascii="Traditional Arabic" w:hAnsi="Traditional Arabic" w:cs="Traditional Arabic"/>
          <w:color w:val="000000" w:themeColor="text1"/>
          <w:sz w:val="28"/>
          <w:szCs w:val="28"/>
          <w:rtl/>
          <w:lang w:bidi="ar-SY"/>
        </w:rPr>
        <w:t xml:space="preserve">، </w:t>
      </w:r>
      <w:r w:rsidRPr="009A41DF">
        <w:rPr>
          <w:rFonts w:ascii="Traditional Arabic" w:hAnsi="Traditional Arabic" w:cs="Traditional Arabic"/>
          <w:color w:val="000000" w:themeColor="text1"/>
          <w:sz w:val="28"/>
          <w:szCs w:val="28"/>
          <w:rtl/>
        </w:rPr>
        <w:t xml:space="preserve">5/207 ؛ </w:t>
      </w:r>
      <w:r w:rsidRPr="009A41DF">
        <w:rPr>
          <w:rFonts w:ascii="Traditional Arabic" w:hAnsi="Traditional Arabic" w:cs="Traditional Arabic"/>
          <w:color w:val="000000" w:themeColor="text1"/>
          <w:sz w:val="28"/>
          <w:szCs w:val="28"/>
          <w:rtl/>
          <w:lang w:bidi="ar-SY"/>
        </w:rPr>
        <w:t>الطوفي</w:t>
      </w:r>
      <w:r w:rsidRPr="009A41DF">
        <w:rPr>
          <w:rFonts w:ascii="Traditional Arabic" w:hAnsi="Traditional Arabic" w:cs="Traditional Arabic" w:hint="cs"/>
          <w:color w:val="000000" w:themeColor="text1"/>
          <w:sz w:val="28"/>
          <w:szCs w:val="28"/>
          <w:rtl/>
          <w:lang w:bidi="ar-SY"/>
        </w:rPr>
        <w:t>،</w:t>
      </w:r>
      <w:r w:rsidRPr="009A41DF">
        <w:rPr>
          <w:rFonts w:ascii="Traditional Arabic" w:hAnsi="Traditional Arabic" w:cs="Traditional Arabic"/>
          <w:color w:val="000000" w:themeColor="text1"/>
          <w:sz w:val="28"/>
          <w:szCs w:val="28"/>
          <w:rtl/>
          <w:lang w:bidi="ar-SY"/>
        </w:rPr>
        <w:t xml:space="preserve"> سليمان، </w:t>
      </w:r>
      <w:r w:rsidRPr="009A41DF">
        <w:rPr>
          <w:rFonts w:ascii="Traditional Arabic" w:hAnsi="Traditional Arabic" w:cs="Traditional Arabic"/>
          <w:b/>
          <w:bCs/>
          <w:color w:val="000000" w:themeColor="text1"/>
          <w:sz w:val="28"/>
          <w:szCs w:val="28"/>
          <w:rtl/>
          <w:lang w:bidi="ar-SY"/>
        </w:rPr>
        <w:t>شرح مختصر الروضة</w:t>
      </w:r>
      <w:r w:rsidRPr="009A41DF">
        <w:rPr>
          <w:rFonts w:ascii="Traditional Arabic" w:hAnsi="Traditional Arabic" w:cs="Traditional Arabic"/>
          <w:color w:val="000000" w:themeColor="text1"/>
          <w:sz w:val="28"/>
          <w:szCs w:val="28"/>
          <w:rtl/>
          <w:lang w:bidi="ar-SY"/>
        </w:rPr>
        <w:t>،</w:t>
      </w:r>
      <w:r w:rsidRPr="009A41DF">
        <w:rPr>
          <w:rFonts w:ascii="Traditional Arabic" w:hAnsi="Traditional Arabic" w:cs="Traditional Arabic"/>
          <w:color w:val="000000" w:themeColor="text1"/>
          <w:sz w:val="28"/>
          <w:szCs w:val="28"/>
          <w:rtl/>
        </w:rPr>
        <w:t xml:space="preserve"> 3/413 </w:t>
      </w:r>
    </w:p>
  </w:footnote>
  <w:footnote w:id="79">
    <w:p w14:paraId="152EC124" w14:textId="7E55720F" w:rsidR="00371589" w:rsidRPr="009A41DF" w:rsidRDefault="00371589" w:rsidP="002A52EF">
      <w:pPr>
        <w:pStyle w:val="FootnoteText"/>
        <w:jc w:val="both"/>
        <w:rPr>
          <w:rFonts w:ascii="Traditional Arabic" w:hAnsi="Traditional Arabic" w:cs="Traditional Arabic"/>
          <w:b/>
          <w:bCs/>
          <w:color w:val="000000" w:themeColor="text1"/>
          <w:sz w:val="28"/>
          <w:szCs w:val="28"/>
        </w:rPr>
      </w:pPr>
      <w:r w:rsidRPr="009A41DF">
        <w:rPr>
          <w:rFonts w:ascii="Traditional Arabic" w:hAnsi="Traditional Arabic" w:cs="Traditional Arabic"/>
          <w:b/>
          <w:bCs/>
          <w:color w:val="000000" w:themeColor="text1"/>
          <w:sz w:val="28"/>
          <w:szCs w:val="28"/>
          <w:rtl/>
        </w:rPr>
        <w:t>(</w:t>
      </w:r>
      <w:r w:rsidRPr="009A41DF">
        <w:rPr>
          <w:rFonts w:ascii="Traditional Arabic" w:hAnsi="Traditional Arabic" w:cs="Traditional Arabic"/>
          <w:b/>
          <w:bCs/>
          <w:color w:val="000000" w:themeColor="text1"/>
          <w:sz w:val="28"/>
          <w:szCs w:val="28"/>
        </w:rPr>
        <w:footnoteRef/>
      </w:r>
      <w:r w:rsidRPr="009A41DF">
        <w:rPr>
          <w:rFonts w:ascii="Traditional Arabic" w:hAnsi="Traditional Arabic" w:cs="Traditional Arabic"/>
          <w:b/>
          <w:bCs/>
          <w:color w:val="000000" w:themeColor="text1"/>
          <w:sz w:val="28"/>
          <w:szCs w:val="28"/>
          <w:rtl/>
        </w:rPr>
        <w:t xml:space="preserve">) </w:t>
      </w:r>
      <w:r w:rsidRPr="009A41DF">
        <w:rPr>
          <w:rFonts w:ascii="Traditional Arabic" w:hAnsi="Traditional Arabic" w:cs="Traditional Arabic"/>
          <w:color w:val="000000" w:themeColor="text1"/>
          <w:sz w:val="28"/>
          <w:szCs w:val="28"/>
          <w:rtl/>
          <w:lang w:bidi="ar-SY"/>
        </w:rPr>
        <w:t>الطوفي</w:t>
      </w:r>
      <w:r w:rsidRPr="009A41DF">
        <w:rPr>
          <w:rFonts w:ascii="Traditional Arabic" w:hAnsi="Traditional Arabic" w:cs="Traditional Arabic" w:hint="cs"/>
          <w:color w:val="000000" w:themeColor="text1"/>
          <w:sz w:val="28"/>
          <w:szCs w:val="28"/>
          <w:rtl/>
          <w:lang w:bidi="ar-SY"/>
        </w:rPr>
        <w:t>،</w:t>
      </w:r>
      <w:r w:rsidRPr="009A41DF">
        <w:rPr>
          <w:rFonts w:ascii="Traditional Arabic" w:hAnsi="Traditional Arabic" w:cs="Traditional Arabic"/>
          <w:color w:val="000000" w:themeColor="text1"/>
          <w:sz w:val="28"/>
          <w:szCs w:val="28"/>
          <w:rtl/>
          <w:lang w:bidi="ar-SY"/>
        </w:rPr>
        <w:t xml:space="preserve"> سليمان، </w:t>
      </w:r>
      <w:r w:rsidRPr="009A41DF">
        <w:rPr>
          <w:rFonts w:ascii="Traditional Arabic" w:hAnsi="Traditional Arabic" w:cs="Traditional Arabic"/>
          <w:b/>
          <w:bCs/>
          <w:color w:val="000000" w:themeColor="text1"/>
          <w:sz w:val="28"/>
          <w:szCs w:val="28"/>
          <w:rtl/>
          <w:lang w:bidi="ar-SY"/>
        </w:rPr>
        <w:t>شرح مختصر الروضة</w:t>
      </w:r>
      <w:r w:rsidRPr="009A41DF">
        <w:rPr>
          <w:rFonts w:ascii="Traditional Arabic" w:hAnsi="Traditional Arabic" w:cs="Traditional Arabic"/>
          <w:color w:val="000000" w:themeColor="text1"/>
          <w:sz w:val="28"/>
          <w:szCs w:val="28"/>
          <w:rtl/>
          <w:lang w:bidi="ar-SY"/>
        </w:rPr>
        <w:t>،</w:t>
      </w:r>
      <w:r w:rsidRPr="009A41DF">
        <w:rPr>
          <w:rFonts w:ascii="Traditional Arabic" w:hAnsi="Traditional Arabic" w:cs="Traditional Arabic"/>
          <w:color w:val="000000" w:themeColor="text1"/>
          <w:sz w:val="28"/>
          <w:szCs w:val="28"/>
          <w:rtl/>
        </w:rPr>
        <w:t xml:space="preserve"> </w:t>
      </w:r>
      <w:r w:rsidRPr="009A41DF">
        <w:rPr>
          <w:rFonts w:ascii="Traditional Arabic" w:hAnsi="Traditional Arabic" w:cs="Traditional Arabic"/>
          <w:b/>
          <w:bCs/>
          <w:color w:val="000000" w:themeColor="text1"/>
          <w:sz w:val="28"/>
          <w:szCs w:val="28"/>
          <w:rtl/>
        </w:rPr>
        <w:t xml:space="preserve">3 /430 </w:t>
      </w:r>
      <w:r w:rsidRPr="009A41DF">
        <w:rPr>
          <w:rFonts w:ascii="Traditional Arabic" w:hAnsi="Traditional Arabic" w:cs="Traditional Arabic"/>
          <w:color w:val="000000" w:themeColor="text1"/>
          <w:sz w:val="28"/>
          <w:szCs w:val="28"/>
          <w:rtl/>
        </w:rPr>
        <w:t xml:space="preserve">؛ </w:t>
      </w:r>
      <w:r w:rsidRPr="009A41DF">
        <w:rPr>
          <w:rFonts w:ascii="Traditional Arabic" w:hAnsi="Traditional Arabic" w:cs="Traditional Arabic" w:hint="cs"/>
          <w:color w:val="000000" w:themeColor="text1"/>
          <w:sz w:val="28"/>
          <w:szCs w:val="28"/>
          <w:rtl/>
        </w:rPr>
        <w:t xml:space="preserve">ابن قدامة، موفق الدين، </w:t>
      </w:r>
      <w:r w:rsidRPr="009A41DF">
        <w:rPr>
          <w:rFonts w:ascii="Traditional Arabic" w:hAnsi="Traditional Arabic" w:cs="Traditional Arabic"/>
          <w:b/>
          <w:bCs/>
          <w:color w:val="000000" w:themeColor="text1"/>
          <w:sz w:val="28"/>
          <w:szCs w:val="28"/>
          <w:rtl/>
        </w:rPr>
        <w:t>روضة الناظر</w:t>
      </w:r>
      <w:r w:rsidRPr="009A41DF">
        <w:rPr>
          <w:rFonts w:ascii="Traditional Arabic" w:hAnsi="Traditional Arabic" w:cs="Traditional Arabic" w:hint="cs"/>
          <w:b/>
          <w:bCs/>
          <w:color w:val="000000" w:themeColor="text1"/>
          <w:sz w:val="28"/>
          <w:szCs w:val="28"/>
          <w:rtl/>
        </w:rPr>
        <w:t xml:space="preserve"> وجنة المناظر، </w:t>
      </w:r>
      <w:r w:rsidRPr="009A41DF">
        <w:rPr>
          <w:rFonts w:ascii="Traditional Arabic" w:hAnsi="Traditional Arabic" w:cs="Traditional Arabic" w:hint="cs"/>
          <w:color w:val="000000" w:themeColor="text1"/>
          <w:sz w:val="28"/>
          <w:szCs w:val="28"/>
          <w:rtl/>
        </w:rPr>
        <w:t xml:space="preserve">مؤسسة الريان، ط2، 2002، </w:t>
      </w:r>
      <w:r w:rsidRPr="009A41DF">
        <w:rPr>
          <w:rFonts w:ascii="Traditional Arabic" w:hAnsi="Traditional Arabic" w:cs="Traditional Arabic"/>
          <w:color w:val="000000" w:themeColor="text1"/>
          <w:sz w:val="28"/>
          <w:szCs w:val="28"/>
          <w:rtl/>
        </w:rPr>
        <w:t>3 /870</w:t>
      </w:r>
      <w:r w:rsidRPr="009A41DF">
        <w:rPr>
          <w:rFonts w:ascii="Traditional Arabic" w:hAnsi="Traditional Arabic" w:cs="Traditional Arabic"/>
          <w:b/>
          <w:bCs/>
          <w:color w:val="000000" w:themeColor="text1"/>
          <w:sz w:val="28"/>
          <w:szCs w:val="28"/>
          <w:rtl/>
        </w:rPr>
        <w:t xml:space="preserve"> </w:t>
      </w:r>
      <w:r w:rsidRPr="009A41DF">
        <w:rPr>
          <w:rFonts w:ascii="Traditional Arabic" w:hAnsi="Traditional Arabic" w:cs="Traditional Arabic"/>
          <w:color w:val="000000" w:themeColor="text1"/>
          <w:sz w:val="28"/>
          <w:szCs w:val="28"/>
          <w:rtl/>
        </w:rPr>
        <w:t xml:space="preserve">؛ </w:t>
      </w:r>
      <w:r w:rsidRPr="009A41DF">
        <w:rPr>
          <w:rFonts w:ascii="Traditional Arabic" w:hAnsi="Traditional Arabic" w:cs="Traditional Arabic"/>
          <w:color w:val="000000" w:themeColor="text1"/>
          <w:sz w:val="28"/>
          <w:szCs w:val="28"/>
          <w:rtl/>
          <w:lang w:bidi="ar-SY"/>
        </w:rPr>
        <w:t>الآمدي</w:t>
      </w:r>
      <w:r w:rsidRPr="009A41DF">
        <w:rPr>
          <w:rFonts w:ascii="Traditional Arabic" w:hAnsi="Traditional Arabic" w:cs="Traditional Arabic" w:hint="cs"/>
          <w:color w:val="000000" w:themeColor="text1"/>
          <w:sz w:val="28"/>
          <w:szCs w:val="28"/>
          <w:rtl/>
          <w:lang w:bidi="ar-SY"/>
        </w:rPr>
        <w:t>،</w:t>
      </w:r>
      <w:r w:rsidRPr="009A41DF">
        <w:rPr>
          <w:rFonts w:ascii="Traditional Arabic" w:hAnsi="Traditional Arabic" w:cs="Traditional Arabic"/>
          <w:color w:val="000000" w:themeColor="text1"/>
          <w:sz w:val="28"/>
          <w:szCs w:val="28"/>
          <w:rtl/>
          <w:lang w:bidi="ar-SY"/>
        </w:rPr>
        <w:t xml:space="preserve"> علي بن أبي علي، </w:t>
      </w:r>
      <w:r w:rsidRPr="009A41DF">
        <w:rPr>
          <w:rFonts w:ascii="Traditional Arabic" w:hAnsi="Traditional Arabic" w:cs="Traditional Arabic"/>
          <w:b/>
          <w:bCs/>
          <w:color w:val="000000" w:themeColor="text1"/>
          <w:sz w:val="28"/>
          <w:szCs w:val="28"/>
          <w:rtl/>
          <w:lang w:bidi="ar-SY"/>
        </w:rPr>
        <w:t>الإحكام في أصول الأحكام</w:t>
      </w:r>
      <w:r w:rsidRPr="009A41DF">
        <w:rPr>
          <w:rFonts w:ascii="Traditional Arabic" w:hAnsi="Traditional Arabic" w:cs="Traditional Arabic"/>
          <w:color w:val="000000" w:themeColor="text1"/>
          <w:sz w:val="28"/>
          <w:szCs w:val="28"/>
          <w:rtl/>
          <w:lang w:bidi="ar-SY"/>
        </w:rPr>
        <w:t>،</w:t>
      </w:r>
      <w:r w:rsidRPr="009A41DF">
        <w:rPr>
          <w:rFonts w:ascii="Traditional Arabic" w:hAnsi="Traditional Arabic" w:cs="Traditional Arabic"/>
          <w:color w:val="000000" w:themeColor="text1"/>
          <w:sz w:val="28"/>
          <w:szCs w:val="28"/>
          <w:rtl/>
        </w:rPr>
        <w:t xml:space="preserve"> 3 /327</w:t>
      </w:r>
    </w:p>
  </w:footnote>
  <w:footnote w:id="80">
    <w:p w14:paraId="76656B76" w14:textId="44DE6F3C" w:rsidR="00371589" w:rsidRPr="009A41DF" w:rsidRDefault="00371589" w:rsidP="002A52EF">
      <w:pPr>
        <w:pStyle w:val="FootnoteText"/>
        <w:jc w:val="both"/>
        <w:rPr>
          <w:rFonts w:ascii="Traditional Arabic" w:hAnsi="Traditional Arabic" w:cs="Traditional Arabic"/>
          <w:b/>
          <w:bCs/>
          <w:color w:val="000000" w:themeColor="text1"/>
          <w:sz w:val="28"/>
          <w:szCs w:val="28"/>
        </w:rPr>
      </w:pPr>
      <w:r w:rsidRPr="009A41DF">
        <w:rPr>
          <w:rFonts w:ascii="Traditional Arabic" w:hAnsi="Traditional Arabic" w:cs="Traditional Arabic"/>
          <w:b/>
          <w:bCs/>
          <w:color w:val="000000" w:themeColor="text1"/>
          <w:sz w:val="28"/>
          <w:szCs w:val="28"/>
          <w:rtl/>
        </w:rPr>
        <w:t>(</w:t>
      </w:r>
      <w:r w:rsidRPr="009A41DF">
        <w:rPr>
          <w:rFonts w:ascii="Traditional Arabic" w:hAnsi="Traditional Arabic" w:cs="Traditional Arabic"/>
          <w:b/>
          <w:bCs/>
          <w:color w:val="000000" w:themeColor="text1"/>
          <w:sz w:val="28"/>
          <w:szCs w:val="28"/>
        </w:rPr>
        <w:footnoteRef/>
      </w:r>
      <w:r w:rsidRPr="009A41DF">
        <w:rPr>
          <w:rFonts w:ascii="Traditional Arabic" w:hAnsi="Traditional Arabic" w:cs="Traditional Arabic"/>
          <w:b/>
          <w:bCs/>
          <w:color w:val="000000" w:themeColor="text1"/>
          <w:sz w:val="28"/>
          <w:szCs w:val="28"/>
          <w:rtl/>
        </w:rPr>
        <w:t xml:space="preserve">) </w:t>
      </w:r>
      <w:r w:rsidRPr="009A41DF">
        <w:rPr>
          <w:rFonts w:ascii="Traditional Arabic" w:hAnsi="Traditional Arabic" w:cs="Traditional Arabic"/>
          <w:color w:val="000000" w:themeColor="text1"/>
          <w:sz w:val="28"/>
          <w:szCs w:val="28"/>
          <w:rtl/>
          <w:lang w:bidi="ar-SY"/>
        </w:rPr>
        <w:t>السبكي</w:t>
      </w:r>
      <w:r w:rsidRPr="009A41DF">
        <w:rPr>
          <w:rFonts w:ascii="Traditional Arabic" w:hAnsi="Traditional Arabic" w:cs="Traditional Arabic" w:hint="cs"/>
          <w:color w:val="000000" w:themeColor="text1"/>
          <w:sz w:val="28"/>
          <w:szCs w:val="28"/>
          <w:rtl/>
          <w:lang w:bidi="ar-SY"/>
        </w:rPr>
        <w:t>،</w:t>
      </w:r>
      <w:r w:rsidRPr="009A41DF">
        <w:rPr>
          <w:rFonts w:ascii="Traditional Arabic" w:hAnsi="Traditional Arabic" w:cs="Traditional Arabic"/>
          <w:color w:val="000000" w:themeColor="text1"/>
          <w:sz w:val="28"/>
          <w:szCs w:val="28"/>
          <w:rtl/>
          <w:lang w:bidi="ar-SY"/>
        </w:rPr>
        <w:t xml:space="preserve"> تقي الدين، </w:t>
      </w:r>
      <w:r w:rsidRPr="009A41DF">
        <w:rPr>
          <w:rFonts w:ascii="Traditional Arabic" w:hAnsi="Traditional Arabic" w:cs="Traditional Arabic"/>
          <w:b/>
          <w:bCs/>
          <w:color w:val="000000" w:themeColor="text1"/>
          <w:sz w:val="28"/>
          <w:szCs w:val="28"/>
          <w:rtl/>
          <w:lang w:bidi="ar-SY"/>
        </w:rPr>
        <w:t>الإبهاج في شرح المنهاج</w:t>
      </w:r>
      <w:r w:rsidRPr="009A41DF">
        <w:rPr>
          <w:rFonts w:ascii="Traditional Arabic" w:hAnsi="Traditional Arabic" w:cs="Traditional Arabic"/>
          <w:color w:val="000000" w:themeColor="text1"/>
          <w:sz w:val="28"/>
          <w:szCs w:val="28"/>
          <w:rtl/>
          <w:lang w:bidi="ar-SY"/>
        </w:rPr>
        <w:t xml:space="preserve">، </w:t>
      </w:r>
      <w:r w:rsidRPr="009A41DF">
        <w:rPr>
          <w:rFonts w:ascii="Traditional Arabic" w:hAnsi="Traditional Arabic" w:cs="Traditional Arabic"/>
          <w:color w:val="000000" w:themeColor="text1"/>
          <w:sz w:val="28"/>
          <w:szCs w:val="28"/>
          <w:rtl/>
        </w:rPr>
        <w:t xml:space="preserve">3 /67 ؛ </w:t>
      </w:r>
      <w:r w:rsidRPr="009A41DF">
        <w:rPr>
          <w:rFonts w:ascii="Traditional Arabic" w:hAnsi="Traditional Arabic" w:cs="Traditional Arabic"/>
          <w:color w:val="000000" w:themeColor="text1"/>
          <w:sz w:val="28"/>
          <w:szCs w:val="28"/>
          <w:rtl/>
          <w:lang w:bidi="ar-SY"/>
        </w:rPr>
        <w:t xml:space="preserve">الرازي، محمد بن عمر بن الحسن، </w:t>
      </w:r>
      <w:r w:rsidRPr="009A41DF">
        <w:rPr>
          <w:rFonts w:ascii="Traditional Arabic" w:hAnsi="Traditional Arabic" w:cs="Traditional Arabic"/>
          <w:b/>
          <w:bCs/>
          <w:color w:val="000000" w:themeColor="text1"/>
          <w:sz w:val="28"/>
          <w:szCs w:val="28"/>
          <w:rtl/>
          <w:lang w:bidi="ar-SY"/>
        </w:rPr>
        <w:t>المحصول</w:t>
      </w:r>
      <w:r w:rsidRPr="009A41DF">
        <w:rPr>
          <w:rFonts w:ascii="Traditional Arabic" w:hAnsi="Traditional Arabic" w:cs="Traditional Arabic"/>
          <w:color w:val="000000" w:themeColor="text1"/>
          <w:sz w:val="28"/>
          <w:szCs w:val="28"/>
          <w:rtl/>
          <w:lang w:bidi="ar-SY"/>
        </w:rPr>
        <w:t xml:space="preserve">، </w:t>
      </w:r>
      <w:r w:rsidRPr="009A41DF">
        <w:rPr>
          <w:rFonts w:ascii="Traditional Arabic" w:hAnsi="Traditional Arabic" w:cs="Traditional Arabic"/>
          <w:color w:val="000000" w:themeColor="text1"/>
          <w:sz w:val="28"/>
          <w:szCs w:val="28"/>
          <w:rtl/>
        </w:rPr>
        <w:t xml:space="preserve">5 /202 ؛ </w:t>
      </w:r>
      <w:r w:rsidRPr="009A41DF">
        <w:rPr>
          <w:rFonts w:ascii="Traditional Arabic" w:hAnsi="Traditional Arabic" w:cs="Traditional Arabic"/>
          <w:color w:val="000000" w:themeColor="text1"/>
          <w:sz w:val="28"/>
          <w:szCs w:val="28"/>
          <w:rtl/>
          <w:lang w:bidi="ar-SY"/>
        </w:rPr>
        <w:t>الزركشي،</w:t>
      </w:r>
      <w:r w:rsidRPr="009A41DF">
        <w:rPr>
          <w:rFonts w:ascii="Traditional Arabic" w:hAnsi="Traditional Arabic" w:cs="Traditional Arabic" w:hint="cs"/>
          <w:color w:val="000000" w:themeColor="text1"/>
          <w:sz w:val="28"/>
          <w:szCs w:val="28"/>
          <w:rtl/>
          <w:lang w:bidi="ar-SY"/>
        </w:rPr>
        <w:t xml:space="preserve"> </w:t>
      </w:r>
      <w:r w:rsidRPr="009A41DF">
        <w:rPr>
          <w:rFonts w:ascii="Traditional Arabic" w:hAnsi="Traditional Arabic" w:cs="Traditional Arabic"/>
          <w:color w:val="000000" w:themeColor="text1"/>
          <w:sz w:val="28"/>
          <w:szCs w:val="28"/>
          <w:rtl/>
          <w:lang w:bidi="ar-SY"/>
        </w:rPr>
        <w:t>محمد بن عبد الله بن بهادر</w:t>
      </w:r>
      <w:r w:rsidRPr="009A41DF">
        <w:rPr>
          <w:rFonts w:ascii="Traditional Arabic" w:hAnsi="Traditional Arabic" w:cs="Traditional Arabic" w:hint="cs"/>
          <w:color w:val="000000" w:themeColor="text1"/>
          <w:sz w:val="28"/>
          <w:szCs w:val="28"/>
          <w:rtl/>
          <w:lang w:bidi="ar-SY"/>
        </w:rPr>
        <w:t>،</w:t>
      </w:r>
      <w:r w:rsidRPr="009A41DF">
        <w:rPr>
          <w:rFonts w:ascii="Traditional Arabic" w:hAnsi="Traditional Arabic" w:cs="Traditional Arabic"/>
          <w:color w:val="000000" w:themeColor="text1"/>
          <w:sz w:val="28"/>
          <w:szCs w:val="28"/>
          <w:rtl/>
          <w:lang w:bidi="ar-SY"/>
        </w:rPr>
        <w:t xml:space="preserve"> </w:t>
      </w:r>
      <w:r w:rsidRPr="009A41DF">
        <w:rPr>
          <w:rFonts w:ascii="Traditional Arabic" w:hAnsi="Traditional Arabic" w:cs="Traditional Arabic"/>
          <w:b/>
          <w:bCs/>
          <w:color w:val="000000" w:themeColor="text1"/>
          <w:sz w:val="28"/>
          <w:szCs w:val="28"/>
          <w:rtl/>
          <w:lang w:bidi="ar-SY"/>
        </w:rPr>
        <w:t>البحر المحيط</w:t>
      </w:r>
      <w:r w:rsidRPr="009A41DF">
        <w:rPr>
          <w:rFonts w:ascii="Traditional Arabic" w:hAnsi="Traditional Arabic" w:cs="Traditional Arabic" w:hint="cs"/>
          <w:color w:val="000000" w:themeColor="text1"/>
          <w:sz w:val="28"/>
          <w:szCs w:val="28"/>
          <w:rtl/>
          <w:lang w:bidi="ar-SY"/>
        </w:rPr>
        <w:t>،</w:t>
      </w:r>
      <w:r w:rsidRPr="009A41DF">
        <w:rPr>
          <w:rFonts w:ascii="Traditional Arabic" w:hAnsi="Traditional Arabic" w:cs="Traditional Arabic"/>
          <w:color w:val="000000" w:themeColor="text1"/>
          <w:sz w:val="28"/>
          <w:szCs w:val="28"/>
          <w:rtl/>
          <w:lang w:bidi="ar-SY"/>
        </w:rPr>
        <w:t xml:space="preserve"> </w:t>
      </w:r>
      <w:r w:rsidRPr="009A41DF">
        <w:rPr>
          <w:rFonts w:ascii="Traditional Arabic" w:hAnsi="Traditional Arabic" w:cs="Traditional Arabic"/>
          <w:b/>
          <w:bCs/>
          <w:color w:val="000000" w:themeColor="text1"/>
          <w:sz w:val="28"/>
          <w:szCs w:val="28"/>
          <w:rtl/>
        </w:rPr>
        <w:t xml:space="preserve">5/248  </w:t>
      </w:r>
    </w:p>
  </w:footnote>
  <w:footnote w:id="81">
    <w:p w14:paraId="45073F4D" w14:textId="7A98F01F" w:rsidR="00371589" w:rsidRPr="009A41DF" w:rsidRDefault="00371589" w:rsidP="002A52EF">
      <w:pPr>
        <w:pStyle w:val="FootnoteText"/>
        <w:jc w:val="both"/>
        <w:rPr>
          <w:rFonts w:ascii="Traditional Arabic" w:hAnsi="Traditional Arabic" w:cs="Traditional Arabic"/>
          <w:b/>
          <w:bCs/>
          <w:color w:val="000000" w:themeColor="text1"/>
          <w:sz w:val="28"/>
          <w:szCs w:val="28"/>
        </w:rPr>
      </w:pPr>
      <w:r w:rsidRPr="009A41DF">
        <w:rPr>
          <w:rFonts w:ascii="Traditional Arabic" w:hAnsi="Traditional Arabic" w:cs="Traditional Arabic"/>
          <w:b/>
          <w:bCs/>
          <w:color w:val="000000" w:themeColor="text1"/>
          <w:sz w:val="28"/>
          <w:szCs w:val="28"/>
          <w:rtl/>
        </w:rPr>
        <w:t>(</w:t>
      </w:r>
      <w:r w:rsidRPr="009A41DF">
        <w:rPr>
          <w:rFonts w:ascii="Traditional Arabic" w:hAnsi="Traditional Arabic" w:cs="Traditional Arabic"/>
          <w:b/>
          <w:bCs/>
          <w:color w:val="000000" w:themeColor="text1"/>
          <w:sz w:val="28"/>
          <w:szCs w:val="28"/>
        </w:rPr>
        <w:footnoteRef/>
      </w:r>
      <w:r w:rsidRPr="009A41DF">
        <w:rPr>
          <w:rFonts w:ascii="Traditional Arabic" w:hAnsi="Traditional Arabic" w:cs="Traditional Arabic"/>
          <w:b/>
          <w:bCs/>
          <w:color w:val="000000" w:themeColor="text1"/>
          <w:sz w:val="28"/>
          <w:szCs w:val="28"/>
          <w:rtl/>
        </w:rPr>
        <w:t xml:space="preserve">) </w:t>
      </w:r>
      <w:r w:rsidRPr="009A41DF">
        <w:rPr>
          <w:rFonts w:ascii="Traditional Arabic" w:hAnsi="Traditional Arabic" w:cs="Traditional Arabic"/>
          <w:color w:val="000000" w:themeColor="text1"/>
          <w:sz w:val="28"/>
          <w:szCs w:val="28"/>
          <w:rtl/>
          <w:lang w:bidi="ar-SY"/>
        </w:rPr>
        <w:t>الزركشي،</w:t>
      </w:r>
      <w:r w:rsidRPr="009A41DF">
        <w:rPr>
          <w:rFonts w:ascii="Traditional Arabic" w:hAnsi="Traditional Arabic" w:cs="Traditional Arabic" w:hint="cs"/>
          <w:color w:val="000000" w:themeColor="text1"/>
          <w:sz w:val="28"/>
          <w:szCs w:val="28"/>
          <w:rtl/>
          <w:lang w:bidi="ar-SY"/>
        </w:rPr>
        <w:t xml:space="preserve"> </w:t>
      </w:r>
      <w:r w:rsidRPr="009A41DF">
        <w:rPr>
          <w:rFonts w:ascii="Traditional Arabic" w:hAnsi="Traditional Arabic" w:cs="Traditional Arabic"/>
          <w:color w:val="000000" w:themeColor="text1"/>
          <w:sz w:val="28"/>
          <w:szCs w:val="28"/>
          <w:rtl/>
          <w:lang w:bidi="ar-SY"/>
        </w:rPr>
        <w:t>محمد بن عبد الله بن بهادر</w:t>
      </w:r>
      <w:r w:rsidRPr="009A41DF">
        <w:rPr>
          <w:rFonts w:ascii="Traditional Arabic" w:hAnsi="Traditional Arabic" w:cs="Traditional Arabic" w:hint="cs"/>
          <w:color w:val="000000" w:themeColor="text1"/>
          <w:sz w:val="28"/>
          <w:szCs w:val="28"/>
          <w:rtl/>
          <w:lang w:bidi="ar-SY"/>
        </w:rPr>
        <w:t>،</w:t>
      </w:r>
      <w:r w:rsidRPr="009A41DF">
        <w:rPr>
          <w:rFonts w:ascii="Traditional Arabic" w:hAnsi="Traditional Arabic" w:cs="Traditional Arabic"/>
          <w:color w:val="000000" w:themeColor="text1"/>
          <w:sz w:val="28"/>
          <w:szCs w:val="28"/>
          <w:rtl/>
          <w:lang w:bidi="ar-SY"/>
        </w:rPr>
        <w:t xml:space="preserve"> </w:t>
      </w:r>
      <w:r w:rsidRPr="009A41DF">
        <w:rPr>
          <w:rFonts w:ascii="Traditional Arabic" w:hAnsi="Traditional Arabic" w:cs="Traditional Arabic"/>
          <w:b/>
          <w:bCs/>
          <w:color w:val="000000" w:themeColor="text1"/>
          <w:sz w:val="28"/>
          <w:szCs w:val="28"/>
          <w:rtl/>
          <w:lang w:bidi="ar-SY"/>
        </w:rPr>
        <w:t>البحر المحيط</w:t>
      </w:r>
      <w:r w:rsidRPr="009A41DF">
        <w:rPr>
          <w:rFonts w:ascii="Traditional Arabic" w:hAnsi="Traditional Arabic" w:cs="Traditional Arabic" w:hint="cs"/>
          <w:color w:val="000000" w:themeColor="text1"/>
          <w:sz w:val="28"/>
          <w:szCs w:val="28"/>
          <w:rtl/>
          <w:lang w:bidi="ar-SY"/>
        </w:rPr>
        <w:t>،</w:t>
      </w:r>
      <w:r w:rsidRPr="009A41DF">
        <w:rPr>
          <w:rFonts w:ascii="Traditional Arabic" w:hAnsi="Traditional Arabic" w:cs="Traditional Arabic"/>
          <w:color w:val="000000" w:themeColor="text1"/>
          <w:sz w:val="28"/>
          <w:szCs w:val="28"/>
          <w:rtl/>
          <w:lang w:bidi="ar-SY"/>
        </w:rPr>
        <w:t xml:space="preserve"> </w:t>
      </w:r>
      <w:r w:rsidRPr="009A41DF">
        <w:rPr>
          <w:rFonts w:ascii="Traditional Arabic" w:hAnsi="Traditional Arabic" w:cs="Traditional Arabic"/>
          <w:b/>
          <w:bCs/>
          <w:color w:val="000000" w:themeColor="text1"/>
          <w:sz w:val="28"/>
          <w:szCs w:val="28"/>
          <w:rtl/>
        </w:rPr>
        <w:t xml:space="preserve">5/248  </w:t>
      </w:r>
    </w:p>
  </w:footnote>
  <w:footnote w:id="82">
    <w:p w14:paraId="42144DA1" w14:textId="2824084C" w:rsidR="00371589" w:rsidRPr="009A41DF" w:rsidRDefault="00371589" w:rsidP="002A52EF">
      <w:pPr>
        <w:bidi/>
        <w:spacing w:after="0" w:line="240" w:lineRule="auto"/>
        <w:jc w:val="both"/>
        <w:rPr>
          <w:rFonts w:ascii="Traditional Arabic" w:hAnsi="Traditional Arabic" w:cs="Traditional Arabic"/>
          <w:color w:val="000000" w:themeColor="text1"/>
          <w:sz w:val="28"/>
          <w:szCs w:val="28"/>
          <w:rtl/>
        </w:rPr>
      </w:pPr>
      <w:r w:rsidRPr="009A41DF">
        <w:rPr>
          <w:rFonts w:ascii="Traditional Arabic" w:hAnsi="Traditional Arabic" w:cs="Traditional Arabic"/>
          <w:color w:val="000000" w:themeColor="text1"/>
          <w:sz w:val="28"/>
          <w:szCs w:val="28"/>
          <w:rtl/>
        </w:rPr>
        <w:t>(</w:t>
      </w:r>
      <w:r w:rsidRPr="009A41DF">
        <w:rPr>
          <w:rFonts w:ascii="Traditional Arabic" w:hAnsi="Traditional Arabic" w:cs="Traditional Arabic"/>
          <w:color w:val="000000" w:themeColor="text1"/>
          <w:sz w:val="28"/>
          <w:szCs w:val="28"/>
        </w:rPr>
        <w:footnoteRef/>
      </w:r>
      <w:r w:rsidRPr="009A41DF">
        <w:rPr>
          <w:rFonts w:ascii="Traditional Arabic" w:hAnsi="Traditional Arabic" w:cs="Traditional Arabic"/>
          <w:color w:val="000000" w:themeColor="text1"/>
          <w:sz w:val="28"/>
          <w:szCs w:val="28"/>
          <w:rtl/>
        </w:rPr>
        <w:t>) ومن نصوص العلماء على أن أحكام الله عز وجل مبنية على الحِكم:</w:t>
      </w:r>
    </w:p>
    <w:p w14:paraId="1FF2FF78" w14:textId="72C73EA5" w:rsidR="00371589" w:rsidRPr="009A41DF" w:rsidRDefault="00C31D2F" w:rsidP="002A52EF">
      <w:pPr>
        <w:numPr>
          <w:ilvl w:val="0"/>
          <w:numId w:val="2"/>
        </w:numPr>
        <w:tabs>
          <w:tab w:val="right" w:pos="565"/>
        </w:tabs>
        <w:bidi/>
        <w:spacing w:after="0" w:line="240" w:lineRule="auto"/>
        <w:ind w:left="-2" w:firstLine="362"/>
        <w:jc w:val="both"/>
        <w:rPr>
          <w:rFonts w:ascii="Traditional Arabic" w:hAnsi="Traditional Arabic" w:cs="Traditional Arabic"/>
          <w:color w:val="000000" w:themeColor="text1"/>
          <w:sz w:val="28"/>
          <w:szCs w:val="28"/>
          <w:lang w:bidi="ar-SY"/>
        </w:rPr>
      </w:pPr>
      <w:r>
        <w:rPr>
          <w:rFonts w:ascii="Traditional Arabic" w:hAnsi="Traditional Arabic" w:cs="Traditional Arabic"/>
          <w:color w:val="000000" w:themeColor="text1"/>
          <w:sz w:val="28"/>
          <w:szCs w:val="28"/>
          <w:rtl/>
          <w:lang w:bidi="ar-SY"/>
        </w:rPr>
        <w:t>لأن الله قد يفعل فعل</w:t>
      </w:r>
      <w:r>
        <w:rPr>
          <w:rFonts w:ascii="Traditional Arabic" w:hAnsi="Traditional Arabic" w:cs="Traditional Arabic" w:hint="cs"/>
          <w:color w:val="000000" w:themeColor="text1"/>
          <w:sz w:val="28"/>
          <w:szCs w:val="28"/>
          <w:rtl/>
          <w:lang w:bidi="ar-SY"/>
        </w:rPr>
        <w:t>ً</w:t>
      </w:r>
      <w:r>
        <w:rPr>
          <w:rFonts w:ascii="Traditional Arabic" w:hAnsi="Traditional Arabic" w:cs="Traditional Arabic"/>
          <w:color w:val="000000" w:themeColor="text1"/>
          <w:sz w:val="28"/>
          <w:szCs w:val="28"/>
          <w:rtl/>
          <w:lang w:bidi="ar-SY"/>
        </w:rPr>
        <w:t>ا بسبب، وقد يفعل فعل</w:t>
      </w:r>
      <w:r>
        <w:rPr>
          <w:rFonts w:ascii="Traditional Arabic" w:hAnsi="Traditional Arabic" w:cs="Traditional Arabic" w:hint="cs"/>
          <w:color w:val="000000" w:themeColor="text1"/>
          <w:sz w:val="28"/>
          <w:szCs w:val="28"/>
          <w:rtl/>
          <w:lang w:bidi="ar-SY"/>
        </w:rPr>
        <w:t>ً</w:t>
      </w:r>
      <w:r>
        <w:rPr>
          <w:rFonts w:ascii="Traditional Arabic" w:hAnsi="Traditional Arabic" w:cs="Traditional Arabic"/>
          <w:color w:val="000000" w:themeColor="text1"/>
          <w:sz w:val="28"/>
          <w:szCs w:val="28"/>
          <w:rtl/>
          <w:lang w:bidi="ar-SY"/>
        </w:rPr>
        <w:t>ا</w:t>
      </w:r>
      <w:r w:rsidR="00371589" w:rsidRPr="009A41DF">
        <w:rPr>
          <w:rFonts w:ascii="Traditional Arabic" w:hAnsi="Traditional Arabic" w:cs="Traditional Arabic"/>
          <w:color w:val="000000" w:themeColor="text1"/>
          <w:sz w:val="28"/>
          <w:szCs w:val="28"/>
          <w:rtl/>
          <w:lang w:bidi="ar-SY"/>
        </w:rPr>
        <w:t xml:space="preserve"> ابتداء</w:t>
      </w:r>
      <w:r>
        <w:rPr>
          <w:rFonts w:ascii="Traditional Arabic" w:hAnsi="Traditional Arabic" w:cs="Traditional Arabic"/>
          <w:color w:val="000000" w:themeColor="text1"/>
          <w:sz w:val="28"/>
          <w:szCs w:val="28"/>
          <w:rtl/>
          <w:lang w:bidi="ar-SY"/>
        </w:rPr>
        <w:t>، وكذا يثبت حكم</w:t>
      </w:r>
      <w:r>
        <w:rPr>
          <w:rFonts w:ascii="Traditional Arabic" w:hAnsi="Traditional Arabic" w:cs="Traditional Arabic" w:hint="cs"/>
          <w:color w:val="000000" w:themeColor="text1"/>
          <w:sz w:val="28"/>
          <w:szCs w:val="28"/>
          <w:rtl/>
          <w:lang w:bidi="ar-SY"/>
        </w:rPr>
        <w:t>ً</w:t>
      </w:r>
      <w:r>
        <w:rPr>
          <w:rFonts w:ascii="Traditional Arabic" w:hAnsi="Traditional Arabic" w:cs="Traditional Arabic"/>
          <w:color w:val="000000" w:themeColor="text1"/>
          <w:sz w:val="28"/>
          <w:szCs w:val="28"/>
          <w:rtl/>
          <w:lang w:bidi="ar-SY"/>
        </w:rPr>
        <w:t>ا بسبب، وحكم</w:t>
      </w:r>
      <w:r>
        <w:rPr>
          <w:rFonts w:ascii="Traditional Arabic" w:hAnsi="Traditional Arabic" w:cs="Traditional Arabic" w:hint="cs"/>
          <w:color w:val="000000" w:themeColor="text1"/>
          <w:sz w:val="28"/>
          <w:szCs w:val="28"/>
          <w:rtl/>
          <w:lang w:bidi="ar-SY"/>
        </w:rPr>
        <w:t>ً</w:t>
      </w:r>
      <w:r>
        <w:rPr>
          <w:rFonts w:ascii="Traditional Arabic" w:hAnsi="Traditional Arabic" w:cs="Traditional Arabic"/>
          <w:color w:val="000000" w:themeColor="text1"/>
          <w:sz w:val="28"/>
          <w:szCs w:val="28"/>
          <w:rtl/>
          <w:lang w:bidi="ar-SY"/>
        </w:rPr>
        <w:t>ا</w:t>
      </w:r>
      <w:r w:rsidR="00371589" w:rsidRPr="009A41DF">
        <w:rPr>
          <w:rFonts w:ascii="Traditional Arabic" w:hAnsi="Traditional Arabic" w:cs="Traditional Arabic"/>
          <w:color w:val="000000" w:themeColor="text1"/>
          <w:sz w:val="28"/>
          <w:szCs w:val="28"/>
          <w:rtl/>
          <w:lang w:bidi="ar-SY"/>
        </w:rPr>
        <w:t xml:space="preserve"> ابتداء بلا سبب، </w:t>
      </w:r>
      <w:r w:rsidR="00371589" w:rsidRPr="009A41DF">
        <w:rPr>
          <w:rFonts w:ascii="Traditional Arabic" w:hAnsi="Traditional Arabic" w:cs="Traditional Arabic"/>
          <w:color w:val="000000" w:themeColor="text1"/>
          <w:sz w:val="28"/>
          <w:szCs w:val="28"/>
          <w:u w:val="single"/>
          <w:rtl/>
          <w:lang w:bidi="ar-SY"/>
        </w:rPr>
        <w:t>وفعله وحكمه لا يخلوان عن الحكمة قط</w:t>
      </w:r>
      <w:r w:rsidR="00371589" w:rsidRPr="009A41DF">
        <w:rPr>
          <w:rFonts w:ascii="Traditional Arabic" w:hAnsi="Traditional Arabic" w:cs="Traditional Arabic"/>
          <w:color w:val="000000" w:themeColor="text1"/>
          <w:sz w:val="28"/>
          <w:szCs w:val="28"/>
          <w:rtl/>
          <w:lang w:bidi="ar-SY"/>
        </w:rPr>
        <w:t xml:space="preserve">، عرفنا وجه الحكمة أو لا.  </w:t>
      </w:r>
      <w:r w:rsidR="00371589" w:rsidRPr="009A41DF">
        <w:rPr>
          <w:rFonts w:ascii="Traditional Arabic" w:hAnsi="Traditional Arabic" w:cs="Traditional Arabic" w:hint="cs"/>
          <w:color w:val="000000" w:themeColor="text1"/>
          <w:sz w:val="28"/>
          <w:szCs w:val="28"/>
          <w:rtl/>
        </w:rPr>
        <w:t xml:space="preserve">السمرقندي، علاء الدين، </w:t>
      </w:r>
      <w:r w:rsidR="00371589" w:rsidRPr="009A41DF">
        <w:rPr>
          <w:rFonts w:ascii="Traditional Arabic" w:hAnsi="Traditional Arabic" w:cs="Traditional Arabic"/>
          <w:b/>
          <w:bCs/>
          <w:color w:val="000000" w:themeColor="text1"/>
          <w:sz w:val="28"/>
          <w:szCs w:val="28"/>
          <w:rtl/>
        </w:rPr>
        <w:t>ميزان الأصول</w:t>
      </w:r>
      <w:r w:rsidR="00371589" w:rsidRPr="009A41DF">
        <w:rPr>
          <w:rFonts w:ascii="Traditional Arabic" w:hAnsi="Traditional Arabic" w:cs="Traditional Arabic" w:hint="cs"/>
          <w:b/>
          <w:bCs/>
          <w:color w:val="000000" w:themeColor="text1"/>
          <w:sz w:val="28"/>
          <w:szCs w:val="28"/>
          <w:rtl/>
        </w:rPr>
        <w:t xml:space="preserve"> في نتائج العقول</w:t>
      </w:r>
      <w:r w:rsidR="00371589" w:rsidRPr="009A41DF">
        <w:rPr>
          <w:rFonts w:ascii="Traditional Arabic" w:hAnsi="Traditional Arabic" w:cs="Traditional Arabic" w:hint="cs"/>
          <w:color w:val="000000" w:themeColor="text1"/>
          <w:sz w:val="28"/>
          <w:szCs w:val="28"/>
          <w:rtl/>
          <w:lang w:bidi="ar-SY"/>
        </w:rPr>
        <w:t xml:space="preserve">، </w:t>
      </w:r>
      <w:r w:rsidR="00371589" w:rsidRPr="009A41DF">
        <w:rPr>
          <w:rFonts w:ascii="Traditional Arabic" w:hAnsi="Traditional Arabic" w:cs="Traditional Arabic"/>
          <w:color w:val="000000" w:themeColor="text1"/>
          <w:sz w:val="28"/>
          <w:szCs w:val="28"/>
          <w:rtl/>
          <w:lang w:bidi="ar-SY"/>
        </w:rPr>
        <w:t xml:space="preserve">ص: </w:t>
      </w:r>
      <w:r w:rsidR="00371589" w:rsidRPr="009A41DF">
        <w:rPr>
          <w:rFonts w:ascii="Traditional Arabic" w:hAnsi="Traditional Arabic" w:cs="Traditional Arabic"/>
          <w:b/>
          <w:bCs/>
          <w:color w:val="000000" w:themeColor="text1"/>
          <w:sz w:val="28"/>
          <w:szCs w:val="28"/>
          <w:rtl/>
        </w:rPr>
        <w:t>581</w:t>
      </w:r>
    </w:p>
    <w:p w14:paraId="4175A01D" w14:textId="43F0BFD2" w:rsidR="00371589" w:rsidRPr="009A41DF" w:rsidRDefault="00371589" w:rsidP="00C23F15">
      <w:pPr>
        <w:numPr>
          <w:ilvl w:val="0"/>
          <w:numId w:val="2"/>
        </w:numPr>
        <w:tabs>
          <w:tab w:val="right" w:pos="565"/>
        </w:tabs>
        <w:bidi/>
        <w:spacing w:after="0" w:line="240" w:lineRule="auto"/>
        <w:ind w:left="-2" w:firstLine="362"/>
        <w:jc w:val="both"/>
        <w:rPr>
          <w:rFonts w:ascii="Traditional Arabic" w:hAnsi="Traditional Arabic" w:cs="Traditional Arabic"/>
          <w:color w:val="000000" w:themeColor="text1"/>
          <w:sz w:val="28"/>
          <w:szCs w:val="28"/>
          <w:rtl/>
          <w:lang w:bidi="ar-SY"/>
        </w:rPr>
      </w:pPr>
      <w:r w:rsidRPr="009A41DF">
        <w:rPr>
          <w:rFonts w:ascii="Traditional Arabic" w:hAnsi="Traditional Arabic" w:cs="Traditional Arabic"/>
          <w:color w:val="000000" w:themeColor="text1"/>
          <w:sz w:val="28"/>
          <w:szCs w:val="28"/>
          <w:rtl/>
          <w:lang w:bidi="ar-SY"/>
        </w:rPr>
        <w:t xml:space="preserve">ولكل حكم من هذه الأحكام حكمة تختص به: منها ما عرفناه، ومنها ما جهلناه. </w:t>
      </w:r>
      <w:r w:rsidRPr="009A41DF">
        <w:rPr>
          <w:rFonts w:ascii="Traditional Arabic" w:hAnsi="Traditional Arabic" w:cs="Traditional Arabic" w:hint="cs"/>
          <w:color w:val="000000" w:themeColor="text1"/>
          <w:sz w:val="28"/>
          <w:szCs w:val="28"/>
          <w:rtl/>
          <w:lang w:bidi="ar-SY"/>
        </w:rPr>
        <w:t xml:space="preserve">ابن </w:t>
      </w:r>
      <w:r w:rsidRPr="009A41DF">
        <w:rPr>
          <w:rFonts w:ascii="Traditional Arabic" w:hAnsi="Traditional Arabic" w:cs="Traditional Arabic"/>
          <w:color w:val="000000" w:themeColor="text1"/>
          <w:sz w:val="28"/>
          <w:szCs w:val="28"/>
          <w:rtl/>
          <w:lang w:bidi="ar-SY"/>
        </w:rPr>
        <w:t xml:space="preserve">عبد السلام، عز الدين، </w:t>
      </w:r>
      <w:r w:rsidRPr="009A41DF">
        <w:rPr>
          <w:rFonts w:ascii="Traditional Arabic" w:hAnsi="Traditional Arabic" w:cs="Traditional Arabic"/>
          <w:b/>
          <w:bCs/>
          <w:color w:val="000000" w:themeColor="text1"/>
          <w:sz w:val="28"/>
          <w:szCs w:val="28"/>
          <w:rtl/>
          <w:lang w:bidi="ar-SY"/>
        </w:rPr>
        <w:t>قواعد الأحكام في مصالح الأنام</w:t>
      </w:r>
      <w:r w:rsidRPr="009A41DF">
        <w:rPr>
          <w:rFonts w:ascii="Traditional Arabic" w:hAnsi="Traditional Arabic" w:cs="Traditional Arabic"/>
          <w:color w:val="000000" w:themeColor="text1"/>
          <w:sz w:val="28"/>
          <w:szCs w:val="28"/>
          <w:rtl/>
          <w:lang w:bidi="ar-SY"/>
        </w:rPr>
        <w:t>، بيروت، دار المعارف</w:t>
      </w:r>
      <w:r w:rsidRPr="009A41DF">
        <w:rPr>
          <w:rFonts w:ascii="Traditional Arabic" w:hAnsi="Traditional Arabic" w:cs="Traditional Arabic" w:hint="cs"/>
          <w:color w:val="000000" w:themeColor="text1"/>
          <w:sz w:val="28"/>
          <w:szCs w:val="28"/>
          <w:rtl/>
          <w:lang w:bidi="ar-SY"/>
        </w:rPr>
        <w:t xml:space="preserve">، </w:t>
      </w:r>
      <w:r w:rsidRPr="009A41DF">
        <w:rPr>
          <w:rFonts w:ascii="Traditional Arabic" w:hAnsi="Traditional Arabic" w:cs="Traditional Arabic"/>
          <w:color w:val="000000" w:themeColor="text1"/>
          <w:sz w:val="28"/>
          <w:szCs w:val="28"/>
          <w:rtl/>
          <w:lang w:bidi="ar-SY"/>
        </w:rPr>
        <w:t>1/414</w:t>
      </w:r>
    </w:p>
    <w:p w14:paraId="588C5D16" w14:textId="495AD2B9" w:rsidR="00371589" w:rsidRPr="009A41DF" w:rsidRDefault="00C31D2F" w:rsidP="002A52EF">
      <w:pPr>
        <w:numPr>
          <w:ilvl w:val="0"/>
          <w:numId w:val="2"/>
        </w:numPr>
        <w:tabs>
          <w:tab w:val="right" w:pos="565"/>
        </w:tabs>
        <w:bidi/>
        <w:spacing w:after="0" w:line="240" w:lineRule="auto"/>
        <w:ind w:left="-2" w:firstLine="362"/>
        <w:jc w:val="both"/>
        <w:rPr>
          <w:rFonts w:ascii="Traditional Arabic" w:hAnsi="Traditional Arabic" w:cs="Traditional Arabic"/>
          <w:b/>
          <w:bCs/>
          <w:color w:val="000000" w:themeColor="text1"/>
          <w:sz w:val="28"/>
          <w:szCs w:val="28"/>
          <w:lang w:bidi="ar-SY"/>
        </w:rPr>
      </w:pPr>
      <w:r>
        <w:rPr>
          <w:rFonts w:ascii="Traditional Arabic" w:hAnsi="Traditional Arabic" w:cs="Traditional Arabic"/>
          <w:color w:val="000000" w:themeColor="text1"/>
          <w:sz w:val="28"/>
          <w:szCs w:val="28"/>
          <w:rtl/>
          <w:lang w:bidi="ar-SY"/>
        </w:rPr>
        <w:t>سبحانه حكيم لا يفعل شيئ</w:t>
      </w:r>
      <w:r>
        <w:rPr>
          <w:rFonts w:ascii="Traditional Arabic" w:hAnsi="Traditional Arabic" w:cs="Traditional Arabic" w:hint="cs"/>
          <w:color w:val="000000" w:themeColor="text1"/>
          <w:sz w:val="28"/>
          <w:szCs w:val="28"/>
          <w:rtl/>
          <w:lang w:bidi="ar-SY"/>
        </w:rPr>
        <w:t>ً</w:t>
      </w:r>
      <w:r>
        <w:rPr>
          <w:rFonts w:ascii="Traditional Arabic" w:hAnsi="Traditional Arabic" w:cs="Traditional Arabic"/>
          <w:color w:val="000000" w:themeColor="text1"/>
          <w:sz w:val="28"/>
          <w:szCs w:val="28"/>
          <w:rtl/>
          <w:lang w:bidi="ar-SY"/>
        </w:rPr>
        <w:t>ا عبث</w:t>
      </w:r>
      <w:r>
        <w:rPr>
          <w:rFonts w:ascii="Traditional Arabic" w:hAnsi="Traditional Arabic" w:cs="Traditional Arabic" w:hint="cs"/>
          <w:color w:val="000000" w:themeColor="text1"/>
          <w:sz w:val="28"/>
          <w:szCs w:val="28"/>
          <w:rtl/>
          <w:lang w:bidi="ar-SY"/>
        </w:rPr>
        <w:t>ً</w:t>
      </w:r>
      <w:r>
        <w:rPr>
          <w:rFonts w:ascii="Traditional Arabic" w:hAnsi="Traditional Arabic" w:cs="Traditional Arabic"/>
          <w:color w:val="000000" w:themeColor="text1"/>
          <w:sz w:val="28"/>
          <w:szCs w:val="28"/>
          <w:rtl/>
          <w:lang w:bidi="ar-SY"/>
        </w:rPr>
        <w:t>ا</w:t>
      </w:r>
      <w:r w:rsidR="00371589" w:rsidRPr="009A41DF">
        <w:rPr>
          <w:rFonts w:ascii="Traditional Arabic" w:hAnsi="Traditional Arabic" w:cs="Traditional Arabic"/>
          <w:color w:val="000000" w:themeColor="text1"/>
          <w:sz w:val="28"/>
          <w:szCs w:val="28"/>
          <w:rtl/>
          <w:lang w:bidi="ar-SY"/>
        </w:rPr>
        <w:t>، ولا لغير معنى ومصلحة وحكمة هي الغاية المقصودة بالفعل، بل أفعاله سبحانه صادرة عن حِكمة بالغة لأجلها فعل، كما هي ناشئة عن أسباب بها فعل.</w:t>
      </w:r>
      <w:r w:rsidR="00371589" w:rsidRPr="009A41DF">
        <w:rPr>
          <w:rFonts w:ascii="Traditional Arabic" w:hAnsi="Traditional Arabic" w:cs="Traditional Arabic"/>
          <w:b/>
          <w:bCs/>
          <w:color w:val="000000" w:themeColor="text1"/>
          <w:sz w:val="28"/>
          <w:szCs w:val="28"/>
          <w:rtl/>
          <w:lang w:bidi="ar-SY"/>
        </w:rPr>
        <w:t xml:space="preserve"> </w:t>
      </w:r>
      <w:r w:rsidR="00371589" w:rsidRPr="009A41DF">
        <w:rPr>
          <w:rFonts w:ascii="Traditional Arabic" w:hAnsi="Traditional Arabic" w:cs="Traditional Arabic"/>
          <w:color w:val="000000" w:themeColor="text1"/>
          <w:sz w:val="28"/>
          <w:szCs w:val="28"/>
          <w:rtl/>
          <w:lang w:bidi="ar-SY"/>
        </w:rPr>
        <w:t xml:space="preserve">ابن </w:t>
      </w:r>
      <w:r w:rsidR="00371589" w:rsidRPr="009A41DF">
        <w:rPr>
          <w:rFonts w:ascii="Traditional Arabic" w:hAnsi="Traditional Arabic" w:cs="Traditional Arabic" w:hint="cs"/>
          <w:color w:val="000000" w:themeColor="text1"/>
          <w:sz w:val="28"/>
          <w:szCs w:val="28"/>
          <w:rtl/>
          <w:lang w:bidi="ar-SY"/>
        </w:rPr>
        <w:t>ال</w:t>
      </w:r>
      <w:r w:rsidR="00371589" w:rsidRPr="009A41DF">
        <w:rPr>
          <w:rFonts w:ascii="Traditional Arabic" w:hAnsi="Traditional Arabic" w:cs="Traditional Arabic"/>
          <w:color w:val="000000" w:themeColor="text1"/>
          <w:sz w:val="28"/>
          <w:szCs w:val="28"/>
          <w:rtl/>
          <w:lang w:bidi="ar-SY"/>
        </w:rPr>
        <w:t>قيم الجوزية</w:t>
      </w:r>
      <w:r w:rsidR="00371589" w:rsidRPr="009A41DF">
        <w:rPr>
          <w:rFonts w:ascii="Traditional Arabic" w:hAnsi="Traditional Arabic" w:cs="Traditional Arabic" w:hint="cs"/>
          <w:color w:val="000000" w:themeColor="text1"/>
          <w:sz w:val="28"/>
          <w:szCs w:val="28"/>
          <w:rtl/>
          <w:lang w:bidi="ar-SY"/>
        </w:rPr>
        <w:t>،</w:t>
      </w:r>
      <w:r w:rsidR="00371589" w:rsidRPr="009A41DF">
        <w:rPr>
          <w:rFonts w:ascii="Traditional Arabic" w:hAnsi="Traditional Arabic" w:cs="Traditional Arabic"/>
          <w:color w:val="000000" w:themeColor="text1"/>
          <w:sz w:val="28"/>
          <w:szCs w:val="28"/>
          <w:rtl/>
          <w:lang w:bidi="ar-SY"/>
        </w:rPr>
        <w:t xml:space="preserve"> محمد بن أبي بكر</w:t>
      </w:r>
      <w:r w:rsidR="00371589" w:rsidRPr="009A41DF">
        <w:rPr>
          <w:rFonts w:ascii="Traditional Arabic" w:hAnsi="Traditional Arabic" w:cs="Traditional Arabic" w:hint="cs"/>
          <w:color w:val="000000" w:themeColor="text1"/>
          <w:sz w:val="28"/>
          <w:szCs w:val="28"/>
          <w:rtl/>
          <w:lang w:bidi="ar-SY"/>
        </w:rPr>
        <w:t>،</w:t>
      </w:r>
      <w:r w:rsidR="00371589" w:rsidRPr="009A41DF">
        <w:rPr>
          <w:rFonts w:ascii="Traditional Arabic" w:hAnsi="Traditional Arabic" w:cs="Traditional Arabic"/>
          <w:color w:val="000000" w:themeColor="text1"/>
          <w:sz w:val="28"/>
          <w:szCs w:val="28"/>
          <w:rtl/>
          <w:lang w:bidi="ar-SY"/>
        </w:rPr>
        <w:t xml:space="preserve"> </w:t>
      </w:r>
      <w:r w:rsidR="00371589" w:rsidRPr="009A41DF">
        <w:rPr>
          <w:rFonts w:ascii="Traditional Arabic" w:hAnsi="Traditional Arabic" w:cs="Traditional Arabic"/>
          <w:b/>
          <w:bCs/>
          <w:color w:val="000000" w:themeColor="text1"/>
          <w:sz w:val="28"/>
          <w:szCs w:val="28"/>
          <w:rtl/>
          <w:lang w:bidi="ar-SY"/>
        </w:rPr>
        <w:t>شفاء العليل في مسائل القضاء والقدر والحكمة والتعليل</w:t>
      </w:r>
      <w:r w:rsidR="00371589" w:rsidRPr="009A41DF">
        <w:rPr>
          <w:rFonts w:ascii="Traditional Arabic" w:hAnsi="Traditional Arabic" w:cs="Traditional Arabic"/>
          <w:color w:val="000000" w:themeColor="text1"/>
          <w:sz w:val="28"/>
          <w:szCs w:val="28"/>
          <w:rtl/>
          <w:lang w:bidi="ar-SY"/>
        </w:rPr>
        <w:t>،</w:t>
      </w:r>
      <w:r w:rsidR="00371589" w:rsidRPr="009A41DF">
        <w:rPr>
          <w:rFonts w:ascii="Traditional Arabic" w:hAnsi="Traditional Arabic" w:cs="Traditional Arabic" w:hint="cs"/>
          <w:color w:val="000000" w:themeColor="text1"/>
          <w:sz w:val="28"/>
          <w:szCs w:val="28"/>
          <w:rtl/>
          <w:lang w:bidi="ar-SY"/>
        </w:rPr>
        <w:t xml:space="preserve"> بيروت، دار المعرفة، ط1، 1978م،</w:t>
      </w:r>
      <w:r w:rsidR="00371589" w:rsidRPr="009A41DF">
        <w:rPr>
          <w:rFonts w:ascii="Traditional Arabic" w:hAnsi="Traditional Arabic" w:cs="Traditional Arabic"/>
          <w:color w:val="000000" w:themeColor="text1"/>
          <w:sz w:val="28"/>
          <w:szCs w:val="28"/>
          <w:rtl/>
          <w:lang w:bidi="ar-SY"/>
        </w:rPr>
        <w:t xml:space="preserve"> 1/190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624C9"/>
    <w:multiLevelType w:val="hybridMultilevel"/>
    <w:tmpl w:val="185278F8"/>
    <w:lvl w:ilvl="0" w:tplc="4E824ADA">
      <w:start w:val="1"/>
      <w:numFmt w:val="decimal"/>
      <w:lvlText w:val="%1-"/>
      <w:lvlJc w:val="left"/>
      <w:pPr>
        <w:ind w:left="1492" w:hanging="360"/>
      </w:pPr>
      <w:rPr>
        <w:rFonts w:ascii="Tekton Pro" w:hAnsi="Tekton Pro" w:hint="default"/>
        <w:sz w:val="20"/>
        <w:szCs w:val="20"/>
      </w:rPr>
    </w:lvl>
    <w:lvl w:ilvl="1" w:tplc="04090019" w:tentative="1">
      <w:start w:val="1"/>
      <w:numFmt w:val="lowerLetter"/>
      <w:lvlText w:val="%2."/>
      <w:lvlJc w:val="left"/>
      <w:pPr>
        <w:ind w:left="2212" w:hanging="360"/>
      </w:pPr>
    </w:lvl>
    <w:lvl w:ilvl="2" w:tplc="0409001B" w:tentative="1">
      <w:start w:val="1"/>
      <w:numFmt w:val="lowerRoman"/>
      <w:lvlText w:val="%3."/>
      <w:lvlJc w:val="right"/>
      <w:pPr>
        <w:ind w:left="2932" w:hanging="180"/>
      </w:pPr>
    </w:lvl>
    <w:lvl w:ilvl="3" w:tplc="0409000F" w:tentative="1">
      <w:start w:val="1"/>
      <w:numFmt w:val="decimal"/>
      <w:lvlText w:val="%4."/>
      <w:lvlJc w:val="left"/>
      <w:pPr>
        <w:ind w:left="3652" w:hanging="360"/>
      </w:pPr>
    </w:lvl>
    <w:lvl w:ilvl="4" w:tplc="04090019" w:tentative="1">
      <w:start w:val="1"/>
      <w:numFmt w:val="lowerLetter"/>
      <w:lvlText w:val="%5."/>
      <w:lvlJc w:val="left"/>
      <w:pPr>
        <w:ind w:left="4372" w:hanging="360"/>
      </w:pPr>
    </w:lvl>
    <w:lvl w:ilvl="5" w:tplc="0409001B" w:tentative="1">
      <w:start w:val="1"/>
      <w:numFmt w:val="lowerRoman"/>
      <w:lvlText w:val="%6."/>
      <w:lvlJc w:val="right"/>
      <w:pPr>
        <w:ind w:left="5092" w:hanging="180"/>
      </w:pPr>
    </w:lvl>
    <w:lvl w:ilvl="6" w:tplc="0409000F" w:tentative="1">
      <w:start w:val="1"/>
      <w:numFmt w:val="decimal"/>
      <w:lvlText w:val="%7."/>
      <w:lvlJc w:val="left"/>
      <w:pPr>
        <w:ind w:left="5812" w:hanging="360"/>
      </w:pPr>
    </w:lvl>
    <w:lvl w:ilvl="7" w:tplc="04090019" w:tentative="1">
      <w:start w:val="1"/>
      <w:numFmt w:val="lowerLetter"/>
      <w:lvlText w:val="%8."/>
      <w:lvlJc w:val="left"/>
      <w:pPr>
        <w:ind w:left="6532" w:hanging="360"/>
      </w:pPr>
    </w:lvl>
    <w:lvl w:ilvl="8" w:tplc="0409001B" w:tentative="1">
      <w:start w:val="1"/>
      <w:numFmt w:val="lowerRoman"/>
      <w:lvlText w:val="%9."/>
      <w:lvlJc w:val="right"/>
      <w:pPr>
        <w:ind w:left="7252" w:hanging="180"/>
      </w:pPr>
    </w:lvl>
  </w:abstractNum>
  <w:abstractNum w:abstractNumId="1" w15:restartNumberingAfterBreak="0">
    <w:nsid w:val="05635226"/>
    <w:multiLevelType w:val="hybridMultilevel"/>
    <w:tmpl w:val="04521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085E64"/>
    <w:multiLevelType w:val="hybridMultilevel"/>
    <w:tmpl w:val="FA8A299A"/>
    <w:lvl w:ilvl="0" w:tplc="08090001">
      <w:start w:val="1"/>
      <w:numFmt w:val="bullet"/>
      <w:lvlText w:val=""/>
      <w:lvlJc w:val="left"/>
      <w:pPr>
        <w:ind w:left="1377" w:hanging="360"/>
      </w:pPr>
      <w:rPr>
        <w:rFonts w:ascii="Symbol" w:hAnsi="Symbol" w:hint="default"/>
      </w:rPr>
    </w:lvl>
    <w:lvl w:ilvl="1" w:tplc="08090003" w:tentative="1">
      <w:start w:val="1"/>
      <w:numFmt w:val="bullet"/>
      <w:lvlText w:val="o"/>
      <w:lvlJc w:val="left"/>
      <w:pPr>
        <w:ind w:left="2097" w:hanging="360"/>
      </w:pPr>
      <w:rPr>
        <w:rFonts w:ascii="Courier New" w:hAnsi="Courier New" w:cs="Courier New" w:hint="default"/>
      </w:rPr>
    </w:lvl>
    <w:lvl w:ilvl="2" w:tplc="08090005" w:tentative="1">
      <w:start w:val="1"/>
      <w:numFmt w:val="bullet"/>
      <w:lvlText w:val=""/>
      <w:lvlJc w:val="left"/>
      <w:pPr>
        <w:ind w:left="2817" w:hanging="360"/>
      </w:pPr>
      <w:rPr>
        <w:rFonts w:ascii="Wingdings" w:hAnsi="Wingdings" w:hint="default"/>
      </w:rPr>
    </w:lvl>
    <w:lvl w:ilvl="3" w:tplc="08090001" w:tentative="1">
      <w:start w:val="1"/>
      <w:numFmt w:val="bullet"/>
      <w:lvlText w:val=""/>
      <w:lvlJc w:val="left"/>
      <w:pPr>
        <w:ind w:left="3537" w:hanging="360"/>
      </w:pPr>
      <w:rPr>
        <w:rFonts w:ascii="Symbol" w:hAnsi="Symbol" w:hint="default"/>
      </w:rPr>
    </w:lvl>
    <w:lvl w:ilvl="4" w:tplc="08090003" w:tentative="1">
      <w:start w:val="1"/>
      <w:numFmt w:val="bullet"/>
      <w:lvlText w:val="o"/>
      <w:lvlJc w:val="left"/>
      <w:pPr>
        <w:ind w:left="4257" w:hanging="360"/>
      </w:pPr>
      <w:rPr>
        <w:rFonts w:ascii="Courier New" w:hAnsi="Courier New" w:cs="Courier New" w:hint="default"/>
      </w:rPr>
    </w:lvl>
    <w:lvl w:ilvl="5" w:tplc="08090005" w:tentative="1">
      <w:start w:val="1"/>
      <w:numFmt w:val="bullet"/>
      <w:lvlText w:val=""/>
      <w:lvlJc w:val="left"/>
      <w:pPr>
        <w:ind w:left="4977" w:hanging="360"/>
      </w:pPr>
      <w:rPr>
        <w:rFonts w:ascii="Wingdings" w:hAnsi="Wingdings" w:hint="default"/>
      </w:rPr>
    </w:lvl>
    <w:lvl w:ilvl="6" w:tplc="08090001" w:tentative="1">
      <w:start w:val="1"/>
      <w:numFmt w:val="bullet"/>
      <w:lvlText w:val=""/>
      <w:lvlJc w:val="left"/>
      <w:pPr>
        <w:ind w:left="5697" w:hanging="360"/>
      </w:pPr>
      <w:rPr>
        <w:rFonts w:ascii="Symbol" w:hAnsi="Symbol" w:hint="default"/>
      </w:rPr>
    </w:lvl>
    <w:lvl w:ilvl="7" w:tplc="08090003" w:tentative="1">
      <w:start w:val="1"/>
      <w:numFmt w:val="bullet"/>
      <w:lvlText w:val="o"/>
      <w:lvlJc w:val="left"/>
      <w:pPr>
        <w:ind w:left="6417" w:hanging="360"/>
      </w:pPr>
      <w:rPr>
        <w:rFonts w:ascii="Courier New" w:hAnsi="Courier New" w:cs="Courier New" w:hint="default"/>
      </w:rPr>
    </w:lvl>
    <w:lvl w:ilvl="8" w:tplc="08090005" w:tentative="1">
      <w:start w:val="1"/>
      <w:numFmt w:val="bullet"/>
      <w:lvlText w:val=""/>
      <w:lvlJc w:val="left"/>
      <w:pPr>
        <w:ind w:left="7137" w:hanging="360"/>
      </w:pPr>
      <w:rPr>
        <w:rFonts w:ascii="Wingdings" w:hAnsi="Wingdings" w:hint="default"/>
      </w:rPr>
    </w:lvl>
  </w:abstractNum>
  <w:abstractNum w:abstractNumId="3" w15:restartNumberingAfterBreak="0">
    <w:nsid w:val="08BF3C27"/>
    <w:multiLevelType w:val="hybridMultilevel"/>
    <w:tmpl w:val="3308425E"/>
    <w:lvl w:ilvl="0" w:tplc="5CEC327C">
      <w:start w:val="1"/>
      <w:numFmt w:val="decimal"/>
      <w:lvlText w:val="%1-"/>
      <w:lvlJc w:val="left"/>
      <w:pPr>
        <w:ind w:left="1492" w:hanging="360"/>
      </w:pPr>
      <w:rPr>
        <w:rFonts w:hint="default"/>
        <w:color w:val="FF0000"/>
      </w:rPr>
    </w:lvl>
    <w:lvl w:ilvl="1" w:tplc="04090019" w:tentative="1">
      <w:start w:val="1"/>
      <w:numFmt w:val="lowerLetter"/>
      <w:lvlText w:val="%2."/>
      <w:lvlJc w:val="left"/>
      <w:pPr>
        <w:ind w:left="2212" w:hanging="360"/>
      </w:pPr>
    </w:lvl>
    <w:lvl w:ilvl="2" w:tplc="0409001B" w:tentative="1">
      <w:start w:val="1"/>
      <w:numFmt w:val="lowerRoman"/>
      <w:lvlText w:val="%3."/>
      <w:lvlJc w:val="right"/>
      <w:pPr>
        <w:ind w:left="2932" w:hanging="180"/>
      </w:pPr>
    </w:lvl>
    <w:lvl w:ilvl="3" w:tplc="0409000F" w:tentative="1">
      <w:start w:val="1"/>
      <w:numFmt w:val="decimal"/>
      <w:lvlText w:val="%4."/>
      <w:lvlJc w:val="left"/>
      <w:pPr>
        <w:ind w:left="3652" w:hanging="360"/>
      </w:pPr>
    </w:lvl>
    <w:lvl w:ilvl="4" w:tplc="04090019" w:tentative="1">
      <w:start w:val="1"/>
      <w:numFmt w:val="lowerLetter"/>
      <w:lvlText w:val="%5."/>
      <w:lvlJc w:val="left"/>
      <w:pPr>
        <w:ind w:left="4372" w:hanging="360"/>
      </w:pPr>
    </w:lvl>
    <w:lvl w:ilvl="5" w:tplc="0409001B" w:tentative="1">
      <w:start w:val="1"/>
      <w:numFmt w:val="lowerRoman"/>
      <w:lvlText w:val="%6."/>
      <w:lvlJc w:val="right"/>
      <w:pPr>
        <w:ind w:left="5092" w:hanging="180"/>
      </w:pPr>
    </w:lvl>
    <w:lvl w:ilvl="6" w:tplc="0409000F" w:tentative="1">
      <w:start w:val="1"/>
      <w:numFmt w:val="decimal"/>
      <w:lvlText w:val="%7."/>
      <w:lvlJc w:val="left"/>
      <w:pPr>
        <w:ind w:left="5812" w:hanging="360"/>
      </w:pPr>
    </w:lvl>
    <w:lvl w:ilvl="7" w:tplc="04090019" w:tentative="1">
      <w:start w:val="1"/>
      <w:numFmt w:val="lowerLetter"/>
      <w:lvlText w:val="%8."/>
      <w:lvlJc w:val="left"/>
      <w:pPr>
        <w:ind w:left="6532" w:hanging="360"/>
      </w:pPr>
    </w:lvl>
    <w:lvl w:ilvl="8" w:tplc="0409001B" w:tentative="1">
      <w:start w:val="1"/>
      <w:numFmt w:val="lowerRoman"/>
      <w:lvlText w:val="%9."/>
      <w:lvlJc w:val="right"/>
      <w:pPr>
        <w:ind w:left="7252" w:hanging="180"/>
      </w:pPr>
    </w:lvl>
  </w:abstractNum>
  <w:abstractNum w:abstractNumId="4" w15:restartNumberingAfterBreak="0">
    <w:nsid w:val="10D61B9F"/>
    <w:multiLevelType w:val="hybridMultilevel"/>
    <w:tmpl w:val="6F1C1990"/>
    <w:lvl w:ilvl="0" w:tplc="04090001">
      <w:start w:val="1"/>
      <w:numFmt w:val="bullet"/>
      <w:lvlText w:val=""/>
      <w:lvlJc w:val="left"/>
      <w:pPr>
        <w:tabs>
          <w:tab w:val="num" w:pos="1286"/>
        </w:tabs>
        <w:ind w:left="1286" w:hanging="360"/>
      </w:pPr>
      <w:rPr>
        <w:rFonts w:ascii="Symbol" w:hAnsi="Symbol" w:hint="default"/>
      </w:rPr>
    </w:lvl>
    <w:lvl w:ilvl="1" w:tplc="04090003">
      <w:start w:val="1"/>
      <w:numFmt w:val="bullet"/>
      <w:lvlText w:val="o"/>
      <w:lvlJc w:val="left"/>
      <w:pPr>
        <w:tabs>
          <w:tab w:val="num" w:pos="2006"/>
        </w:tabs>
        <w:ind w:left="2006" w:hanging="360"/>
      </w:pPr>
      <w:rPr>
        <w:rFonts w:ascii="Courier New" w:hAnsi="Courier New" w:cs="Courier New" w:hint="default"/>
      </w:rPr>
    </w:lvl>
    <w:lvl w:ilvl="2" w:tplc="0832B1F8">
      <w:start w:val="1"/>
      <w:numFmt w:val="bullet"/>
      <w:lvlText w:val=""/>
      <w:lvlJc w:val="left"/>
      <w:pPr>
        <w:tabs>
          <w:tab w:val="num" w:pos="2726"/>
        </w:tabs>
        <w:ind w:left="2726" w:hanging="360"/>
      </w:pPr>
      <w:rPr>
        <w:rFonts w:ascii="Wingdings" w:hAnsi="Wingdings" w:hint="default"/>
        <w:sz w:val="32"/>
        <w:szCs w:val="44"/>
      </w:rPr>
    </w:lvl>
    <w:lvl w:ilvl="3" w:tplc="04090001" w:tentative="1">
      <w:start w:val="1"/>
      <w:numFmt w:val="bullet"/>
      <w:lvlText w:val=""/>
      <w:lvlJc w:val="left"/>
      <w:pPr>
        <w:tabs>
          <w:tab w:val="num" w:pos="3446"/>
        </w:tabs>
        <w:ind w:left="3446" w:hanging="360"/>
      </w:pPr>
      <w:rPr>
        <w:rFonts w:ascii="Symbol" w:hAnsi="Symbol" w:hint="default"/>
      </w:rPr>
    </w:lvl>
    <w:lvl w:ilvl="4" w:tplc="04090003" w:tentative="1">
      <w:start w:val="1"/>
      <w:numFmt w:val="bullet"/>
      <w:lvlText w:val="o"/>
      <w:lvlJc w:val="left"/>
      <w:pPr>
        <w:tabs>
          <w:tab w:val="num" w:pos="4166"/>
        </w:tabs>
        <w:ind w:left="4166" w:hanging="360"/>
      </w:pPr>
      <w:rPr>
        <w:rFonts w:ascii="Courier New" w:hAnsi="Courier New" w:cs="Courier New" w:hint="default"/>
      </w:rPr>
    </w:lvl>
    <w:lvl w:ilvl="5" w:tplc="04090005" w:tentative="1">
      <w:start w:val="1"/>
      <w:numFmt w:val="bullet"/>
      <w:lvlText w:val=""/>
      <w:lvlJc w:val="left"/>
      <w:pPr>
        <w:tabs>
          <w:tab w:val="num" w:pos="4886"/>
        </w:tabs>
        <w:ind w:left="4886" w:hanging="360"/>
      </w:pPr>
      <w:rPr>
        <w:rFonts w:ascii="Wingdings" w:hAnsi="Wingdings" w:hint="default"/>
      </w:rPr>
    </w:lvl>
    <w:lvl w:ilvl="6" w:tplc="04090001" w:tentative="1">
      <w:start w:val="1"/>
      <w:numFmt w:val="bullet"/>
      <w:lvlText w:val=""/>
      <w:lvlJc w:val="left"/>
      <w:pPr>
        <w:tabs>
          <w:tab w:val="num" w:pos="5606"/>
        </w:tabs>
        <w:ind w:left="5606" w:hanging="360"/>
      </w:pPr>
      <w:rPr>
        <w:rFonts w:ascii="Symbol" w:hAnsi="Symbol" w:hint="default"/>
      </w:rPr>
    </w:lvl>
    <w:lvl w:ilvl="7" w:tplc="04090003" w:tentative="1">
      <w:start w:val="1"/>
      <w:numFmt w:val="bullet"/>
      <w:lvlText w:val="o"/>
      <w:lvlJc w:val="left"/>
      <w:pPr>
        <w:tabs>
          <w:tab w:val="num" w:pos="6326"/>
        </w:tabs>
        <w:ind w:left="6326" w:hanging="360"/>
      </w:pPr>
      <w:rPr>
        <w:rFonts w:ascii="Courier New" w:hAnsi="Courier New" w:cs="Courier New" w:hint="default"/>
      </w:rPr>
    </w:lvl>
    <w:lvl w:ilvl="8" w:tplc="04090005" w:tentative="1">
      <w:start w:val="1"/>
      <w:numFmt w:val="bullet"/>
      <w:lvlText w:val=""/>
      <w:lvlJc w:val="left"/>
      <w:pPr>
        <w:tabs>
          <w:tab w:val="num" w:pos="7046"/>
        </w:tabs>
        <w:ind w:left="7046" w:hanging="360"/>
      </w:pPr>
      <w:rPr>
        <w:rFonts w:ascii="Wingdings" w:hAnsi="Wingdings" w:hint="default"/>
      </w:rPr>
    </w:lvl>
  </w:abstractNum>
  <w:abstractNum w:abstractNumId="5" w15:restartNumberingAfterBreak="0">
    <w:nsid w:val="18D96345"/>
    <w:multiLevelType w:val="hybridMultilevel"/>
    <w:tmpl w:val="2BD611B0"/>
    <w:lvl w:ilvl="0" w:tplc="5A0E5200">
      <w:start w:val="1"/>
      <w:numFmt w:val="decimal"/>
      <w:lvlText w:val="%1-"/>
      <w:lvlJc w:val="left"/>
      <w:pPr>
        <w:ind w:left="926" w:hanging="360"/>
      </w:pPr>
      <w:rPr>
        <w:rFonts w:hint="default"/>
      </w:rPr>
    </w:lvl>
    <w:lvl w:ilvl="1" w:tplc="04090019" w:tentative="1">
      <w:start w:val="1"/>
      <w:numFmt w:val="lowerLetter"/>
      <w:lvlText w:val="%2."/>
      <w:lvlJc w:val="left"/>
      <w:pPr>
        <w:ind w:left="1646" w:hanging="360"/>
      </w:pPr>
    </w:lvl>
    <w:lvl w:ilvl="2" w:tplc="0409001B" w:tentative="1">
      <w:start w:val="1"/>
      <w:numFmt w:val="lowerRoman"/>
      <w:lvlText w:val="%3."/>
      <w:lvlJc w:val="right"/>
      <w:pPr>
        <w:ind w:left="2366" w:hanging="180"/>
      </w:pPr>
    </w:lvl>
    <w:lvl w:ilvl="3" w:tplc="0409000F" w:tentative="1">
      <w:start w:val="1"/>
      <w:numFmt w:val="decimal"/>
      <w:lvlText w:val="%4."/>
      <w:lvlJc w:val="left"/>
      <w:pPr>
        <w:ind w:left="3086" w:hanging="360"/>
      </w:pPr>
    </w:lvl>
    <w:lvl w:ilvl="4" w:tplc="04090019" w:tentative="1">
      <w:start w:val="1"/>
      <w:numFmt w:val="lowerLetter"/>
      <w:lvlText w:val="%5."/>
      <w:lvlJc w:val="left"/>
      <w:pPr>
        <w:ind w:left="3806" w:hanging="360"/>
      </w:pPr>
    </w:lvl>
    <w:lvl w:ilvl="5" w:tplc="0409001B" w:tentative="1">
      <w:start w:val="1"/>
      <w:numFmt w:val="lowerRoman"/>
      <w:lvlText w:val="%6."/>
      <w:lvlJc w:val="right"/>
      <w:pPr>
        <w:ind w:left="4526" w:hanging="180"/>
      </w:pPr>
    </w:lvl>
    <w:lvl w:ilvl="6" w:tplc="0409000F" w:tentative="1">
      <w:start w:val="1"/>
      <w:numFmt w:val="decimal"/>
      <w:lvlText w:val="%7."/>
      <w:lvlJc w:val="left"/>
      <w:pPr>
        <w:ind w:left="5246" w:hanging="360"/>
      </w:pPr>
    </w:lvl>
    <w:lvl w:ilvl="7" w:tplc="04090019" w:tentative="1">
      <w:start w:val="1"/>
      <w:numFmt w:val="lowerLetter"/>
      <w:lvlText w:val="%8."/>
      <w:lvlJc w:val="left"/>
      <w:pPr>
        <w:ind w:left="5966" w:hanging="360"/>
      </w:pPr>
    </w:lvl>
    <w:lvl w:ilvl="8" w:tplc="0409001B" w:tentative="1">
      <w:start w:val="1"/>
      <w:numFmt w:val="lowerRoman"/>
      <w:lvlText w:val="%9."/>
      <w:lvlJc w:val="right"/>
      <w:pPr>
        <w:ind w:left="6686" w:hanging="180"/>
      </w:pPr>
    </w:lvl>
  </w:abstractNum>
  <w:abstractNum w:abstractNumId="6" w15:restartNumberingAfterBreak="0">
    <w:nsid w:val="19F33682"/>
    <w:multiLevelType w:val="hybridMultilevel"/>
    <w:tmpl w:val="FD1268C2"/>
    <w:lvl w:ilvl="0" w:tplc="B8F87F08">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7" w15:restartNumberingAfterBreak="0">
    <w:nsid w:val="19F57004"/>
    <w:multiLevelType w:val="hybridMultilevel"/>
    <w:tmpl w:val="C49AE8AC"/>
    <w:lvl w:ilvl="0" w:tplc="FFFFFFFF">
      <w:start w:val="1"/>
      <w:numFmt w:val="decimal"/>
      <w:lvlText w:val="%1."/>
      <w:lvlJc w:val="left"/>
      <w:pPr>
        <w:ind w:left="946" w:hanging="360"/>
      </w:pPr>
      <w:rPr>
        <w:rFonts w:hint="default"/>
      </w:rPr>
    </w:lvl>
    <w:lvl w:ilvl="1" w:tplc="FFFFFFFF" w:tentative="1">
      <w:start w:val="1"/>
      <w:numFmt w:val="bullet"/>
      <w:lvlText w:val="o"/>
      <w:lvlJc w:val="left"/>
      <w:pPr>
        <w:ind w:left="1666" w:hanging="360"/>
      </w:pPr>
      <w:rPr>
        <w:rFonts w:ascii="Courier New" w:hAnsi="Courier New" w:cs="Courier New" w:hint="default"/>
      </w:rPr>
    </w:lvl>
    <w:lvl w:ilvl="2" w:tplc="FFFFFFFF" w:tentative="1">
      <w:start w:val="1"/>
      <w:numFmt w:val="bullet"/>
      <w:lvlText w:val=""/>
      <w:lvlJc w:val="left"/>
      <w:pPr>
        <w:ind w:left="2386" w:hanging="360"/>
      </w:pPr>
      <w:rPr>
        <w:rFonts w:ascii="Wingdings" w:hAnsi="Wingdings" w:hint="default"/>
      </w:rPr>
    </w:lvl>
    <w:lvl w:ilvl="3" w:tplc="FFFFFFFF" w:tentative="1">
      <w:start w:val="1"/>
      <w:numFmt w:val="bullet"/>
      <w:lvlText w:val=""/>
      <w:lvlJc w:val="left"/>
      <w:pPr>
        <w:ind w:left="3106" w:hanging="360"/>
      </w:pPr>
      <w:rPr>
        <w:rFonts w:ascii="Symbol" w:hAnsi="Symbol" w:hint="default"/>
      </w:rPr>
    </w:lvl>
    <w:lvl w:ilvl="4" w:tplc="FFFFFFFF" w:tentative="1">
      <w:start w:val="1"/>
      <w:numFmt w:val="bullet"/>
      <w:lvlText w:val="o"/>
      <w:lvlJc w:val="left"/>
      <w:pPr>
        <w:ind w:left="3826" w:hanging="360"/>
      </w:pPr>
      <w:rPr>
        <w:rFonts w:ascii="Courier New" w:hAnsi="Courier New" w:cs="Courier New" w:hint="default"/>
      </w:rPr>
    </w:lvl>
    <w:lvl w:ilvl="5" w:tplc="FFFFFFFF" w:tentative="1">
      <w:start w:val="1"/>
      <w:numFmt w:val="bullet"/>
      <w:lvlText w:val=""/>
      <w:lvlJc w:val="left"/>
      <w:pPr>
        <w:ind w:left="4546" w:hanging="360"/>
      </w:pPr>
      <w:rPr>
        <w:rFonts w:ascii="Wingdings" w:hAnsi="Wingdings" w:hint="default"/>
      </w:rPr>
    </w:lvl>
    <w:lvl w:ilvl="6" w:tplc="FFFFFFFF" w:tentative="1">
      <w:start w:val="1"/>
      <w:numFmt w:val="bullet"/>
      <w:lvlText w:val=""/>
      <w:lvlJc w:val="left"/>
      <w:pPr>
        <w:ind w:left="5266" w:hanging="360"/>
      </w:pPr>
      <w:rPr>
        <w:rFonts w:ascii="Symbol" w:hAnsi="Symbol" w:hint="default"/>
      </w:rPr>
    </w:lvl>
    <w:lvl w:ilvl="7" w:tplc="FFFFFFFF" w:tentative="1">
      <w:start w:val="1"/>
      <w:numFmt w:val="bullet"/>
      <w:lvlText w:val="o"/>
      <w:lvlJc w:val="left"/>
      <w:pPr>
        <w:ind w:left="5986" w:hanging="360"/>
      </w:pPr>
      <w:rPr>
        <w:rFonts w:ascii="Courier New" w:hAnsi="Courier New" w:cs="Courier New" w:hint="default"/>
      </w:rPr>
    </w:lvl>
    <w:lvl w:ilvl="8" w:tplc="FFFFFFFF" w:tentative="1">
      <w:start w:val="1"/>
      <w:numFmt w:val="bullet"/>
      <w:lvlText w:val=""/>
      <w:lvlJc w:val="left"/>
      <w:pPr>
        <w:ind w:left="6706" w:hanging="360"/>
      </w:pPr>
      <w:rPr>
        <w:rFonts w:ascii="Wingdings" w:hAnsi="Wingdings" w:hint="default"/>
      </w:rPr>
    </w:lvl>
  </w:abstractNum>
  <w:abstractNum w:abstractNumId="8" w15:restartNumberingAfterBreak="0">
    <w:nsid w:val="1EA01511"/>
    <w:multiLevelType w:val="hybridMultilevel"/>
    <w:tmpl w:val="8842C056"/>
    <w:lvl w:ilvl="0" w:tplc="52D87F04">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930067"/>
    <w:multiLevelType w:val="hybridMultilevel"/>
    <w:tmpl w:val="89E6C178"/>
    <w:lvl w:ilvl="0" w:tplc="D1CCFDFC">
      <w:start w:val="1"/>
      <w:numFmt w:val="arabicAlpha"/>
      <w:lvlText w:val="%1."/>
      <w:lvlJc w:val="left"/>
      <w:pPr>
        <w:ind w:left="784" w:hanging="360"/>
      </w:pPr>
      <w:rPr>
        <w:rFonts w:hint="default"/>
      </w:rPr>
    </w:lvl>
    <w:lvl w:ilvl="1" w:tplc="04090019" w:tentative="1">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abstractNum w:abstractNumId="10" w15:restartNumberingAfterBreak="0">
    <w:nsid w:val="270A74C0"/>
    <w:multiLevelType w:val="hybridMultilevel"/>
    <w:tmpl w:val="E2788FB4"/>
    <w:lvl w:ilvl="0" w:tplc="0C1AAC0A">
      <w:start w:val="1"/>
      <w:numFmt w:val="decimal"/>
      <w:lvlText w:val="%1-"/>
      <w:lvlJc w:val="left"/>
      <w:pPr>
        <w:ind w:left="926" w:hanging="360"/>
      </w:pPr>
      <w:rPr>
        <w:rFonts w:hint="default"/>
      </w:rPr>
    </w:lvl>
    <w:lvl w:ilvl="1" w:tplc="04090019" w:tentative="1">
      <w:start w:val="1"/>
      <w:numFmt w:val="lowerLetter"/>
      <w:lvlText w:val="%2."/>
      <w:lvlJc w:val="left"/>
      <w:pPr>
        <w:ind w:left="1646" w:hanging="360"/>
      </w:pPr>
    </w:lvl>
    <w:lvl w:ilvl="2" w:tplc="0409001B" w:tentative="1">
      <w:start w:val="1"/>
      <w:numFmt w:val="lowerRoman"/>
      <w:lvlText w:val="%3."/>
      <w:lvlJc w:val="right"/>
      <w:pPr>
        <w:ind w:left="2366" w:hanging="180"/>
      </w:pPr>
    </w:lvl>
    <w:lvl w:ilvl="3" w:tplc="0409000F" w:tentative="1">
      <w:start w:val="1"/>
      <w:numFmt w:val="decimal"/>
      <w:lvlText w:val="%4."/>
      <w:lvlJc w:val="left"/>
      <w:pPr>
        <w:ind w:left="3086" w:hanging="360"/>
      </w:pPr>
    </w:lvl>
    <w:lvl w:ilvl="4" w:tplc="04090019" w:tentative="1">
      <w:start w:val="1"/>
      <w:numFmt w:val="lowerLetter"/>
      <w:lvlText w:val="%5."/>
      <w:lvlJc w:val="left"/>
      <w:pPr>
        <w:ind w:left="3806" w:hanging="360"/>
      </w:pPr>
    </w:lvl>
    <w:lvl w:ilvl="5" w:tplc="0409001B" w:tentative="1">
      <w:start w:val="1"/>
      <w:numFmt w:val="lowerRoman"/>
      <w:lvlText w:val="%6."/>
      <w:lvlJc w:val="right"/>
      <w:pPr>
        <w:ind w:left="4526" w:hanging="180"/>
      </w:pPr>
    </w:lvl>
    <w:lvl w:ilvl="6" w:tplc="0409000F" w:tentative="1">
      <w:start w:val="1"/>
      <w:numFmt w:val="decimal"/>
      <w:lvlText w:val="%7."/>
      <w:lvlJc w:val="left"/>
      <w:pPr>
        <w:ind w:left="5246" w:hanging="360"/>
      </w:pPr>
    </w:lvl>
    <w:lvl w:ilvl="7" w:tplc="04090019" w:tentative="1">
      <w:start w:val="1"/>
      <w:numFmt w:val="lowerLetter"/>
      <w:lvlText w:val="%8."/>
      <w:lvlJc w:val="left"/>
      <w:pPr>
        <w:ind w:left="5966" w:hanging="360"/>
      </w:pPr>
    </w:lvl>
    <w:lvl w:ilvl="8" w:tplc="0409001B" w:tentative="1">
      <w:start w:val="1"/>
      <w:numFmt w:val="lowerRoman"/>
      <w:lvlText w:val="%9."/>
      <w:lvlJc w:val="right"/>
      <w:pPr>
        <w:ind w:left="6686" w:hanging="180"/>
      </w:pPr>
    </w:lvl>
  </w:abstractNum>
  <w:abstractNum w:abstractNumId="11" w15:restartNumberingAfterBreak="0">
    <w:nsid w:val="34025F42"/>
    <w:multiLevelType w:val="hybridMultilevel"/>
    <w:tmpl w:val="61A45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7E172A"/>
    <w:multiLevelType w:val="hybridMultilevel"/>
    <w:tmpl w:val="E2788FB4"/>
    <w:lvl w:ilvl="0" w:tplc="0C1AAC0A">
      <w:start w:val="1"/>
      <w:numFmt w:val="decimal"/>
      <w:lvlText w:val="%1-"/>
      <w:lvlJc w:val="left"/>
      <w:pPr>
        <w:ind w:left="926" w:hanging="360"/>
      </w:pPr>
      <w:rPr>
        <w:rFonts w:hint="default"/>
      </w:rPr>
    </w:lvl>
    <w:lvl w:ilvl="1" w:tplc="04090019" w:tentative="1">
      <w:start w:val="1"/>
      <w:numFmt w:val="lowerLetter"/>
      <w:lvlText w:val="%2."/>
      <w:lvlJc w:val="left"/>
      <w:pPr>
        <w:ind w:left="1646" w:hanging="360"/>
      </w:pPr>
    </w:lvl>
    <w:lvl w:ilvl="2" w:tplc="0409001B" w:tentative="1">
      <w:start w:val="1"/>
      <w:numFmt w:val="lowerRoman"/>
      <w:lvlText w:val="%3."/>
      <w:lvlJc w:val="right"/>
      <w:pPr>
        <w:ind w:left="2366" w:hanging="180"/>
      </w:pPr>
    </w:lvl>
    <w:lvl w:ilvl="3" w:tplc="0409000F" w:tentative="1">
      <w:start w:val="1"/>
      <w:numFmt w:val="decimal"/>
      <w:lvlText w:val="%4."/>
      <w:lvlJc w:val="left"/>
      <w:pPr>
        <w:ind w:left="3086" w:hanging="360"/>
      </w:pPr>
    </w:lvl>
    <w:lvl w:ilvl="4" w:tplc="04090019" w:tentative="1">
      <w:start w:val="1"/>
      <w:numFmt w:val="lowerLetter"/>
      <w:lvlText w:val="%5."/>
      <w:lvlJc w:val="left"/>
      <w:pPr>
        <w:ind w:left="3806" w:hanging="360"/>
      </w:pPr>
    </w:lvl>
    <w:lvl w:ilvl="5" w:tplc="0409001B" w:tentative="1">
      <w:start w:val="1"/>
      <w:numFmt w:val="lowerRoman"/>
      <w:lvlText w:val="%6."/>
      <w:lvlJc w:val="right"/>
      <w:pPr>
        <w:ind w:left="4526" w:hanging="180"/>
      </w:pPr>
    </w:lvl>
    <w:lvl w:ilvl="6" w:tplc="0409000F" w:tentative="1">
      <w:start w:val="1"/>
      <w:numFmt w:val="decimal"/>
      <w:lvlText w:val="%7."/>
      <w:lvlJc w:val="left"/>
      <w:pPr>
        <w:ind w:left="5246" w:hanging="360"/>
      </w:pPr>
    </w:lvl>
    <w:lvl w:ilvl="7" w:tplc="04090019" w:tentative="1">
      <w:start w:val="1"/>
      <w:numFmt w:val="lowerLetter"/>
      <w:lvlText w:val="%8."/>
      <w:lvlJc w:val="left"/>
      <w:pPr>
        <w:ind w:left="5966" w:hanging="360"/>
      </w:pPr>
    </w:lvl>
    <w:lvl w:ilvl="8" w:tplc="0409001B" w:tentative="1">
      <w:start w:val="1"/>
      <w:numFmt w:val="lowerRoman"/>
      <w:lvlText w:val="%9."/>
      <w:lvlJc w:val="right"/>
      <w:pPr>
        <w:ind w:left="6686" w:hanging="180"/>
      </w:pPr>
    </w:lvl>
  </w:abstractNum>
  <w:abstractNum w:abstractNumId="13" w15:restartNumberingAfterBreak="0">
    <w:nsid w:val="4775252C"/>
    <w:multiLevelType w:val="hybridMultilevel"/>
    <w:tmpl w:val="E2788FB4"/>
    <w:lvl w:ilvl="0" w:tplc="0C1AAC0A">
      <w:start w:val="1"/>
      <w:numFmt w:val="decimal"/>
      <w:lvlText w:val="%1-"/>
      <w:lvlJc w:val="left"/>
      <w:pPr>
        <w:ind w:left="926" w:hanging="360"/>
      </w:pPr>
      <w:rPr>
        <w:rFonts w:hint="default"/>
      </w:rPr>
    </w:lvl>
    <w:lvl w:ilvl="1" w:tplc="04090019" w:tentative="1">
      <w:start w:val="1"/>
      <w:numFmt w:val="lowerLetter"/>
      <w:lvlText w:val="%2."/>
      <w:lvlJc w:val="left"/>
      <w:pPr>
        <w:ind w:left="1646" w:hanging="360"/>
      </w:pPr>
    </w:lvl>
    <w:lvl w:ilvl="2" w:tplc="0409001B" w:tentative="1">
      <w:start w:val="1"/>
      <w:numFmt w:val="lowerRoman"/>
      <w:lvlText w:val="%3."/>
      <w:lvlJc w:val="right"/>
      <w:pPr>
        <w:ind w:left="2366" w:hanging="180"/>
      </w:pPr>
    </w:lvl>
    <w:lvl w:ilvl="3" w:tplc="0409000F" w:tentative="1">
      <w:start w:val="1"/>
      <w:numFmt w:val="decimal"/>
      <w:lvlText w:val="%4."/>
      <w:lvlJc w:val="left"/>
      <w:pPr>
        <w:ind w:left="3086" w:hanging="360"/>
      </w:pPr>
    </w:lvl>
    <w:lvl w:ilvl="4" w:tplc="04090019" w:tentative="1">
      <w:start w:val="1"/>
      <w:numFmt w:val="lowerLetter"/>
      <w:lvlText w:val="%5."/>
      <w:lvlJc w:val="left"/>
      <w:pPr>
        <w:ind w:left="3806" w:hanging="360"/>
      </w:pPr>
    </w:lvl>
    <w:lvl w:ilvl="5" w:tplc="0409001B" w:tentative="1">
      <w:start w:val="1"/>
      <w:numFmt w:val="lowerRoman"/>
      <w:lvlText w:val="%6."/>
      <w:lvlJc w:val="right"/>
      <w:pPr>
        <w:ind w:left="4526" w:hanging="180"/>
      </w:pPr>
    </w:lvl>
    <w:lvl w:ilvl="6" w:tplc="0409000F" w:tentative="1">
      <w:start w:val="1"/>
      <w:numFmt w:val="decimal"/>
      <w:lvlText w:val="%7."/>
      <w:lvlJc w:val="left"/>
      <w:pPr>
        <w:ind w:left="5246" w:hanging="360"/>
      </w:pPr>
    </w:lvl>
    <w:lvl w:ilvl="7" w:tplc="04090019" w:tentative="1">
      <w:start w:val="1"/>
      <w:numFmt w:val="lowerLetter"/>
      <w:lvlText w:val="%8."/>
      <w:lvlJc w:val="left"/>
      <w:pPr>
        <w:ind w:left="5966" w:hanging="360"/>
      </w:pPr>
    </w:lvl>
    <w:lvl w:ilvl="8" w:tplc="0409001B" w:tentative="1">
      <w:start w:val="1"/>
      <w:numFmt w:val="lowerRoman"/>
      <w:lvlText w:val="%9."/>
      <w:lvlJc w:val="right"/>
      <w:pPr>
        <w:ind w:left="6686" w:hanging="180"/>
      </w:pPr>
    </w:lvl>
  </w:abstractNum>
  <w:abstractNum w:abstractNumId="14" w15:restartNumberingAfterBreak="0">
    <w:nsid w:val="47815590"/>
    <w:multiLevelType w:val="hybridMultilevel"/>
    <w:tmpl w:val="C49AE8AC"/>
    <w:lvl w:ilvl="0" w:tplc="FB7A1F1C">
      <w:start w:val="1"/>
      <w:numFmt w:val="decimal"/>
      <w:lvlText w:val="%1."/>
      <w:lvlJc w:val="left"/>
      <w:pPr>
        <w:ind w:left="946" w:hanging="360"/>
      </w:pPr>
      <w:rPr>
        <w:rFonts w:hint="default"/>
      </w:rPr>
    </w:lvl>
    <w:lvl w:ilvl="1" w:tplc="FFFFFFFF" w:tentative="1">
      <w:start w:val="1"/>
      <w:numFmt w:val="bullet"/>
      <w:lvlText w:val="o"/>
      <w:lvlJc w:val="left"/>
      <w:pPr>
        <w:ind w:left="1666" w:hanging="360"/>
      </w:pPr>
      <w:rPr>
        <w:rFonts w:ascii="Courier New" w:hAnsi="Courier New" w:cs="Courier New" w:hint="default"/>
      </w:rPr>
    </w:lvl>
    <w:lvl w:ilvl="2" w:tplc="FFFFFFFF" w:tentative="1">
      <w:start w:val="1"/>
      <w:numFmt w:val="bullet"/>
      <w:lvlText w:val=""/>
      <w:lvlJc w:val="left"/>
      <w:pPr>
        <w:ind w:left="2386" w:hanging="360"/>
      </w:pPr>
      <w:rPr>
        <w:rFonts w:ascii="Wingdings" w:hAnsi="Wingdings" w:hint="default"/>
      </w:rPr>
    </w:lvl>
    <w:lvl w:ilvl="3" w:tplc="FFFFFFFF" w:tentative="1">
      <w:start w:val="1"/>
      <w:numFmt w:val="bullet"/>
      <w:lvlText w:val=""/>
      <w:lvlJc w:val="left"/>
      <w:pPr>
        <w:ind w:left="3106" w:hanging="360"/>
      </w:pPr>
      <w:rPr>
        <w:rFonts w:ascii="Symbol" w:hAnsi="Symbol" w:hint="default"/>
      </w:rPr>
    </w:lvl>
    <w:lvl w:ilvl="4" w:tplc="FFFFFFFF" w:tentative="1">
      <w:start w:val="1"/>
      <w:numFmt w:val="bullet"/>
      <w:lvlText w:val="o"/>
      <w:lvlJc w:val="left"/>
      <w:pPr>
        <w:ind w:left="3826" w:hanging="360"/>
      </w:pPr>
      <w:rPr>
        <w:rFonts w:ascii="Courier New" w:hAnsi="Courier New" w:cs="Courier New" w:hint="default"/>
      </w:rPr>
    </w:lvl>
    <w:lvl w:ilvl="5" w:tplc="FFFFFFFF" w:tentative="1">
      <w:start w:val="1"/>
      <w:numFmt w:val="bullet"/>
      <w:lvlText w:val=""/>
      <w:lvlJc w:val="left"/>
      <w:pPr>
        <w:ind w:left="4546" w:hanging="360"/>
      </w:pPr>
      <w:rPr>
        <w:rFonts w:ascii="Wingdings" w:hAnsi="Wingdings" w:hint="default"/>
      </w:rPr>
    </w:lvl>
    <w:lvl w:ilvl="6" w:tplc="FFFFFFFF" w:tentative="1">
      <w:start w:val="1"/>
      <w:numFmt w:val="bullet"/>
      <w:lvlText w:val=""/>
      <w:lvlJc w:val="left"/>
      <w:pPr>
        <w:ind w:left="5266" w:hanging="360"/>
      </w:pPr>
      <w:rPr>
        <w:rFonts w:ascii="Symbol" w:hAnsi="Symbol" w:hint="default"/>
      </w:rPr>
    </w:lvl>
    <w:lvl w:ilvl="7" w:tplc="FFFFFFFF" w:tentative="1">
      <w:start w:val="1"/>
      <w:numFmt w:val="bullet"/>
      <w:lvlText w:val="o"/>
      <w:lvlJc w:val="left"/>
      <w:pPr>
        <w:ind w:left="5986" w:hanging="360"/>
      </w:pPr>
      <w:rPr>
        <w:rFonts w:ascii="Courier New" w:hAnsi="Courier New" w:cs="Courier New" w:hint="default"/>
      </w:rPr>
    </w:lvl>
    <w:lvl w:ilvl="8" w:tplc="FFFFFFFF" w:tentative="1">
      <w:start w:val="1"/>
      <w:numFmt w:val="bullet"/>
      <w:lvlText w:val=""/>
      <w:lvlJc w:val="left"/>
      <w:pPr>
        <w:ind w:left="6706" w:hanging="360"/>
      </w:pPr>
      <w:rPr>
        <w:rFonts w:ascii="Wingdings" w:hAnsi="Wingdings" w:hint="default"/>
      </w:rPr>
    </w:lvl>
  </w:abstractNum>
  <w:abstractNum w:abstractNumId="15" w15:restartNumberingAfterBreak="0">
    <w:nsid w:val="498F4855"/>
    <w:multiLevelType w:val="hybridMultilevel"/>
    <w:tmpl w:val="3E5E058C"/>
    <w:lvl w:ilvl="0" w:tplc="04090001">
      <w:start w:val="1"/>
      <w:numFmt w:val="bullet"/>
      <w:lvlText w:val=""/>
      <w:lvlJc w:val="left"/>
      <w:pPr>
        <w:ind w:left="946" w:hanging="360"/>
      </w:pPr>
      <w:rPr>
        <w:rFonts w:ascii="Symbol" w:hAnsi="Symbol" w:hint="default"/>
      </w:rPr>
    </w:lvl>
    <w:lvl w:ilvl="1" w:tplc="04090003" w:tentative="1">
      <w:start w:val="1"/>
      <w:numFmt w:val="bullet"/>
      <w:lvlText w:val="o"/>
      <w:lvlJc w:val="left"/>
      <w:pPr>
        <w:ind w:left="1666" w:hanging="360"/>
      </w:pPr>
      <w:rPr>
        <w:rFonts w:ascii="Courier New" w:hAnsi="Courier New" w:cs="Courier New" w:hint="default"/>
      </w:rPr>
    </w:lvl>
    <w:lvl w:ilvl="2" w:tplc="04090005" w:tentative="1">
      <w:start w:val="1"/>
      <w:numFmt w:val="bullet"/>
      <w:lvlText w:val=""/>
      <w:lvlJc w:val="left"/>
      <w:pPr>
        <w:ind w:left="2386" w:hanging="360"/>
      </w:pPr>
      <w:rPr>
        <w:rFonts w:ascii="Wingdings" w:hAnsi="Wingdings" w:hint="default"/>
      </w:rPr>
    </w:lvl>
    <w:lvl w:ilvl="3" w:tplc="04090001" w:tentative="1">
      <w:start w:val="1"/>
      <w:numFmt w:val="bullet"/>
      <w:lvlText w:val=""/>
      <w:lvlJc w:val="left"/>
      <w:pPr>
        <w:ind w:left="3106" w:hanging="360"/>
      </w:pPr>
      <w:rPr>
        <w:rFonts w:ascii="Symbol" w:hAnsi="Symbol" w:hint="default"/>
      </w:rPr>
    </w:lvl>
    <w:lvl w:ilvl="4" w:tplc="04090003" w:tentative="1">
      <w:start w:val="1"/>
      <w:numFmt w:val="bullet"/>
      <w:lvlText w:val="o"/>
      <w:lvlJc w:val="left"/>
      <w:pPr>
        <w:ind w:left="3826" w:hanging="360"/>
      </w:pPr>
      <w:rPr>
        <w:rFonts w:ascii="Courier New" w:hAnsi="Courier New" w:cs="Courier New" w:hint="default"/>
      </w:rPr>
    </w:lvl>
    <w:lvl w:ilvl="5" w:tplc="04090005" w:tentative="1">
      <w:start w:val="1"/>
      <w:numFmt w:val="bullet"/>
      <w:lvlText w:val=""/>
      <w:lvlJc w:val="left"/>
      <w:pPr>
        <w:ind w:left="4546" w:hanging="360"/>
      </w:pPr>
      <w:rPr>
        <w:rFonts w:ascii="Wingdings" w:hAnsi="Wingdings" w:hint="default"/>
      </w:rPr>
    </w:lvl>
    <w:lvl w:ilvl="6" w:tplc="04090001" w:tentative="1">
      <w:start w:val="1"/>
      <w:numFmt w:val="bullet"/>
      <w:lvlText w:val=""/>
      <w:lvlJc w:val="left"/>
      <w:pPr>
        <w:ind w:left="5266" w:hanging="360"/>
      </w:pPr>
      <w:rPr>
        <w:rFonts w:ascii="Symbol" w:hAnsi="Symbol" w:hint="default"/>
      </w:rPr>
    </w:lvl>
    <w:lvl w:ilvl="7" w:tplc="04090003" w:tentative="1">
      <w:start w:val="1"/>
      <w:numFmt w:val="bullet"/>
      <w:lvlText w:val="o"/>
      <w:lvlJc w:val="left"/>
      <w:pPr>
        <w:ind w:left="5986" w:hanging="360"/>
      </w:pPr>
      <w:rPr>
        <w:rFonts w:ascii="Courier New" w:hAnsi="Courier New" w:cs="Courier New" w:hint="default"/>
      </w:rPr>
    </w:lvl>
    <w:lvl w:ilvl="8" w:tplc="04090005" w:tentative="1">
      <w:start w:val="1"/>
      <w:numFmt w:val="bullet"/>
      <w:lvlText w:val=""/>
      <w:lvlJc w:val="left"/>
      <w:pPr>
        <w:ind w:left="6706" w:hanging="360"/>
      </w:pPr>
      <w:rPr>
        <w:rFonts w:ascii="Wingdings" w:hAnsi="Wingdings" w:hint="default"/>
      </w:rPr>
    </w:lvl>
  </w:abstractNum>
  <w:abstractNum w:abstractNumId="16" w15:restartNumberingAfterBreak="0">
    <w:nsid w:val="4E2A6871"/>
    <w:multiLevelType w:val="hybridMultilevel"/>
    <w:tmpl w:val="23B065F6"/>
    <w:lvl w:ilvl="0" w:tplc="04090011">
      <w:start w:val="1"/>
      <w:numFmt w:val="decimal"/>
      <w:lvlText w:val="%1)"/>
      <w:lvlJc w:val="left"/>
      <w:pPr>
        <w:ind w:left="784" w:hanging="360"/>
      </w:pPr>
      <w:rPr>
        <w:rFonts w:hint="default"/>
      </w:rPr>
    </w:lvl>
    <w:lvl w:ilvl="1" w:tplc="04090019" w:tentative="1">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abstractNum w:abstractNumId="17" w15:restartNumberingAfterBreak="0">
    <w:nsid w:val="53D71A93"/>
    <w:multiLevelType w:val="hybridMultilevel"/>
    <w:tmpl w:val="3234809A"/>
    <w:lvl w:ilvl="0" w:tplc="DEAE7A88">
      <w:start w:val="1"/>
      <w:numFmt w:val="decimal"/>
      <w:lvlText w:val="%1-"/>
      <w:lvlJc w:val="left"/>
      <w:pPr>
        <w:ind w:left="926" w:hanging="360"/>
      </w:pPr>
      <w:rPr>
        <w:rFonts w:ascii="Lotus Linotype" w:hAnsi="Lotus Linotype" w:cs="Lotus Linotype" w:hint="default"/>
      </w:rPr>
    </w:lvl>
    <w:lvl w:ilvl="1" w:tplc="04090019" w:tentative="1">
      <w:start w:val="1"/>
      <w:numFmt w:val="lowerLetter"/>
      <w:lvlText w:val="%2."/>
      <w:lvlJc w:val="left"/>
      <w:pPr>
        <w:ind w:left="1646" w:hanging="360"/>
      </w:pPr>
    </w:lvl>
    <w:lvl w:ilvl="2" w:tplc="0409001B" w:tentative="1">
      <w:start w:val="1"/>
      <w:numFmt w:val="lowerRoman"/>
      <w:lvlText w:val="%3."/>
      <w:lvlJc w:val="right"/>
      <w:pPr>
        <w:ind w:left="2366" w:hanging="180"/>
      </w:pPr>
    </w:lvl>
    <w:lvl w:ilvl="3" w:tplc="0409000F" w:tentative="1">
      <w:start w:val="1"/>
      <w:numFmt w:val="decimal"/>
      <w:lvlText w:val="%4."/>
      <w:lvlJc w:val="left"/>
      <w:pPr>
        <w:ind w:left="3086" w:hanging="360"/>
      </w:pPr>
    </w:lvl>
    <w:lvl w:ilvl="4" w:tplc="04090019" w:tentative="1">
      <w:start w:val="1"/>
      <w:numFmt w:val="lowerLetter"/>
      <w:lvlText w:val="%5."/>
      <w:lvlJc w:val="left"/>
      <w:pPr>
        <w:ind w:left="3806" w:hanging="360"/>
      </w:pPr>
    </w:lvl>
    <w:lvl w:ilvl="5" w:tplc="0409001B" w:tentative="1">
      <w:start w:val="1"/>
      <w:numFmt w:val="lowerRoman"/>
      <w:lvlText w:val="%6."/>
      <w:lvlJc w:val="right"/>
      <w:pPr>
        <w:ind w:left="4526" w:hanging="180"/>
      </w:pPr>
    </w:lvl>
    <w:lvl w:ilvl="6" w:tplc="0409000F" w:tentative="1">
      <w:start w:val="1"/>
      <w:numFmt w:val="decimal"/>
      <w:lvlText w:val="%7."/>
      <w:lvlJc w:val="left"/>
      <w:pPr>
        <w:ind w:left="5246" w:hanging="360"/>
      </w:pPr>
    </w:lvl>
    <w:lvl w:ilvl="7" w:tplc="04090019" w:tentative="1">
      <w:start w:val="1"/>
      <w:numFmt w:val="lowerLetter"/>
      <w:lvlText w:val="%8."/>
      <w:lvlJc w:val="left"/>
      <w:pPr>
        <w:ind w:left="5966" w:hanging="360"/>
      </w:pPr>
    </w:lvl>
    <w:lvl w:ilvl="8" w:tplc="0409001B" w:tentative="1">
      <w:start w:val="1"/>
      <w:numFmt w:val="lowerRoman"/>
      <w:lvlText w:val="%9."/>
      <w:lvlJc w:val="right"/>
      <w:pPr>
        <w:ind w:left="6686" w:hanging="180"/>
      </w:pPr>
    </w:lvl>
  </w:abstractNum>
  <w:abstractNum w:abstractNumId="18" w15:restartNumberingAfterBreak="0">
    <w:nsid w:val="568B63B5"/>
    <w:multiLevelType w:val="hybridMultilevel"/>
    <w:tmpl w:val="E3943F4A"/>
    <w:lvl w:ilvl="0" w:tplc="08090001">
      <w:start w:val="1"/>
      <w:numFmt w:val="bullet"/>
      <w:lvlText w:val=""/>
      <w:lvlJc w:val="left"/>
      <w:pPr>
        <w:ind w:left="1089" w:hanging="360"/>
      </w:pPr>
      <w:rPr>
        <w:rFonts w:ascii="Symbol" w:hAnsi="Symbol" w:hint="default"/>
      </w:rPr>
    </w:lvl>
    <w:lvl w:ilvl="1" w:tplc="08090003" w:tentative="1">
      <w:start w:val="1"/>
      <w:numFmt w:val="bullet"/>
      <w:lvlText w:val="o"/>
      <w:lvlJc w:val="left"/>
      <w:pPr>
        <w:ind w:left="1809" w:hanging="360"/>
      </w:pPr>
      <w:rPr>
        <w:rFonts w:ascii="Courier New" w:hAnsi="Courier New" w:cs="Courier New" w:hint="default"/>
      </w:rPr>
    </w:lvl>
    <w:lvl w:ilvl="2" w:tplc="08090005" w:tentative="1">
      <w:start w:val="1"/>
      <w:numFmt w:val="bullet"/>
      <w:lvlText w:val=""/>
      <w:lvlJc w:val="left"/>
      <w:pPr>
        <w:ind w:left="2529" w:hanging="360"/>
      </w:pPr>
      <w:rPr>
        <w:rFonts w:ascii="Wingdings" w:hAnsi="Wingdings" w:hint="default"/>
      </w:rPr>
    </w:lvl>
    <w:lvl w:ilvl="3" w:tplc="08090001" w:tentative="1">
      <w:start w:val="1"/>
      <w:numFmt w:val="bullet"/>
      <w:lvlText w:val=""/>
      <w:lvlJc w:val="left"/>
      <w:pPr>
        <w:ind w:left="3249" w:hanging="360"/>
      </w:pPr>
      <w:rPr>
        <w:rFonts w:ascii="Symbol" w:hAnsi="Symbol" w:hint="default"/>
      </w:rPr>
    </w:lvl>
    <w:lvl w:ilvl="4" w:tplc="08090003" w:tentative="1">
      <w:start w:val="1"/>
      <w:numFmt w:val="bullet"/>
      <w:lvlText w:val="o"/>
      <w:lvlJc w:val="left"/>
      <w:pPr>
        <w:ind w:left="3969" w:hanging="360"/>
      </w:pPr>
      <w:rPr>
        <w:rFonts w:ascii="Courier New" w:hAnsi="Courier New" w:cs="Courier New" w:hint="default"/>
      </w:rPr>
    </w:lvl>
    <w:lvl w:ilvl="5" w:tplc="08090005" w:tentative="1">
      <w:start w:val="1"/>
      <w:numFmt w:val="bullet"/>
      <w:lvlText w:val=""/>
      <w:lvlJc w:val="left"/>
      <w:pPr>
        <w:ind w:left="4689" w:hanging="360"/>
      </w:pPr>
      <w:rPr>
        <w:rFonts w:ascii="Wingdings" w:hAnsi="Wingdings" w:hint="default"/>
      </w:rPr>
    </w:lvl>
    <w:lvl w:ilvl="6" w:tplc="08090001" w:tentative="1">
      <w:start w:val="1"/>
      <w:numFmt w:val="bullet"/>
      <w:lvlText w:val=""/>
      <w:lvlJc w:val="left"/>
      <w:pPr>
        <w:ind w:left="5409" w:hanging="360"/>
      </w:pPr>
      <w:rPr>
        <w:rFonts w:ascii="Symbol" w:hAnsi="Symbol" w:hint="default"/>
      </w:rPr>
    </w:lvl>
    <w:lvl w:ilvl="7" w:tplc="08090003" w:tentative="1">
      <w:start w:val="1"/>
      <w:numFmt w:val="bullet"/>
      <w:lvlText w:val="o"/>
      <w:lvlJc w:val="left"/>
      <w:pPr>
        <w:ind w:left="6129" w:hanging="360"/>
      </w:pPr>
      <w:rPr>
        <w:rFonts w:ascii="Courier New" w:hAnsi="Courier New" w:cs="Courier New" w:hint="default"/>
      </w:rPr>
    </w:lvl>
    <w:lvl w:ilvl="8" w:tplc="08090005" w:tentative="1">
      <w:start w:val="1"/>
      <w:numFmt w:val="bullet"/>
      <w:lvlText w:val=""/>
      <w:lvlJc w:val="left"/>
      <w:pPr>
        <w:ind w:left="6849" w:hanging="360"/>
      </w:pPr>
      <w:rPr>
        <w:rFonts w:ascii="Wingdings" w:hAnsi="Wingdings" w:hint="default"/>
      </w:rPr>
    </w:lvl>
  </w:abstractNum>
  <w:abstractNum w:abstractNumId="19" w15:restartNumberingAfterBreak="0">
    <w:nsid w:val="56A36C36"/>
    <w:multiLevelType w:val="hybridMultilevel"/>
    <w:tmpl w:val="64EC2A86"/>
    <w:lvl w:ilvl="0" w:tplc="08090001">
      <w:start w:val="1"/>
      <w:numFmt w:val="bullet"/>
      <w:lvlText w:val=""/>
      <w:lvlJc w:val="left"/>
      <w:pPr>
        <w:ind w:left="1144" w:hanging="360"/>
      </w:pPr>
      <w:rPr>
        <w:rFonts w:ascii="Symbol" w:hAnsi="Symbol" w:hint="default"/>
      </w:rPr>
    </w:lvl>
    <w:lvl w:ilvl="1" w:tplc="08090003" w:tentative="1">
      <w:start w:val="1"/>
      <w:numFmt w:val="bullet"/>
      <w:lvlText w:val="o"/>
      <w:lvlJc w:val="left"/>
      <w:pPr>
        <w:ind w:left="1864" w:hanging="360"/>
      </w:pPr>
      <w:rPr>
        <w:rFonts w:ascii="Courier New" w:hAnsi="Courier New" w:cs="Courier New" w:hint="default"/>
      </w:rPr>
    </w:lvl>
    <w:lvl w:ilvl="2" w:tplc="08090005" w:tentative="1">
      <w:start w:val="1"/>
      <w:numFmt w:val="bullet"/>
      <w:lvlText w:val=""/>
      <w:lvlJc w:val="left"/>
      <w:pPr>
        <w:ind w:left="2584" w:hanging="360"/>
      </w:pPr>
      <w:rPr>
        <w:rFonts w:ascii="Wingdings" w:hAnsi="Wingdings" w:hint="default"/>
      </w:rPr>
    </w:lvl>
    <w:lvl w:ilvl="3" w:tplc="08090001" w:tentative="1">
      <w:start w:val="1"/>
      <w:numFmt w:val="bullet"/>
      <w:lvlText w:val=""/>
      <w:lvlJc w:val="left"/>
      <w:pPr>
        <w:ind w:left="3304" w:hanging="360"/>
      </w:pPr>
      <w:rPr>
        <w:rFonts w:ascii="Symbol" w:hAnsi="Symbol" w:hint="default"/>
      </w:rPr>
    </w:lvl>
    <w:lvl w:ilvl="4" w:tplc="08090003" w:tentative="1">
      <w:start w:val="1"/>
      <w:numFmt w:val="bullet"/>
      <w:lvlText w:val="o"/>
      <w:lvlJc w:val="left"/>
      <w:pPr>
        <w:ind w:left="4024" w:hanging="360"/>
      </w:pPr>
      <w:rPr>
        <w:rFonts w:ascii="Courier New" w:hAnsi="Courier New" w:cs="Courier New" w:hint="default"/>
      </w:rPr>
    </w:lvl>
    <w:lvl w:ilvl="5" w:tplc="08090005" w:tentative="1">
      <w:start w:val="1"/>
      <w:numFmt w:val="bullet"/>
      <w:lvlText w:val=""/>
      <w:lvlJc w:val="left"/>
      <w:pPr>
        <w:ind w:left="4744" w:hanging="360"/>
      </w:pPr>
      <w:rPr>
        <w:rFonts w:ascii="Wingdings" w:hAnsi="Wingdings" w:hint="default"/>
      </w:rPr>
    </w:lvl>
    <w:lvl w:ilvl="6" w:tplc="08090001" w:tentative="1">
      <w:start w:val="1"/>
      <w:numFmt w:val="bullet"/>
      <w:lvlText w:val=""/>
      <w:lvlJc w:val="left"/>
      <w:pPr>
        <w:ind w:left="5464" w:hanging="360"/>
      </w:pPr>
      <w:rPr>
        <w:rFonts w:ascii="Symbol" w:hAnsi="Symbol" w:hint="default"/>
      </w:rPr>
    </w:lvl>
    <w:lvl w:ilvl="7" w:tplc="08090003" w:tentative="1">
      <w:start w:val="1"/>
      <w:numFmt w:val="bullet"/>
      <w:lvlText w:val="o"/>
      <w:lvlJc w:val="left"/>
      <w:pPr>
        <w:ind w:left="6184" w:hanging="360"/>
      </w:pPr>
      <w:rPr>
        <w:rFonts w:ascii="Courier New" w:hAnsi="Courier New" w:cs="Courier New" w:hint="default"/>
      </w:rPr>
    </w:lvl>
    <w:lvl w:ilvl="8" w:tplc="08090005" w:tentative="1">
      <w:start w:val="1"/>
      <w:numFmt w:val="bullet"/>
      <w:lvlText w:val=""/>
      <w:lvlJc w:val="left"/>
      <w:pPr>
        <w:ind w:left="6904" w:hanging="360"/>
      </w:pPr>
      <w:rPr>
        <w:rFonts w:ascii="Wingdings" w:hAnsi="Wingdings" w:hint="default"/>
      </w:rPr>
    </w:lvl>
  </w:abstractNum>
  <w:abstractNum w:abstractNumId="20" w15:restartNumberingAfterBreak="0">
    <w:nsid w:val="58242FA0"/>
    <w:multiLevelType w:val="hybridMultilevel"/>
    <w:tmpl w:val="7D742832"/>
    <w:lvl w:ilvl="0" w:tplc="08090001">
      <w:start w:val="1"/>
      <w:numFmt w:val="bullet"/>
      <w:lvlText w:val=""/>
      <w:lvlJc w:val="left"/>
      <w:pPr>
        <w:ind w:left="1286" w:hanging="360"/>
      </w:pPr>
      <w:rPr>
        <w:rFonts w:ascii="Symbol" w:hAnsi="Symbol" w:hint="default"/>
      </w:rPr>
    </w:lvl>
    <w:lvl w:ilvl="1" w:tplc="08090003" w:tentative="1">
      <w:start w:val="1"/>
      <w:numFmt w:val="bullet"/>
      <w:lvlText w:val="o"/>
      <w:lvlJc w:val="left"/>
      <w:pPr>
        <w:ind w:left="2006" w:hanging="360"/>
      </w:pPr>
      <w:rPr>
        <w:rFonts w:ascii="Courier New" w:hAnsi="Courier New" w:cs="Courier New" w:hint="default"/>
      </w:rPr>
    </w:lvl>
    <w:lvl w:ilvl="2" w:tplc="08090005" w:tentative="1">
      <w:start w:val="1"/>
      <w:numFmt w:val="bullet"/>
      <w:lvlText w:val=""/>
      <w:lvlJc w:val="left"/>
      <w:pPr>
        <w:ind w:left="2726" w:hanging="360"/>
      </w:pPr>
      <w:rPr>
        <w:rFonts w:ascii="Wingdings" w:hAnsi="Wingdings" w:hint="default"/>
      </w:rPr>
    </w:lvl>
    <w:lvl w:ilvl="3" w:tplc="08090001" w:tentative="1">
      <w:start w:val="1"/>
      <w:numFmt w:val="bullet"/>
      <w:lvlText w:val=""/>
      <w:lvlJc w:val="left"/>
      <w:pPr>
        <w:ind w:left="3446" w:hanging="360"/>
      </w:pPr>
      <w:rPr>
        <w:rFonts w:ascii="Symbol" w:hAnsi="Symbol" w:hint="default"/>
      </w:rPr>
    </w:lvl>
    <w:lvl w:ilvl="4" w:tplc="08090003" w:tentative="1">
      <w:start w:val="1"/>
      <w:numFmt w:val="bullet"/>
      <w:lvlText w:val="o"/>
      <w:lvlJc w:val="left"/>
      <w:pPr>
        <w:ind w:left="4166" w:hanging="360"/>
      </w:pPr>
      <w:rPr>
        <w:rFonts w:ascii="Courier New" w:hAnsi="Courier New" w:cs="Courier New" w:hint="default"/>
      </w:rPr>
    </w:lvl>
    <w:lvl w:ilvl="5" w:tplc="08090005" w:tentative="1">
      <w:start w:val="1"/>
      <w:numFmt w:val="bullet"/>
      <w:lvlText w:val=""/>
      <w:lvlJc w:val="left"/>
      <w:pPr>
        <w:ind w:left="4886" w:hanging="360"/>
      </w:pPr>
      <w:rPr>
        <w:rFonts w:ascii="Wingdings" w:hAnsi="Wingdings" w:hint="default"/>
      </w:rPr>
    </w:lvl>
    <w:lvl w:ilvl="6" w:tplc="08090001" w:tentative="1">
      <w:start w:val="1"/>
      <w:numFmt w:val="bullet"/>
      <w:lvlText w:val=""/>
      <w:lvlJc w:val="left"/>
      <w:pPr>
        <w:ind w:left="5606" w:hanging="360"/>
      </w:pPr>
      <w:rPr>
        <w:rFonts w:ascii="Symbol" w:hAnsi="Symbol" w:hint="default"/>
      </w:rPr>
    </w:lvl>
    <w:lvl w:ilvl="7" w:tplc="08090003" w:tentative="1">
      <w:start w:val="1"/>
      <w:numFmt w:val="bullet"/>
      <w:lvlText w:val="o"/>
      <w:lvlJc w:val="left"/>
      <w:pPr>
        <w:ind w:left="6326" w:hanging="360"/>
      </w:pPr>
      <w:rPr>
        <w:rFonts w:ascii="Courier New" w:hAnsi="Courier New" w:cs="Courier New" w:hint="default"/>
      </w:rPr>
    </w:lvl>
    <w:lvl w:ilvl="8" w:tplc="08090005" w:tentative="1">
      <w:start w:val="1"/>
      <w:numFmt w:val="bullet"/>
      <w:lvlText w:val=""/>
      <w:lvlJc w:val="left"/>
      <w:pPr>
        <w:ind w:left="7046" w:hanging="360"/>
      </w:pPr>
      <w:rPr>
        <w:rFonts w:ascii="Wingdings" w:hAnsi="Wingdings" w:hint="default"/>
      </w:rPr>
    </w:lvl>
  </w:abstractNum>
  <w:abstractNum w:abstractNumId="21" w15:restartNumberingAfterBreak="0">
    <w:nsid w:val="5C045E1A"/>
    <w:multiLevelType w:val="hybridMultilevel"/>
    <w:tmpl w:val="458C9778"/>
    <w:lvl w:ilvl="0" w:tplc="82962694">
      <w:start w:val="1"/>
      <w:numFmt w:val="decimal"/>
      <w:lvlText w:val="%1-"/>
      <w:lvlJc w:val="left"/>
      <w:pPr>
        <w:ind w:left="926" w:hanging="360"/>
      </w:pPr>
      <w:rPr>
        <w:rFonts w:ascii="mylotus" w:hAnsi="mylotus" w:cs="mylotus" w:hint="default"/>
      </w:rPr>
    </w:lvl>
    <w:lvl w:ilvl="1" w:tplc="04090019" w:tentative="1">
      <w:start w:val="1"/>
      <w:numFmt w:val="lowerLetter"/>
      <w:lvlText w:val="%2."/>
      <w:lvlJc w:val="left"/>
      <w:pPr>
        <w:ind w:left="1646" w:hanging="360"/>
      </w:pPr>
    </w:lvl>
    <w:lvl w:ilvl="2" w:tplc="0409001B" w:tentative="1">
      <w:start w:val="1"/>
      <w:numFmt w:val="lowerRoman"/>
      <w:lvlText w:val="%3."/>
      <w:lvlJc w:val="right"/>
      <w:pPr>
        <w:ind w:left="2366" w:hanging="180"/>
      </w:pPr>
    </w:lvl>
    <w:lvl w:ilvl="3" w:tplc="0409000F" w:tentative="1">
      <w:start w:val="1"/>
      <w:numFmt w:val="decimal"/>
      <w:lvlText w:val="%4."/>
      <w:lvlJc w:val="left"/>
      <w:pPr>
        <w:ind w:left="3086" w:hanging="360"/>
      </w:pPr>
    </w:lvl>
    <w:lvl w:ilvl="4" w:tplc="04090019" w:tentative="1">
      <w:start w:val="1"/>
      <w:numFmt w:val="lowerLetter"/>
      <w:lvlText w:val="%5."/>
      <w:lvlJc w:val="left"/>
      <w:pPr>
        <w:ind w:left="3806" w:hanging="360"/>
      </w:pPr>
    </w:lvl>
    <w:lvl w:ilvl="5" w:tplc="0409001B" w:tentative="1">
      <w:start w:val="1"/>
      <w:numFmt w:val="lowerRoman"/>
      <w:lvlText w:val="%6."/>
      <w:lvlJc w:val="right"/>
      <w:pPr>
        <w:ind w:left="4526" w:hanging="180"/>
      </w:pPr>
    </w:lvl>
    <w:lvl w:ilvl="6" w:tplc="0409000F" w:tentative="1">
      <w:start w:val="1"/>
      <w:numFmt w:val="decimal"/>
      <w:lvlText w:val="%7."/>
      <w:lvlJc w:val="left"/>
      <w:pPr>
        <w:ind w:left="5246" w:hanging="360"/>
      </w:pPr>
    </w:lvl>
    <w:lvl w:ilvl="7" w:tplc="04090019" w:tentative="1">
      <w:start w:val="1"/>
      <w:numFmt w:val="lowerLetter"/>
      <w:lvlText w:val="%8."/>
      <w:lvlJc w:val="left"/>
      <w:pPr>
        <w:ind w:left="5966" w:hanging="360"/>
      </w:pPr>
    </w:lvl>
    <w:lvl w:ilvl="8" w:tplc="0409001B" w:tentative="1">
      <w:start w:val="1"/>
      <w:numFmt w:val="lowerRoman"/>
      <w:lvlText w:val="%9."/>
      <w:lvlJc w:val="right"/>
      <w:pPr>
        <w:ind w:left="6686" w:hanging="180"/>
      </w:pPr>
    </w:lvl>
  </w:abstractNum>
  <w:abstractNum w:abstractNumId="22" w15:restartNumberingAfterBreak="0">
    <w:nsid w:val="639F202B"/>
    <w:multiLevelType w:val="hybridMultilevel"/>
    <w:tmpl w:val="7D1657A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3" w15:restartNumberingAfterBreak="0">
    <w:nsid w:val="66673AFC"/>
    <w:multiLevelType w:val="hybridMultilevel"/>
    <w:tmpl w:val="F350E89C"/>
    <w:lvl w:ilvl="0" w:tplc="C326037C">
      <w:start w:val="1"/>
      <w:numFmt w:val="decimal"/>
      <w:lvlText w:val="%1-"/>
      <w:lvlJc w:val="left"/>
      <w:pPr>
        <w:ind w:left="926" w:hanging="360"/>
      </w:pPr>
      <w:rPr>
        <w:rFonts w:hint="default"/>
      </w:rPr>
    </w:lvl>
    <w:lvl w:ilvl="1" w:tplc="04090019" w:tentative="1">
      <w:start w:val="1"/>
      <w:numFmt w:val="lowerLetter"/>
      <w:lvlText w:val="%2."/>
      <w:lvlJc w:val="left"/>
      <w:pPr>
        <w:ind w:left="1646" w:hanging="360"/>
      </w:pPr>
    </w:lvl>
    <w:lvl w:ilvl="2" w:tplc="0409001B" w:tentative="1">
      <w:start w:val="1"/>
      <w:numFmt w:val="lowerRoman"/>
      <w:lvlText w:val="%3."/>
      <w:lvlJc w:val="right"/>
      <w:pPr>
        <w:ind w:left="2366" w:hanging="180"/>
      </w:pPr>
    </w:lvl>
    <w:lvl w:ilvl="3" w:tplc="0409000F" w:tentative="1">
      <w:start w:val="1"/>
      <w:numFmt w:val="decimal"/>
      <w:lvlText w:val="%4."/>
      <w:lvlJc w:val="left"/>
      <w:pPr>
        <w:ind w:left="3086" w:hanging="360"/>
      </w:pPr>
    </w:lvl>
    <w:lvl w:ilvl="4" w:tplc="04090019" w:tentative="1">
      <w:start w:val="1"/>
      <w:numFmt w:val="lowerLetter"/>
      <w:lvlText w:val="%5."/>
      <w:lvlJc w:val="left"/>
      <w:pPr>
        <w:ind w:left="3806" w:hanging="360"/>
      </w:pPr>
    </w:lvl>
    <w:lvl w:ilvl="5" w:tplc="0409001B" w:tentative="1">
      <w:start w:val="1"/>
      <w:numFmt w:val="lowerRoman"/>
      <w:lvlText w:val="%6."/>
      <w:lvlJc w:val="right"/>
      <w:pPr>
        <w:ind w:left="4526" w:hanging="180"/>
      </w:pPr>
    </w:lvl>
    <w:lvl w:ilvl="6" w:tplc="0409000F" w:tentative="1">
      <w:start w:val="1"/>
      <w:numFmt w:val="decimal"/>
      <w:lvlText w:val="%7."/>
      <w:lvlJc w:val="left"/>
      <w:pPr>
        <w:ind w:left="5246" w:hanging="360"/>
      </w:pPr>
    </w:lvl>
    <w:lvl w:ilvl="7" w:tplc="04090019" w:tentative="1">
      <w:start w:val="1"/>
      <w:numFmt w:val="lowerLetter"/>
      <w:lvlText w:val="%8."/>
      <w:lvlJc w:val="left"/>
      <w:pPr>
        <w:ind w:left="5966" w:hanging="360"/>
      </w:pPr>
    </w:lvl>
    <w:lvl w:ilvl="8" w:tplc="0409001B" w:tentative="1">
      <w:start w:val="1"/>
      <w:numFmt w:val="lowerRoman"/>
      <w:lvlText w:val="%9."/>
      <w:lvlJc w:val="right"/>
      <w:pPr>
        <w:ind w:left="6686" w:hanging="180"/>
      </w:pPr>
    </w:lvl>
  </w:abstractNum>
  <w:abstractNum w:abstractNumId="24" w15:restartNumberingAfterBreak="0">
    <w:nsid w:val="720340A2"/>
    <w:multiLevelType w:val="hybridMultilevel"/>
    <w:tmpl w:val="ACDCFEAC"/>
    <w:lvl w:ilvl="0" w:tplc="04090001">
      <w:start w:val="1"/>
      <w:numFmt w:val="bullet"/>
      <w:lvlText w:val=""/>
      <w:lvlJc w:val="left"/>
      <w:pPr>
        <w:ind w:left="1286" w:hanging="360"/>
      </w:pPr>
      <w:rPr>
        <w:rFonts w:ascii="Symbol" w:hAnsi="Symbol" w:hint="default"/>
      </w:rPr>
    </w:lvl>
    <w:lvl w:ilvl="1" w:tplc="04090003" w:tentative="1">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25" w15:restartNumberingAfterBreak="0">
    <w:nsid w:val="7CC451CA"/>
    <w:multiLevelType w:val="multilevel"/>
    <w:tmpl w:val="3E5E058C"/>
    <w:styleLink w:val="CurrentList1"/>
    <w:lvl w:ilvl="0">
      <w:start w:val="1"/>
      <w:numFmt w:val="bullet"/>
      <w:lvlText w:val=""/>
      <w:lvlJc w:val="left"/>
      <w:pPr>
        <w:ind w:left="946" w:hanging="360"/>
      </w:pPr>
      <w:rPr>
        <w:rFonts w:ascii="Symbol" w:hAnsi="Symbol" w:hint="default"/>
      </w:rPr>
    </w:lvl>
    <w:lvl w:ilvl="1">
      <w:start w:val="1"/>
      <w:numFmt w:val="bullet"/>
      <w:lvlText w:val="o"/>
      <w:lvlJc w:val="left"/>
      <w:pPr>
        <w:ind w:left="1666" w:hanging="360"/>
      </w:pPr>
      <w:rPr>
        <w:rFonts w:ascii="Courier New" w:hAnsi="Courier New" w:cs="Courier New" w:hint="default"/>
      </w:rPr>
    </w:lvl>
    <w:lvl w:ilvl="2">
      <w:start w:val="1"/>
      <w:numFmt w:val="bullet"/>
      <w:lvlText w:val=""/>
      <w:lvlJc w:val="left"/>
      <w:pPr>
        <w:ind w:left="2386" w:hanging="360"/>
      </w:pPr>
      <w:rPr>
        <w:rFonts w:ascii="Wingdings" w:hAnsi="Wingdings" w:hint="default"/>
      </w:rPr>
    </w:lvl>
    <w:lvl w:ilvl="3">
      <w:start w:val="1"/>
      <w:numFmt w:val="bullet"/>
      <w:lvlText w:val=""/>
      <w:lvlJc w:val="left"/>
      <w:pPr>
        <w:ind w:left="3106" w:hanging="360"/>
      </w:pPr>
      <w:rPr>
        <w:rFonts w:ascii="Symbol" w:hAnsi="Symbol" w:hint="default"/>
      </w:rPr>
    </w:lvl>
    <w:lvl w:ilvl="4">
      <w:start w:val="1"/>
      <w:numFmt w:val="bullet"/>
      <w:lvlText w:val="o"/>
      <w:lvlJc w:val="left"/>
      <w:pPr>
        <w:ind w:left="3826" w:hanging="360"/>
      </w:pPr>
      <w:rPr>
        <w:rFonts w:ascii="Courier New" w:hAnsi="Courier New" w:cs="Courier New" w:hint="default"/>
      </w:rPr>
    </w:lvl>
    <w:lvl w:ilvl="5">
      <w:start w:val="1"/>
      <w:numFmt w:val="bullet"/>
      <w:lvlText w:val=""/>
      <w:lvlJc w:val="left"/>
      <w:pPr>
        <w:ind w:left="4546" w:hanging="360"/>
      </w:pPr>
      <w:rPr>
        <w:rFonts w:ascii="Wingdings" w:hAnsi="Wingdings" w:hint="default"/>
      </w:rPr>
    </w:lvl>
    <w:lvl w:ilvl="6">
      <w:start w:val="1"/>
      <w:numFmt w:val="bullet"/>
      <w:lvlText w:val=""/>
      <w:lvlJc w:val="left"/>
      <w:pPr>
        <w:ind w:left="5266" w:hanging="360"/>
      </w:pPr>
      <w:rPr>
        <w:rFonts w:ascii="Symbol" w:hAnsi="Symbol" w:hint="default"/>
      </w:rPr>
    </w:lvl>
    <w:lvl w:ilvl="7">
      <w:start w:val="1"/>
      <w:numFmt w:val="bullet"/>
      <w:lvlText w:val="o"/>
      <w:lvlJc w:val="left"/>
      <w:pPr>
        <w:ind w:left="5986" w:hanging="360"/>
      </w:pPr>
      <w:rPr>
        <w:rFonts w:ascii="Courier New" w:hAnsi="Courier New" w:cs="Courier New" w:hint="default"/>
      </w:rPr>
    </w:lvl>
    <w:lvl w:ilvl="8">
      <w:start w:val="1"/>
      <w:numFmt w:val="bullet"/>
      <w:lvlText w:val=""/>
      <w:lvlJc w:val="left"/>
      <w:pPr>
        <w:ind w:left="6706" w:hanging="360"/>
      </w:pPr>
      <w:rPr>
        <w:rFonts w:ascii="Wingdings" w:hAnsi="Wingdings" w:hint="default"/>
      </w:rPr>
    </w:lvl>
  </w:abstractNum>
  <w:num w:numId="1">
    <w:abstractNumId w:val="4"/>
  </w:num>
  <w:num w:numId="2">
    <w:abstractNumId w:val="8"/>
  </w:num>
  <w:num w:numId="3">
    <w:abstractNumId w:val="23"/>
  </w:num>
  <w:num w:numId="4">
    <w:abstractNumId w:val="21"/>
  </w:num>
  <w:num w:numId="5">
    <w:abstractNumId w:val="13"/>
  </w:num>
  <w:num w:numId="6">
    <w:abstractNumId w:val="12"/>
  </w:num>
  <w:num w:numId="7">
    <w:abstractNumId w:val="10"/>
  </w:num>
  <w:num w:numId="8">
    <w:abstractNumId w:val="1"/>
  </w:num>
  <w:num w:numId="9">
    <w:abstractNumId w:val="24"/>
  </w:num>
  <w:num w:numId="10">
    <w:abstractNumId w:val="0"/>
  </w:num>
  <w:num w:numId="11">
    <w:abstractNumId w:val="3"/>
  </w:num>
  <w:num w:numId="12">
    <w:abstractNumId w:val="6"/>
  </w:num>
  <w:num w:numId="13">
    <w:abstractNumId w:val="17"/>
  </w:num>
  <w:num w:numId="14">
    <w:abstractNumId w:val="5"/>
  </w:num>
  <w:num w:numId="15">
    <w:abstractNumId w:val="9"/>
  </w:num>
  <w:num w:numId="16">
    <w:abstractNumId w:val="16"/>
  </w:num>
  <w:num w:numId="17">
    <w:abstractNumId w:val="19"/>
  </w:num>
  <w:num w:numId="18">
    <w:abstractNumId w:val="22"/>
  </w:num>
  <w:num w:numId="19">
    <w:abstractNumId w:val="15"/>
  </w:num>
  <w:num w:numId="20">
    <w:abstractNumId w:val="11"/>
  </w:num>
  <w:num w:numId="21">
    <w:abstractNumId w:val="18"/>
  </w:num>
  <w:num w:numId="22">
    <w:abstractNumId w:val="25"/>
  </w:num>
  <w:num w:numId="23">
    <w:abstractNumId w:val="14"/>
  </w:num>
  <w:num w:numId="24">
    <w:abstractNumId w:val="7"/>
  </w:num>
  <w:num w:numId="25">
    <w:abstractNumId w:val="20"/>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A3B"/>
    <w:rsid w:val="000210F3"/>
    <w:rsid w:val="00023FD4"/>
    <w:rsid w:val="00036880"/>
    <w:rsid w:val="000455B1"/>
    <w:rsid w:val="00062EB6"/>
    <w:rsid w:val="00064E22"/>
    <w:rsid w:val="00071FB5"/>
    <w:rsid w:val="00074885"/>
    <w:rsid w:val="00075A8F"/>
    <w:rsid w:val="00087A8B"/>
    <w:rsid w:val="000A53A1"/>
    <w:rsid w:val="000A71B0"/>
    <w:rsid w:val="000B0ADA"/>
    <w:rsid w:val="000B49A5"/>
    <w:rsid w:val="000B5079"/>
    <w:rsid w:val="000C0253"/>
    <w:rsid w:val="000D63A3"/>
    <w:rsid w:val="000E7275"/>
    <w:rsid w:val="000E767B"/>
    <w:rsid w:val="000F247A"/>
    <w:rsid w:val="000F5959"/>
    <w:rsid w:val="00102E57"/>
    <w:rsid w:val="0011709C"/>
    <w:rsid w:val="001204C3"/>
    <w:rsid w:val="00143027"/>
    <w:rsid w:val="00145E7B"/>
    <w:rsid w:val="001633C6"/>
    <w:rsid w:val="00164A77"/>
    <w:rsid w:val="0019717F"/>
    <w:rsid w:val="001972FE"/>
    <w:rsid w:val="001A520B"/>
    <w:rsid w:val="001C5ACD"/>
    <w:rsid w:val="001D02A5"/>
    <w:rsid w:val="001D3849"/>
    <w:rsid w:val="001D4AD7"/>
    <w:rsid w:val="001D64B7"/>
    <w:rsid w:val="001E4EBB"/>
    <w:rsid w:val="001E784D"/>
    <w:rsid w:val="001F3DAD"/>
    <w:rsid w:val="00213FE7"/>
    <w:rsid w:val="002429F5"/>
    <w:rsid w:val="00252A3B"/>
    <w:rsid w:val="00276337"/>
    <w:rsid w:val="002935D1"/>
    <w:rsid w:val="00296C3F"/>
    <w:rsid w:val="0029798D"/>
    <w:rsid w:val="002A52EF"/>
    <w:rsid w:val="002B41BB"/>
    <w:rsid w:val="002B65D4"/>
    <w:rsid w:val="002C1594"/>
    <w:rsid w:val="002C5811"/>
    <w:rsid w:val="002D1449"/>
    <w:rsid w:val="002E4157"/>
    <w:rsid w:val="002E47C4"/>
    <w:rsid w:val="002E769D"/>
    <w:rsid w:val="00304D72"/>
    <w:rsid w:val="003061E4"/>
    <w:rsid w:val="00325C1B"/>
    <w:rsid w:val="003515FC"/>
    <w:rsid w:val="00356142"/>
    <w:rsid w:val="00363463"/>
    <w:rsid w:val="00371589"/>
    <w:rsid w:val="00373398"/>
    <w:rsid w:val="00380A89"/>
    <w:rsid w:val="00383DBA"/>
    <w:rsid w:val="00390809"/>
    <w:rsid w:val="003976A7"/>
    <w:rsid w:val="003B15C3"/>
    <w:rsid w:val="003B2228"/>
    <w:rsid w:val="003B48EA"/>
    <w:rsid w:val="003C1DD6"/>
    <w:rsid w:val="003C50E0"/>
    <w:rsid w:val="003D2371"/>
    <w:rsid w:val="003D384F"/>
    <w:rsid w:val="003E051F"/>
    <w:rsid w:val="003F1BC7"/>
    <w:rsid w:val="003F2C60"/>
    <w:rsid w:val="004103F8"/>
    <w:rsid w:val="0041405A"/>
    <w:rsid w:val="00423746"/>
    <w:rsid w:val="004266CC"/>
    <w:rsid w:val="00435FD0"/>
    <w:rsid w:val="00437B2E"/>
    <w:rsid w:val="00441BDE"/>
    <w:rsid w:val="0044401E"/>
    <w:rsid w:val="00453859"/>
    <w:rsid w:val="00463C3F"/>
    <w:rsid w:val="0046524D"/>
    <w:rsid w:val="0046678F"/>
    <w:rsid w:val="00467C13"/>
    <w:rsid w:val="00476FD1"/>
    <w:rsid w:val="00477C36"/>
    <w:rsid w:val="0048102D"/>
    <w:rsid w:val="004873E3"/>
    <w:rsid w:val="00491BE1"/>
    <w:rsid w:val="00492694"/>
    <w:rsid w:val="004A1C1A"/>
    <w:rsid w:val="004B01C2"/>
    <w:rsid w:val="004C0A22"/>
    <w:rsid w:val="004D0919"/>
    <w:rsid w:val="004D09CC"/>
    <w:rsid w:val="004F0BBD"/>
    <w:rsid w:val="004F1FB4"/>
    <w:rsid w:val="00501374"/>
    <w:rsid w:val="00522E8D"/>
    <w:rsid w:val="00527FC8"/>
    <w:rsid w:val="00544C71"/>
    <w:rsid w:val="00552FDF"/>
    <w:rsid w:val="00553085"/>
    <w:rsid w:val="00561F9A"/>
    <w:rsid w:val="00562FAC"/>
    <w:rsid w:val="00573D50"/>
    <w:rsid w:val="00576F7A"/>
    <w:rsid w:val="0058369F"/>
    <w:rsid w:val="00595243"/>
    <w:rsid w:val="00595F38"/>
    <w:rsid w:val="005A233E"/>
    <w:rsid w:val="005A38DA"/>
    <w:rsid w:val="005A53EC"/>
    <w:rsid w:val="005A72DE"/>
    <w:rsid w:val="005B15A3"/>
    <w:rsid w:val="005B607A"/>
    <w:rsid w:val="005C5535"/>
    <w:rsid w:val="005D30D3"/>
    <w:rsid w:val="005D58A7"/>
    <w:rsid w:val="005E209C"/>
    <w:rsid w:val="005E5969"/>
    <w:rsid w:val="005E6AD5"/>
    <w:rsid w:val="005F10C3"/>
    <w:rsid w:val="0060201B"/>
    <w:rsid w:val="00602318"/>
    <w:rsid w:val="00605AC9"/>
    <w:rsid w:val="00611F4C"/>
    <w:rsid w:val="0061241D"/>
    <w:rsid w:val="006128CA"/>
    <w:rsid w:val="00625D96"/>
    <w:rsid w:val="006273F3"/>
    <w:rsid w:val="0063683F"/>
    <w:rsid w:val="006419D4"/>
    <w:rsid w:val="00645627"/>
    <w:rsid w:val="00647AF6"/>
    <w:rsid w:val="006953B7"/>
    <w:rsid w:val="006A01C4"/>
    <w:rsid w:val="006A29AB"/>
    <w:rsid w:val="006A2D82"/>
    <w:rsid w:val="006A3CF0"/>
    <w:rsid w:val="006A7BD0"/>
    <w:rsid w:val="006B1E47"/>
    <w:rsid w:val="006B38E8"/>
    <w:rsid w:val="006C456D"/>
    <w:rsid w:val="006E36B4"/>
    <w:rsid w:val="006E5921"/>
    <w:rsid w:val="006F10F9"/>
    <w:rsid w:val="00742ACB"/>
    <w:rsid w:val="00742E62"/>
    <w:rsid w:val="007541B2"/>
    <w:rsid w:val="00755CCA"/>
    <w:rsid w:val="00763D65"/>
    <w:rsid w:val="00776E27"/>
    <w:rsid w:val="007955C4"/>
    <w:rsid w:val="007A357F"/>
    <w:rsid w:val="007B3285"/>
    <w:rsid w:val="007D0939"/>
    <w:rsid w:val="007D4AFB"/>
    <w:rsid w:val="007F76F4"/>
    <w:rsid w:val="00816FCA"/>
    <w:rsid w:val="00826AC3"/>
    <w:rsid w:val="00827C7D"/>
    <w:rsid w:val="00831456"/>
    <w:rsid w:val="008321DC"/>
    <w:rsid w:val="008420ED"/>
    <w:rsid w:val="008630C8"/>
    <w:rsid w:val="008A3434"/>
    <w:rsid w:val="008A6A87"/>
    <w:rsid w:val="00910B60"/>
    <w:rsid w:val="00913A52"/>
    <w:rsid w:val="00913DA4"/>
    <w:rsid w:val="00920029"/>
    <w:rsid w:val="00923F68"/>
    <w:rsid w:val="00933D80"/>
    <w:rsid w:val="0094451F"/>
    <w:rsid w:val="00952142"/>
    <w:rsid w:val="0095447C"/>
    <w:rsid w:val="0095472B"/>
    <w:rsid w:val="00966248"/>
    <w:rsid w:val="0098342D"/>
    <w:rsid w:val="009871F8"/>
    <w:rsid w:val="00991B92"/>
    <w:rsid w:val="0099763D"/>
    <w:rsid w:val="009A41DF"/>
    <w:rsid w:val="009B7FF1"/>
    <w:rsid w:val="009C18C1"/>
    <w:rsid w:val="009C2075"/>
    <w:rsid w:val="009D79AD"/>
    <w:rsid w:val="009E2EAA"/>
    <w:rsid w:val="009E5F28"/>
    <w:rsid w:val="009F135B"/>
    <w:rsid w:val="00A024BD"/>
    <w:rsid w:val="00A0545F"/>
    <w:rsid w:val="00A25AD0"/>
    <w:rsid w:val="00A33346"/>
    <w:rsid w:val="00A37DDA"/>
    <w:rsid w:val="00A5591D"/>
    <w:rsid w:val="00A56F0A"/>
    <w:rsid w:val="00A66047"/>
    <w:rsid w:val="00A74D73"/>
    <w:rsid w:val="00A755CD"/>
    <w:rsid w:val="00A8442B"/>
    <w:rsid w:val="00A95CDB"/>
    <w:rsid w:val="00A961FF"/>
    <w:rsid w:val="00A974F9"/>
    <w:rsid w:val="00AA0C38"/>
    <w:rsid w:val="00AA6B56"/>
    <w:rsid w:val="00AC3F47"/>
    <w:rsid w:val="00AC4F84"/>
    <w:rsid w:val="00AC5841"/>
    <w:rsid w:val="00AD67E3"/>
    <w:rsid w:val="00AF3593"/>
    <w:rsid w:val="00B21E5A"/>
    <w:rsid w:val="00B247D5"/>
    <w:rsid w:val="00B3665B"/>
    <w:rsid w:val="00B5744A"/>
    <w:rsid w:val="00B6790F"/>
    <w:rsid w:val="00B703A2"/>
    <w:rsid w:val="00B704F5"/>
    <w:rsid w:val="00B72BFB"/>
    <w:rsid w:val="00B758E4"/>
    <w:rsid w:val="00B77F9F"/>
    <w:rsid w:val="00B80632"/>
    <w:rsid w:val="00B84BAD"/>
    <w:rsid w:val="00BA2C68"/>
    <w:rsid w:val="00BA5C3E"/>
    <w:rsid w:val="00BB1D65"/>
    <w:rsid w:val="00BB35DA"/>
    <w:rsid w:val="00BB549A"/>
    <w:rsid w:val="00BC1A72"/>
    <w:rsid w:val="00BC69AA"/>
    <w:rsid w:val="00BD154A"/>
    <w:rsid w:val="00BD34A9"/>
    <w:rsid w:val="00BD4904"/>
    <w:rsid w:val="00BE1746"/>
    <w:rsid w:val="00BE46B2"/>
    <w:rsid w:val="00BF4553"/>
    <w:rsid w:val="00C063F3"/>
    <w:rsid w:val="00C23F15"/>
    <w:rsid w:val="00C247DF"/>
    <w:rsid w:val="00C31D2F"/>
    <w:rsid w:val="00C330ED"/>
    <w:rsid w:val="00C40082"/>
    <w:rsid w:val="00C40FA6"/>
    <w:rsid w:val="00C50D60"/>
    <w:rsid w:val="00C55BC7"/>
    <w:rsid w:val="00C62D37"/>
    <w:rsid w:val="00C75823"/>
    <w:rsid w:val="00C90129"/>
    <w:rsid w:val="00C90DB7"/>
    <w:rsid w:val="00CB768F"/>
    <w:rsid w:val="00CD0810"/>
    <w:rsid w:val="00CD2A85"/>
    <w:rsid w:val="00CE0A9E"/>
    <w:rsid w:val="00D04771"/>
    <w:rsid w:val="00D05312"/>
    <w:rsid w:val="00D05779"/>
    <w:rsid w:val="00D05F7C"/>
    <w:rsid w:val="00D06A60"/>
    <w:rsid w:val="00D07637"/>
    <w:rsid w:val="00D109FD"/>
    <w:rsid w:val="00D10C04"/>
    <w:rsid w:val="00D118F6"/>
    <w:rsid w:val="00D21EC2"/>
    <w:rsid w:val="00D25E19"/>
    <w:rsid w:val="00D40437"/>
    <w:rsid w:val="00D4385B"/>
    <w:rsid w:val="00D474C5"/>
    <w:rsid w:val="00D5780B"/>
    <w:rsid w:val="00D7121D"/>
    <w:rsid w:val="00D85EB5"/>
    <w:rsid w:val="00D9701E"/>
    <w:rsid w:val="00DA0E3D"/>
    <w:rsid w:val="00DB6746"/>
    <w:rsid w:val="00DC0D44"/>
    <w:rsid w:val="00DC2B68"/>
    <w:rsid w:val="00E031B2"/>
    <w:rsid w:val="00E05E06"/>
    <w:rsid w:val="00E11165"/>
    <w:rsid w:val="00E163FF"/>
    <w:rsid w:val="00E2042A"/>
    <w:rsid w:val="00E329A5"/>
    <w:rsid w:val="00E37677"/>
    <w:rsid w:val="00E402FF"/>
    <w:rsid w:val="00E413EC"/>
    <w:rsid w:val="00E4210D"/>
    <w:rsid w:val="00E42374"/>
    <w:rsid w:val="00E531EC"/>
    <w:rsid w:val="00E6597B"/>
    <w:rsid w:val="00E72494"/>
    <w:rsid w:val="00E92A05"/>
    <w:rsid w:val="00EB6367"/>
    <w:rsid w:val="00EC25B5"/>
    <w:rsid w:val="00EC379A"/>
    <w:rsid w:val="00EC39AB"/>
    <w:rsid w:val="00EC4A09"/>
    <w:rsid w:val="00ED0354"/>
    <w:rsid w:val="00ED3B08"/>
    <w:rsid w:val="00ED628F"/>
    <w:rsid w:val="00EE73D8"/>
    <w:rsid w:val="00F0300E"/>
    <w:rsid w:val="00F14418"/>
    <w:rsid w:val="00F325CD"/>
    <w:rsid w:val="00F36EC7"/>
    <w:rsid w:val="00F63A85"/>
    <w:rsid w:val="00F63B53"/>
    <w:rsid w:val="00F64E4D"/>
    <w:rsid w:val="00F82D37"/>
    <w:rsid w:val="00FB0F48"/>
    <w:rsid w:val="00FD17EC"/>
    <w:rsid w:val="00FD3164"/>
    <w:rsid w:val="00FD427B"/>
    <w:rsid w:val="00FE6AF3"/>
    <w:rsid w:val="00FF051D"/>
    <w:rsid w:val="00FF268C"/>
    <w:rsid w:val="00FF42F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6BDBD"/>
  <w15:docId w15:val="{DCAB159E-3E16-436B-A255-FA6A83FAC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BB549A"/>
    <w:pPr>
      <w:bidi/>
      <w:spacing w:after="0" w:line="240" w:lineRule="auto"/>
    </w:pPr>
    <w:rPr>
      <w:rFonts w:ascii="Lotus Linotype" w:eastAsia="Times New Roman" w:hAnsi="Lotus Linotype" w:cs="Lotus Linotype"/>
      <w:sz w:val="20"/>
      <w:szCs w:val="20"/>
    </w:rPr>
  </w:style>
  <w:style w:type="character" w:customStyle="1" w:styleId="FootnoteTextChar">
    <w:name w:val="Footnote Text Char"/>
    <w:basedOn w:val="DefaultParagraphFont"/>
    <w:link w:val="FootnoteText"/>
    <w:rsid w:val="00BB549A"/>
    <w:rPr>
      <w:rFonts w:ascii="Lotus Linotype" w:eastAsia="Times New Roman" w:hAnsi="Lotus Linotype" w:cs="Lotus Linotype"/>
      <w:sz w:val="20"/>
      <w:szCs w:val="20"/>
    </w:rPr>
  </w:style>
  <w:style w:type="character" w:styleId="FootnoteReference">
    <w:name w:val="footnote reference"/>
    <w:basedOn w:val="DefaultParagraphFont"/>
    <w:unhideWhenUsed/>
    <w:rsid w:val="001D64B7"/>
    <w:rPr>
      <w:vertAlign w:val="superscript"/>
    </w:rPr>
  </w:style>
  <w:style w:type="paragraph" w:styleId="Header">
    <w:name w:val="header"/>
    <w:basedOn w:val="Normal"/>
    <w:link w:val="HeaderChar"/>
    <w:uiPriority w:val="99"/>
    <w:unhideWhenUsed/>
    <w:rsid w:val="004F1FB4"/>
    <w:pPr>
      <w:tabs>
        <w:tab w:val="center" w:pos="4320"/>
        <w:tab w:val="right" w:pos="8640"/>
      </w:tabs>
      <w:spacing w:after="0" w:line="240" w:lineRule="auto"/>
    </w:pPr>
  </w:style>
  <w:style w:type="character" w:customStyle="1" w:styleId="HeaderChar">
    <w:name w:val="Header Char"/>
    <w:basedOn w:val="DefaultParagraphFont"/>
    <w:link w:val="Header"/>
    <w:uiPriority w:val="99"/>
    <w:rsid w:val="004F1FB4"/>
  </w:style>
  <w:style w:type="paragraph" w:styleId="Footer">
    <w:name w:val="footer"/>
    <w:basedOn w:val="Normal"/>
    <w:link w:val="FooterChar"/>
    <w:uiPriority w:val="99"/>
    <w:unhideWhenUsed/>
    <w:rsid w:val="004F1FB4"/>
    <w:pPr>
      <w:tabs>
        <w:tab w:val="center" w:pos="4320"/>
        <w:tab w:val="right" w:pos="8640"/>
      </w:tabs>
      <w:spacing w:after="0" w:line="240" w:lineRule="auto"/>
    </w:pPr>
  </w:style>
  <w:style w:type="character" w:customStyle="1" w:styleId="FooterChar">
    <w:name w:val="Footer Char"/>
    <w:basedOn w:val="DefaultParagraphFont"/>
    <w:link w:val="Footer"/>
    <w:uiPriority w:val="99"/>
    <w:rsid w:val="004F1FB4"/>
  </w:style>
  <w:style w:type="paragraph" w:styleId="ListParagraph">
    <w:name w:val="List Paragraph"/>
    <w:basedOn w:val="Normal"/>
    <w:uiPriority w:val="34"/>
    <w:qFormat/>
    <w:rsid w:val="00C90129"/>
    <w:pPr>
      <w:ind w:left="720"/>
      <w:contextualSpacing/>
    </w:pPr>
  </w:style>
  <w:style w:type="numbering" w:customStyle="1" w:styleId="CurrentList1">
    <w:name w:val="Current List1"/>
    <w:uiPriority w:val="99"/>
    <w:rsid w:val="00527FC8"/>
    <w:pPr>
      <w:numPr>
        <w:numId w:val="22"/>
      </w:numPr>
    </w:pPr>
  </w:style>
  <w:style w:type="paragraph" w:customStyle="1" w:styleId="Default">
    <w:name w:val="Default"/>
    <w:rsid w:val="005A53EC"/>
    <w:pPr>
      <w:pBdr>
        <w:top w:val="nil"/>
        <w:left w:val="nil"/>
        <w:bottom w:val="nil"/>
        <w:right w:val="nil"/>
        <w:between w:val="nil"/>
        <w:bar w:val="nil"/>
      </w:pBdr>
      <w:bidi/>
      <w:spacing w:after="0" w:line="240" w:lineRule="auto"/>
    </w:pPr>
    <w:rPr>
      <w:rFonts w:ascii="Helvetica" w:eastAsia="Arial Unicode MS" w:hAnsi="Arial Unicode MS" w:cs="Arial Unicode MS"/>
      <w:color w:val="000000"/>
      <w:bdr w:val="nil"/>
      <w:lang w:val="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1878CE-65E0-4A4F-BB64-55037B625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6353</Words>
  <Characters>36214</Characters>
  <Application>Microsoft Office Word</Application>
  <DocSecurity>0</DocSecurity>
  <Lines>301</Lines>
  <Paragraphs>84</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42483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Ocsr Web2</dc:creator>
  <cp:keywords/>
  <dc:description/>
  <cp:lastModifiedBy>user</cp:lastModifiedBy>
  <cp:revision>2</cp:revision>
  <dcterms:created xsi:type="dcterms:W3CDTF">2022-06-14T11:30:00Z</dcterms:created>
  <dcterms:modified xsi:type="dcterms:W3CDTF">2022-06-14T11:30:00Z</dcterms:modified>
</cp:coreProperties>
</file>