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C6A44" w14:textId="77777777" w:rsidR="002D21E1" w:rsidRDefault="002D21E1" w:rsidP="0082693D">
      <w:pPr>
        <w:spacing w:after="240"/>
        <w:jc w:val="center"/>
        <w:rPr>
          <w:rFonts w:ascii="Traditional Arabic" w:hAnsi="Traditional Arabic" w:cs="Traditional Arabic"/>
          <w:b/>
          <w:bCs/>
          <w:sz w:val="36"/>
          <w:szCs w:val="36"/>
          <w:u w:val="single"/>
          <w:rtl/>
        </w:rPr>
      </w:pPr>
      <w:bookmarkStart w:id="0" w:name="_GoBack"/>
      <w:bookmarkEnd w:id="0"/>
    </w:p>
    <w:p w14:paraId="6F507A65" w14:textId="77777777" w:rsidR="00FC5B22" w:rsidRDefault="00FC5B22" w:rsidP="0082693D">
      <w:pPr>
        <w:spacing w:after="240"/>
        <w:jc w:val="center"/>
        <w:rPr>
          <w:rFonts w:ascii="Traditional Arabic" w:hAnsi="Traditional Arabic" w:cs="Traditional Arabic"/>
          <w:b/>
          <w:bCs/>
          <w:sz w:val="36"/>
          <w:szCs w:val="36"/>
          <w:u w:val="single"/>
          <w:rtl/>
        </w:rPr>
      </w:pPr>
    </w:p>
    <w:p w14:paraId="7D746501" w14:textId="77777777" w:rsidR="00FC5B22" w:rsidRDefault="00FC5B22" w:rsidP="0082693D">
      <w:pPr>
        <w:spacing w:after="240"/>
        <w:jc w:val="center"/>
        <w:rPr>
          <w:rFonts w:ascii="Traditional Arabic" w:hAnsi="Traditional Arabic" w:cs="Traditional Arabic"/>
          <w:b/>
          <w:bCs/>
          <w:sz w:val="36"/>
          <w:szCs w:val="36"/>
          <w:u w:val="single"/>
          <w:rtl/>
        </w:rPr>
      </w:pPr>
    </w:p>
    <w:p w14:paraId="7553E25A" w14:textId="77777777" w:rsidR="00FC5B22" w:rsidRDefault="00FC5B22" w:rsidP="0082693D">
      <w:pPr>
        <w:spacing w:after="240"/>
        <w:jc w:val="center"/>
        <w:rPr>
          <w:rFonts w:ascii="Traditional Arabic" w:hAnsi="Traditional Arabic" w:cs="Traditional Arabic"/>
          <w:b/>
          <w:bCs/>
          <w:sz w:val="36"/>
          <w:szCs w:val="36"/>
          <w:u w:val="single"/>
          <w:rtl/>
        </w:rPr>
      </w:pPr>
    </w:p>
    <w:p w14:paraId="2E1F94CD" w14:textId="77777777" w:rsidR="00FC5B22" w:rsidRDefault="00FC5B22" w:rsidP="0082693D">
      <w:pPr>
        <w:spacing w:after="240"/>
        <w:jc w:val="center"/>
        <w:rPr>
          <w:rFonts w:ascii="Traditional Arabic" w:hAnsi="Traditional Arabic" w:cs="Traditional Arabic"/>
          <w:b/>
          <w:bCs/>
          <w:sz w:val="36"/>
          <w:szCs w:val="36"/>
          <w:u w:val="single"/>
          <w:rtl/>
        </w:rPr>
      </w:pPr>
    </w:p>
    <w:p w14:paraId="0C9C4AED" w14:textId="77777777" w:rsidR="00FC5B22" w:rsidRDefault="00FC5B22" w:rsidP="0082693D">
      <w:pPr>
        <w:spacing w:after="240"/>
        <w:jc w:val="center"/>
        <w:rPr>
          <w:rFonts w:ascii="Traditional Arabic" w:hAnsi="Traditional Arabic" w:cs="Traditional Arabic"/>
          <w:b/>
          <w:bCs/>
          <w:sz w:val="36"/>
          <w:szCs w:val="36"/>
          <w:u w:val="single"/>
          <w:rtl/>
        </w:rPr>
      </w:pPr>
    </w:p>
    <w:p w14:paraId="62F32064" w14:textId="041A8FD7" w:rsidR="00FC5B22" w:rsidRDefault="00FC5B22" w:rsidP="0082693D">
      <w:pPr>
        <w:spacing w:after="240"/>
        <w:jc w:val="center"/>
        <w:rPr>
          <w:rFonts w:ascii="Traditional Arabic" w:hAnsi="Traditional Arabic" w:cs="Traditional Arabic"/>
          <w:b/>
          <w:bCs/>
          <w:sz w:val="36"/>
          <w:szCs w:val="36"/>
          <w:u w:val="single"/>
          <w:rtl/>
        </w:rPr>
      </w:pPr>
    </w:p>
    <w:p w14:paraId="242E824F" w14:textId="0A0CD2D2" w:rsidR="00FC5B22" w:rsidRDefault="00C94706" w:rsidP="0082693D">
      <w:pPr>
        <w:spacing w:after="240"/>
        <w:jc w:val="center"/>
        <w:rPr>
          <w:rFonts w:ascii="Traditional Arabic" w:hAnsi="Traditional Arabic" w:cs="Traditional Arabic"/>
          <w:b/>
          <w:bCs/>
          <w:sz w:val="36"/>
          <w:szCs w:val="36"/>
          <w:u w:val="single"/>
          <w:rtl/>
        </w:rPr>
      </w:pPr>
      <w:r w:rsidRPr="000B44D1">
        <w:rPr>
          <w:rFonts w:asciiTheme="minorBidi" w:eastAsia="Calibri" w:hAnsiTheme="minorBidi"/>
          <w:b/>
          <w:bCs/>
          <w:noProof/>
          <w:sz w:val="36"/>
          <w:szCs w:val="36"/>
          <w:rtl/>
        </w:rPr>
        <mc:AlternateContent>
          <mc:Choice Requires="wps">
            <w:drawing>
              <wp:anchor distT="0" distB="0" distL="114300" distR="114300" simplePos="0" relativeHeight="251659264" behindDoc="0" locked="0" layoutInCell="1" allowOverlap="1" wp14:anchorId="3B6F0A63" wp14:editId="4918FE74">
                <wp:simplePos x="0" y="0"/>
                <wp:positionH relativeFrom="margin">
                  <wp:align>right</wp:align>
                </wp:positionH>
                <wp:positionV relativeFrom="paragraph">
                  <wp:posOffset>220345</wp:posOffset>
                </wp:positionV>
                <wp:extent cx="5622877" cy="1423358"/>
                <wp:effectExtent l="0" t="0" r="0" b="0"/>
                <wp:wrapNone/>
                <wp:docPr id="1" name="مستطيل 1"/>
                <wp:cNvGraphicFramePr/>
                <a:graphic xmlns:a="http://schemas.openxmlformats.org/drawingml/2006/main">
                  <a:graphicData uri="http://schemas.microsoft.com/office/word/2010/wordprocessingShape">
                    <wps:wsp>
                      <wps:cNvSpPr/>
                      <wps:spPr>
                        <a:xfrm>
                          <a:off x="0" y="0"/>
                          <a:ext cx="5622877" cy="1423358"/>
                        </a:xfrm>
                        <a:prstGeom prst="rect">
                          <a:avLst/>
                        </a:prstGeom>
                        <a:noFill/>
                        <a:ln w="12700" cap="flat" cmpd="sng" algn="ctr">
                          <a:noFill/>
                          <a:prstDash val="solid"/>
                          <a:miter lim="800000"/>
                        </a:ln>
                        <a:effectLst/>
                      </wps:spPr>
                      <wps:txbx>
                        <w:txbxContent>
                          <w:p w14:paraId="454B8661" w14:textId="77777777" w:rsidR="00F82BD1" w:rsidRPr="00695A8D" w:rsidRDefault="00F82BD1" w:rsidP="004B6EF8">
                            <w:pPr>
                              <w:jc w:val="center"/>
                              <w:rPr>
                                <w:rFonts w:ascii="Traditional Arabic" w:hAnsi="Traditional Arabic" w:cs="Traditional Arabic"/>
                                <w:b/>
                                <w:bCs/>
                                <w:sz w:val="36"/>
                                <w:szCs w:val="36"/>
                                <w:rtl/>
                              </w:rPr>
                            </w:pPr>
                            <w:r w:rsidRPr="00695A8D">
                              <w:rPr>
                                <w:rFonts w:ascii="Traditional Arabic" w:hAnsi="Traditional Arabic" w:cs="Traditional Arabic"/>
                                <w:b/>
                                <w:bCs/>
                                <w:sz w:val="36"/>
                                <w:szCs w:val="36"/>
                                <w:rtl/>
                              </w:rPr>
                              <w:t>تطور الوسائل وأثره في الحكم الشرعي</w:t>
                            </w:r>
                          </w:p>
                          <w:p w14:paraId="7D6F1A4A" w14:textId="77777777" w:rsidR="00F82BD1" w:rsidRPr="00695A8D" w:rsidRDefault="00F82BD1" w:rsidP="004B6EF8">
                            <w:pPr>
                              <w:jc w:val="center"/>
                              <w:rPr>
                                <w:rFonts w:ascii="Traditional Arabic" w:hAnsi="Traditional Arabic" w:cs="Traditional Arabic"/>
                                <w:b/>
                                <w:bCs/>
                                <w:sz w:val="36"/>
                                <w:szCs w:val="36"/>
                                <w:rtl/>
                              </w:rPr>
                            </w:pPr>
                            <w:r w:rsidRPr="00695A8D">
                              <w:rPr>
                                <w:rFonts w:ascii="Traditional Arabic" w:hAnsi="Traditional Arabic" w:cs="Traditional Arabic"/>
                                <w:b/>
                                <w:bCs/>
                                <w:sz w:val="36"/>
                                <w:szCs w:val="36"/>
                                <w:rtl/>
                              </w:rPr>
                              <w:t>دراسة أصولية</w:t>
                            </w:r>
                          </w:p>
                          <w:p w14:paraId="2A508E08" w14:textId="77777777" w:rsidR="00F82BD1" w:rsidRPr="00695A8D" w:rsidRDefault="00F82BD1" w:rsidP="004B6EF8">
                            <w:pPr>
                              <w:jc w:val="center"/>
                              <w:rPr>
                                <w:rFonts w:ascii="Traditional Arabic" w:hAnsi="Traditional Arabic" w:cs="Traditional Arabic"/>
                                <w:b/>
                                <w:bCs/>
                                <w:sz w:val="36"/>
                                <w:szCs w:val="36"/>
                                <w:rtl/>
                              </w:rPr>
                            </w:pPr>
                            <w:r w:rsidRPr="00695A8D">
                              <w:rPr>
                                <w:rFonts w:ascii="Traditional Arabic" w:hAnsi="Traditional Arabic" w:cs="Traditional Arabic"/>
                                <w:b/>
                                <w:bCs/>
                                <w:sz w:val="36"/>
                                <w:szCs w:val="36"/>
                                <w:rtl/>
                              </w:rPr>
                              <w:t>الدكتور: مصطفى مخدوم</w:t>
                            </w:r>
                          </w:p>
                          <w:p w14:paraId="07A9A0A2" w14:textId="4A3A9AA5" w:rsidR="00F82BD1" w:rsidRPr="004C5F83" w:rsidRDefault="00F82BD1" w:rsidP="004C5F83">
                            <w:pPr>
                              <w:jc w:val="center"/>
                              <w:rPr>
                                <w:rFonts w:ascii="Traditional Arabic" w:hAnsi="Traditional Arabic" w:cs="Traditional Arabic"/>
                                <w:b/>
                                <w:bCs/>
                                <w:color w:val="000000" w:themeColor="text1"/>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0A63" id="مستطيل 1" o:spid="_x0000_s1026" style="position:absolute;left:0;text-align:left;margin-left:391.55pt;margin-top:17.35pt;width:442.75pt;height:11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" filled="f" stroked="f" strokeweight="1pt">
                <v:textbox>
                  <w:txbxContent>
                    <w:p w14:paraId="454B8661" w14:textId="77777777" w:rsidR="00F82BD1" w:rsidRPr="00695A8D" w:rsidRDefault="00F82BD1" w:rsidP="004B6EF8">
                      <w:pPr>
                        <w:jc w:val="center"/>
                        <w:rPr>
                          <w:rFonts w:ascii="Traditional Arabic" w:hAnsi="Traditional Arabic" w:cs="Traditional Arabic"/>
                          <w:b/>
                          <w:bCs/>
                          <w:sz w:val="36"/>
                          <w:szCs w:val="36"/>
                          <w:rtl/>
                        </w:rPr>
                      </w:pPr>
                      <w:r w:rsidRPr="00695A8D">
                        <w:rPr>
                          <w:rFonts w:ascii="Traditional Arabic" w:hAnsi="Traditional Arabic" w:cs="Traditional Arabic"/>
                          <w:b/>
                          <w:bCs/>
                          <w:sz w:val="36"/>
                          <w:szCs w:val="36"/>
                          <w:rtl/>
                        </w:rPr>
                        <w:t>تطور الوسائل وأثره في الحكم الشرعي</w:t>
                      </w:r>
                    </w:p>
                    <w:p w14:paraId="7D6F1A4A" w14:textId="77777777" w:rsidR="00F82BD1" w:rsidRPr="00695A8D" w:rsidRDefault="00F82BD1" w:rsidP="004B6EF8">
                      <w:pPr>
                        <w:jc w:val="center"/>
                        <w:rPr>
                          <w:rFonts w:ascii="Traditional Arabic" w:hAnsi="Traditional Arabic" w:cs="Traditional Arabic"/>
                          <w:b/>
                          <w:bCs/>
                          <w:sz w:val="36"/>
                          <w:szCs w:val="36"/>
                          <w:rtl/>
                        </w:rPr>
                      </w:pPr>
                      <w:r w:rsidRPr="00695A8D">
                        <w:rPr>
                          <w:rFonts w:ascii="Traditional Arabic" w:hAnsi="Traditional Arabic" w:cs="Traditional Arabic"/>
                          <w:b/>
                          <w:bCs/>
                          <w:sz w:val="36"/>
                          <w:szCs w:val="36"/>
                          <w:rtl/>
                        </w:rPr>
                        <w:t>دراسة أصولية</w:t>
                      </w:r>
                    </w:p>
                    <w:p w14:paraId="2A508E08" w14:textId="77777777" w:rsidR="00F82BD1" w:rsidRPr="00695A8D" w:rsidRDefault="00F82BD1" w:rsidP="004B6EF8">
                      <w:pPr>
                        <w:jc w:val="center"/>
                        <w:rPr>
                          <w:rFonts w:ascii="Traditional Arabic" w:hAnsi="Traditional Arabic" w:cs="Traditional Arabic"/>
                          <w:b/>
                          <w:bCs/>
                          <w:sz w:val="36"/>
                          <w:szCs w:val="36"/>
                          <w:rtl/>
                        </w:rPr>
                      </w:pPr>
                      <w:r w:rsidRPr="00695A8D">
                        <w:rPr>
                          <w:rFonts w:ascii="Traditional Arabic" w:hAnsi="Traditional Arabic" w:cs="Traditional Arabic"/>
                          <w:b/>
                          <w:bCs/>
                          <w:sz w:val="36"/>
                          <w:szCs w:val="36"/>
                          <w:rtl/>
                        </w:rPr>
                        <w:t>الدكتور: مصطفى مخدوم</w:t>
                      </w:r>
                    </w:p>
                    <w:p w14:paraId="07A9A0A2" w14:textId="4A3A9AA5" w:rsidR="00F82BD1" w:rsidRPr="004C5F83" w:rsidRDefault="00F82BD1" w:rsidP="004C5F83">
                      <w:pPr>
                        <w:jc w:val="center"/>
                        <w:rPr>
                          <w:rFonts w:ascii="Traditional Arabic" w:hAnsi="Traditional Arabic" w:cs="Traditional Arabic"/>
                          <w:b/>
                          <w:bCs/>
                          <w:color w:val="000000" w:themeColor="text1"/>
                          <w:sz w:val="32"/>
                          <w:szCs w:val="32"/>
                        </w:rPr>
                      </w:pPr>
                    </w:p>
                  </w:txbxContent>
                </v:textbox>
                <w10:wrap anchorx="margin"/>
              </v:rect>
            </w:pict>
          </mc:Fallback>
        </mc:AlternateContent>
      </w:r>
    </w:p>
    <w:p w14:paraId="2749CC58" w14:textId="19C7F079" w:rsidR="00FC5B22" w:rsidRPr="00A67EBA" w:rsidRDefault="00FC5B22" w:rsidP="0082693D">
      <w:pPr>
        <w:spacing w:after="240"/>
        <w:jc w:val="center"/>
        <w:rPr>
          <w:rFonts w:ascii="Traditional Arabic" w:hAnsi="Traditional Arabic" w:cs="Traditional Arabic"/>
          <w:b/>
          <w:bCs/>
          <w:sz w:val="36"/>
          <w:szCs w:val="36"/>
          <w:u w:val="single"/>
          <w:rtl/>
        </w:rPr>
      </w:pPr>
    </w:p>
    <w:p w14:paraId="5661C067" w14:textId="7385435C" w:rsidR="00B53BC7" w:rsidRDefault="00B53BC7" w:rsidP="0082693D">
      <w:pPr>
        <w:spacing w:after="240"/>
        <w:jc w:val="center"/>
        <w:rPr>
          <w:rFonts w:ascii="Traditional Arabic" w:hAnsi="Traditional Arabic" w:cs="Traditional Arabic"/>
          <w:b/>
          <w:bCs/>
          <w:sz w:val="36"/>
          <w:szCs w:val="36"/>
          <w:rtl/>
        </w:rPr>
      </w:pPr>
    </w:p>
    <w:p w14:paraId="569FDE4F" w14:textId="5AC15CFA" w:rsidR="002437CB" w:rsidRPr="004C5F83" w:rsidRDefault="002437CB" w:rsidP="0082693D">
      <w:pPr>
        <w:spacing w:after="240"/>
        <w:jc w:val="center"/>
        <w:rPr>
          <w:rFonts w:ascii="Traditional Arabic" w:hAnsi="Traditional Arabic" w:cs="PT Bold Heading"/>
          <w:b/>
          <w:bCs/>
          <w:sz w:val="36"/>
          <w:szCs w:val="36"/>
          <w:rtl/>
        </w:rPr>
      </w:pPr>
    </w:p>
    <w:p w14:paraId="11254134" w14:textId="77777777" w:rsidR="008C4F1B" w:rsidRPr="00A67EBA" w:rsidRDefault="008C4F1B" w:rsidP="0082693D">
      <w:pPr>
        <w:spacing w:after="240"/>
        <w:jc w:val="both"/>
        <w:rPr>
          <w:rFonts w:ascii="Traditional Arabic" w:hAnsi="Traditional Arabic" w:cs="Traditional Arabic"/>
          <w:b/>
          <w:bCs/>
          <w:sz w:val="36"/>
          <w:szCs w:val="36"/>
          <w:rtl/>
        </w:rPr>
      </w:pPr>
    </w:p>
    <w:p w14:paraId="736F2BF4" w14:textId="3793D154" w:rsidR="006C43B3" w:rsidRPr="00A67EBA" w:rsidRDefault="006C43B3" w:rsidP="0082693D">
      <w:pPr>
        <w:spacing w:after="240"/>
        <w:jc w:val="both"/>
        <w:rPr>
          <w:rFonts w:ascii="Traditional Arabic" w:hAnsi="Traditional Arabic" w:cs="Traditional Arabic"/>
          <w:b/>
          <w:bCs/>
          <w:color w:val="FF0000"/>
          <w:sz w:val="36"/>
          <w:szCs w:val="36"/>
        </w:rPr>
      </w:pPr>
      <w:r w:rsidRPr="00A67EBA">
        <w:rPr>
          <w:rFonts w:ascii="Traditional Arabic" w:hAnsi="Traditional Arabic" w:cs="Traditional Arabic"/>
          <w:b/>
          <w:bCs/>
          <w:color w:val="FF0000"/>
          <w:sz w:val="36"/>
          <w:szCs w:val="36"/>
        </w:rPr>
        <w:t xml:space="preserve"> </w:t>
      </w:r>
    </w:p>
    <w:p w14:paraId="31021595" w14:textId="7EDE0FAA" w:rsidR="004B6EF8" w:rsidRDefault="006C43B3" w:rsidP="004B6EF8">
      <w:pPr>
        <w:spacing w:after="160" w:line="276" w:lineRule="auto"/>
        <w:jc w:val="center"/>
        <w:outlineLvl w:val="0"/>
        <w:rPr>
          <w:rFonts w:ascii="Traditional Arabic" w:hAnsi="Traditional Arabic" w:cs="Traditional Arabic"/>
          <w:b/>
          <w:bCs/>
          <w:sz w:val="36"/>
          <w:szCs w:val="36"/>
        </w:rPr>
      </w:pPr>
      <w:r>
        <w:rPr>
          <w:rFonts w:ascii="Traditional Arabic" w:hAnsi="Traditional Arabic" w:cs="Traditional Arabic"/>
          <w:b/>
          <w:bCs/>
          <w:color w:val="FF0000"/>
          <w:sz w:val="36"/>
          <w:szCs w:val="36"/>
          <w:rtl/>
          <w:lang w:bidi="ar-YE"/>
        </w:rPr>
        <w:br w:type="column"/>
      </w:r>
      <w:bookmarkStart w:id="1" w:name="_Toc63455502"/>
      <w:bookmarkStart w:id="2" w:name="_Toc65705158"/>
      <w:bookmarkStart w:id="3" w:name="_Toc68721424"/>
      <w:bookmarkStart w:id="4" w:name="_Toc74512268"/>
      <w:r w:rsidR="004B6EF8">
        <w:rPr>
          <w:rFonts w:ascii="Traditional Arabic" w:hAnsi="Traditional Arabic" w:cs="Traditional Arabic"/>
          <w:b/>
          <w:bCs/>
          <w:sz w:val="36"/>
          <w:szCs w:val="36"/>
        </w:rPr>
        <w:lastRenderedPageBreak/>
        <w:t xml:space="preserve"> </w:t>
      </w:r>
    </w:p>
    <w:p w14:paraId="4F62A438" w14:textId="2D38CB4B" w:rsidR="00A67EBA" w:rsidRPr="00A67EBA" w:rsidRDefault="0081574B" w:rsidP="0082693D">
      <w:pPr>
        <w:spacing w:after="240"/>
        <w:jc w:val="center"/>
        <w:outlineLvl w:val="0"/>
        <w:rPr>
          <w:rFonts w:ascii="Traditional Arabic" w:hAnsi="Traditional Arabic" w:cs="Traditional Arabic"/>
          <w:b/>
          <w:bCs/>
          <w:color w:val="FF0000"/>
          <w:sz w:val="36"/>
          <w:szCs w:val="36"/>
          <w:rtl/>
        </w:rPr>
      </w:pPr>
      <w:bookmarkStart w:id="5" w:name="_Toc84371468"/>
      <w:bookmarkStart w:id="6" w:name="_Toc84995348"/>
      <w:bookmarkStart w:id="7" w:name="_Toc92491233"/>
      <w:r>
        <w:rPr>
          <w:rFonts w:ascii="Traditional Arabic" w:hAnsi="Traditional Arabic" w:cs="Traditional Arabic" w:hint="cs"/>
          <w:b/>
          <w:bCs/>
          <w:sz w:val="36"/>
          <w:szCs w:val="36"/>
          <w:rtl/>
        </w:rPr>
        <w:t>المقدمة</w:t>
      </w:r>
      <w:r w:rsidR="004602AF">
        <w:rPr>
          <w:rFonts w:ascii="Traditional Arabic" w:hAnsi="Traditional Arabic" w:cs="Traditional Arabic" w:hint="cs"/>
          <w:b/>
          <w:bCs/>
          <w:sz w:val="36"/>
          <w:szCs w:val="36"/>
          <w:rtl/>
        </w:rPr>
        <w:t>:</w:t>
      </w:r>
      <w:bookmarkEnd w:id="1"/>
      <w:bookmarkEnd w:id="2"/>
      <w:bookmarkEnd w:id="3"/>
      <w:bookmarkEnd w:id="4"/>
      <w:bookmarkEnd w:id="5"/>
      <w:bookmarkEnd w:id="6"/>
      <w:bookmarkEnd w:id="7"/>
    </w:p>
    <w:p w14:paraId="191A5986" w14:textId="77777777" w:rsidR="004B6EF8" w:rsidRDefault="00BC69BB" w:rsidP="004B6EF8">
      <w:pPr>
        <w:spacing w:after="160"/>
        <w:jc w:val="both"/>
        <w:rPr>
          <w:rFonts w:ascii="Traditional Arabic" w:hAnsi="Traditional Arabic" w:cs="Traditional Arabic"/>
          <w:sz w:val="36"/>
          <w:szCs w:val="36"/>
          <w:rtl/>
        </w:rPr>
      </w:pPr>
      <w:bookmarkStart w:id="8" w:name="_Toc65705159"/>
      <w:bookmarkStart w:id="9" w:name="_Toc68721425"/>
      <w:r w:rsidRPr="00BC69BB">
        <w:rPr>
          <w:rFonts w:ascii="Traditional Arabic" w:hAnsi="Traditional Arabic" w:cs="Traditional Arabic"/>
          <w:sz w:val="36"/>
          <w:szCs w:val="36"/>
          <w:rtl/>
        </w:rPr>
        <w:t xml:space="preserve">     </w:t>
      </w:r>
      <w:r w:rsidR="004B6EF8" w:rsidRPr="00BC69BB">
        <w:rPr>
          <w:rFonts w:ascii="Traditional Arabic" w:hAnsi="Traditional Arabic" w:cs="Traditional Arabic"/>
          <w:sz w:val="36"/>
          <w:szCs w:val="36"/>
          <w:rtl/>
        </w:rPr>
        <w:t xml:space="preserve">     الحمد لله على عظيم آلائه، والشكر له سبحانه على سابغ نعمائه وامتنانه، والصلاة والسلام على خاتم أنبيائه، وصفوة أوليائه محمد</w:t>
      </w:r>
      <w:r w:rsidR="004B6EF8" w:rsidRPr="00BC69BB">
        <w:rPr>
          <w:rFonts w:ascii="Traditional Arabic" w:hAnsi="Traditional Arabic" w:cs="Traditional Arabic" w:hint="cs"/>
          <w:sz w:val="36"/>
          <w:szCs w:val="36"/>
          <w:rtl/>
        </w:rPr>
        <w:t>-صلى الله عليه وسلم-</w:t>
      </w:r>
      <w:r w:rsidR="004B6EF8" w:rsidRPr="00BC69BB">
        <w:rPr>
          <w:rFonts w:ascii="Traditional Arabic" w:hAnsi="Traditional Arabic" w:cs="Traditional Arabic"/>
          <w:sz w:val="36"/>
          <w:szCs w:val="36"/>
          <w:rtl/>
        </w:rPr>
        <w:t>، ومن سار على نهجه إلى يوم لقائه، وبعد:</w:t>
      </w:r>
    </w:p>
    <w:p w14:paraId="22E920E7" w14:textId="2D28A07A" w:rsidR="004B6EF8" w:rsidRDefault="004B6EF8" w:rsidP="004B6EF8">
      <w:pPr>
        <w:spacing w:after="16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فإن من أهمّ ما يميّ</w:t>
      </w:r>
      <w:r w:rsidR="000F07AF">
        <w:rPr>
          <w:rFonts w:ascii="Traditional Arabic" w:hAnsi="Traditional Arabic" w:cs="Traditional Arabic" w:hint="cs"/>
          <w:sz w:val="36"/>
          <w:szCs w:val="36"/>
          <w:rtl/>
        </w:rPr>
        <w:t>ِ</w:t>
      </w:r>
      <w:r>
        <w:rPr>
          <w:rFonts w:ascii="Traditional Arabic" w:hAnsi="Traditional Arabic" w:cs="Traditional Arabic" w:hint="cs"/>
          <w:sz w:val="36"/>
          <w:szCs w:val="36"/>
          <w:rtl/>
        </w:rPr>
        <w:t>ز عصرنا هو سرعة التغيّرات وكثرة المستجدات، وتبع</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لذلك فقد تغيّرت أوضاع كثيرة داخل العالم الإسلامي وخارجه في جميع المجالات، فتطورت العلوم وتدخّلت التكنولوجيا في معظم مناحي الحياة العصرية؛ لذا بدأت التساؤلات حولها، وليست هذه التطورات والتغيرات المستجدة بعيدة عن الشريعة الإسلامية؛ لأن من خصائصها المرونة وقدرتها على استيعاب المتغيرات</w:t>
      </w:r>
      <w:r w:rsidR="000F07A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وصلاحيتها لكل زمان ومكان.</w:t>
      </w:r>
    </w:p>
    <w:p w14:paraId="64A012BC" w14:textId="77777777" w:rsidR="004B6EF8" w:rsidRPr="00F5438D" w:rsidRDefault="004B6EF8" w:rsidP="00FF34C1">
      <w:pPr>
        <w:jc w:val="both"/>
        <w:rPr>
          <w:rFonts w:ascii="Traditional Arabic" w:hAnsi="Traditional Arabic" w:cs="Traditional Arabic"/>
          <w:b/>
          <w:bCs/>
          <w:sz w:val="36"/>
          <w:szCs w:val="36"/>
          <w:rtl/>
        </w:rPr>
      </w:pPr>
      <w:r w:rsidRPr="00F5438D">
        <w:rPr>
          <w:rFonts w:ascii="Traditional Arabic" w:hAnsi="Traditional Arabic" w:cs="Traditional Arabic" w:hint="cs"/>
          <w:b/>
          <w:bCs/>
          <w:sz w:val="36"/>
          <w:szCs w:val="36"/>
          <w:rtl/>
        </w:rPr>
        <w:t>أهمية البحث:</w:t>
      </w:r>
    </w:p>
    <w:p w14:paraId="6BFBA7D0" w14:textId="3B307231" w:rsidR="004B6EF8" w:rsidRDefault="004B6EF8" w:rsidP="000F07AF">
      <w:pPr>
        <w:jc w:val="both"/>
        <w:rPr>
          <w:rFonts w:ascii="Traditional Arabic" w:hAnsi="Traditional Arabic" w:cs="Traditional Arabic"/>
          <w:sz w:val="36"/>
          <w:szCs w:val="36"/>
          <w:rtl/>
        </w:rPr>
      </w:pPr>
      <w:r>
        <w:rPr>
          <w:rFonts w:ascii="Traditional Arabic" w:hAnsi="Traditional Arabic" w:cs="Traditional Arabic" w:hint="cs"/>
          <w:sz w:val="36"/>
          <w:szCs w:val="36"/>
          <w:rtl/>
        </w:rPr>
        <w:t>1- موضوع البحث يتعرض لأبرز سمات الشريعة الإسلامية</w:t>
      </w:r>
      <w:r w:rsidR="000F07AF" w:rsidRPr="000F07AF">
        <w:rPr>
          <w:rFonts w:ascii="Traditional Arabic" w:hAnsi="Traditional Arabic" w:cs="Traditional Arabic" w:hint="cs"/>
          <w:sz w:val="36"/>
          <w:szCs w:val="36"/>
          <w:rtl/>
        </w:rPr>
        <w:t xml:space="preserve"> </w:t>
      </w:r>
      <w:r w:rsidR="000F07AF">
        <w:rPr>
          <w:rFonts w:ascii="Traditional Arabic" w:hAnsi="Traditional Arabic" w:cs="Traditional Arabic" w:hint="cs"/>
          <w:sz w:val="36"/>
          <w:szCs w:val="36"/>
          <w:rtl/>
        </w:rPr>
        <w:t>وخصائصها</w:t>
      </w:r>
      <w:r>
        <w:rPr>
          <w:rFonts w:ascii="Traditional Arabic" w:hAnsi="Traditional Arabic" w:cs="Traditional Arabic" w:hint="cs"/>
          <w:sz w:val="36"/>
          <w:szCs w:val="36"/>
          <w:rtl/>
        </w:rPr>
        <w:t xml:space="preserve"> وهي</w:t>
      </w:r>
      <w:r w:rsidR="000F07A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الشمول، والمرونة وصلاحيتها لكل زمان ومكان، كما يتعرض لأبرز سمات قضايا العصر وهو التغير. </w:t>
      </w:r>
    </w:p>
    <w:p w14:paraId="3061B785"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2- إظهار قواعد الشريعة كالتخفيف والتيسير، ودفع الضرر والفساد، مع بقاء الأصل والحفاظ على الثوابت، وهذا ما يزيل الجمود، والوقوف على ظواهر النصوص فقط، دون النظر إلى مقاصد الشريعة.</w:t>
      </w:r>
    </w:p>
    <w:p w14:paraId="2FCA44F4" w14:textId="77777777" w:rsidR="004B6EF8" w:rsidRPr="00642955" w:rsidRDefault="004B6EF8" w:rsidP="00FF34C1">
      <w:pPr>
        <w:jc w:val="both"/>
        <w:rPr>
          <w:rFonts w:ascii="Traditional Arabic" w:hAnsi="Traditional Arabic" w:cs="Traditional Arabic"/>
          <w:b/>
          <w:bCs/>
          <w:sz w:val="36"/>
          <w:szCs w:val="36"/>
          <w:rtl/>
        </w:rPr>
      </w:pPr>
      <w:r w:rsidRPr="00642955">
        <w:rPr>
          <w:rFonts w:ascii="Traditional Arabic" w:hAnsi="Traditional Arabic" w:cs="Traditional Arabic" w:hint="cs"/>
          <w:b/>
          <w:bCs/>
          <w:sz w:val="36"/>
          <w:szCs w:val="36"/>
          <w:rtl/>
        </w:rPr>
        <w:t>أهداف البحث:</w:t>
      </w:r>
    </w:p>
    <w:p w14:paraId="7DC42419"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1- معرفة مفهوم تطور الوسائل، وعلاقته بتغير الأحكام الشرعية.</w:t>
      </w:r>
    </w:p>
    <w:p w14:paraId="68A9BCA7"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بيان الأحكام الشرعية التي تقبل التغيير. </w:t>
      </w:r>
    </w:p>
    <w:p w14:paraId="52B75052"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إيضاح </w:t>
      </w:r>
      <w:r w:rsidRPr="00D83DAE">
        <w:rPr>
          <w:rFonts w:ascii="Traditional Arabic" w:hAnsi="Traditional Arabic" w:cs="Traditional Arabic" w:hint="cs"/>
          <w:sz w:val="36"/>
          <w:szCs w:val="36"/>
          <w:rtl/>
        </w:rPr>
        <w:t>العوامل</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الموجبة</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لتغيّر</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الأحكام</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الاجتهادية</w:t>
      </w:r>
      <w:r>
        <w:rPr>
          <w:rFonts w:ascii="Traditional Arabic" w:hAnsi="Traditional Arabic" w:cs="Traditional Arabic" w:hint="cs"/>
          <w:sz w:val="36"/>
          <w:szCs w:val="36"/>
          <w:rtl/>
        </w:rPr>
        <w:t xml:space="preserve">، </w:t>
      </w:r>
      <w:r w:rsidRPr="00D83DAE">
        <w:rPr>
          <w:rFonts w:ascii="Traditional Arabic" w:hAnsi="Traditional Arabic" w:cs="Traditional Arabic" w:hint="cs"/>
          <w:sz w:val="36"/>
          <w:szCs w:val="36"/>
          <w:rtl/>
        </w:rPr>
        <w:t>وضوابطه</w:t>
      </w:r>
      <w:r>
        <w:rPr>
          <w:rFonts w:ascii="Traditional Arabic" w:hAnsi="Traditional Arabic" w:cs="Traditional Arabic" w:hint="cs"/>
          <w:sz w:val="36"/>
          <w:szCs w:val="36"/>
          <w:rtl/>
        </w:rPr>
        <w:t>.</w:t>
      </w:r>
    </w:p>
    <w:p w14:paraId="5D914B14"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Pr="00D83DA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ذكر </w:t>
      </w:r>
      <w:r w:rsidRPr="00D83DAE">
        <w:rPr>
          <w:rFonts w:ascii="Traditional Arabic" w:hAnsi="Traditional Arabic" w:cs="Traditional Arabic" w:hint="cs"/>
          <w:sz w:val="36"/>
          <w:szCs w:val="36"/>
          <w:rtl/>
        </w:rPr>
        <w:t>تطبيقات</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معاصرة</w:t>
      </w:r>
      <w:r w:rsidRPr="00D83DA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لبعض الأحكام التي تأثرت ب</w:t>
      </w:r>
      <w:r w:rsidRPr="00D83DAE">
        <w:rPr>
          <w:rFonts w:ascii="Traditional Arabic" w:hAnsi="Traditional Arabic" w:cs="Traditional Arabic" w:hint="cs"/>
          <w:sz w:val="36"/>
          <w:szCs w:val="36"/>
          <w:rtl/>
        </w:rPr>
        <w:t>تطور</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الوسائل</w:t>
      </w:r>
      <w:r>
        <w:rPr>
          <w:rFonts w:ascii="Traditional Arabic" w:hAnsi="Traditional Arabic" w:cs="Traditional Arabic" w:hint="cs"/>
          <w:sz w:val="36"/>
          <w:szCs w:val="36"/>
          <w:rtl/>
        </w:rPr>
        <w:t>.</w:t>
      </w:r>
    </w:p>
    <w:p w14:paraId="29FA30AF" w14:textId="72A7C22C" w:rsidR="004B6EF8" w:rsidRPr="00CE0FB5" w:rsidRDefault="0054081A" w:rsidP="00FF34C1">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br w:type="column"/>
      </w:r>
      <w:r w:rsidR="004B6EF8">
        <w:rPr>
          <w:rFonts w:ascii="Traditional Arabic" w:hAnsi="Traditional Arabic" w:cs="Traditional Arabic" w:hint="cs"/>
          <w:b/>
          <w:bCs/>
          <w:sz w:val="36"/>
          <w:szCs w:val="36"/>
          <w:rtl/>
        </w:rPr>
        <w:lastRenderedPageBreak/>
        <w:t>مشكلة</w:t>
      </w:r>
      <w:r w:rsidR="004B6EF8" w:rsidRPr="00CE0FB5">
        <w:rPr>
          <w:rFonts w:ascii="Traditional Arabic" w:hAnsi="Traditional Arabic" w:cs="Traditional Arabic" w:hint="cs"/>
          <w:b/>
          <w:bCs/>
          <w:sz w:val="36"/>
          <w:szCs w:val="36"/>
          <w:rtl/>
        </w:rPr>
        <w:t xml:space="preserve"> البحث:</w:t>
      </w:r>
    </w:p>
    <w:p w14:paraId="7E2A6B0F"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إن التطور الهائل لوسائل الحياة بمختلف المجالات، أدّى إلى بعض التساؤلات، وهي:  </w:t>
      </w:r>
    </w:p>
    <w:p w14:paraId="3C5A1536"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هل تتأثر الأحكام الشرعية وتتغير لهذا التطور في الوسائل؟ </w:t>
      </w:r>
    </w:p>
    <w:p w14:paraId="66EC8EB5"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هل التغير يشمل جميع الأحكام؟ وما هي الأحكام الشرعية التي لا تقبل التغير؟ </w:t>
      </w:r>
    </w:p>
    <w:p w14:paraId="1C2BAAA5" w14:textId="77777777"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ما العوامل الموجبة </w:t>
      </w:r>
      <w:r w:rsidRPr="00D83DAE">
        <w:rPr>
          <w:rFonts w:ascii="Traditional Arabic" w:hAnsi="Traditional Arabic" w:cs="Traditional Arabic" w:hint="cs"/>
          <w:sz w:val="36"/>
          <w:szCs w:val="36"/>
          <w:rtl/>
        </w:rPr>
        <w:t>لتغيّر</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الأحكام</w:t>
      </w:r>
      <w:r w:rsidRPr="00D83DAE">
        <w:rPr>
          <w:rFonts w:ascii="Traditional Arabic" w:hAnsi="Traditional Arabic" w:cs="Traditional Arabic"/>
          <w:sz w:val="36"/>
          <w:szCs w:val="36"/>
          <w:rtl/>
        </w:rPr>
        <w:t xml:space="preserve"> </w:t>
      </w:r>
      <w:r w:rsidRPr="00D83DAE">
        <w:rPr>
          <w:rFonts w:ascii="Traditional Arabic" w:hAnsi="Traditional Arabic" w:cs="Traditional Arabic" w:hint="cs"/>
          <w:sz w:val="36"/>
          <w:szCs w:val="36"/>
          <w:rtl/>
        </w:rPr>
        <w:t>الاجتهادية</w:t>
      </w:r>
      <w:r>
        <w:rPr>
          <w:rFonts w:ascii="Traditional Arabic" w:hAnsi="Traditional Arabic" w:cs="Traditional Arabic" w:hint="cs"/>
          <w:sz w:val="36"/>
          <w:szCs w:val="36"/>
          <w:rtl/>
        </w:rPr>
        <w:t>؟ وما ضوابط التغيير؟</w:t>
      </w:r>
    </w:p>
    <w:p w14:paraId="523E3D34" w14:textId="3B08FEDB"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4- هل هناك قضايا معاصرة تأثرت بتطور ا</w:t>
      </w:r>
      <w:r w:rsidR="000F07AF">
        <w:rPr>
          <w:rFonts w:ascii="Traditional Arabic" w:hAnsi="Traditional Arabic" w:cs="Traditional Arabic" w:hint="cs"/>
          <w:sz w:val="36"/>
          <w:szCs w:val="36"/>
          <w:rtl/>
        </w:rPr>
        <w:t>لوسائل، وتغير فيها الحكم الشرعي</w:t>
      </w:r>
      <w:r>
        <w:rPr>
          <w:rFonts w:ascii="Traditional Arabic" w:hAnsi="Traditional Arabic" w:cs="Traditional Arabic" w:hint="cs"/>
          <w:sz w:val="36"/>
          <w:szCs w:val="36"/>
          <w:rtl/>
        </w:rPr>
        <w:t xml:space="preserve">؟ </w:t>
      </w:r>
    </w:p>
    <w:p w14:paraId="38BED5BF" w14:textId="77777777" w:rsidR="004B6EF8" w:rsidRDefault="004B6EF8" w:rsidP="00FF34C1">
      <w:pPr>
        <w:jc w:val="both"/>
        <w:rPr>
          <w:rFonts w:ascii="Traditional Arabic" w:hAnsi="Traditional Arabic" w:cs="Traditional Arabic"/>
          <w:b/>
          <w:bCs/>
          <w:sz w:val="36"/>
          <w:szCs w:val="36"/>
          <w:rtl/>
        </w:rPr>
      </w:pPr>
      <w:r w:rsidRPr="00CE0FB5">
        <w:rPr>
          <w:rFonts w:ascii="Traditional Arabic" w:hAnsi="Traditional Arabic" w:cs="Traditional Arabic" w:hint="cs"/>
          <w:b/>
          <w:bCs/>
          <w:sz w:val="36"/>
          <w:szCs w:val="36"/>
          <w:rtl/>
        </w:rPr>
        <w:t>منهج البحث:</w:t>
      </w:r>
    </w:p>
    <w:p w14:paraId="0C1AE2C5" w14:textId="6325E99A" w:rsidR="004B6EF8" w:rsidRDefault="004B6EF8" w:rsidP="00FF34C1">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4B6FC4">
        <w:rPr>
          <w:rFonts w:ascii="Traditional Arabic" w:hAnsi="Traditional Arabic" w:cs="Traditional Arabic" w:hint="cs"/>
          <w:sz w:val="36"/>
          <w:szCs w:val="36"/>
          <w:rtl/>
        </w:rPr>
        <w:t>استخدم الباحث المنهج الوصفي والتحليلي، وذلك بجمع مادة</w:t>
      </w:r>
      <w:r>
        <w:rPr>
          <w:rFonts w:ascii="Traditional Arabic" w:hAnsi="Traditional Arabic" w:cs="Traditional Arabic" w:hint="cs"/>
          <w:sz w:val="36"/>
          <w:szCs w:val="36"/>
          <w:rtl/>
        </w:rPr>
        <w:t xml:space="preserve"> البحث، وتقسيمها، وتحليل مفرداتها، وتأصيل الموضوع تأصيل</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شرعي</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مع تطبيقه على بعض الأحكام والمسائل المعاصرة التي تأثرت بتطور الوسائل. </w:t>
      </w:r>
    </w:p>
    <w:p w14:paraId="7E7A65FF" w14:textId="77777777" w:rsidR="004B6EF8" w:rsidRPr="000614C7" w:rsidRDefault="004B6EF8" w:rsidP="00FF34C1">
      <w:pPr>
        <w:jc w:val="both"/>
        <w:rPr>
          <w:rFonts w:ascii="Traditional Arabic" w:hAnsi="Traditional Arabic" w:cs="Traditional Arabic"/>
          <w:b/>
          <w:bCs/>
          <w:sz w:val="36"/>
          <w:szCs w:val="36"/>
          <w:rtl/>
        </w:rPr>
      </w:pPr>
      <w:r w:rsidRPr="000614C7">
        <w:rPr>
          <w:rFonts w:ascii="Traditional Arabic" w:hAnsi="Traditional Arabic" w:cs="Traditional Arabic" w:hint="cs"/>
          <w:b/>
          <w:bCs/>
          <w:sz w:val="36"/>
          <w:szCs w:val="36"/>
          <w:rtl/>
        </w:rPr>
        <w:t>حدود البحث:</w:t>
      </w:r>
    </w:p>
    <w:p w14:paraId="38A7DDF3" w14:textId="573CDC7F" w:rsidR="004B6EF8" w:rsidRDefault="004B6EF8" w:rsidP="00FF34C1">
      <w:pPr>
        <w:jc w:val="both"/>
        <w:rPr>
          <w:rFonts w:ascii="Traditional Arabic" w:hAnsi="Traditional Arabic" w:cs="Traditional Arabic"/>
          <w:sz w:val="36"/>
          <w:szCs w:val="36"/>
          <w:rtl/>
        </w:rPr>
      </w:pPr>
      <w:r w:rsidRPr="000614C7">
        <w:rPr>
          <w:rFonts w:ascii="Traditional Arabic" w:hAnsi="Traditional Arabic" w:cs="Traditional Arabic"/>
          <w:sz w:val="36"/>
          <w:szCs w:val="36"/>
          <w:rtl/>
        </w:rPr>
        <w:t xml:space="preserve">     </w:t>
      </w:r>
      <w:r w:rsidRPr="000614C7">
        <w:rPr>
          <w:rFonts w:ascii="Traditional Arabic" w:hAnsi="Traditional Arabic" w:cs="Traditional Arabic" w:hint="cs"/>
          <w:sz w:val="36"/>
          <w:szCs w:val="36"/>
          <w:rtl/>
        </w:rPr>
        <w:t>إن</w:t>
      </w:r>
      <w:r>
        <w:rPr>
          <w:rFonts w:ascii="Traditional Arabic" w:hAnsi="Traditional Arabic" w:cs="Traditional Arabic" w:hint="cs"/>
          <w:sz w:val="36"/>
          <w:szCs w:val="36"/>
          <w:rtl/>
        </w:rPr>
        <w:t xml:space="preserve"> هذه</w:t>
      </w:r>
      <w:r w:rsidRPr="000614C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000F07AF">
        <w:rPr>
          <w:rFonts w:ascii="Traditional Arabic" w:hAnsi="Traditional Arabic" w:cs="Traditional Arabic" w:hint="cs"/>
          <w:sz w:val="36"/>
          <w:szCs w:val="36"/>
          <w:rtl/>
        </w:rPr>
        <w:t>دراسةَ</w:t>
      </w:r>
      <w:r w:rsidRPr="000614C7">
        <w:rPr>
          <w:rFonts w:ascii="Traditional Arabic" w:hAnsi="Traditional Arabic" w:cs="Traditional Arabic" w:hint="cs"/>
          <w:sz w:val="36"/>
          <w:szCs w:val="36"/>
          <w:rtl/>
        </w:rPr>
        <w:t xml:space="preserve"> في</w:t>
      </w:r>
      <w:r>
        <w:rPr>
          <w:rFonts w:ascii="Traditional Arabic" w:hAnsi="Traditional Arabic" w:cs="Traditional Arabic" w:hint="cs"/>
          <w:sz w:val="36"/>
          <w:szCs w:val="36"/>
          <w:rtl/>
        </w:rPr>
        <w:t xml:space="preserve"> تغيّر الأحكام الشرعية، تُعدّ من الموضوعات الواسعة، لا سي</w:t>
      </w:r>
      <w:r w:rsidR="000F07AF">
        <w:rPr>
          <w:rFonts w:ascii="Traditional Arabic" w:hAnsi="Traditional Arabic" w:cs="Traditional Arabic" w:hint="cs"/>
          <w:sz w:val="36"/>
          <w:szCs w:val="36"/>
          <w:rtl/>
        </w:rPr>
        <w:t>َّ</w:t>
      </w:r>
      <w:r>
        <w:rPr>
          <w:rFonts w:ascii="Traditional Arabic" w:hAnsi="Traditional Arabic" w:cs="Traditional Arabic" w:hint="cs"/>
          <w:sz w:val="36"/>
          <w:szCs w:val="36"/>
          <w:rtl/>
        </w:rPr>
        <w:t>ما وأن الكتابات فيه محدودة، وتناولته بشيء من الإيجاز؛ لذا كان لا بد</w:t>
      </w:r>
      <w:r w:rsidR="000F07A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التركيز على فرع من فروعه، وهو دراسة مدى تأثّر الأحكام الشرعية بتطور الوسائل الحديثة، وبيان مف</w:t>
      </w:r>
      <w:r w:rsidR="006243E7">
        <w:rPr>
          <w:rFonts w:ascii="Traditional Arabic" w:hAnsi="Traditional Arabic" w:cs="Traditional Arabic" w:hint="cs"/>
          <w:sz w:val="36"/>
          <w:szCs w:val="36"/>
          <w:rtl/>
        </w:rPr>
        <w:t>هوم تطور الوسائل، وتحديد نوع الأ</w:t>
      </w:r>
      <w:r>
        <w:rPr>
          <w:rFonts w:ascii="Traditional Arabic" w:hAnsi="Traditional Arabic" w:cs="Traditional Arabic" w:hint="cs"/>
          <w:sz w:val="36"/>
          <w:szCs w:val="36"/>
          <w:rtl/>
        </w:rPr>
        <w:t>حكام التي تتأثر به، تأصيل</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وتطبيق</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في بعض المسائل المعاصرة، وعليه فلن أخوض في مناقشة أقوال العلماء في المسائل، وذكر أدلتهم والاعتراض على الاستدلال بها؛ وإنما المقصود التنبيه على تلك </w:t>
      </w:r>
      <w:r w:rsidR="006243E7">
        <w:rPr>
          <w:rFonts w:ascii="Traditional Arabic" w:hAnsi="Traditional Arabic" w:cs="Traditional Arabic" w:hint="cs"/>
          <w:sz w:val="36"/>
          <w:szCs w:val="36"/>
          <w:rtl/>
        </w:rPr>
        <w:t xml:space="preserve">المسائل التي تغيّر فيها لتغيُّر </w:t>
      </w:r>
      <w:r>
        <w:rPr>
          <w:rFonts w:ascii="Traditional Arabic" w:hAnsi="Traditional Arabic" w:cs="Traditional Arabic" w:hint="cs"/>
          <w:sz w:val="36"/>
          <w:szCs w:val="36"/>
          <w:rtl/>
        </w:rPr>
        <w:t xml:space="preserve">وسائل الحكم.   </w:t>
      </w:r>
    </w:p>
    <w:p w14:paraId="10E90C74" w14:textId="38201DAB" w:rsidR="00CE0FB5" w:rsidRPr="00CE0FB5" w:rsidRDefault="00CE0FB5" w:rsidP="00FF34C1">
      <w:pPr>
        <w:jc w:val="both"/>
        <w:rPr>
          <w:rFonts w:ascii="Traditional Arabic" w:hAnsi="Traditional Arabic" w:cs="Traditional Arabic"/>
          <w:b/>
          <w:bCs/>
          <w:sz w:val="36"/>
          <w:szCs w:val="36"/>
          <w:rtl/>
        </w:rPr>
      </w:pPr>
      <w:r w:rsidRPr="00CE0FB5">
        <w:rPr>
          <w:rFonts w:ascii="Traditional Arabic" w:hAnsi="Traditional Arabic" w:cs="Traditional Arabic" w:hint="cs"/>
          <w:b/>
          <w:bCs/>
          <w:sz w:val="36"/>
          <w:szCs w:val="36"/>
          <w:rtl/>
        </w:rPr>
        <w:t>الدراسات السابقة:</w:t>
      </w:r>
    </w:p>
    <w:p w14:paraId="4B06E123" w14:textId="41F48668" w:rsidR="00C051CD" w:rsidRDefault="00296560" w:rsidP="00FF34C1">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0050E1">
        <w:rPr>
          <w:rFonts w:ascii="Traditional Arabic" w:hAnsi="Traditional Arabic" w:cs="Traditional Arabic" w:hint="cs"/>
          <w:sz w:val="36"/>
          <w:szCs w:val="36"/>
          <w:rtl/>
        </w:rPr>
        <w:t>لم أجد عنوان</w:t>
      </w:r>
      <w:r w:rsidR="000F07AF">
        <w:rPr>
          <w:rFonts w:ascii="Traditional Arabic" w:hAnsi="Traditional Arabic" w:cs="Traditional Arabic" w:hint="cs"/>
          <w:sz w:val="36"/>
          <w:szCs w:val="36"/>
          <w:rtl/>
        </w:rPr>
        <w:t>ًا</w:t>
      </w:r>
      <w:r w:rsidR="000050E1">
        <w:rPr>
          <w:rFonts w:ascii="Traditional Arabic" w:hAnsi="Traditional Arabic" w:cs="Traditional Arabic" w:hint="cs"/>
          <w:sz w:val="36"/>
          <w:szCs w:val="36"/>
          <w:rtl/>
        </w:rPr>
        <w:t xml:space="preserve"> مستقل</w:t>
      </w:r>
      <w:r w:rsidR="006243E7">
        <w:rPr>
          <w:rFonts w:ascii="Traditional Arabic" w:hAnsi="Traditional Arabic" w:cs="Traditional Arabic" w:hint="cs"/>
          <w:sz w:val="36"/>
          <w:szCs w:val="36"/>
          <w:rtl/>
        </w:rPr>
        <w:t>ّ</w:t>
      </w:r>
      <w:r w:rsidR="000F07AF">
        <w:rPr>
          <w:rFonts w:ascii="Traditional Arabic" w:hAnsi="Traditional Arabic" w:cs="Traditional Arabic" w:hint="cs"/>
          <w:sz w:val="36"/>
          <w:szCs w:val="36"/>
          <w:rtl/>
        </w:rPr>
        <w:t>ًا</w:t>
      </w:r>
      <w:r w:rsidR="000050E1">
        <w:rPr>
          <w:rFonts w:ascii="Traditional Arabic" w:hAnsi="Traditional Arabic" w:cs="Traditional Arabic" w:hint="cs"/>
          <w:sz w:val="36"/>
          <w:szCs w:val="36"/>
          <w:rtl/>
        </w:rPr>
        <w:t xml:space="preserve"> في تطو</w:t>
      </w:r>
      <w:r w:rsidR="006243E7">
        <w:rPr>
          <w:rFonts w:ascii="Traditional Arabic" w:hAnsi="Traditional Arabic" w:cs="Traditional Arabic" w:hint="cs"/>
          <w:sz w:val="36"/>
          <w:szCs w:val="36"/>
          <w:rtl/>
        </w:rPr>
        <w:t>ُّ</w:t>
      </w:r>
      <w:r w:rsidR="000050E1">
        <w:rPr>
          <w:rFonts w:ascii="Traditional Arabic" w:hAnsi="Traditional Arabic" w:cs="Traditional Arabic" w:hint="cs"/>
          <w:sz w:val="36"/>
          <w:szCs w:val="36"/>
          <w:rtl/>
        </w:rPr>
        <w:t xml:space="preserve">ر الوسائل وأثره على الحكم الشرعي، وإنما هناك دراسات وبحوث تناولته </w:t>
      </w:r>
      <w:r w:rsidR="00C051CD">
        <w:rPr>
          <w:rFonts w:ascii="Traditional Arabic" w:hAnsi="Traditional Arabic" w:cs="Traditional Arabic" w:hint="cs"/>
          <w:sz w:val="36"/>
          <w:szCs w:val="36"/>
          <w:rtl/>
        </w:rPr>
        <w:t>في بعض فصولها بشيء من الإيجاز، ومن تلك الدراسات:</w:t>
      </w:r>
    </w:p>
    <w:p w14:paraId="3DCE79FE" w14:textId="6E22F7B9" w:rsidR="00D83DAE" w:rsidRDefault="00296560"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C051CD">
        <w:rPr>
          <w:rFonts w:ascii="Traditional Arabic" w:hAnsi="Traditional Arabic" w:cs="Traditional Arabic" w:hint="cs"/>
          <w:sz w:val="36"/>
          <w:szCs w:val="36"/>
          <w:rtl/>
        </w:rPr>
        <w:t>- دراسة بعنوان: "تغير الأحكام في الشريعة الإسلامية"، للدكتور: إسماعيل كوكسال، ومن عنوان الدراسة نلاحظ أنها عامة، فقد تناول الباحث التغي</w:t>
      </w:r>
      <w:r w:rsidR="006243E7">
        <w:rPr>
          <w:rFonts w:ascii="Traditional Arabic" w:hAnsi="Traditional Arabic" w:cs="Traditional Arabic" w:hint="cs"/>
          <w:sz w:val="36"/>
          <w:szCs w:val="36"/>
          <w:rtl/>
        </w:rPr>
        <w:t>ُّ</w:t>
      </w:r>
      <w:r w:rsidR="00C051CD">
        <w:rPr>
          <w:rFonts w:ascii="Traditional Arabic" w:hAnsi="Traditional Arabic" w:cs="Traditional Arabic" w:hint="cs"/>
          <w:sz w:val="36"/>
          <w:szCs w:val="36"/>
          <w:rtl/>
        </w:rPr>
        <w:t>ر بشكل عام</w:t>
      </w:r>
      <w:r w:rsidR="006243E7">
        <w:rPr>
          <w:rFonts w:ascii="Traditional Arabic" w:hAnsi="Traditional Arabic" w:cs="Traditional Arabic" w:hint="cs"/>
          <w:sz w:val="36"/>
          <w:szCs w:val="36"/>
          <w:rtl/>
        </w:rPr>
        <w:t>ٍّ</w:t>
      </w:r>
      <w:r w:rsidR="00C051CD">
        <w:rPr>
          <w:rFonts w:ascii="Traditional Arabic" w:hAnsi="Traditional Arabic" w:cs="Traditional Arabic" w:hint="cs"/>
          <w:sz w:val="36"/>
          <w:szCs w:val="36"/>
          <w:rtl/>
        </w:rPr>
        <w:t xml:space="preserve"> في الأحكام الشرعية، ثم</w:t>
      </w:r>
      <w:r w:rsidR="006243E7">
        <w:rPr>
          <w:rFonts w:ascii="Traditional Arabic" w:hAnsi="Traditional Arabic" w:cs="Traditional Arabic" w:hint="cs"/>
          <w:sz w:val="36"/>
          <w:szCs w:val="36"/>
          <w:rtl/>
        </w:rPr>
        <w:t>َّ</w:t>
      </w:r>
      <w:r w:rsidR="00C051CD">
        <w:rPr>
          <w:rFonts w:ascii="Traditional Arabic" w:hAnsi="Traditional Arabic" w:cs="Traditional Arabic" w:hint="cs"/>
          <w:sz w:val="36"/>
          <w:szCs w:val="36"/>
          <w:rtl/>
        </w:rPr>
        <w:t xml:space="preserve"> تناول بعض العوامل الموضوعية التي تغير الأحكام</w:t>
      </w:r>
      <w:r w:rsidR="006243E7">
        <w:rPr>
          <w:rFonts w:ascii="Traditional Arabic" w:hAnsi="Traditional Arabic" w:cs="Traditional Arabic" w:hint="cs"/>
          <w:sz w:val="36"/>
          <w:szCs w:val="36"/>
          <w:rtl/>
        </w:rPr>
        <w:t>،</w:t>
      </w:r>
      <w:r w:rsidR="00C051CD">
        <w:rPr>
          <w:rFonts w:ascii="Traditional Arabic" w:hAnsi="Traditional Arabic" w:cs="Traditional Arabic" w:hint="cs"/>
          <w:sz w:val="36"/>
          <w:szCs w:val="36"/>
          <w:rtl/>
        </w:rPr>
        <w:t xml:space="preserve"> وذكر منها: العلوم والتكنولوجيا، فتكل</w:t>
      </w:r>
      <w:r w:rsidR="006243E7">
        <w:rPr>
          <w:rFonts w:ascii="Traditional Arabic" w:hAnsi="Traditional Arabic" w:cs="Traditional Arabic" w:hint="cs"/>
          <w:sz w:val="36"/>
          <w:szCs w:val="36"/>
          <w:rtl/>
        </w:rPr>
        <w:t>َّ</w:t>
      </w:r>
      <w:r w:rsidR="00C051CD">
        <w:rPr>
          <w:rFonts w:ascii="Traditional Arabic" w:hAnsi="Traditional Arabic" w:cs="Traditional Arabic" w:hint="cs"/>
          <w:sz w:val="36"/>
          <w:szCs w:val="36"/>
          <w:rtl/>
        </w:rPr>
        <w:t>م عن هذا العامل في تغي</w:t>
      </w:r>
      <w:r w:rsidR="006243E7">
        <w:rPr>
          <w:rFonts w:ascii="Traditional Arabic" w:hAnsi="Traditional Arabic" w:cs="Traditional Arabic" w:hint="cs"/>
          <w:sz w:val="36"/>
          <w:szCs w:val="36"/>
          <w:rtl/>
        </w:rPr>
        <w:t>ُّ</w:t>
      </w:r>
      <w:r w:rsidR="00C051CD">
        <w:rPr>
          <w:rFonts w:ascii="Traditional Arabic" w:hAnsi="Traditional Arabic" w:cs="Traditional Arabic" w:hint="cs"/>
          <w:sz w:val="36"/>
          <w:szCs w:val="36"/>
          <w:rtl/>
        </w:rPr>
        <w:t>ر الأحكام بما لا يتجاوز صفحتين، وقد ذكر بعض فروع البحث في أماكن متفرقة من دراسته الطويلة، وهذه الدراسة هي من أهمّ الدراسات التي استفاد الباحث منها، وبنى عليها.</w:t>
      </w:r>
    </w:p>
    <w:p w14:paraId="4EE21658" w14:textId="7D376B33" w:rsidR="00C051CD" w:rsidRDefault="00296560"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w:t>
      </w:r>
      <w:r w:rsidR="00C051CD">
        <w:rPr>
          <w:rFonts w:ascii="Traditional Arabic" w:hAnsi="Traditional Arabic" w:cs="Traditional Arabic" w:hint="cs"/>
          <w:sz w:val="36"/>
          <w:szCs w:val="36"/>
          <w:rtl/>
        </w:rPr>
        <w:t>- دراسة بعنوان: "تغير الأحكام</w:t>
      </w:r>
      <w:r w:rsidR="00B5226A">
        <w:rPr>
          <w:rFonts w:ascii="Traditional Arabic" w:hAnsi="Traditional Arabic" w:cs="Traditional Arabic" w:hint="cs"/>
          <w:sz w:val="36"/>
          <w:szCs w:val="36"/>
          <w:rtl/>
        </w:rPr>
        <w:t>" دراسة تطبيقية لقاعدة: "لا ينكر تغي</w:t>
      </w:r>
      <w:r w:rsidR="006243E7">
        <w:rPr>
          <w:rFonts w:ascii="Traditional Arabic" w:hAnsi="Traditional Arabic" w:cs="Traditional Arabic" w:hint="cs"/>
          <w:sz w:val="36"/>
          <w:szCs w:val="36"/>
          <w:rtl/>
        </w:rPr>
        <w:t>ُّ</w:t>
      </w:r>
      <w:r w:rsidR="00B5226A">
        <w:rPr>
          <w:rFonts w:ascii="Traditional Arabic" w:hAnsi="Traditional Arabic" w:cs="Traditional Arabic" w:hint="cs"/>
          <w:sz w:val="36"/>
          <w:szCs w:val="36"/>
          <w:rtl/>
        </w:rPr>
        <w:t>ر الأحكام بتغير القرائن والأزمان"، للدكتورة: سها سليم مكداش، وهذه الدراسة كسابقتها، فهي عام</w:t>
      </w:r>
      <w:r w:rsidR="006243E7">
        <w:rPr>
          <w:rFonts w:ascii="Traditional Arabic" w:hAnsi="Traditional Arabic" w:cs="Traditional Arabic" w:hint="cs"/>
          <w:sz w:val="36"/>
          <w:szCs w:val="36"/>
          <w:rtl/>
        </w:rPr>
        <w:t>َّ</w:t>
      </w:r>
      <w:r w:rsidR="00B5226A">
        <w:rPr>
          <w:rFonts w:ascii="Traditional Arabic" w:hAnsi="Traditional Arabic" w:cs="Traditional Arabic" w:hint="cs"/>
          <w:sz w:val="36"/>
          <w:szCs w:val="36"/>
          <w:rtl/>
        </w:rPr>
        <w:t>ة أو</w:t>
      </w:r>
      <w:r w:rsidR="006243E7">
        <w:rPr>
          <w:rFonts w:ascii="Traditional Arabic" w:hAnsi="Traditional Arabic" w:cs="Traditional Arabic" w:hint="cs"/>
          <w:sz w:val="36"/>
          <w:szCs w:val="36"/>
          <w:rtl/>
        </w:rPr>
        <w:t>َّ</w:t>
      </w:r>
      <w:r w:rsidR="00B5226A">
        <w:rPr>
          <w:rFonts w:ascii="Traditional Arabic" w:hAnsi="Traditional Arabic" w:cs="Traditional Arabic" w:hint="cs"/>
          <w:sz w:val="36"/>
          <w:szCs w:val="36"/>
          <w:rtl/>
        </w:rPr>
        <w:t>ل</w:t>
      </w:r>
      <w:r w:rsidR="000F07AF">
        <w:rPr>
          <w:rFonts w:ascii="Traditional Arabic" w:hAnsi="Traditional Arabic" w:cs="Traditional Arabic" w:hint="cs"/>
          <w:sz w:val="36"/>
          <w:szCs w:val="36"/>
          <w:rtl/>
        </w:rPr>
        <w:t>ًا</w:t>
      </w:r>
      <w:r w:rsidR="00B5226A">
        <w:rPr>
          <w:rFonts w:ascii="Traditional Arabic" w:hAnsi="Traditional Arabic" w:cs="Traditional Arabic" w:hint="cs"/>
          <w:sz w:val="36"/>
          <w:szCs w:val="36"/>
          <w:rtl/>
        </w:rPr>
        <w:t>، ثم رك</w:t>
      </w:r>
      <w:r w:rsidR="006243E7">
        <w:rPr>
          <w:rFonts w:ascii="Traditional Arabic" w:hAnsi="Traditional Arabic" w:cs="Traditional Arabic" w:hint="cs"/>
          <w:sz w:val="36"/>
          <w:szCs w:val="36"/>
          <w:rtl/>
        </w:rPr>
        <w:t>َّ</w:t>
      </w:r>
      <w:r w:rsidR="00B5226A">
        <w:rPr>
          <w:rFonts w:ascii="Traditional Arabic" w:hAnsi="Traditional Arabic" w:cs="Traditional Arabic" w:hint="cs"/>
          <w:sz w:val="36"/>
          <w:szCs w:val="36"/>
          <w:rtl/>
        </w:rPr>
        <w:t>زت الباحثة على القاعدة المذكورة، بالشرح، وبيان أهميتها، وذكرت أسباب تغي</w:t>
      </w:r>
      <w:r w:rsidR="006243E7">
        <w:rPr>
          <w:rFonts w:ascii="Traditional Arabic" w:hAnsi="Traditional Arabic" w:cs="Traditional Arabic" w:hint="cs"/>
          <w:sz w:val="36"/>
          <w:szCs w:val="36"/>
          <w:rtl/>
        </w:rPr>
        <w:t>ُّ</w:t>
      </w:r>
      <w:r w:rsidR="00B5226A">
        <w:rPr>
          <w:rFonts w:ascii="Traditional Arabic" w:hAnsi="Traditional Arabic" w:cs="Traditional Arabic" w:hint="cs"/>
          <w:sz w:val="36"/>
          <w:szCs w:val="36"/>
          <w:rtl/>
        </w:rPr>
        <w:t>ر الأحكام كالنيّة، والعرف والعادة، والمصلحة، واهتمت بالجانب الفقهي التطبيقي لتلك القواعد، ولم تتطرق لتطور الوسائل وبيان أثره على تغي</w:t>
      </w:r>
      <w:r w:rsidR="006243E7">
        <w:rPr>
          <w:rFonts w:ascii="Traditional Arabic" w:hAnsi="Traditional Arabic" w:cs="Traditional Arabic" w:hint="cs"/>
          <w:sz w:val="36"/>
          <w:szCs w:val="36"/>
          <w:rtl/>
        </w:rPr>
        <w:t>ُّ</w:t>
      </w:r>
      <w:r w:rsidR="00B5226A">
        <w:rPr>
          <w:rFonts w:ascii="Traditional Arabic" w:hAnsi="Traditional Arabic" w:cs="Traditional Arabic" w:hint="cs"/>
          <w:sz w:val="36"/>
          <w:szCs w:val="36"/>
          <w:rtl/>
        </w:rPr>
        <w:t>ر الأحكام.</w:t>
      </w:r>
    </w:p>
    <w:p w14:paraId="0B348374" w14:textId="4BBF328C" w:rsidR="00B5226A" w:rsidRDefault="00296560" w:rsidP="00FF34C1">
      <w:pPr>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B5226A">
        <w:rPr>
          <w:rFonts w:ascii="Traditional Arabic" w:hAnsi="Traditional Arabic" w:cs="Traditional Arabic" w:hint="cs"/>
          <w:sz w:val="36"/>
          <w:szCs w:val="36"/>
          <w:rtl/>
        </w:rPr>
        <w:t>- دراسة بعنوان: "</w:t>
      </w:r>
      <w:r w:rsidR="00B5226A" w:rsidRPr="00B5226A">
        <w:rPr>
          <w:rFonts w:ascii="Traditional Arabic" w:hAnsi="Traditional Arabic" w:cs="Traditional Arabic"/>
          <w:sz w:val="36"/>
          <w:szCs w:val="36"/>
          <w:rtl/>
        </w:rPr>
        <w:t>قواعد الوسائل في الشريعة الإسلامية</w:t>
      </w:r>
      <w:r w:rsidR="00B5226A">
        <w:rPr>
          <w:rFonts w:ascii="Traditional Arabic" w:hAnsi="Traditional Arabic" w:cs="Traditional Arabic" w:hint="cs"/>
          <w:sz w:val="36"/>
          <w:szCs w:val="36"/>
          <w:rtl/>
        </w:rPr>
        <w:t xml:space="preserve">"، </w:t>
      </w:r>
      <w:r w:rsidR="004B6EF8">
        <w:rPr>
          <w:rFonts w:ascii="Traditional Arabic" w:hAnsi="Traditional Arabic" w:cs="Traditional Arabic" w:hint="cs"/>
          <w:sz w:val="36"/>
          <w:szCs w:val="36"/>
          <w:rtl/>
        </w:rPr>
        <w:t>لكاتب هذا البحث</w:t>
      </w:r>
      <w:r w:rsidR="00B5226A">
        <w:rPr>
          <w:rFonts w:ascii="Traditional Arabic" w:hAnsi="Traditional Arabic" w:cs="Traditional Arabic" w:hint="cs"/>
          <w:sz w:val="36"/>
          <w:szCs w:val="36"/>
          <w:rtl/>
        </w:rPr>
        <w:t>،</w:t>
      </w:r>
      <w:r w:rsidR="0013485D">
        <w:rPr>
          <w:rFonts w:ascii="Traditional Arabic" w:hAnsi="Traditional Arabic" w:cs="Traditional Arabic" w:hint="cs"/>
          <w:sz w:val="36"/>
          <w:szCs w:val="36"/>
          <w:rtl/>
        </w:rPr>
        <w:t xml:space="preserve"> فقد تناول</w:t>
      </w:r>
      <w:r w:rsidR="004B6EF8">
        <w:rPr>
          <w:rFonts w:ascii="Traditional Arabic" w:hAnsi="Traditional Arabic" w:cs="Traditional Arabic" w:hint="cs"/>
          <w:sz w:val="36"/>
          <w:szCs w:val="36"/>
          <w:rtl/>
        </w:rPr>
        <w:t>ت</w:t>
      </w:r>
      <w:r w:rsidR="0013485D">
        <w:rPr>
          <w:rFonts w:ascii="Traditional Arabic" w:hAnsi="Traditional Arabic" w:cs="Traditional Arabic" w:hint="cs"/>
          <w:sz w:val="36"/>
          <w:szCs w:val="36"/>
          <w:rtl/>
        </w:rPr>
        <w:t xml:space="preserve"> الوسائل في الشريعة الإسلامية من حيث التعريف، والتقسيم، والأحكام، والقواعد الأصولية والفقهية، وفي فصل قاعدة الوسائل لها حكم المقاصد أفرد مسألة </w:t>
      </w:r>
      <w:r w:rsidR="00B5226A">
        <w:rPr>
          <w:rFonts w:ascii="Traditional Arabic" w:hAnsi="Traditional Arabic" w:cs="Traditional Arabic" w:hint="cs"/>
          <w:sz w:val="36"/>
          <w:szCs w:val="36"/>
          <w:rtl/>
        </w:rPr>
        <w:t xml:space="preserve">تحت عنوان: </w:t>
      </w:r>
      <w:r w:rsidR="0013485D">
        <w:rPr>
          <w:rFonts w:ascii="Traditional Arabic" w:hAnsi="Traditional Arabic" w:cs="Traditional Arabic" w:hint="cs"/>
          <w:sz w:val="36"/>
          <w:szCs w:val="36"/>
          <w:rtl/>
        </w:rPr>
        <w:t>"</w:t>
      </w:r>
      <w:r w:rsidR="00B5226A">
        <w:rPr>
          <w:rFonts w:ascii="Traditional Arabic" w:hAnsi="Traditional Arabic" w:cs="Traditional Arabic" w:hint="cs"/>
          <w:sz w:val="36"/>
          <w:szCs w:val="36"/>
          <w:rtl/>
        </w:rPr>
        <w:t>مسألة: تطور الوسائل وأثره في الحكم الشرعي"</w:t>
      </w:r>
      <w:r w:rsidR="0013485D">
        <w:rPr>
          <w:rFonts w:ascii="Traditional Arabic" w:hAnsi="Traditional Arabic" w:cs="Traditional Arabic" w:hint="cs"/>
          <w:sz w:val="36"/>
          <w:szCs w:val="36"/>
          <w:rtl/>
        </w:rPr>
        <w:t xml:space="preserve">، </w:t>
      </w:r>
      <w:r w:rsidR="004B6EF8">
        <w:rPr>
          <w:rFonts w:ascii="Traditional Arabic" w:hAnsi="Traditional Arabic" w:cs="Traditional Arabic" w:hint="cs"/>
          <w:sz w:val="36"/>
          <w:szCs w:val="36"/>
          <w:rtl/>
        </w:rPr>
        <w:t>وأشرت إلى القضية وبينت بعض أدلتها وأسبابها ولكن لم أتوسع فيها رغبة في إفرادها ببحث مستقل يستوعب أطرافها وتفاصيلها</w:t>
      </w:r>
      <w:r w:rsidR="0013485D">
        <w:rPr>
          <w:rFonts w:ascii="Traditional Arabic" w:hAnsi="Traditional Arabic" w:cs="Traditional Arabic" w:hint="cs"/>
          <w:sz w:val="36"/>
          <w:szCs w:val="36"/>
          <w:rtl/>
        </w:rPr>
        <w:t>.</w:t>
      </w:r>
    </w:p>
    <w:p w14:paraId="02B8F1D5" w14:textId="20151DC4" w:rsidR="0081574B" w:rsidRPr="00A67EBA" w:rsidRDefault="0081574B" w:rsidP="005F2A29">
      <w:pPr>
        <w:jc w:val="both"/>
        <w:rPr>
          <w:rFonts w:ascii="Traditional Arabic" w:hAnsi="Traditional Arabic" w:cs="Traditional Arabic"/>
          <w:b/>
          <w:bCs/>
          <w:color w:val="FF0000"/>
          <w:sz w:val="36"/>
          <w:szCs w:val="36"/>
          <w:rtl/>
        </w:rPr>
      </w:pPr>
      <w:bookmarkStart w:id="10" w:name="_Toc74512269"/>
      <w:bookmarkStart w:id="11" w:name="_Toc84371469"/>
      <w:bookmarkStart w:id="12" w:name="_Toc84995349"/>
      <w:r>
        <w:rPr>
          <w:rFonts w:ascii="Traditional Arabic" w:hAnsi="Traditional Arabic" w:cs="Traditional Arabic" w:hint="cs"/>
          <w:b/>
          <w:bCs/>
          <w:sz w:val="36"/>
          <w:szCs w:val="36"/>
          <w:rtl/>
        </w:rPr>
        <w:t>خطة البحث:</w:t>
      </w:r>
      <w:bookmarkEnd w:id="8"/>
      <w:bookmarkEnd w:id="9"/>
      <w:bookmarkEnd w:id="10"/>
      <w:bookmarkEnd w:id="11"/>
      <w:bookmarkEnd w:id="12"/>
    </w:p>
    <w:p w14:paraId="0C222C75" w14:textId="13A71EE1" w:rsidR="0081574B" w:rsidRDefault="0081574B" w:rsidP="00513853">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665289">
        <w:rPr>
          <w:rFonts w:ascii="Traditional Arabic" w:hAnsi="Traditional Arabic" w:cs="Traditional Arabic" w:hint="cs"/>
          <w:sz w:val="36"/>
          <w:szCs w:val="36"/>
          <w:rtl/>
        </w:rPr>
        <w:t>اقتضت طبيعة</w:t>
      </w:r>
      <w:r>
        <w:rPr>
          <w:rFonts w:ascii="Traditional Arabic" w:hAnsi="Traditional Arabic" w:cs="Traditional Arabic" w:hint="cs"/>
          <w:sz w:val="36"/>
          <w:szCs w:val="36"/>
          <w:rtl/>
        </w:rPr>
        <w:t xml:space="preserve"> البحث </w:t>
      </w:r>
      <w:r w:rsidR="00665289">
        <w:rPr>
          <w:rFonts w:ascii="Traditional Arabic" w:hAnsi="Traditional Arabic" w:cs="Traditional Arabic" w:hint="cs"/>
          <w:sz w:val="36"/>
          <w:szCs w:val="36"/>
          <w:rtl/>
        </w:rPr>
        <w:t>أن يكون في مقدمة</w:t>
      </w:r>
      <w:r w:rsidR="00513853">
        <w:rPr>
          <w:rFonts w:ascii="Traditional Arabic" w:hAnsi="Traditional Arabic" w:cs="Traditional Arabic" w:hint="cs"/>
          <w:sz w:val="36"/>
          <w:szCs w:val="36"/>
          <w:rtl/>
        </w:rPr>
        <w:t xml:space="preserve"> ومدخل،</w:t>
      </w:r>
      <w:r>
        <w:rPr>
          <w:rFonts w:ascii="Traditional Arabic" w:hAnsi="Traditional Arabic" w:cs="Traditional Arabic" w:hint="cs"/>
          <w:sz w:val="36"/>
          <w:szCs w:val="36"/>
          <w:rtl/>
        </w:rPr>
        <w:t xml:space="preserve"> </w:t>
      </w:r>
      <w:r w:rsidR="00513853">
        <w:rPr>
          <w:rFonts w:ascii="Traditional Arabic" w:hAnsi="Traditional Arabic" w:cs="Traditional Arabic" w:hint="cs"/>
          <w:sz w:val="36"/>
          <w:szCs w:val="36"/>
          <w:rtl/>
        </w:rPr>
        <w:t>وثلاثة</w:t>
      </w:r>
      <w:r>
        <w:rPr>
          <w:rFonts w:ascii="Traditional Arabic" w:hAnsi="Traditional Arabic" w:cs="Traditional Arabic" w:hint="cs"/>
          <w:sz w:val="36"/>
          <w:szCs w:val="36"/>
          <w:rtl/>
        </w:rPr>
        <w:t xml:space="preserve"> </w:t>
      </w:r>
      <w:r w:rsidRPr="00B53BC7">
        <w:rPr>
          <w:rFonts w:ascii="Traditional Arabic" w:hAnsi="Traditional Arabic" w:cs="Traditional Arabic" w:hint="cs"/>
          <w:sz w:val="36"/>
          <w:szCs w:val="36"/>
          <w:rtl/>
        </w:rPr>
        <w:t>مباحث</w:t>
      </w:r>
      <w:r w:rsidR="00665289">
        <w:rPr>
          <w:rFonts w:ascii="Traditional Arabic" w:hAnsi="Traditional Arabic" w:cs="Traditional Arabic" w:hint="cs"/>
          <w:sz w:val="36"/>
          <w:szCs w:val="36"/>
          <w:rtl/>
        </w:rPr>
        <w:t xml:space="preserve">، وخاتمة، </w:t>
      </w:r>
      <w:r w:rsidR="00904498">
        <w:rPr>
          <w:rFonts w:ascii="Traditional Arabic" w:hAnsi="Traditional Arabic" w:cs="Traditional Arabic" w:hint="cs"/>
          <w:sz w:val="36"/>
          <w:szCs w:val="36"/>
          <w:rtl/>
        </w:rPr>
        <w:t xml:space="preserve">وفهارس: </w:t>
      </w:r>
      <w:r w:rsidR="00665289">
        <w:rPr>
          <w:rFonts w:ascii="Traditional Arabic" w:hAnsi="Traditional Arabic" w:cs="Traditional Arabic" w:hint="cs"/>
          <w:sz w:val="36"/>
          <w:szCs w:val="36"/>
          <w:rtl/>
        </w:rPr>
        <w:t>فأما المباحث</w:t>
      </w:r>
      <w:r w:rsidRPr="00B53BC7">
        <w:rPr>
          <w:rFonts w:ascii="Traditional Arabic" w:hAnsi="Traditional Arabic" w:cs="Traditional Arabic" w:hint="cs"/>
          <w:sz w:val="36"/>
          <w:szCs w:val="36"/>
          <w:rtl/>
        </w:rPr>
        <w:t>:</w:t>
      </w:r>
    </w:p>
    <w:p w14:paraId="04B59233" w14:textId="436F13B8" w:rsidR="00CA13E4" w:rsidRDefault="007B2D4B" w:rsidP="005F2A29">
      <w:pPr>
        <w:spacing w:after="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المدخل:</w:t>
      </w:r>
      <w:r w:rsidR="00B53BC7">
        <w:rPr>
          <w:rFonts w:ascii="Traditional Arabic" w:hAnsi="Traditional Arabic" w:cs="Traditional Arabic" w:hint="cs"/>
          <w:b/>
          <w:bCs/>
          <w:sz w:val="36"/>
          <w:szCs w:val="36"/>
          <w:rtl/>
        </w:rPr>
        <w:t xml:space="preserve"> </w:t>
      </w:r>
      <w:r w:rsidR="00EF0950">
        <w:rPr>
          <w:rFonts w:ascii="Traditional Arabic" w:hAnsi="Traditional Arabic" w:cs="Traditional Arabic" w:hint="cs"/>
          <w:b/>
          <w:bCs/>
          <w:sz w:val="36"/>
          <w:szCs w:val="36"/>
          <w:rtl/>
        </w:rPr>
        <w:t>التعريف بمصطلحات البحث ومفاهيمه</w:t>
      </w:r>
      <w:r w:rsidR="000359B4">
        <w:rPr>
          <w:rFonts w:ascii="Traditional Arabic" w:hAnsi="Traditional Arabic" w:cs="Traditional Arabic" w:hint="cs"/>
          <w:b/>
          <w:bCs/>
          <w:sz w:val="36"/>
          <w:szCs w:val="36"/>
          <w:rtl/>
        </w:rPr>
        <w:t>.</w:t>
      </w:r>
    </w:p>
    <w:p w14:paraId="47ABA488" w14:textId="521871D2" w:rsidR="00CA13E4" w:rsidRPr="00E260E3" w:rsidRDefault="00CA13E4" w:rsidP="007B2D4B">
      <w:pPr>
        <w:jc w:val="both"/>
        <w:rPr>
          <w:rFonts w:ascii="Traditional Arabic" w:hAnsi="Traditional Arabic" w:cs="Traditional Arabic"/>
          <w:b/>
          <w:bCs/>
          <w:sz w:val="36"/>
          <w:szCs w:val="36"/>
          <w:rtl/>
        </w:rPr>
      </w:pPr>
      <w:r w:rsidRPr="00D50FB8">
        <w:rPr>
          <w:rFonts w:ascii="Traditional Arabic" w:hAnsi="Traditional Arabic" w:cs="Traditional Arabic" w:hint="cs"/>
          <w:b/>
          <w:bCs/>
          <w:sz w:val="36"/>
          <w:szCs w:val="36"/>
          <w:rtl/>
        </w:rPr>
        <w:t>المبحث</w:t>
      </w:r>
      <w:r w:rsidRPr="00D50FB8">
        <w:rPr>
          <w:rFonts w:ascii="Traditional Arabic" w:hAnsi="Traditional Arabic" w:cs="Traditional Arabic"/>
          <w:b/>
          <w:bCs/>
          <w:sz w:val="36"/>
          <w:szCs w:val="36"/>
          <w:rtl/>
        </w:rPr>
        <w:t xml:space="preserve"> </w:t>
      </w:r>
      <w:r w:rsidR="007B2D4B">
        <w:rPr>
          <w:rFonts w:ascii="Traditional Arabic" w:hAnsi="Traditional Arabic" w:cs="Traditional Arabic" w:hint="cs"/>
          <w:b/>
          <w:bCs/>
          <w:sz w:val="36"/>
          <w:szCs w:val="36"/>
          <w:rtl/>
        </w:rPr>
        <w:t>الأول</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التأصيل</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الشرعي</w:t>
      </w:r>
      <w:r w:rsidR="006243E7">
        <w:rPr>
          <w:rFonts w:ascii="Traditional Arabic" w:hAnsi="Traditional Arabic" w:cs="Traditional Arabic" w:hint="cs"/>
          <w:b/>
          <w:bCs/>
          <w:sz w:val="36"/>
          <w:szCs w:val="36"/>
          <w:rtl/>
        </w:rPr>
        <w:t>ّ</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لتغيُّر</w:t>
      </w:r>
      <w:r w:rsidRPr="00D50FB8">
        <w:rPr>
          <w:rFonts w:ascii="Traditional Arabic" w:hAnsi="Traditional Arabic" w:cs="Traditional Arabic"/>
          <w:b/>
          <w:bCs/>
          <w:sz w:val="36"/>
          <w:szCs w:val="36"/>
          <w:rtl/>
        </w:rPr>
        <w:t xml:space="preserve"> </w:t>
      </w:r>
      <w:r w:rsidR="00E37E2C">
        <w:rPr>
          <w:rFonts w:ascii="Traditional Arabic" w:hAnsi="Traditional Arabic" w:cs="Traditional Arabic" w:hint="cs"/>
          <w:b/>
          <w:bCs/>
          <w:sz w:val="36"/>
          <w:szCs w:val="36"/>
          <w:rtl/>
        </w:rPr>
        <w:t>الأ</w:t>
      </w:r>
      <w:r w:rsidRPr="00D50FB8">
        <w:rPr>
          <w:rFonts w:ascii="Traditional Arabic" w:hAnsi="Traditional Arabic" w:cs="Traditional Arabic" w:hint="cs"/>
          <w:b/>
          <w:bCs/>
          <w:sz w:val="36"/>
          <w:szCs w:val="36"/>
          <w:rtl/>
        </w:rPr>
        <w:t>حكام</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الشرعية</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بتغي</w:t>
      </w:r>
      <w:r w:rsidR="00D50FB8">
        <w:rPr>
          <w:rFonts w:ascii="Traditional Arabic" w:hAnsi="Traditional Arabic" w:cs="Traditional Arabic" w:hint="cs"/>
          <w:b/>
          <w:bCs/>
          <w:sz w:val="36"/>
          <w:szCs w:val="36"/>
          <w:rtl/>
        </w:rPr>
        <w:t>ّ</w:t>
      </w:r>
      <w:r w:rsidRPr="00D50FB8">
        <w:rPr>
          <w:rFonts w:ascii="Traditional Arabic" w:hAnsi="Traditional Arabic" w:cs="Traditional Arabic" w:hint="cs"/>
          <w:b/>
          <w:bCs/>
          <w:sz w:val="36"/>
          <w:szCs w:val="36"/>
          <w:rtl/>
        </w:rPr>
        <w:t>ر</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الوسائل</w:t>
      </w:r>
      <w:r w:rsidR="00E260E3">
        <w:rPr>
          <w:rFonts w:ascii="Traditional Arabic" w:hAnsi="Traditional Arabic" w:cs="Traditional Arabic"/>
          <w:b/>
          <w:bCs/>
          <w:sz w:val="36"/>
          <w:szCs w:val="36"/>
          <w:rtl/>
        </w:rPr>
        <w:t>:</w:t>
      </w:r>
      <w:r w:rsidR="00E260E3">
        <w:rPr>
          <w:rFonts w:ascii="Traditional Arabic" w:hAnsi="Traditional Arabic" w:cs="Traditional Arabic" w:hint="cs"/>
          <w:b/>
          <w:bCs/>
          <w:sz w:val="36"/>
          <w:szCs w:val="36"/>
          <w:rtl/>
        </w:rPr>
        <w:t xml:space="preserve"> </w:t>
      </w:r>
      <w:r w:rsidRPr="00CA13E4">
        <w:rPr>
          <w:rFonts w:ascii="Traditional Arabic" w:hAnsi="Traditional Arabic" w:cs="Traditional Arabic" w:hint="cs"/>
          <w:sz w:val="36"/>
          <w:szCs w:val="36"/>
          <w:rtl/>
        </w:rPr>
        <w:t>وفيه</w:t>
      </w:r>
      <w:r w:rsidRPr="00CA13E4">
        <w:rPr>
          <w:rFonts w:ascii="Traditional Arabic" w:hAnsi="Traditional Arabic" w:cs="Traditional Arabic"/>
          <w:sz w:val="36"/>
          <w:szCs w:val="36"/>
          <w:rtl/>
        </w:rPr>
        <w:t xml:space="preserve"> </w:t>
      </w:r>
      <w:r w:rsidRPr="00CA13E4">
        <w:rPr>
          <w:rFonts w:ascii="Traditional Arabic" w:hAnsi="Traditional Arabic" w:cs="Traditional Arabic" w:hint="cs"/>
          <w:sz w:val="36"/>
          <w:szCs w:val="36"/>
          <w:rtl/>
        </w:rPr>
        <w:t>مطلبان</w:t>
      </w:r>
      <w:r w:rsidRPr="00CA13E4">
        <w:rPr>
          <w:rFonts w:ascii="Traditional Arabic" w:hAnsi="Traditional Arabic" w:cs="Traditional Arabic"/>
          <w:sz w:val="36"/>
          <w:szCs w:val="36"/>
          <w:rtl/>
        </w:rPr>
        <w:t>:</w:t>
      </w:r>
    </w:p>
    <w:p w14:paraId="79C2672B" w14:textId="601D2DD4" w:rsidR="00CA13E4" w:rsidRDefault="00D50FB8" w:rsidP="00FF34C1">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المطلب</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الأول</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الأدل</w:t>
      </w:r>
      <w:r w:rsidR="006243E7">
        <w:rPr>
          <w:rFonts w:ascii="Traditional Arabic" w:hAnsi="Traditional Arabic" w:cs="Traditional Arabic" w:hint="cs"/>
          <w:sz w:val="36"/>
          <w:szCs w:val="36"/>
          <w:rtl/>
        </w:rPr>
        <w:t>َّ</w:t>
      </w:r>
      <w:r w:rsidR="00CA13E4" w:rsidRPr="00CA13E4">
        <w:rPr>
          <w:rFonts w:ascii="Traditional Arabic" w:hAnsi="Traditional Arabic" w:cs="Traditional Arabic" w:hint="cs"/>
          <w:sz w:val="36"/>
          <w:szCs w:val="36"/>
          <w:rtl/>
        </w:rPr>
        <w:t>ة</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على</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تغي</w:t>
      </w:r>
      <w:r w:rsidR="006243E7">
        <w:rPr>
          <w:rFonts w:ascii="Traditional Arabic" w:hAnsi="Traditional Arabic" w:cs="Traditional Arabic" w:hint="cs"/>
          <w:sz w:val="36"/>
          <w:szCs w:val="36"/>
          <w:rtl/>
        </w:rPr>
        <w:t>ُّ</w:t>
      </w:r>
      <w:r w:rsidR="00CA13E4" w:rsidRPr="00CA13E4">
        <w:rPr>
          <w:rFonts w:ascii="Traditional Arabic" w:hAnsi="Traditional Arabic" w:cs="Traditional Arabic" w:hint="cs"/>
          <w:sz w:val="36"/>
          <w:szCs w:val="36"/>
          <w:rtl/>
        </w:rPr>
        <w:t>ر</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الأحكام</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الشرعية</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الاجتهادية</w:t>
      </w:r>
      <w:r>
        <w:rPr>
          <w:rFonts w:ascii="Traditional Arabic" w:hAnsi="Traditional Arabic" w:cs="Traditional Arabic" w:hint="cs"/>
          <w:sz w:val="36"/>
          <w:szCs w:val="36"/>
          <w:rtl/>
        </w:rPr>
        <w:t>.</w:t>
      </w:r>
    </w:p>
    <w:p w14:paraId="3CEDEAA4" w14:textId="7407DB67" w:rsidR="00CA13E4" w:rsidRDefault="00D50FB8" w:rsidP="005F2A29">
      <w:pPr>
        <w:spacing w:after="24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المطلب</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الثاني</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الثوابت</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والمتغيرات</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في</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الشريعة</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الإسلامية</w:t>
      </w:r>
      <w:r w:rsidR="00CA13E4" w:rsidRPr="00CA13E4">
        <w:rPr>
          <w:rFonts w:ascii="Traditional Arabic" w:hAnsi="Traditional Arabic" w:cs="Traditional Arabic"/>
          <w:sz w:val="36"/>
          <w:szCs w:val="36"/>
          <w:rtl/>
        </w:rPr>
        <w:t>.</w:t>
      </w:r>
    </w:p>
    <w:p w14:paraId="547CCF35" w14:textId="69556BBC" w:rsidR="00CA13E4" w:rsidRPr="00E260E3" w:rsidRDefault="00CA13E4" w:rsidP="007B2D4B">
      <w:pPr>
        <w:jc w:val="both"/>
        <w:rPr>
          <w:rFonts w:ascii="Traditional Arabic" w:hAnsi="Traditional Arabic" w:cs="Traditional Arabic"/>
          <w:b/>
          <w:bCs/>
          <w:sz w:val="36"/>
          <w:szCs w:val="36"/>
          <w:rtl/>
        </w:rPr>
      </w:pPr>
      <w:r w:rsidRPr="00D50FB8">
        <w:rPr>
          <w:rFonts w:ascii="Traditional Arabic" w:hAnsi="Traditional Arabic" w:cs="Traditional Arabic" w:hint="cs"/>
          <w:b/>
          <w:bCs/>
          <w:sz w:val="36"/>
          <w:szCs w:val="36"/>
          <w:rtl/>
        </w:rPr>
        <w:t>المبحث</w:t>
      </w:r>
      <w:r w:rsidRPr="00D50FB8">
        <w:rPr>
          <w:rFonts w:ascii="Traditional Arabic" w:hAnsi="Traditional Arabic" w:cs="Traditional Arabic"/>
          <w:b/>
          <w:bCs/>
          <w:sz w:val="36"/>
          <w:szCs w:val="36"/>
          <w:rtl/>
        </w:rPr>
        <w:t xml:space="preserve"> </w:t>
      </w:r>
      <w:r w:rsidR="007B2D4B">
        <w:rPr>
          <w:rFonts w:ascii="Traditional Arabic" w:hAnsi="Traditional Arabic" w:cs="Traditional Arabic" w:hint="cs"/>
          <w:b/>
          <w:bCs/>
          <w:sz w:val="36"/>
          <w:szCs w:val="36"/>
          <w:rtl/>
        </w:rPr>
        <w:t>الثاني</w:t>
      </w:r>
      <w:r w:rsidRPr="00D50FB8">
        <w:rPr>
          <w:rFonts w:ascii="Traditional Arabic" w:hAnsi="Traditional Arabic" w:cs="Traditional Arabic"/>
          <w:b/>
          <w:bCs/>
          <w:sz w:val="36"/>
          <w:szCs w:val="36"/>
          <w:rtl/>
        </w:rPr>
        <w:t xml:space="preserve">: </w:t>
      </w:r>
      <w:r w:rsidR="00E37E2C">
        <w:rPr>
          <w:rFonts w:ascii="Traditional Arabic" w:hAnsi="Traditional Arabic" w:cs="Traditional Arabic" w:hint="cs"/>
          <w:b/>
          <w:bCs/>
          <w:sz w:val="36"/>
          <w:szCs w:val="36"/>
          <w:rtl/>
        </w:rPr>
        <w:t>الأسباب</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الموجبة</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لتغيّر</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الأحكام</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الاجتهادية</w:t>
      </w:r>
      <w:r w:rsidRPr="00D50FB8">
        <w:rPr>
          <w:rFonts w:ascii="Traditional Arabic" w:hAnsi="Traditional Arabic" w:cs="Traditional Arabic"/>
          <w:b/>
          <w:bCs/>
          <w:sz w:val="36"/>
          <w:szCs w:val="36"/>
          <w:rtl/>
        </w:rPr>
        <w:t xml:space="preserve"> </w:t>
      </w:r>
      <w:r w:rsidR="00D50FB8">
        <w:rPr>
          <w:rFonts w:ascii="Traditional Arabic" w:hAnsi="Traditional Arabic" w:cs="Traditional Arabic" w:hint="cs"/>
          <w:b/>
          <w:bCs/>
          <w:sz w:val="36"/>
          <w:szCs w:val="36"/>
          <w:rtl/>
        </w:rPr>
        <w:t>وضوابطه</w:t>
      </w:r>
      <w:r w:rsidR="00E260E3">
        <w:rPr>
          <w:rFonts w:ascii="Traditional Arabic" w:hAnsi="Traditional Arabic" w:cs="Traditional Arabic"/>
          <w:b/>
          <w:bCs/>
          <w:sz w:val="36"/>
          <w:szCs w:val="36"/>
          <w:rtl/>
        </w:rPr>
        <w:t>:</w:t>
      </w:r>
      <w:r w:rsidR="00E260E3">
        <w:rPr>
          <w:rFonts w:ascii="Traditional Arabic" w:hAnsi="Traditional Arabic" w:cs="Traditional Arabic" w:hint="cs"/>
          <w:b/>
          <w:bCs/>
          <w:sz w:val="36"/>
          <w:szCs w:val="36"/>
          <w:rtl/>
        </w:rPr>
        <w:t xml:space="preserve"> </w:t>
      </w:r>
      <w:r w:rsidRPr="00CA13E4">
        <w:rPr>
          <w:rFonts w:ascii="Traditional Arabic" w:hAnsi="Traditional Arabic" w:cs="Traditional Arabic" w:hint="cs"/>
          <w:sz w:val="36"/>
          <w:szCs w:val="36"/>
          <w:rtl/>
        </w:rPr>
        <w:t>وفيه</w:t>
      </w:r>
      <w:r w:rsidRPr="00CA13E4">
        <w:rPr>
          <w:rFonts w:ascii="Traditional Arabic" w:hAnsi="Traditional Arabic" w:cs="Traditional Arabic"/>
          <w:sz w:val="36"/>
          <w:szCs w:val="36"/>
          <w:rtl/>
        </w:rPr>
        <w:t xml:space="preserve"> </w:t>
      </w:r>
      <w:r w:rsidRPr="00CA13E4">
        <w:rPr>
          <w:rFonts w:ascii="Traditional Arabic" w:hAnsi="Traditional Arabic" w:cs="Traditional Arabic" w:hint="cs"/>
          <w:sz w:val="36"/>
          <w:szCs w:val="36"/>
          <w:rtl/>
        </w:rPr>
        <w:t>مطلبان</w:t>
      </w:r>
      <w:r w:rsidRPr="00CA13E4">
        <w:rPr>
          <w:rFonts w:ascii="Traditional Arabic" w:hAnsi="Traditional Arabic" w:cs="Traditional Arabic"/>
          <w:sz w:val="36"/>
          <w:szCs w:val="36"/>
          <w:rtl/>
        </w:rPr>
        <w:t>:</w:t>
      </w:r>
    </w:p>
    <w:p w14:paraId="51F5B875" w14:textId="32525624" w:rsidR="00CA13E4" w:rsidRDefault="00D50FB8" w:rsidP="00FF34C1">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المطلب</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الأول</w:t>
      </w:r>
      <w:r w:rsidR="00CA13E4" w:rsidRPr="00CA13E4">
        <w:rPr>
          <w:rFonts w:ascii="Traditional Arabic" w:hAnsi="Traditional Arabic" w:cs="Traditional Arabic"/>
          <w:sz w:val="36"/>
          <w:szCs w:val="36"/>
          <w:rtl/>
        </w:rPr>
        <w:t xml:space="preserve">: </w:t>
      </w:r>
      <w:r w:rsidR="00E37E2C">
        <w:rPr>
          <w:rFonts w:ascii="Traditional Arabic" w:hAnsi="Traditional Arabic" w:cs="Traditional Arabic" w:hint="cs"/>
          <w:sz w:val="36"/>
          <w:szCs w:val="36"/>
          <w:rtl/>
        </w:rPr>
        <w:t>الأسباب</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الموجبة</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لتغيّر</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الأحكام</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الاجتهادية</w:t>
      </w:r>
      <w:r>
        <w:rPr>
          <w:rFonts w:ascii="Traditional Arabic" w:hAnsi="Traditional Arabic" w:cs="Traditional Arabic" w:hint="cs"/>
          <w:sz w:val="36"/>
          <w:szCs w:val="36"/>
          <w:rtl/>
        </w:rPr>
        <w:t>.</w:t>
      </w:r>
    </w:p>
    <w:p w14:paraId="6681BEBF" w14:textId="5A7405CA" w:rsidR="00CA13E4" w:rsidRDefault="00D50FB8" w:rsidP="005F2A29">
      <w:pPr>
        <w:spacing w:after="24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المطلب</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الثاني</w:t>
      </w:r>
      <w:r w:rsidR="00CA13E4" w:rsidRPr="00CA13E4">
        <w:rPr>
          <w:rFonts w:ascii="Traditional Arabic" w:hAnsi="Traditional Arabic" w:cs="Traditional Arabic"/>
          <w:sz w:val="36"/>
          <w:szCs w:val="36"/>
          <w:rtl/>
        </w:rPr>
        <w:t xml:space="preserve">: </w:t>
      </w:r>
      <w:r w:rsidR="00CA13E4" w:rsidRPr="00CA13E4">
        <w:rPr>
          <w:rFonts w:ascii="Traditional Arabic" w:hAnsi="Traditional Arabic" w:cs="Traditional Arabic" w:hint="cs"/>
          <w:sz w:val="36"/>
          <w:szCs w:val="36"/>
          <w:rtl/>
        </w:rPr>
        <w:t>ضوابط</w:t>
      </w:r>
      <w:r w:rsidR="00CA13E4" w:rsidRPr="00CA13E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تغي</w:t>
      </w:r>
      <w:r w:rsidR="006243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w:t>
      </w:r>
      <w:r w:rsidR="00E37E2C">
        <w:rPr>
          <w:rFonts w:ascii="Traditional Arabic" w:hAnsi="Traditional Arabic" w:cs="Traditional Arabic" w:hint="cs"/>
          <w:sz w:val="36"/>
          <w:szCs w:val="36"/>
          <w:rtl/>
        </w:rPr>
        <w:t xml:space="preserve">الأحكام بتغير </w:t>
      </w:r>
      <w:r w:rsidR="00CA13E4" w:rsidRPr="00CA13E4">
        <w:rPr>
          <w:rFonts w:ascii="Traditional Arabic" w:hAnsi="Traditional Arabic" w:cs="Traditional Arabic" w:hint="cs"/>
          <w:sz w:val="36"/>
          <w:szCs w:val="36"/>
          <w:rtl/>
        </w:rPr>
        <w:t>الوسائل</w:t>
      </w:r>
      <w:r>
        <w:rPr>
          <w:rFonts w:ascii="Traditional Arabic" w:hAnsi="Traditional Arabic" w:cs="Traditional Arabic" w:hint="cs"/>
          <w:sz w:val="36"/>
          <w:szCs w:val="36"/>
          <w:rtl/>
        </w:rPr>
        <w:t>.</w:t>
      </w:r>
    </w:p>
    <w:p w14:paraId="5B6BFC1F" w14:textId="300F062D" w:rsidR="00CA13E4" w:rsidRPr="00D50FB8" w:rsidRDefault="00CA13E4" w:rsidP="00BD600D">
      <w:pPr>
        <w:jc w:val="both"/>
        <w:rPr>
          <w:rFonts w:ascii="Traditional Arabic" w:hAnsi="Traditional Arabic" w:cs="Traditional Arabic"/>
          <w:b/>
          <w:bCs/>
          <w:sz w:val="36"/>
          <w:szCs w:val="36"/>
          <w:rtl/>
        </w:rPr>
      </w:pPr>
      <w:r w:rsidRPr="00D50FB8">
        <w:rPr>
          <w:rFonts w:ascii="Traditional Arabic" w:hAnsi="Traditional Arabic" w:cs="Traditional Arabic" w:hint="cs"/>
          <w:b/>
          <w:bCs/>
          <w:sz w:val="36"/>
          <w:szCs w:val="36"/>
          <w:rtl/>
        </w:rPr>
        <w:t>المبحث</w:t>
      </w:r>
      <w:r w:rsidRPr="00D50FB8">
        <w:rPr>
          <w:rFonts w:ascii="Traditional Arabic" w:hAnsi="Traditional Arabic" w:cs="Traditional Arabic"/>
          <w:b/>
          <w:bCs/>
          <w:sz w:val="36"/>
          <w:szCs w:val="36"/>
          <w:rtl/>
        </w:rPr>
        <w:t xml:space="preserve"> </w:t>
      </w:r>
      <w:r w:rsidR="00BD600D">
        <w:rPr>
          <w:rFonts w:ascii="Traditional Arabic" w:hAnsi="Traditional Arabic" w:cs="Traditional Arabic" w:hint="cs"/>
          <w:b/>
          <w:bCs/>
          <w:sz w:val="36"/>
          <w:szCs w:val="36"/>
          <w:rtl/>
        </w:rPr>
        <w:t>الثالث</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تطبيقات</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معاصرة</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على</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تطو</w:t>
      </w:r>
      <w:r w:rsidR="006243E7">
        <w:rPr>
          <w:rFonts w:ascii="Traditional Arabic" w:hAnsi="Traditional Arabic" w:cs="Traditional Arabic" w:hint="cs"/>
          <w:b/>
          <w:bCs/>
          <w:sz w:val="36"/>
          <w:szCs w:val="36"/>
          <w:rtl/>
        </w:rPr>
        <w:t>ُّ</w:t>
      </w:r>
      <w:r w:rsidRPr="00D50FB8">
        <w:rPr>
          <w:rFonts w:ascii="Traditional Arabic" w:hAnsi="Traditional Arabic" w:cs="Traditional Arabic" w:hint="cs"/>
          <w:b/>
          <w:bCs/>
          <w:sz w:val="36"/>
          <w:szCs w:val="36"/>
          <w:rtl/>
        </w:rPr>
        <w:t>ر</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الوسائل</w:t>
      </w:r>
      <w:r w:rsidRPr="00D50FB8">
        <w:rPr>
          <w:rFonts w:ascii="Traditional Arabic" w:hAnsi="Traditional Arabic" w:cs="Traditional Arabic"/>
          <w:b/>
          <w:bCs/>
          <w:sz w:val="36"/>
          <w:szCs w:val="36"/>
          <w:rtl/>
        </w:rPr>
        <w:t xml:space="preserve"> </w:t>
      </w:r>
      <w:r w:rsidR="00E37E2C">
        <w:rPr>
          <w:rFonts w:ascii="Traditional Arabic" w:hAnsi="Traditional Arabic" w:cs="Traditional Arabic" w:hint="cs"/>
          <w:b/>
          <w:bCs/>
          <w:sz w:val="36"/>
          <w:szCs w:val="36"/>
          <w:rtl/>
        </w:rPr>
        <w:t>وأ</w:t>
      </w:r>
      <w:r w:rsidRPr="00D50FB8">
        <w:rPr>
          <w:rFonts w:ascii="Traditional Arabic" w:hAnsi="Traditional Arabic" w:cs="Traditional Arabic" w:hint="cs"/>
          <w:b/>
          <w:bCs/>
          <w:sz w:val="36"/>
          <w:szCs w:val="36"/>
          <w:rtl/>
        </w:rPr>
        <w:t>ثره</w:t>
      </w:r>
      <w:r w:rsidRPr="00D50FB8">
        <w:rPr>
          <w:rFonts w:ascii="Traditional Arabic" w:hAnsi="Traditional Arabic" w:cs="Traditional Arabic"/>
          <w:b/>
          <w:bCs/>
          <w:sz w:val="36"/>
          <w:szCs w:val="36"/>
          <w:rtl/>
        </w:rPr>
        <w:t xml:space="preserve"> </w:t>
      </w:r>
      <w:r w:rsidR="00E37E2C">
        <w:rPr>
          <w:rFonts w:ascii="Traditional Arabic" w:hAnsi="Traditional Arabic" w:cs="Traditional Arabic" w:hint="cs"/>
          <w:b/>
          <w:bCs/>
          <w:sz w:val="36"/>
          <w:szCs w:val="36"/>
          <w:rtl/>
        </w:rPr>
        <w:t>في</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الحكم</w:t>
      </w:r>
      <w:r w:rsidRPr="00D50FB8">
        <w:rPr>
          <w:rFonts w:ascii="Traditional Arabic" w:hAnsi="Traditional Arabic" w:cs="Traditional Arabic"/>
          <w:b/>
          <w:bCs/>
          <w:sz w:val="36"/>
          <w:szCs w:val="36"/>
          <w:rtl/>
        </w:rPr>
        <w:t xml:space="preserve"> </w:t>
      </w:r>
      <w:r w:rsidRPr="00D50FB8">
        <w:rPr>
          <w:rFonts w:ascii="Traditional Arabic" w:hAnsi="Traditional Arabic" w:cs="Traditional Arabic" w:hint="cs"/>
          <w:b/>
          <w:bCs/>
          <w:sz w:val="36"/>
          <w:szCs w:val="36"/>
          <w:rtl/>
        </w:rPr>
        <w:t>الشرعي</w:t>
      </w:r>
      <w:r w:rsidR="00685AD0" w:rsidRPr="00D50FB8">
        <w:rPr>
          <w:rFonts w:ascii="Traditional Arabic" w:hAnsi="Traditional Arabic" w:cs="Traditional Arabic" w:hint="cs"/>
          <w:b/>
          <w:bCs/>
          <w:sz w:val="36"/>
          <w:szCs w:val="36"/>
          <w:rtl/>
        </w:rPr>
        <w:t>.</w:t>
      </w:r>
    </w:p>
    <w:p w14:paraId="510118C3" w14:textId="711F6B41" w:rsidR="00EB56C8" w:rsidRPr="00E260E3" w:rsidRDefault="00EB56C8" w:rsidP="00FF34C1">
      <w:pPr>
        <w:jc w:val="both"/>
        <w:rPr>
          <w:rFonts w:ascii="Traditional Arabic" w:hAnsi="Traditional Arabic" w:cs="Traditional Arabic"/>
          <w:sz w:val="36"/>
          <w:szCs w:val="36"/>
          <w:rtl/>
        </w:rPr>
      </w:pPr>
      <w:r w:rsidRPr="00E260E3">
        <w:rPr>
          <w:rFonts w:ascii="Traditional Arabic" w:hAnsi="Traditional Arabic" w:cs="Traditional Arabic" w:hint="cs"/>
          <w:sz w:val="36"/>
          <w:szCs w:val="36"/>
          <w:rtl/>
        </w:rPr>
        <w:t xml:space="preserve">الخاتمة: وفيها </w:t>
      </w:r>
      <w:r w:rsidR="00676CDF" w:rsidRPr="00E260E3">
        <w:rPr>
          <w:rFonts w:ascii="Traditional Arabic" w:hAnsi="Traditional Arabic" w:cs="Traditional Arabic" w:hint="cs"/>
          <w:sz w:val="36"/>
          <w:szCs w:val="36"/>
          <w:rtl/>
        </w:rPr>
        <w:t>أهم ال</w:t>
      </w:r>
      <w:r w:rsidRPr="00E260E3">
        <w:rPr>
          <w:rFonts w:ascii="Traditional Arabic" w:hAnsi="Traditional Arabic" w:cs="Traditional Arabic" w:hint="cs"/>
          <w:sz w:val="36"/>
          <w:szCs w:val="36"/>
          <w:rtl/>
        </w:rPr>
        <w:t>نتائج.</w:t>
      </w:r>
    </w:p>
    <w:p w14:paraId="072298BC" w14:textId="06C64F01" w:rsidR="00EB56C8" w:rsidRPr="00E260E3" w:rsidRDefault="00EB56C8" w:rsidP="00FF34C1">
      <w:pPr>
        <w:jc w:val="both"/>
        <w:rPr>
          <w:rFonts w:ascii="Traditional Arabic" w:hAnsi="Traditional Arabic" w:cs="Traditional Arabic"/>
          <w:sz w:val="36"/>
          <w:szCs w:val="36"/>
          <w:rtl/>
        </w:rPr>
      </w:pPr>
      <w:r w:rsidRPr="00E260E3">
        <w:rPr>
          <w:rFonts w:ascii="Traditional Arabic" w:hAnsi="Traditional Arabic" w:cs="Traditional Arabic" w:hint="cs"/>
          <w:sz w:val="36"/>
          <w:szCs w:val="36"/>
          <w:rtl/>
        </w:rPr>
        <w:t>فهرس المصادر والمراجع.</w:t>
      </w:r>
    </w:p>
    <w:p w14:paraId="690D4B78" w14:textId="660A93EF" w:rsidR="00E260E3" w:rsidRPr="00E260E3" w:rsidRDefault="00EB56C8" w:rsidP="00FF34C1">
      <w:pPr>
        <w:jc w:val="both"/>
        <w:rPr>
          <w:rFonts w:ascii="Traditional Arabic" w:hAnsi="Traditional Arabic" w:cs="Traditional Arabic"/>
          <w:sz w:val="36"/>
          <w:szCs w:val="36"/>
          <w:rtl/>
        </w:rPr>
      </w:pPr>
      <w:r w:rsidRPr="00E260E3">
        <w:rPr>
          <w:rFonts w:ascii="Traditional Arabic" w:hAnsi="Traditional Arabic" w:cs="Traditional Arabic" w:hint="cs"/>
          <w:sz w:val="36"/>
          <w:szCs w:val="36"/>
          <w:rtl/>
        </w:rPr>
        <w:t>فهرس الموضوعات.</w:t>
      </w:r>
    </w:p>
    <w:p w14:paraId="6C4C12B9" w14:textId="42BCA323" w:rsidR="00283F2B" w:rsidRDefault="00E37E2C" w:rsidP="001A1F66">
      <w:pPr>
        <w:jc w:val="center"/>
        <w:outlineLvl w:val="0"/>
        <w:rPr>
          <w:rFonts w:ascii="Traditional Arabic" w:hAnsi="Traditional Arabic" w:cs="Traditional Arabic"/>
          <w:b/>
          <w:bCs/>
          <w:sz w:val="36"/>
          <w:szCs w:val="36"/>
          <w:rtl/>
        </w:rPr>
      </w:pPr>
      <w:bookmarkStart w:id="13" w:name="_Toc68721426"/>
      <w:bookmarkStart w:id="14" w:name="_Toc74512270"/>
      <w:r>
        <w:rPr>
          <w:rFonts w:ascii="Traditional Arabic" w:hAnsi="Traditional Arabic" w:cs="Traditional Arabic"/>
          <w:b/>
          <w:bCs/>
          <w:sz w:val="36"/>
          <w:szCs w:val="36"/>
          <w:rtl/>
        </w:rPr>
        <w:br w:type="column"/>
      </w:r>
      <w:bookmarkStart w:id="15" w:name="_Toc84371470"/>
      <w:bookmarkStart w:id="16" w:name="_Toc84995350"/>
      <w:bookmarkStart w:id="17" w:name="_Toc92491234"/>
      <w:r w:rsidR="00513853">
        <w:rPr>
          <w:rFonts w:ascii="Traditional Arabic" w:hAnsi="Traditional Arabic" w:cs="Traditional Arabic" w:hint="cs"/>
          <w:b/>
          <w:bCs/>
          <w:sz w:val="36"/>
          <w:szCs w:val="36"/>
          <w:rtl/>
        </w:rPr>
        <w:lastRenderedPageBreak/>
        <w:t>مدخل</w:t>
      </w:r>
      <w:r w:rsidR="00283F2B">
        <w:rPr>
          <w:rFonts w:ascii="Traditional Arabic" w:hAnsi="Traditional Arabic" w:cs="Traditional Arabic" w:hint="cs"/>
          <w:b/>
          <w:bCs/>
          <w:sz w:val="36"/>
          <w:szCs w:val="36"/>
          <w:rtl/>
        </w:rPr>
        <w:t xml:space="preserve">: </w:t>
      </w:r>
      <w:r w:rsidR="00EF0950">
        <w:rPr>
          <w:rFonts w:ascii="Traditional Arabic" w:hAnsi="Traditional Arabic" w:cs="Traditional Arabic" w:hint="cs"/>
          <w:b/>
          <w:bCs/>
          <w:sz w:val="36"/>
          <w:szCs w:val="36"/>
          <w:rtl/>
        </w:rPr>
        <w:t>ال</w:t>
      </w:r>
      <w:r w:rsidR="00283F2B">
        <w:rPr>
          <w:rFonts w:ascii="Traditional Arabic" w:hAnsi="Traditional Arabic" w:cs="Traditional Arabic" w:hint="cs"/>
          <w:b/>
          <w:bCs/>
          <w:sz w:val="36"/>
          <w:szCs w:val="36"/>
          <w:rtl/>
        </w:rPr>
        <w:t>تعريف</w:t>
      </w:r>
      <w:r w:rsidR="00EF0950">
        <w:rPr>
          <w:rFonts w:ascii="Traditional Arabic" w:hAnsi="Traditional Arabic" w:cs="Traditional Arabic" w:hint="cs"/>
          <w:b/>
          <w:bCs/>
          <w:sz w:val="36"/>
          <w:szCs w:val="36"/>
          <w:rtl/>
        </w:rPr>
        <w:t xml:space="preserve"> بمصطلحات البحث ومفاهيمه:</w:t>
      </w:r>
      <w:bookmarkEnd w:id="13"/>
      <w:bookmarkEnd w:id="14"/>
      <w:bookmarkEnd w:id="15"/>
      <w:bookmarkEnd w:id="16"/>
      <w:bookmarkEnd w:id="17"/>
    </w:p>
    <w:p w14:paraId="7E6DCB0F" w14:textId="5D8D65D8" w:rsidR="00283F2B" w:rsidRPr="00CC07BE" w:rsidRDefault="00283F2B" w:rsidP="00BD600D">
      <w:pPr>
        <w:jc w:val="both"/>
        <w:outlineLvl w:val="2"/>
        <w:rPr>
          <w:rFonts w:ascii="Traditional Arabic" w:hAnsi="Traditional Arabic" w:cs="Traditional Arabic"/>
          <w:b/>
          <w:bCs/>
          <w:sz w:val="36"/>
          <w:szCs w:val="36"/>
          <w:rtl/>
        </w:rPr>
      </w:pPr>
      <w:bookmarkStart w:id="18" w:name="_Toc68721428"/>
      <w:bookmarkStart w:id="19" w:name="_Toc74512272"/>
      <w:bookmarkStart w:id="20" w:name="_Toc84371472"/>
      <w:bookmarkStart w:id="21" w:name="_Toc84995351"/>
      <w:bookmarkStart w:id="22" w:name="_Toc92491235"/>
      <w:r w:rsidRPr="00CC07BE">
        <w:rPr>
          <w:rFonts w:ascii="Traditional Arabic" w:hAnsi="Traditional Arabic" w:cs="Traditional Arabic" w:hint="cs"/>
          <w:b/>
          <w:bCs/>
          <w:sz w:val="36"/>
          <w:szCs w:val="36"/>
          <w:rtl/>
        </w:rPr>
        <w:t>أو</w:t>
      </w:r>
      <w:r w:rsidR="00BE033E">
        <w:rPr>
          <w:rFonts w:ascii="Traditional Arabic" w:hAnsi="Traditional Arabic" w:cs="Traditional Arabic" w:hint="cs"/>
          <w:b/>
          <w:bCs/>
          <w:sz w:val="36"/>
          <w:szCs w:val="36"/>
          <w:rtl/>
        </w:rPr>
        <w:t>َّ</w:t>
      </w:r>
      <w:r w:rsidRPr="00CC07BE">
        <w:rPr>
          <w:rFonts w:ascii="Traditional Arabic" w:hAnsi="Traditional Arabic" w:cs="Traditional Arabic" w:hint="cs"/>
          <w:b/>
          <w:bCs/>
          <w:sz w:val="36"/>
          <w:szCs w:val="36"/>
          <w:rtl/>
        </w:rPr>
        <w:t>ل</w:t>
      </w:r>
      <w:r w:rsidR="000F07AF">
        <w:rPr>
          <w:rFonts w:ascii="Traditional Arabic" w:hAnsi="Traditional Arabic" w:cs="Traditional Arabic" w:hint="cs"/>
          <w:b/>
          <w:bCs/>
          <w:sz w:val="36"/>
          <w:szCs w:val="36"/>
          <w:rtl/>
        </w:rPr>
        <w:t>ًا</w:t>
      </w:r>
      <w:r w:rsidRPr="00CC07BE">
        <w:rPr>
          <w:rFonts w:ascii="Traditional Arabic" w:hAnsi="Traditional Arabic" w:cs="Traditional Arabic" w:hint="cs"/>
          <w:b/>
          <w:bCs/>
          <w:sz w:val="36"/>
          <w:szCs w:val="36"/>
          <w:rtl/>
        </w:rPr>
        <w:t>: تعريف التطو</w:t>
      </w:r>
      <w:r w:rsidR="00BE033E">
        <w:rPr>
          <w:rFonts w:ascii="Traditional Arabic" w:hAnsi="Traditional Arabic" w:cs="Traditional Arabic" w:hint="cs"/>
          <w:b/>
          <w:bCs/>
          <w:sz w:val="36"/>
          <w:szCs w:val="36"/>
          <w:rtl/>
        </w:rPr>
        <w:t>ُّ</w:t>
      </w:r>
      <w:r w:rsidRPr="00CC07BE">
        <w:rPr>
          <w:rFonts w:ascii="Traditional Arabic" w:hAnsi="Traditional Arabic" w:cs="Traditional Arabic" w:hint="cs"/>
          <w:b/>
          <w:bCs/>
          <w:sz w:val="36"/>
          <w:szCs w:val="36"/>
          <w:rtl/>
        </w:rPr>
        <w:t>ر</w:t>
      </w:r>
      <w:r w:rsidR="00EF0950">
        <w:rPr>
          <w:rFonts w:ascii="Traditional Arabic" w:hAnsi="Traditional Arabic" w:cs="Traditional Arabic" w:hint="cs"/>
          <w:b/>
          <w:bCs/>
          <w:sz w:val="36"/>
          <w:szCs w:val="36"/>
          <w:rtl/>
        </w:rPr>
        <w:t>:</w:t>
      </w:r>
      <w:bookmarkEnd w:id="18"/>
      <w:bookmarkEnd w:id="19"/>
      <w:bookmarkEnd w:id="20"/>
      <w:bookmarkEnd w:id="21"/>
      <w:bookmarkEnd w:id="22"/>
    </w:p>
    <w:p w14:paraId="14F0B43F" w14:textId="1172EF96" w:rsidR="001823D4"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00E37E2C">
        <w:rPr>
          <w:rFonts w:ascii="Traditional Arabic" w:hAnsi="Traditional Arabic" w:cs="Traditional Arabic" w:hint="cs"/>
          <w:sz w:val="36"/>
          <w:szCs w:val="36"/>
          <w:rtl/>
          <w:lang w:bidi="ar-YE"/>
        </w:rPr>
        <w:t>لفظ</w:t>
      </w:r>
      <w:r w:rsidR="00BE033E">
        <w:rPr>
          <w:rFonts w:ascii="Traditional Arabic" w:hAnsi="Traditional Arabic" w:cs="Traditional Arabic" w:hint="cs"/>
          <w:sz w:val="36"/>
          <w:szCs w:val="36"/>
          <w:rtl/>
          <w:lang w:bidi="ar-YE"/>
        </w:rPr>
        <w:t>: "طَوَر"(مخفَّفة)</w:t>
      </w:r>
      <w:r w:rsidR="001823D4">
        <w:rPr>
          <w:rFonts w:ascii="Traditional Arabic" w:hAnsi="Traditional Arabic" w:cs="Traditional Arabic" w:hint="cs"/>
          <w:sz w:val="36"/>
          <w:szCs w:val="36"/>
          <w:rtl/>
          <w:lang w:bidi="ar-YE"/>
        </w:rPr>
        <w:t xml:space="preserve"> له معنى واحد: </w:t>
      </w:r>
      <w:r w:rsidR="001823D4" w:rsidRPr="00AD7EA4">
        <w:rPr>
          <w:rFonts w:ascii="Traditional Arabic" w:hAnsi="Traditional Arabic" w:cs="Traditional Arabic" w:hint="cs"/>
          <w:sz w:val="36"/>
          <w:szCs w:val="36"/>
          <w:rtl/>
          <w:lang w:bidi="ar-YE"/>
        </w:rPr>
        <w:t>وهو</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الامتداد</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في</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شيء</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من</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مكان</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أو</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زمان</w:t>
      </w:r>
      <w:r w:rsidR="001823D4">
        <w:rPr>
          <w:rFonts w:ascii="Traditional Arabic" w:hAnsi="Traditional Arabic" w:cs="Traditional Arabic" w:hint="cs"/>
          <w:sz w:val="36"/>
          <w:szCs w:val="36"/>
          <w:rtl/>
          <w:lang w:bidi="ar-YE"/>
        </w:rPr>
        <w:t>،</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من</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ذلك</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طوار</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الدار،</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وهو</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الذي</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يمتد</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معها</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من</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فنائها</w:t>
      </w:r>
      <w:r w:rsidR="001823D4">
        <w:rPr>
          <w:rFonts w:ascii="Traditional Arabic" w:hAnsi="Traditional Arabic" w:cs="Traditional Arabic" w:hint="cs"/>
          <w:sz w:val="36"/>
          <w:szCs w:val="36"/>
          <w:rtl/>
          <w:lang w:bidi="ar-YE"/>
        </w:rPr>
        <w:t>؛</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ولذلك</w:t>
      </w:r>
      <w:r w:rsidR="001823D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يقال</w:t>
      </w:r>
      <w:r w:rsidR="001823D4">
        <w:rPr>
          <w:rFonts w:ascii="Traditional Arabic" w:hAnsi="Traditional Arabic" w:cs="Traditional Arabic" w:hint="cs"/>
          <w:sz w:val="36"/>
          <w:szCs w:val="36"/>
          <w:rtl/>
          <w:lang w:bidi="ar-YE"/>
        </w:rPr>
        <w:t>:</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عدا</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طوره،</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أي</w:t>
      </w:r>
      <w:r w:rsidR="001823D4">
        <w:rPr>
          <w:rFonts w:ascii="Traditional Arabic" w:hAnsi="Traditional Arabic" w:cs="Traditional Arabic" w:hint="cs"/>
          <w:sz w:val="36"/>
          <w:szCs w:val="36"/>
          <w:rtl/>
          <w:lang w:bidi="ar-YE"/>
        </w:rPr>
        <w:t>:</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جاز</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الحد</w:t>
      </w:r>
      <w:r w:rsidR="001823D4">
        <w:rPr>
          <w:rFonts w:ascii="Traditional Arabic" w:hAnsi="Traditional Arabic" w:cs="Traditional Arabic" w:hint="cs"/>
          <w:sz w:val="36"/>
          <w:szCs w:val="36"/>
          <w:rtl/>
          <w:lang w:bidi="ar-YE"/>
        </w:rPr>
        <w:t>ّ</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الذي</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هو</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له</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من</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داره</w:t>
      </w:r>
      <w:r w:rsidR="001823D4">
        <w:rPr>
          <w:rFonts w:ascii="Traditional Arabic" w:hAnsi="Traditional Arabic" w:cs="Traditional Arabic" w:hint="cs"/>
          <w:sz w:val="36"/>
          <w:szCs w:val="36"/>
          <w:rtl/>
          <w:lang w:bidi="ar-YE"/>
        </w:rPr>
        <w:t>،</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ثم</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استعير</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ذلك</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في</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كل</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شيء</w:t>
      </w:r>
      <w:r w:rsidR="001823D4" w:rsidRPr="00AD7EA4">
        <w:rPr>
          <w:rFonts w:ascii="Traditional Arabic" w:hAnsi="Traditional Arabic" w:cs="Traditional Arabic"/>
          <w:sz w:val="36"/>
          <w:szCs w:val="36"/>
          <w:rtl/>
          <w:lang w:bidi="ar-YE"/>
        </w:rPr>
        <w:t xml:space="preserve"> </w:t>
      </w:r>
      <w:r w:rsidR="001823D4" w:rsidRPr="00AD7EA4">
        <w:rPr>
          <w:rFonts w:ascii="Traditional Arabic" w:hAnsi="Traditional Arabic" w:cs="Traditional Arabic" w:hint="cs"/>
          <w:sz w:val="36"/>
          <w:szCs w:val="36"/>
          <w:rtl/>
          <w:lang w:bidi="ar-YE"/>
        </w:rPr>
        <w:t>يتعد</w:t>
      </w:r>
      <w:r w:rsidR="00BE033E">
        <w:rPr>
          <w:rFonts w:ascii="Traditional Arabic" w:hAnsi="Traditional Arabic" w:cs="Traditional Arabic" w:hint="cs"/>
          <w:sz w:val="36"/>
          <w:szCs w:val="36"/>
          <w:rtl/>
          <w:lang w:bidi="ar-YE"/>
        </w:rPr>
        <w:t>ّ</w:t>
      </w:r>
      <w:r w:rsidR="001823D4" w:rsidRPr="00AD7EA4">
        <w:rPr>
          <w:rFonts w:ascii="Traditional Arabic" w:hAnsi="Traditional Arabic" w:cs="Traditional Arabic" w:hint="cs"/>
          <w:sz w:val="36"/>
          <w:szCs w:val="36"/>
          <w:rtl/>
          <w:lang w:bidi="ar-YE"/>
        </w:rPr>
        <w:t>ى</w:t>
      </w:r>
      <w:r w:rsidR="001823D4" w:rsidRPr="00AD7EA4">
        <w:rPr>
          <w:rFonts w:ascii="Traditional Arabic" w:hAnsi="Traditional Arabic" w:cs="Traditional Arabic" w:hint="cs"/>
          <w:vertAlign w:val="superscript"/>
          <w:rtl/>
          <w:lang w:bidi="ar-YE"/>
        </w:rPr>
        <w:t>(</w:t>
      </w:r>
      <w:r w:rsidR="001823D4" w:rsidRPr="00AD7EA4">
        <w:rPr>
          <w:rStyle w:val="FootnoteReference"/>
          <w:rFonts w:ascii="Traditional Arabic" w:hAnsi="Traditional Arabic" w:cs="Traditional Arabic"/>
          <w:szCs w:val="24"/>
          <w:rtl/>
          <w:lang w:bidi="ar-YE"/>
        </w:rPr>
        <w:footnoteReference w:id="1"/>
      </w:r>
      <w:r w:rsidR="001823D4" w:rsidRPr="00AD7EA4">
        <w:rPr>
          <w:rFonts w:ascii="Traditional Arabic" w:hAnsi="Traditional Arabic" w:cs="Traditional Arabic" w:hint="cs"/>
          <w:vertAlign w:val="superscript"/>
          <w:rtl/>
          <w:lang w:bidi="ar-YE"/>
        </w:rPr>
        <w:t>)</w:t>
      </w:r>
      <w:r w:rsidR="001823D4">
        <w:rPr>
          <w:rFonts w:ascii="Traditional Arabic" w:hAnsi="Traditional Arabic" w:cs="Traditional Arabic" w:hint="cs"/>
          <w:sz w:val="36"/>
          <w:szCs w:val="36"/>
          <w:rtl/>
          <w:lang w:bidi="ar-YE"/>
        </w:rPr>
        <w:t>.</w:t>
      </w:r>
    </w:p>
    <w:p w14:paraId="2AEB59C2" w14:textId="118A54F1" w:rsidR="00CC07BE"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001823D4">
        <w:rPr>
          <w:rFonts w:ascii="Traditional Arabic" w:hAnsi="Traditional Arabic" w:cs="Traditional Arabic" w:hint="cs"/>
          <w:sz w:val="36"/>
          <w:szCs w:val="36"/>
          <w:rtl/>
        </w:rPr>
        <w:t>ولفظ "</w:t>
      </w:r>
      <w:r w:rsidR="00CC07BE">
        <w:rPr>
          <w:rFonts w:ascii="Traditional Arabic" w:hAnsi="Traditional Arabic" w:cs="Traditional Arabic" w:hint="cs"/>
          <w:sz w:val="36"/>
          <w:szCs w:val="36"/>
          <w:rtl/>
        </w:rPr>
        <w:t>التطو</w:t>
      </w:r>
      <w:r w:rsidR="00BE033E">
        <w:rPr>
          <w:rFonts w:ascii="Traditional Arabic" w:hAnsi="Traditional Arabic" w:cs="Traditional Arabic" w:hint="cs"/>
          <w:sz w:val="36"/>
          <w:szCs w:val="36"/>
          <w:rtl/>
        </w:rPr>
        <w:t>ُّ</w:t>
      </w:r>
      <w:r w:rsidR="00CC07BE">
        <w:rPr>
          <w:rFonts w:ascii="Traditional Arabic" w:hAnsi="Traditional Arabic" w:cs="Traditional Arabic" w:hint="cs"/>
          <w:sz w:val="36"/>
          <w:szCs w:val="36"/>
          <w:rtl/>
        </w:rPr>
        <w:t>ر</w:t>
      </w:r>
      <w:r w:rsidR="001823D4">
        <w:rPr>
          <w:rFonts w:ascii="Traditional Arabic" w:hAnsi="Traditional Arabic" w:cs="Traditional Arabic" w:hint="cs"/>
          <w:sz w:val="36"/>
          <w:szCs w:val="36"/>
          <w:rtl/>
        </w:rPr>
        <w:t>"</w:t>
      </w:r>
      <w:r w:rsidR="00E37E2C">
        <w:rPr>
          <w:rFonts w:ascii="Traditional Arabic" w:hAnsi="Traditional Arabic" w:cs="Traditional Arabic" w:hint="cs"/>
          <w:sz w:val="36"/>
          <w:szCs w:val="36"/>
          <w:rtl/>
        </w:rPr>
        <w:t>: هو التغ</w:t>
      </w:r>
      <w:r w:rsidR="00CC07BE">
        <w:rPr>
          <w:rFonts w:ascii="Traditional Arabic" w:hAnsi="Traditional Arabic" w:cs="Traditional Arabic" w:hint="cs"/>
          <w:sz w:val="36"/>
          <w:szCs w:val="36"/>
          <w:rtl/>
        </w:rPr>
        <w:t>ي</w:t>
      </w:r>
      <w:r w:rsidR="00E37E2C">
        <w:rPr>
          <w:rFonts w:ascii="Traditional Arabic" w:hAnsi="Traditional Arabic" w:cs="Traditional Arabic" w:hint="cs"/>
          <w:sz w:val="36"/>
          <w:szCs w:val="36"/>
          <w:rtl/>
        </w:rPr>
        <w:t>ّ</w:t>
      </w:r>
      <w:r w:rsidR="00CC07BE">
        <w:rPr>
          <w:rFonts w:ascii="Traditional Arabic" w:hAnsi="Traditional Arabic" w:cs="Traditional Arabic" w:hint="cs"/>
          <w:sz w:val="36"/>
          <w:szCs w:val="36"/>
          <w:rtl/>
        </w:rPr>
        <w:t>ر والتحو</w:t>
      </w:r>
      <w:r w:rsidR="00BE033E">
        <w:rPr>
          <w:rFonts w:ascii="Traditional Arabic" w:hAnsi="Traditional Arabic" w:cs="Traditional Arabic" w:hint="cs"/>
          <w:sz w:val="36"/>
          <w:szCs w:val="36"/>
          <w:rtl/>
        </w:rPr>
        <w:t>ُّ</w:t>
      </w:r>
      <w:r w:rsidR="00CC07BE">
        <w:rPr>
          <w:rFonts w:ascii="Traditional Arabic" w:hAnsi="Traditional Arabic" w:cs="Traditional Arabic" w:hint="cs"/>
          <w:sz w:val="36"/>
          <w:szCs w:val="36"/>
          <w:rtl/>
        </w:rPr>
        <w:t>ل وزن</w:t>
      </w:r>
      <w:r w:rsidR="000F07AF">
        <w:rPr>
          <w:rFonts w:ascii="Traditional Arabic" w:hAnsi="Traditional Arabic" w:cs="Traditional Arabic" w:hint="cs"/>
          <w:sz w:val="36"/>
          <w:szCs w:val="36"/>
          <w:rtl/>
        </w:rPr>
        <w:t>ًا</w:t>
      </w:r>
      <w:r w:rsidR="00CC07BE">
        <w:rPr>
          <w:rFonts w:ascii="Traditional Arabic" w:hAnsi="Traditional Arabic" w:cs="Traditional Arabic" w:hint="cs"/>
          <w:sz w:val="36"/>
          <w:szCs w:val="36"/>
          <w:rtl/>
        </w:rPr>
        <w:t xml:space="preserve"> ومعنى،</w:t>
      </w:r>
      <w:r w:rsidR="001823D4">
        <w:rPr>
          <w:rFonts w:ascii="Traditional Arabic" w:hAnsi="Traditional Arabic" w:cs="Traditional Arabic" w:hint="cs"/>
          <w:sz w:val="36"/>
          <w:szCs w:val="36"/>
          <w:rtl/>
        </w:rPr>
        <w:t xml:space="preserve"> </w:t>
      </w:r>
      <w:r w:rsidR="00E37E2C">
        <w:rPr>
          <w:rFonts w:ascii="Traditional Arabic" w:hAnsi="Traditional Arabic" w:cs="Traditional Arabic" w:hint="cs"/>
          <w:sz w:val="36"/>
          <w:szCs w:val="36"/>
          <w:rtl/>
        </w:rPr>
        <w:t>وهو</w:t>
      </w:r>
      <w:r w:rsidR="00CC07BE">
        <w:rPr>
          <w:rFonts w:ascii="Traditional Arabic" w:hAnsi="Traditional Arabic" w:cs="Traditional Arabic" w:hint="cs"/>
          <w:sz w:val="36"/>
          <w:szCs w:val="36"/>
          <w:rtl/>
        </w:rPr>
        <w:t xml:space="preserve"> كلمة جارية على قياس اللغة، وأساليب الاشتقاق فيها، وإن لم</w:t>
      </w:r>
      <w:r w:rsidR="001823D4">
        <w:rPr>
          <w:rFonts w:ascii="Traditional Arabic" w:hAnsi="Traditional Arabic" w:cs="Traditional Arabic" w:hint="cs"/>
          <w:sz w:val="36"/>
          <w:szCs w:val="36"/>
          <w:rtl/>
        </w:rPr>
        <w:t xml:space="preserve"> ت</w:t>
      </w:r>
      <w:r w:rsidR="00BE033E">
        <w:rPr>
          <w:rFonts w:ascii="Traditional Arabic" w:hAnsi="Traditional Arabic" w:cs="Traditional Arabic" w:hint="cs"/>
          <w:sz w:val="36"/>
          <w:szCs w:val="36"/>
          <w:rtl/>
        </w:rPr>
        <w:t>َ</w:t>
      </w:r>
      <w:r w:rsidR="001823D4">
        <w:rPr>
          <w:rFonts w:ascii="Traditional Arabic" w:hAnsi="Traditional Arabic" w:cs="Traditional Arabic" w:hint="cs"/>
          <w:sz w:val="36"/>
          <w:szCs w:val="36"/>
          <w:rtl/>
        </w:rPr>
        <w:t>ر</w:t>
      </w:r>
      <w:r w:rsidR="00BE033E">
        <w:rPr>
          <w:rFonts w:ascii="Traditional Arabic" w:hAnsi="Traditional Arabic" w:cs="Traditional Arabic" w:hint="cs"/>
          <w:sz w:val="36"/>
          <w:szCs w:val="36"/>
          <w:rtl/>
        </w:rPr>
        <w:t>ِ</w:t>
      </w:r>
      <w:r w:rsidR="001823D4">
        <w:rPr>
          <w:rFonts w:ascii="Traditional Arabic" w:hAnsi="Traditional Arabic" w:cs="Traditional Arabic" w:hint="cs"/>
          <w:sz w:val="36"/>
          <w:szCs w:val="36"/>
          <w:rtl/>
        </w:rPr>
        <w:t xml:space="preserve">د بهذه الصورة في كتب المعاجم؛ لذا </w:t>
      </w:r>
      <w:r w:rsidR="001823D4" w:rsidRPr="001823D4">
        <w:rPr>
          <w:rFonts w:ascii="Traditional Arabic" w:hAnsi="Traditional Arabic" w:cs="Traditional Arabic" w:hint="cs"/>
          <w:sz w:val="36"/>
          <w:szCs w:val="36"/>
          <w:rtl/>
        </w:rPr>
        <w:t>اشتق</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المعاصرون</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الفعل</w:t>
      </w:r>
      <w:r w:rsidR="00BE033E">
        <w:rPr>
          <w:rFonts w:ascii="Traditional Arabic" w:hAnsi="Traditional Arabic" w:cs="Traditional Arabic"/>
          <w:sz w:val="36"/>
          <w:szCs w:val="36"/>
          <w:rtl/>
        </w:rPr>
        <w:t xml:space="preserve"> </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hint="cs"/>
          <w:sz w:val="36"/>
          <w:szCs w:val="36"/>
          <w:rtl/>
        </w:rPr>
        <w:t>تطوَّر</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ومصدره</w:t>
      </w:r>
      <w:r w:rsidR="00BE033E">
        <w:rPr>
          <w:rFonts w:ascii="Traditional Arabic" w:hAnsi="Traditional Arabic" w:cs="Traditional Arabic"/>
          <w:sz w:val="36"/>
          <w:szCs w:val="36"/>
          <w:rtl/>
        </w:rPr>
        <w:t xml:space="preserve"> </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hint="cs"/>
          <w:sz w:val="36"/>
          <w:szCs w:val="36"/>
          <w:rtl/>
        </w:rPr>
        <w:t>تطوُّر</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من</w:t>
      </w:r>
      <w:r w:rsidR="00BE033E">
        <w:rPr>
          <w:rFonts w:ascii="Traditional Arabic" w:hAnsi="Traditional Arabic" w:cs="Traditional Arabic"/>
          <w:sz w:val="36"/>
          <w:szCs w:val="36"/>
          <w:rtl/>
        </w:rPr>
        <w:t xml:space="preserve"> </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hint="cs"/>
          <w:sz w:val="36"/>
          <w:szCs w:val="36"/>
          <w:rtl/>
        </w:rPr>
        <w:t>الطَّوْر</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بمعنى</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التارة</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أو</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المرة</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أو</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الحالة،</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وقد</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وردا</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في</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المعاجم</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الحديثة</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كالوسيط،</w:t>
      </w:r>
      <w:r w:rsidR="001823D4" w:rsidRPr="001823D4">
        <w:rPr>
          <w:rFonts w:ascii="Traditional Arabic" w:hAnsi="Traditional Arabic" w:cs="Traditional Arabic"/>
          <w:sz w:val="36"/>
          <w:szCs w:val="36"/>
          <w:rtl/>
        </w:rPr>
        <w:t xml:space="preserve"> </w:t>
      </w:r>
      <w:r w:rsidR="00E37E2C">
        <w:rPr>
          <w:rFonts w:ascii="Traditional Arabic" w:hAnsi="Traditional Arabic" w:cs="Traditional Arabic" w:hint="cs"/>
          <w:sz w:val="36"/>
          <w:szCs w:val="36"/>
          <w:rtl/>
        </w:rPr>
        <w:t>والأساس</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بمعناهما</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الجديد،</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ونص</w:t>
      </w:r>
      <w:r w:rsidR="00BE033E">
        <w:rPr>
          <w:rFonts w:ascii="Traditional Arabic" w:hAnsi="Traditional Arabic" w:cs="Traditional Arabic" w:hint="cs"/>
          <w:sz w:val="36"/>
          <w:szCs w:val="36"/>
          <w:rtl/>
        </w:rPr>
        <w:t>َّ</w:t>
      </w:r>
      <w:r w:rsidR="001823D4" w:rsidRPr="001823D4">
        <w:rPr>
          <w:rFonts w:ascii="Traditional Arabic" w:hAnsi="Traditional Arabic" w:cs="Traditional Arabic"/>
          <w:sz w:val="36"/>
          <w:szCs w:val="36"/>
          <w:rtl/>
        </w:rPr>
        <w:t xml:space="preserve"> </w:t>
      </w:r>
      <w:r w:rsidR="001823D4">
        <w:rPr>
          <w:rFonts w:ascii="Traditional Arabic" w:hAnsi="Traditional Arabic" w:cs="Traditional Arabic" w:hint="cs"/>
          <w:sz w:val="36"/>
          <w:szCs w:val="36"/>
          <w:rtl/>
        </w:rPr>
        <w:t>"</w:t>
      </w:r>
      <w:r w:rsidR="001823D4" w:rsidRPr="001823D4">
        <w:rPr>
          <w:rFonts w:ascii="Traditional Arabic" w:hAnsi="Traditional Arabic" w:cs="Traditional Arabic" w:hint="cs"/>
          <w:sz w:val="36"/>
          <w:szCs w:val="36"/>
          <w:rtl/>
        </w:rPr>
        <w:t>الوسيط</w:t>
      </w:r>
      <w:r w:rsidR="001823D4">
        <w:rPr>
          <w:rFonts w:ascii="Traditional Arabic" w:hAnsi="Traditional Arabic" w:cs="Traditional Arabic" w:hint="cs"/>
          <w:sz w:val="36"/>
          <w:szCs w:val="36"/>
          <w:rtl/>
        </w:rPr>
        <w:t>"</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على</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أن</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استعمال</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طوَّره</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بمعنى</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حوّله</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من</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طور</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إلى</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طور</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مجمعية</w:t>
      </w:r>
      <w:r w:rsidR="00E37E2C">
        <w:rPr>
          <w:rFonts w:ascii="Traditional Arabic" w:hAnsi="Traditional Arabic" w:cs="Traditional Arabic" w:hint="cs"/>
          <w:sz w:val="36"/>
          <w:szCs w:val="36"/>
          <w:rtl/>
        </w:rPr>
        <w:t>،</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وتشيع</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الكلمة</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الآن</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في</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لغة</w:t>
      </w:r>
      <w:r w:rsidR="001823D4" w:rsidRPr="001823D4">
        <w:rPr>
          <w:rFonts w:ascii="Traditional Arabic" w:hAnsi="Traditional Arabic" w:cs="Traditional Arabic"/>
          <w:sz w:val="36"/>
          <w:szCs w:val="36"/>
          <w:rtl/>
        </w:rPr>
        <w:t xml:space="preserve"> </w:t>
      </w:r>
      <w:r w:rsidR="001823D4" w:rsidRPr="001823D4">
        <w:rPr>
          <w:rFonts w:ascii="Traditional Arabic" w:hAnsi="Traditional Arabic" w:cs="Traditional Arabic" w:hint="cs"/>
          <w:sz w:val="36"/>
          <w:szCs w:val="36"/>
          <w:rtl/>
        </w:rPr>
        <w:t>المعاصرين</w:t>
      </w:r>
      <w:r w:rsidR="001823D4" w:rsidRPr="001823D4">
        <w:rPr>
          <w:rFonts w:ascii="Traditional Arabic" w:hAnsi="Traditional Arabic" w:cs="Traditional Arabic" w:hint="cs"/>
          <w:vertAlign w:val="superscript"/>
          <w:rtl/>
          <w:lang w:bidi="ar-YE"/>
        </w:rPr>
        <w:t>(</w:t>
      </w:r>
      <w:r w:rsidR="001823D4" w:rsidRPr="001823D4">
        <w:rPr>
          <w:rStyle w:val="FootnoteReference"/>
          <w:rFonts w:ascii="Traditional Arabic" w:hAnsi="Traditional Arabic" w:cs="Traditional Arabic"/>
          <w:szCs w:val="24"/>
          <w:rtl/>
          <w:lang w:bidi="ar-YE"/>
        </w:rPr>
        <w:footnoteReference w:id="2"/>
      </w:r>
      <w:r w:rsidR="001823D4" w:rsidRPr="001823D4">
        <w:rPr>
          <w:rFonts w:ascii="Traditional Arabic" w:hAnsi="Traditional Arabic" w:cs="Traditional Arabic" w:hint="cs"/>
          <w:vertAlign w:val="superscript"/>
          <w:rtl/>
          <w:lang w:bidi="ar-YE"/>
        </w:rPr>
        <w:t>)</w:t>
      </w:r>
      <w:r w:rsidR="001823D4">
        <w:rPr>
          <w:rFonts w:ascii="Traditional Arabic" w:hAnsi="Traditional Arabic" w:cs="Traditional Arabic" w:hint="cs"/>
          <w:sz w:val="36"/>
          <w:szCs w:val="36"/>
          <w:rtl/>
          <w:lang w:bidi="ar-YE"/>
        </w:rPr>
        <w:t>.</w:t>
      </w:r>
    </w:p>
    <w:p w14:paraId="108D06AC" w14:textId="14A2238A" w:rsidR="00401A10"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00E37E2C">
        <w:rPr>
          <w:rFonts w:ascii="Traditional Arabic" w:hAnsi="Traditional Arabic" w:cs="Traditional Arabic" w:hint="cs"/>
          <w:sz w:val="36"/>
          <w:szCs w:val="36"/>
          <w:rtl/>
          <w:lang w:bidi="ar-YE"/>
        </w:rPr>
        <w:t>و</w:t>
      </w:r>
      <w:r w:rsidR="00401A10">
        <w:rPr>
          <w:rFonts w:ascii="Traditional Arabic" w:hAnsi="Traditional Arabic" w:cs="Traditional Arabic" w:hint="cs"/>
          <w:sz w:val="36"/>
          <w:szCs w:val="36"/>
          <w:rtl/>
          <w:lang w:bidi="ar-YE"/>
        </w:rPr>
        <w:t>المقصود من التغي</w:t>
      </w:r>
      <w:r w:rsidR="00BE033E">
        <w:rPr>
          <w:rFonts w:ascii="Traditional Arabic" w:hAnsi="Traditional Arabic" w:cs="Traditional Arabic" w:hint="cs"/>
          <w:sz w:val="36"/>
          <w:szCs w:val="36"/>
          <w:rtl/>
          <w:lang w:bidi="ar-YE"/>
        </w:rPr>
        <w:t>ُّ</w:t>
      </w:r>
      <w:r w:rsidR="00401A10">
        <w:rPr>
          <w:rFonts w:ascii="Traditional Arabic" w:hAnsi="Traditional Arabic" w:cs="Traditional Arabic" w:hint="cs"/>
          <w:sz w:val="36"/>
          <w:szCs w:val="36"/>
          <w:rtl/>
          <w:lang w:bidi="ar-YE"/>
        </w:rPr>
        <w:t>ر في الحكم الشرعي</w:t>
      </w:r>
      <w:r w:rsidR="00BE033E">
        <w:rPr>
          <w:rFonts w:ascii="Traditional Arabic" w:hAnsi="Traditional Arabic" w:cs="Traditional Arabic" w:hint="cs"/>
          <w:sz w:val="36"/>
          <w:szCs w:val="36"/>
          <w:rtl/>
          <w:lang w:bidi="ar-YE"/>
        </w:rPr>
        <w:t>ِّ</w:t>
      </w:r>
      <w:r w:rsidR="00401A10">
        <w:rPr>
          <w:rFonts w:ascii="Traditional Arabic" w:hAnsi="Traditional Arabic" w:cs="Traditional Arabic" w:hint="cs"/>
          <w:sz w:val="36"/>
          <w:szCs w:val="36"/>
          <w:rtl/>
          <w:lang w:bidi="ar-YE"/>
        </w:rPr>
        <w:t xml:space="preserve"> هو انتقاله من حالة كونه مشروع</w:t>
      </w:r>
      <w:r w:rsidR="000F07AF">
        <w:rPr>
          <w:rFonts w:ascii="Traditional Arabic" w:hAnsi="Traditional Arabic" w:cs="Traditional Arabic" w:hint="cs"/>
          <w:sz w:val="36"/>
          <w:szCs w:val="36"/>
          <w:rtl/>
          <w:lang w:bidi="ar-YE"/>
        </w:rPr>
        <w:t>ًا</w:t>
      </w:r>
      <w:r w:rsidR="00401A10">
        <w:rPr>
          <w:rFonts w:ascii="Traditional Arabic" w:hAnsi="Traditional Arabic" w:cs="Traditional Arabic" w:hint="cs"/>
          <w:sz w:val="36"/>
          <w:szCs w:val="36"/>
          <w:rtl/>
          <w:lang w:bidi="ar-YE"/>
        </w:rPr>
        <w:t xml:space="preserve"> إلى حالة كونه ممنوع</w:t>
      </w:r>
      <w:r w:rsidR="000F07AF">
        <w:rPr>
          <w:rFonts w:ascii="Traditional Arabic" w:hAnsi="Traditional Arabic" w:cs="Traditional Arabic" w:hint="cs"/>
          <w:sz w:val="36"/>
          <w:szCs w:val="36"/>
          <w:rtl/>
          <w:lang w:bidi="ar-YE"/>
        </w:rPr>
        <w:t>ًا</w:t>
      </w:r>
      <w:r w:rsidR="00401A10">
        <w:rPr>
          <w:rFonts w:ascii="Traditional Arabic" w:hAnsi="Traditional Arabic" w:cs="Traditional Arabic" w:hint="cs"/>
          <w:sz w:val="36"/>
          <w:szCs w:val="36"/>
          <w:rtl/>
          <w:lang w:bidi="ar-YE"/>
        </w:rPr>
        <w:t>، أو العكس بحسب اختلاف درجات المشروعي</w:t>
      </w:r>
      <w:r w:rsidR="00BE033E">
        <w:rPr>
          <w:rFonts w:ascii="Traditional Arabic" w:hAnsi="Traditional Arabic" w:cs="Traditional Arabic" w:hint="cs"/>
          <w:sz w:val="36"/>
          <w:szCs w:val="36"/>
          <w:rtl/>
          <w:lang w:bidi="ar-YE"/>
        </w:rPr>
        <w:t>َّ</w:t>
      </w:r>
      <w:r w:rsidR="00401A10">
        <w:rPr>
          <w:rFonts w:ascii="Traditional Arabic" w:hAnsi="Traditional Arabic" w:cs="Traditional Arabic" w:hint="cs"/>
          <w:sz w:val="36"/>
          <w:szCs w:val="36"/>
          <w:rtl/>
          <w:lang w:bidi="ar-YE"/>
        </w:rPr>
        <w:t>ة والمنع</w:t>
      </w:r>
      <w:r w:rsidR="00401A10" w:rsidRPr="001A25F3">
        <w:rPr>
          <w:rFonts w:ascii="Traditional Arabic" w:hAnsi="Traditional Arabic" w:cs="Traditional Arabic" w:hint="cs"/>
          <w:vertAlign w:val="superscript"/>
          <w:rtl/>
          <w:lang w:bidi="ar-YE"/>
        </w:rPr>
        <w:t>(</w:t>
      </w:r>
      <w:r w:rsidR="00401A10" w:rsidRPr="001A25F3">
        <w:rPr>
          <w:rStyle w:val="FootnoteReference"/>
          <w:rFonts w:ascii="Traditional Arabic" w:hAnsi="Traditional Arabic" w:cs="Traditional Arabic"/>
          <w:szCs w:val="24"/>
          <w:rtl/>
          <w:lang w:bidi="ar-YE"/>
        </w:rPr>
        <w:footnoteReference w:id="3"/>
      </w:r>
      <w:r w:rsidR="00401A10" w:rsidRPr="001A25F3">
        <w:rPr>
          <w:rFonts w:ascii="Traditional Arabic" w:hAnsi="Traditional Arabic" w:cs="Traditional Arabic" w:hint="cs"/>
          <w:vertAlign w:val="superscript"/>
          <w:rtl/>
          <w:lang w:bidi="ar-YE"/>
        </w:rPr>
        <w:t>)</w:t>
      </w:r>
      <w:r w:rsidR="00401A10">
        <w:rPr>
          <w:rFonts w:ascii="Traditional Arabic" w:hAnsi="Traditional Arabic" w:cs="Traditional Arabic" w:hint="cs"/>
          <w:sz w:val="36"/>
          <w:szCs w:val="36"/>
          <w:rtl/>
          <w:lang w:bidi="ar-YE"/>
        </w:rPr>
        <w:t>، ف</w:t>
      </w:r>
      <w:r w:rsidR="00401A10" w:rsidRPr="00E00FBA">
        <w:rPr>
          <w:rFonts w:ascii="Traditional Arabic" w:hAnsi="Traditional Arabic" w:cs="Traditional Arabic" w:hint="cs"/>
          <w:sz w:val="36"/>
          <w:szCs w:val="36"/>
          <w:rtl/>
          <w:lang w:bidi="ar-YE"/>
        </w:rPr>
        <w:t>قد</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ينقلب</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المباح</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مكروهًا</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أو</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الحرام</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مباحًا،</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أو</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الحلال</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مكروهًا،</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وهكذا</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بحسب</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أحوال</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المكل</w:t>
      </w:r>
      <w:r w:rsidR="00BE033E">
        <w:rPr>
          <w:rFonts w:ascii="Traditional Arabic" w:hAnsi="Traditional Arabic" w:cs="Traditional Arabic" w:hint="cs"/>
          <w:sz w:val="36"/>
          <w:szCs w:val="36"/>
          <w:rtl/>
          <w:lang w:bidi="ar-YE"/>
        </w:rPr>
        <w:t>َّ</w:t>
      </w:r>
      <w:r w:rsidR="00401A10" w:rsidRPr="00E00FBA">
        <w:rPr>
          <w:rFonts w:ascii="Traditional Arabic" w:hAnsi="Traditional Arabic" w:cs="Traditional Arabic" w:hint="cs"/>
          <w:sz w:val="36"/>
          <w:szCs w:val="36"/>
          <w:rtl/>
          <w:lang w:bidi="ar-YE"/>
        </w:rPr>
        <w:t>فين</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وما</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يحتفُّ</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بهم</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من</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ظروف</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وأحوال</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وقرائن</w:t>
      </w:r>
      <w:r w:rsidR="00401A10" w:rsidRPr="00E00FBA">
        <w:rPr>
          <w:rFonts w:ascii="Traditional Arabic" w:hAnsi="Traditional Arabic" w:cs="Traditional Arabic"/>
          <w:sz w:val="36"/>
          <w:szCs w:val="36"/>
          <w:rtl/>
          <w:lang w:bidi="ar-YE"/>
        </w:rPr>
        <w:t xml:space="preserve"> </w:t>
      </w:r>
      <w:r w:rsidR="00401A10" w:rsidRPr="00E00FBA">
        <w:rPr>
          <w:rFonts w:ascii="Traditional Arabic" w:hAnsi="Traditional Arabic" w:cs="Traditional Arabic" w:hint="cs"/>
          <w:sz w:val="36"/>
          <w:szCs w:val="36"/>
          <w:rtl/>
          <w:lang w:bidi="ar-YE"/>
        </w:rPr>
        <w:t>وملابسات</w:t>
      </w:r>
      <w:r w:rsidR="00401A10">
        <w:rPr>
          <w:rFonts w:ascii="Traditional Arabic" w:hAnsi="Traditional Arabic" w:cs="Traditional Arabic" w:hint="cs"/>
          <w:sz w:val="36"/>
          <w:szCs w:val="36"/>
          <w:rtl/>
          <w:lang w:bidi="ar-YE"/>
        </w:rPr>
        <w:t>.</w:t>
      </w:r>
    </w:p>
    <w:p w14:paraId="52F1BDAD" w14:textId="3486A039" w:rsidR="004340B0" w:rsidRPr="00CC07BE" w:rsidRDefault="00E37E2C" w:rsidP="00BD600D">
      <w:pPr>
        <w:jc w:val="both"/>
        <w:outlineLvl w:val="2"/>
        <w:rPr>
          <w:rFonts w:ascii="Traditional Arabic" w:hAnsi="Traditional Arabic" w:cs="Traditional Arabic"/>
          <w:b/>
          <w:bCs/>
          <w:sz w:val="36"/>
          <w:szCs w:val="36"/>
          <w:rtl/>
        </w:rPr>
      </w:pPr>
      <w:bookmarkStart w:id="23" w:name="_Toc68721430"/>
      <w:bookmarkStart w:id="24" w:name="_Toc74512274"/>
      <w:bookmarkStart w:id="25" w:name="_Toc84371473"/>
      <w:bookmarkStart w:id="26" w:name="_Toc84995352"/>
      <w:bookmarkStart w:id="27" w:name="_Toc92491236"/>
      <w:r>
        <w:rPr>
          <w:rFonts w:ascii="Traditional Arabic" w:hAnsi="Traditional Arabic" w:cs="Traditional Arabic" w:hint="cs"/>
          <w:b/>
          <w:bCs/>
          <w:sz w:val="36"/>
          <w:szCs w:val="36"/>
          <w:rtl/>
        </w:rPr>
        <w:t>ثاني</w:t>
      </w:r>
      <w:r w:rsidR="000F07AF">
        <w:rPr>
          <w:rFonts w:ascii="Traditional Arabic" w:hAnsi="Traditional Arabic" w:cs="Traditional Arabic" w:hint="cs"/>
          <w:b/>
          <w:bCs/>
          <w:sz w:val="36"/>
          <w:szCs w:val="36"/>
          <w:rtl/>
        </w:rPr>
        <w:t>ًا</w:t>
      </w:r>
      <w:r w:rsidR="004340B0" w:rsidRPr="00CC07BE">
        <w:rPr>
          <w:rFonts w:ascii="Traditional Arabic" w:hAnsi="Traditional Arabic" w:cs="Traditional Arabic" w:hint="cs"/>
          <w:b/>
          <w:bCs/>
          <w:sz w:val="36"/>
          <w:szCs w:val="36"/>
          <w:rtl/>
        </w:rPr>
        <w:t>: تعريف الوسائل</w:t>
      </w:r>
      <w:r w:rsidR="00EF0950">
        <w:rPr>
          <w:rFonts w:ascii="Traditional Arabic" w:hAnsi="Traditional Arabic" w:cs="Traditional Arabic" w:hint="cs"/>
          <w:b/>
          <w:bCs/>
          <w:sz w:val="36"/>
          <w:szCs w:val="36"/>
          <w:rtl/>
        </w:rPr>
        <w:t>:</w:t>
      </w:r>
      <w:bookmarkEnd w:id="23"/>
      <w:bookmarkEnd w:id="24"/>
      <w:bookmarkEnd w:id="25"/>
      <w:bookmarkEnd w:id="26"/>
      <w:bookmarkEnd w:id="27"/>
    </w:p>
    <w:p w14:paraId="5786FE20" w14:textId="0D98F79F" w:rsidR="004340B0"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الوسائل: جمع "وسيلة"، </w:t>
      </w:r>
      <w:r w:rsidR="00E37E2C">
        <w:rPr>
          <w:rFonts w:ascii="Traditional Arabic" w:hAnsi="Traditional Arabic" w:cs="Traditional Arabic" w:hint="cs"/>
          <w:sz w:val="36"/>
          <w:szCs w:val="36"/>
          <w:rtl/>
        </w:rPr>
        <w:t>وفعله</w:t>
      </w:r>
      <w:r>
        <w:rPr>
          <w:rFonts w:ascii="Traditional Arabic" w:hAnsi="Traditional Arabic" w:cs="Traditional Arabic" w:hint="cs"/>
          <w:sz w:val="36"/>
          <w:szCs w:val="36"/>
          <w:rtl/>
        </w:rPr>
        <w:t xml:space="preserve"> "وَسَل"، يقال: </w:t>
      </w:r>
      <w:r w:rsidRPr="009B0FBE">
        <w:rPr>
          <w:rFonts w:ascii="Traditional Arabic" w:hAnsi="Traditional Arabic" w:cs="Traditional Arabic" w:hint="cs"/>
          <w:sz w:val="36"/>
          <w:szCs w:val="36"/>
          <w:rtl/>
        </w:rPr>
        <w:t>وَسَلْتُ</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إلَى</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اللَّهِ</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بِالْعَمَلِ</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أَسِلُ</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مِنْ</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بَابِ</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وَعَدَ</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رَغِبْتُ</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وَتَقَرَّبْتُ</w:t>
      </w:r>
      <w:r>
        <w:rPr>
          <w:rFonts w:ascii="Traditional Arabic" w:hAnsi="Traditional Arabic" w:cs="Traditional Arabic" w:hint="cs"/>
          <w:sz w:val="36"/>
          <w:szCs w:val="36"/>
          <w:rtl/>
        </w:rPr>
        <w:t>، و</w:t>
      </w:r>
      <w:r w:rsidRPr="009B0FBE">
        <w:rPr>
          <w:rFonts w:ascii="Traditional Arabic" w:hAnsi="Traditional Arabic" w:cs="Traditional Arabic" w:hint="cs"/>
          <w:sz w:val="36"/>
          <w:szCs w:val="36"/>
          <w:rtl/>
        </w:rPr>
        <w:t>الْوَسِيلَةِ</w:t>
      </w:r>
      <w:r>
        <w:rPr>
          <w:rFonts w:ascii="Traditional Arabic" w:hAnsi="Traditional Arabic" w:cs="Traditional Arabic" w:hint="cs"/>
          <w:sz w:val="36"/>
          <w:szCs w:val="36"/>
          <w:rtl/>
        </w:rPr>
        <w:t>:</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وَهِيَ</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مَا</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يُتَقَرَّبُ</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بِهِ</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إلَى</w:t>
      </w:r>
      <w:r w:rsidRPr="009B0FBE">
        <w:rPr>
          <w:rFonts w:ascii="Traditional Arabic" w:hAnsi="Traditional Arabic" w:cs="Traditional Arabic"/>
          <w:sz w:val="36"/>
          <w:szCs w:val="36"/>
          <w:rtl/>
        </w:rPr>
        <w:t xml:space="preserve"> </w:t>
      </w:r>
      <w:r w:rsidRPr="009B0FBE">
        <w:rPr>
          <w:rFonts w:ascii="Traditional Arabic" w:hAnsi="Traditional Arabic" w:cs="Traditional Arabic" w:hint="cs"/>
          <w:sz w:val="36"/>
          <w:szCs w:val="36"/>
          <w:rtl/>
        </w:rPr>
        <w:t>الشَّيْءِ</w:t>
      </w:r>
      <w:r w:rsidRPr="009B0FBE">
        <w:rPr>
          <w:rFonts w:ascii="Traditional Arabic" w:hAnsi="Traditional Arabic" w:cs="Traditional Arabic" w:hint="cs"/>
          <w:vertAlign w:val="superscript"/>
          <w:rtl/>
          <w:lang w:bidi="ar-YE"/>
        </w:rPr>
        <w:t>(</w:t>
      </w:r>
      <w:r w:rsidRPr="009B0FBE">
        <w:rPr>
          <w:rStyle w:val="FootnoteReference"/>
          <w:rFonts w:ascii="Traditional Arabic" w:hAnsi="Traditional Arabic" w:cs="Traditional Arabic"/>
          <w:szCs w:val="24"/>
          <w:rtl/>
          <w:lang w:bidi="ar-YE"/>
        </w:rPr>
        <w:footnoteReference w:id="4"/>
      </w:r>
      <w:r w:rsidRPr="009B0FBE">
        <w:rPr>
          <w:rFonts w:ascii="Traditional Arabic" w:hAnsi="Traditional Arabic" w:cs="Traditional Arabic" w:hint="cs"/>
          <w:vertAlign w:val="superscript"/>
          <w:rtl/>
          <w:lang w:bidi="ar-YE"/>
        </w:rPr>
        <w:t>)</w:t>
      </w:r>
      <w:r w:rsidR="001A1F66">
        <w:rPr>
          <w:rFonts w:ascii="Traditional Arabic" w:hAnsi="Traditional Arabic" w:cs="Traditional Arabic" w:hint="cs"/>
          <w:sz w:val="36"/>
          <w:szCs w:val="36"/>
          <w:rtl/>
          <w:lang w:bidi="ar-YE"/>
        </w:rPr>
        <w:t xml:space="preserve">، </w:t>
      </w:r>
      <w:r>
        <w:rPr>
          <w:rFonts w:ascii="Traditional Arabic" w:hAnsi="Traditional Arabic" w:cs="Traditional Arabic" w:hint="cs"/>
          <w:sz w:val="36"/>
          <w:szCs w:val="36"/>
          <w:rtl/>
          <w:lang w:bidi="ar-YE"/>
        </w:rPr>
        <w:t>قال الراغب الأصفهاني: "</w:t>
      </w:r>
      <w:r w:rsidRPr="009B0FBE">
        <w:rPr>
          <w:rFonts w:ascii="Traditional Arabic" w:hAnsi="Traditional Arabic" w:cs="Traditional Arabic" w:hint="eastAsia"/>
          <w:sz w:val="36"/>
          <w:szCs w:val="36"/>
          <w:rtl/>
          <w:lang w:bidi="ar-YE"/>
        </w:rPr>
        <w:t>‌</w:t>
      </w:r>
      <w:r w:rsidRPr="009B0FBE">
        <w:rPr>
          <w:rFonts w:ascii="Traditional Arabic" w:hAnsi="Traditional Arabic" w:cs="Traditional Arabic" w:hint="cs"/>
          <w:sz w:val="36"/>
          <w:szCs w:val="36"/>
          <w:rtl/>
          <w:lang w:bidi="ar-YE"/>
        </w:rPr>
        <w:t>الوَسِيلَةُ</w:t>
      </w:r>
      <w:r w:rsidRPr="009B0FBE">
        <w:rPr>
          <w:rFonts w:ascii="Traditional Arabic" w:hAnsi="Traditional Arabic" w:cs="Traditional Arabic"/>
          <w:sz w:val="36"/>
          <w:szCs w:val="36"/>
          <w:rtl/>
          <w:lang w:bidi="ar-YE"/>
        </w:rPr>
        <w:t>: ‌</w:t>
      </w:r>
      <w:r w:rsidRPr="009B0FBE">
        <w:rPr>
          <w:rFonts w:ascii="Traditional Arabic" w:hAnsi="Traditional Arabic" w:cs="Traditional Arabic" w:hint="cs"/>
          <w:sz w:val="36"/>
          <w:szCs w:val="36"/>
          <w:rtl/>
          <w:lang w:bidi="ar-YE"/>
        </w:rPr>
        <w:t>التّوصّل</w:t>
      </w:r>
      <w:r w:rsidRPr="009B0FBE">
        <w:rPr>
          <w:rFonts w:ascii="Traditional Arabic" w:hAnsi="Traditional Arabic" w:cs="Traditional Arabic"/>
          <w:sz w:val="36"/>
          <w:szCs w:val="36"/>
          <w:rtl/>
          <w:lang w:bidi="ar-YE"/>
        </w:rPr>
        <w:t xml:space="preserve"> ‌</w:t>
      </w:r>
      <w:r w:rsidRPr="009B0FBE">
        <w:rPr>
          <w:rFonts w:ascii="Traditional Arabic" w:hAnsi="Traditional Arabic" w:cs="Traditional Arabic" w:hint="cs"/>
          <w:sz w:val="36"/>
          <w:szCs w:val="36"/>
          <w:rtl/>
          <w:lang w:bidi="ar-YE"/>
        </w:rPr>
        <w:t>إلى</w:t>
      </w:r>
      <w:r w:rsidRPr="009B0FBE">
        <w:rPr>
          <w:rFonts w:ascii="Traditional Arabic" w:hAnsi="Traditional Arabic" w:cs="Traditional Arabic"/>
          <w:sz w:val="36"/>
          <w:szCs w:val="36"/>
          <w:rtl/>
          <w:lang w:bidi="ar-YE"/>
        </w:rPr>
        <w:t xml:space="preserve"> </w:t>
      </w:r>
      <w:r w:rsidRPr="009B0FBE">
        <w:rPr>
          <w:rFonts w:ascii="Traditional Arabic" w:hAnsi="Traditional Arabic" w:cs="Traditional Arabic" w:hint="cs"/>
          <w:sz w:val="36"/>
          <w:szCs w:val="36"/>
          <w:rtl/>
          <w:lang w:bidi="ar-YE"/>
        </w:rPr>
        <w:t>الشيء</w:t>
      </w:r>
      <w:r w:rsidRPr="009B0FBE">
        <w:rPr>
          <w:rFonts w:ascii="Traditional Arabic" w:hAnsi="Traditional Arabic" w:cs="Traditional Arabic"/>
          <w:sz w:val="36"/>
          <w:szCs w:val="36"/>
          <w:rtl/>
          <w:lang w:bidi="ar-YE"/>
        </w:rPr>
        <w:t xml:space="preserve"> </w:t>
      </w:r>
      <w:r w:rsidRPr="009B0FBE">
        <w:rPr>
          <w:rFonts w:ascii="Traditional Arabic" w:hAnsi="Traditional Arabic" w:cs="Traditional Arabic" w:hint="cs"/>
          <w:sz w:val="36"/>
          <w:szCs w:val="36"/>
          <w:rtl/>
          <w:lang w:bidi="ar-YE"/>
        </w:rPr>
        <w:t>برغبة</w:t>
      </w:r>
      <w:r>
        <w:rPr>
          <w:rFonts w:ascii="Traditional Arabic" w:hAnsi="Traditional Arabic" w:cs="Traditional Arabic" w:hint="cs"/>
          <w:sz w:val="36"/>
          <w:szCs w:val="36"/>
          <w:rtl/>
          <w:lang w:bidi="ar-YE"/>
        </w:rPr>
        <w:t>"</w:t>
      </w:r>
      <w:r w:rsidRPr="009B0FBE">
        <w:rPr>
          <w:rFonts w:ascii="Traditional Arabic" w:hAnsi="Traditional Arabic" w:cs="Traditional Arabic" w:hint="cs"/>
          <w:vertAlign w:val="superscript"/>
          <w:rtl/>
          <w:lang w:bidi="ar-YE"/>
        </w:rPr>
        <w:t>(</w:t>
      </w:r>
      <w:r w:rsidRPr="009B0FBE">
        <w:rPr>
          <w:rStyle w:val="FootnoteReference"/>
          <w:rFonts w:ascii="Traditional Arabic" w:hAnsi="Traditional Arabic" w:cs="Traditional Arabic"/>
          <w:szCs w:val="24"/>
          <w:rtl/>
          <w:lang w:bidi="ar-YE"/>
        </w:rPr>
        <w:footnoteReference w:id="5"/>
      </w:r>
      <w:r w:rsidRPr="009B0FBE">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lang w:bidi="ar-YE"/>
        </w:rPr>
        <w:t>.</w:t>
      </w:r>
    </w:p>
    <w:p w14:paraId="70CFF56D" w14:textId="2B3A2B58" w:rsidR="004340B0"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lastRenderedPageBreak/>
        <w:t xml:space="preserve">     </w:t>
      </w:r>
      <w:r>
        <w:rPr>
          <w:rFonts w:ascii="Traditional Arabic" w:hAnsi="Traditional Arabic" w:cs="Traditional Arabic" w:hint="cs"/>
          <w:sz w:val="36"/>
          <w:szCs w:val="36"/>
          <w:rtl/>
          <w:lang w:bidi="ar-YE"/>
        </w:rPr>
        <w:t>ونلاحظ أن "التوص</w:t>
      </w:r>
      <w:r w:rsidR="00BE033E">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ل إلى أمر آخر"، هو جوهر دلالة هذه الكلمة، فلا يسمى الشيء وسيلة إلا إذا كان مما يتوصل به إلى أمر </w:t>
      </w:r>
      <w:r w:rsidR="00CF62D3">
        <w:rPr>
          <w:rFonts w:ascii="Traditional Arabic" w:hAnsi="Traditional Arabic" w:cs="Traditional Arabic" w:hint="cs"/>
          <w:sz w:val="36"/>
          <w:szCs w:val="36"/>
          <w:rtl/>
          <w:lang w:bidi="ar-YE"/>
        </w:rPr>
        <w:t>آخر، هو المقصود بمباشرة الوسيلة</w:t>
      </w:r>
      <w:r>
        <w:rPr>
          <w:rFonts w:ascii="Traditional Arabic" w:hAnsi="Traditional Arabic" w:cs="Traditional Arabic" w:hint="cs"/>
          <w:sz w:val="36"/>
          <w:szCs w:val="36"/>
          <w:rtl/>
          <w:lang w:bidi="ar-YE"/>
        </w:rPr>
        <w:t>.</w:t>
      </w:r>
    </w:p>
    <w:p w14:paraId="750754B3" w14:textId="77777777" w:rsidR="004340B0"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والوسائل في الاصطلاح له معنيان أحدهما عام، والآخر خاص:</w:t>
      </w:r>
    </w:p>
    <w:p w14:paraId="35494BD7" w14:textId="77777777" w:rsidR="004340B0"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 xml:space="preserve">الوسائل بالمعنى العام هي: "الأفعال التي يتوصل بها إلى تحقيق المقاصد". </w:t>
      </w:r>
    </w:p>
    <w:p w14:paraId="57EF57D6" w14:textId="43C47406" w:rsidR="004340B0"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والوسائل ب</w:t>
      </w:r>
      <w:r w:rsidRPr="00A630B9">
        <w:rPr>
          <w:rFonts w:ascii="Traditional Arabic" w:hAnsi="Traditional Arabic" w:cs="Traditional Arabic" w:hint="cs"/>
          <w:sz w:val="36"/>
          <w:szCs w:val="36"/>
          <w:rtl/>
          <w:lang w:bidi="ar-YE"/>
        </w:rPr>
        <w:t>المعنى</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الخاص</w:t>
      </w:r>
      <w:r>
        <w:rPr>
          <w:rFonts w:ascii="Traditional Arabic" w:hAnsi="Traditional Arabic" w:cs="Traditional Arabic" w:hint="cs"/>
          <w:sz w:val="36"/>
          <w:szCs w:val="36"/>
          <w:rtl/>
          <w:lang w:bidi="ar-YE"/>
        </w:rPr>
        <w:t xml:space="preserve"> هي</w:t>
      </w:r>
      <w:r w:rsidRPr="00A630B9">
        <w:rPr>
          <w:rFonts w:ascii="Traditional Arabic" w:hAnsi="Traditional Arabic" w:cs="Traditional Arabic"/>
          <w:sz w:val="36"/>
          <w:szCs w:val="36"/>
          <w:rtl/>
          <w:lang w:bidi="ar-YE"/>
        </w:rPr>
        <w:t>: "</w:t>
      </w:r>
      <w:r w:rsidRPr="00A630B9">
        <w:rPr>
          <w:rFonts w:ascii="Traditional Arabic" w:hAnsi="Traditional Arabic" w:cs="Traditional Arabic" w:hint="cs"/>
          <w:sz w:val="36"/>
          <w:szCs w:val="36"/>
          <w:rtl/>
          <w:lang w:bidi="ar-YE"/>
        </w:rPr>
        <w:t>الأفعال</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التي</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لا</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تقصد</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لذاتها</w:t>
      </w:r>
      <w:r w:rsidR="00BE033E">
        <w:rPr>
          <w:rFonts w:ascii="Traditional Arabic" w:hAnsi="Traditional Arabic" w:cs="Traditional Arabic" w:hint="cs"/>
          <w:sz w:val="36"/>
          <w:szCs w:val="36"/>
          <w:rtl/>
          <w:lang w:bidi="ar-YE"/>
        </w:rPr>
        <w:t>؛</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لعدم</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تضمنها</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المصلحة</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أو</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المفسدة،</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ولكنها</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تقصد</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للتوص</w:t>
      </w:r>
      <w:r w:rsidR="00BE033E">
        <w:rPr>
          <w:rFonts w:ascii="Traditional Arabic" w:hAnsi="Traditional Arabic" w:cs="Traditional Arabic" w:hint="cs"/>
          <w:sz w:val="36"/>
          <w:szCs w:val="36"/>
          <w:rtl/>
          <w:lang w:bidi="ar-YE"/>
        </w:rPr>
        <w:t>ُّ</w:t>
      </w:r>
      <w:r w:rsidRPr="00A630B9">
        <w:rPr>
          <w:rFonts w:ascii="Traditional Arabic" w:hAnsi="Traditional Arabic" w:cs="Traditional Arabic" w:hint="cs"/>
          <w:sz w:val="36"/>
          <w:szCs w:val="36"/>
          <w:rtl/>
          <w:lang w:bidi="ar-YE"/>
        </w:rPr>
        <w:t>ل</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بها</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إلى</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أفعال</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أخرى</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هي</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المتضمنة</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للمصلحة</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أو</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المفسدة</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والمؤدية</w:t>
      </w:r>
      <w:r w:rsidRPr="00A630B9">
        <w:rPr>
          <w:rFonts w:ascii="Traditional Arabic" w:hAnsi="Traditional Arabic" w:cs="Traditional Arabic"/>
          <w:sz w:val="36"/>
          <w:szCs w:val="36"/>
          <w:rtl/>
          <w:lang w:bidi="ar-YE"/>
        </w:rPr>
        <w:t xml:space="preserve"> </w:t>
      </w:r>
      <w:r w:rsidRPr="00A630B9">
        <w:rPr>
          <w:rFonts w:ascii="Traditional Arabic" w:hAnsi="Traditional Arabic" w:cs="Traditional Arabic" w:hint="cs"/>
          <w:sz w:val="36"/>
          <w:szCs w:val="36"/>
          <w:rtl/>
          <w:lang w:bidi="ar-YE"/>
        </w:rPr>
        <w:t>إليها</w:t>
      </w:r>
      <w:r w:rsidRPr="00A630B9">
        <w:rPr>
          <w:rFonts w:ascii="Traditional Arabic" w:hAnsi="Traditional Arabic" w:cs="Traditional Arabic"/>
          <w:sz w:val="36"/>
          <w:szCs w:val="36"/>
          <w:rtl/>
          <w:lang w:bidi="ar-YE"/>
        </w:rPr>
        <w:t>"</w:t>
      </w:r>
      <w:r w:rsidRPr="00A630B9">
        <w:rPr>
          <w:rFonts w:ascii="Traditional Arabic" w:hAnsi="Traditional Arabic" w:cs="Traditional Arabic" w:hint="cs"/>
          <w:vertAlign w:val="superscript"/>
          <w:rtl/>
          <w:lang w:bidi="ar-YE"/>
        </w:rPr>
        <w:t>(</w:t>
      </w:r>
      <w:r w:rsidRPr="00A630B9">
        <w:rPr>
          <w:rStyle w:val="FootnoteReference"/>
          <w:rFonts w:ascii="Traditional Arabic" w:hAnsi="Traditional Arabic" w:cs="Traditional Arabic"/>
          <w:szCs w:val="24"/>
          <w:rtl/>
          <w:lang w:bidi="ar-YE"/>
        </w:rPr>
        <w:footnoteReference w:id="6"/>
      </w:r>
      <w:r w:rsidRPr="00A630B9">
        <w:rPr>
          <w:rFonts w:ascii="Traditional Arabic" w:hAnsi="Traditional Arabic" w:cs="Traditional Arabic" w:hint="cs"/>
          <w:vertAlign w:val="superscript"/>
          <w:rtl/>
          <w:lang w:bidi="ar-YE"/>
        </w:rPr>
        <w:t>)</w:t>
      </w:r>
      <w:r w:rsidRPr="00A630B9">
        <w:rPr>
          <w:rFonts w:ascii="Traditional Arabic" w:hAnsi="Traditional Arabic" w:cs="Traditional Arabic"/>
          <w:sz w:val="36"/>
          <w:szCs w:val="36"/>
          <w:rtl/>
          <w:lang w:bidi="ar-YE"/>
        </w:rPr>
        <w:t>.</w:t>
      </w:r>
    </w:p>
    <w:p w14:paraId="43F9B2FB" w14:textId="04630DEE" w:rsidR="004340B0"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ولفظ "</w:t>
      </w:r>
      <w:r w:rsidRPr="004340B0">
        <w:rPr>
          <w:rFonts w:ascii="Traditional Arabic" w:hAnsi="Traditional Arabic" w:cs="Traditional Arabic" w:hint="cs"/>
          <w:sz w:val="36"/>
          <w:szCs w:val="36"/>
          <w:rtl/>
          <w:lang w:bidi="ar-YE"/>
        </w:rPr>
        <w:t>الوسائل" يطلق خاص</w:t>
      </w:r>
      <w:r w:rsidR="00BE033E">
        <w:rPr>
          <w:rFonts w:ascii="Traditional Arabic" w:hAnsi="Traditional Arabic" w:cs="Traditional Arabic" w:hint="cs"/>
          <w:sz w:val="36"/>
          <w:szCs w:val="36"/>
          <w:rtl/>
          <w:lang w:bidi="ar-YE"/>
        </w:rPr>
        <w:t>َّ</w:t>
      </w:r>
      <w:r w:rsidRPr="004340B0">
        <w:rPr>
          <w:rFonts w:ascii="Traditional Arabic" w:hAnsi="Traditional Arabic" w:cs="Traditional Arabic" w:hint="cs"/>
          <w:sz w:val="36"/>
          <w:szCs w:val="36"/>
          <w:rtl/>
          <w:lang w:bidi="ar-YE"/>
        </w:rPr>
        <w:t>ة في عصرنا</w:t>
      </w:r>
      <w:r>
        <w:rPr>
          <w:rFonts w:ascii="Traditional Arabic" w:hAnsi="Traditional Arabic" w:cs="Traditional Arabic" w:hint="cs"/>
          <w:sz w:val="36"/>
          <w:szCs w:val="36"/>
          <w:rtl/>
          <w:lang w:bidi="ar-YE"/>
        </w:rPr>
        <w:t xml:space="preserve"> على الأعيان والآلات التي تستخدم في الوصول إلى مقاصد متعددة، كوسائل الإعلام ووسائل الطب ونحو ذلك، والحقيقة أن</w:t>
      </w:r>
      <w:r w:rsidR="00BE033E">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الوسائل بهذا المعنى الواسع لها دور عميق، وأثر فع</w:t>
      </w:r>
      <w:r w:rsidR="00BE033E">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ال، في النفس البشرية، والمجتمع الإنساني، ولهذا كان الاهتمام بها علامة وعي، وأمارة فطنة.</w:t>
      </w:r>
    </w:p>
    <w:p w14:paraId="5D542837" w14:textId="671A264B" w:rsidR="004340B0" w:rsidRDefault="00FF34C1"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004340B0">
        <w:rPr>
          <w:rFonts w:ascii="Traditional Arabic" w:hAnsi="Traditional Arabic" w:cs="Traditional Arabic" w:hint="cs"/>
          <w:sz w:val="36"/>
          <w:szCs w:val="36"/>
          <w:rtl/>
          <w:lang w:bidi="ar-YE"/>
        </w:rPr>
        <w:t>ولكن النظر الأصولي، والاجتهاد الفقهي، لا يتعلق بها من حيث هي آلات، بل من حيث مباشرة المكل</w:t>
      </w:r>
      <w:r w:rsidR="00BE033E">
        <w:rPr>
          <w:rFonts w:ascii="Traditional Arabic" w:hAnsi="Traditional Arabic" w:cs="Traditional Arabic" w:hint="cs"/>
          <w:sz w:val="36"/>
          <w:szCs w:val="36"/>
          <w:rtl/>
          <w:lang w:bidi="ar-YE"/>
        </w:rPr>
        <w:t>ّ</w:t>
      </w:r>
      <w:r w:rsidR="004340B0">
        <w:rPr>
          <w:rFonts w:ascii="Traditional Arabic" w:hAnsi="Traditional Arabic" w:cs="Traditional Arabic" w:hint="cs"/>
          <w:sz w:val="36"/>
          <w:szCs w:val="36"/>
          <w:rtl/>
          <w:lang w:bidi="ar-YE"/>
        </w:rPr>
        <w:t>ف لهذه الوسائل، واستخدامه لها، فهي بهذا النظر راجعة إلى أفعال المكلفين، وحكم الشارع فيها</w:t>
      </w:r>
      <w:r w:rsidR="004340B0" w:rsidRPr="004340B0">
        <w:rPr>
          <w:rFonts w:ascii="Traditional Arabic" w:hAnsi="Traditional Arabic" w:cs="Traditional Arabic" w:hint="cs"/>
          <w:vertAlign w:val="superscript"/>
          <w:rtl/>
          <w:lang w:bidi="ar-YE"/>
        </w:rPr>
        <w:t>(</w:t>
      </w:r>
      <w:r w:rsidR="004340B0" w:rsidRPr="004340B0">
        <w:rPr>
          <w:rStyle w:val="FootnoteReference"/>
          <w:rFonts w:ascii="Traditional Arabic" w:hAnsi="Traditional Arabic" w:cs="Traditional Arabic"/>
          <w:szCs w:val="24"/>
          <w:rtl/>
          <w:lang w:bidi="ar-YE"/>
        </w:rPr>
        <w:footnoteReference w:id="7"/>
      </w:r>
      <w:r w:rsidR="004340B0" w:rsidRPr="004340B0">
        <w:rPr>
          <w:rFonts w:ascii="Traditional Arabic" w:hAnsi="Traditional Arabic" w:cs="Traditional Arabic" w:hint="cs"/>
          <w:vertAlign w:val="superscript"/>
          <w:rtl/>
          <w:lang w:bidi="ar-YE"/>
        </w:rPr>
        <w:t>)</w:t>
      </w:r>
      <w:r w:rsidR="004340B0">
        <w:rPr>
          <w:rFonts w:ascii="Traditional Arabic" w:hAnsi="Traditional Arabic" w:cs="Traditional Arabic" w:hint="cs"/>
          <w:sz w:val="36"/>
          <w:szCs w:val="36"/>
          <w:rtl/>
          <w:lang w:bidi="ar-YE"/>
        </w:rPr>
        <w:t>.</w:t>
      </w:r>
    </w:p>
    <w:p w14:paraId="7A19F3D6" w14:textId="713C0C58" w:rsidR="005A0C73" w:rsidRDefault="004340B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فالخلاصة أن الحكم لا يتعلق بذوات هذه الوسائل، وإنما بأفعال المكلفين المتعلقة بها، فإذا قلنا: هذه وسيلة جائزة، فالمراد جواز مباشرة العبد لها، واستخدامه لها، وإذا قلنا: هذه وسيلة ممنوعة، فالمراد منع مباشرة العبد لها واستخدامه لها، فرجع الكلام فيها إلى أفعال المكل</w:t>
      </w:r>
      <w:r w:rsidR="00BE033E">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فين. </w:t>
      </w:r>
    </w:p>
    <w:p w14:paraId="0840FE0C" w14:textId="45D0386C" w:rsidR="00283F2B" w:rsidRPr="005A0C73" w:rsidRDefault="001A1F66" w:rsidP="00BD600D">
      <w:pPr>
        <w:jc w:val="center"/>
        <w:outlineLvl w:val="0"/>
        <w:rPr>
          <w:rFonts w:ascii="Traditional Arabic" w:hAnsi="Traditional Arabic" w:cs="Traditional Arabic"/>
          <w:sz w:val="36"/>
          <w:szCs w:val="36"/>
          <w:rtl/>
        </w:rPr>
      </w:pPr>
      <w:bookmarkStart w:id="28" w:name="_Toc68721432"/>
      <w:bookmarkStart w:id="29" w:name="_Toc74512276"/>
      <w:bookmarkStart w:id="30" w:name="_Toc84371475"/>
      <w:bookmarkStart w:id="31" w:name="_Toc84995354"/>
      <w:r>
        <w:rPr>
          <w:rFonts w:ascii="Traditional Arabic" w:hAnsi="Traditional Arabic" w:cs="Traditional Arabic"/>
          <w:b/>
          <w:bCs/>
          <w:sz w:val="36"/>
          <w:szCs w:val="36"/>
          <w:rtl/>
        </w:rPr>
        <w:br w:type="column"/>
      </w:r>
      <w:bookmarkStart w:id="32" w:name="_Toc92491237"/>
      <w:r w:rsidR="00283F2B">
        <w:rPr>
          <w:rFonts w:ascii="Traditional Arabic" w:hAnsi="Traditional Arabic" w:cs="Traditional Arabic" w:hint="cs"/>
          <w:b/>
          <w:bCs/>
          <w:sz w:val="36"/>
          <w:szCs w:val="36"/>
          <w:rtl/>
        </w:rPr>
        <w:lastRenderedPageBreak/>
        <w:t xml:space="preserve">المبحث </w:t>
      </w:r>
      <w:r w:rsidR="00513853">
        <w:rPr>
          <w:rFonts w:ascii="Traditional Arabic" w:hAnsi="Traditional Arabic" w:cs="Traditional Arabic" w:hint="cs"/>
          <w:b/>
          <w:bCs/>
          <w:sz w:val="36"/>
          <w:szCs w:val="36"/>
          <w:rtl/>
        </w:rPr>
        <w:t>الأول</w:t>
      </w:r>
      <w:r w:rsidR="00283F2B">
        <w:rPr>
          <w:rFonts w:ascii="Traditional Arabic" w:hAnsi="Traditional Arabic" w:cs="Traditional Arabic" w:hint="cs"/>
          <w:b/>
          <w:bCs/>
          <w:sz w:val="36"/>
          <w:szCs w:val="36"/>
          <w:rtl/>
        </w:rPr>
        <w:t>: التأصيل الشرعي لتغي</w:t>
      </w:r>
      <w:r w:rsidR="00E37E2C">
        <w:rPr>
          <w:rFonts w:ascii="Traditional Arabic" w:hAnsi="Traditional Arabic" w:cs="Traditional Arabic" w:hint="cs"/>
          <w:b/>
          <w:bCs/>
          <w:sz w:val="36"/>
          <w:szCs w:val="36"/>
          <w:rtl/>
        </w:rPr>
        <w:t>ُّر الأ</w:t>
      </w:r>
      <w:r w:rsidR="00283F2B">
        <w:rPr>
          <w:rFonts w:ascii="Traditional Arabic" w:hAnsi="Traditional Arabic" w:cs="Traditional Arabic" w:hint="cs"/>
          <w:b/>
          <w:bCs/>
          <w:sz w:val="36"/>
          <w:szCs w:val="36"/>
          <w:rtl/>
        </w:rPr>
        <w:t>حكام</w:t>
      </w:r>
      <w:r w:rsidR="00B769B9">
        <w:rPr>
          <w:rFonts w:ascii="Traditional Arabic" w:hAnsi="Traditional Arabic" w:cs="Traditional Arabic" w:hint="cs"/>
          <w:b/>
          <w:bCs/>
          <w:sz w:val="36"/>
          <w:szCs w:val="36"/>
          <w:rtl/>
        </w:rPr>
        <w:t xml:space="preserve"> الشرعية</w:t>
      </w:r>
      <w:r w:rsidR="00840760">
        <w:rPr>
          <w:rFonts w:ascii="Traditional Arabic" w:hAnsi="Traditional Arabic" w:cs="Traditional Arabic" w:hint="cs"/>
          <w:b/>
          <w:bCs/>
          <w:sz w:val="36"/>
          <w:szCs w:val="36"/>
          <w:rtl/>
        </w:rPr>
        <w:t xml:space="preserve"> بتغير الوسائل:</w:t>
      </w:r>
      <w:bookmarkEnd w:id="28"/>
      <w:bookmarkEnd w:id="29"/>
      <w:bookmarkEnd w:id="30"/>
      <w:bookmarkEnd w:id="31"/>
      <w:bookmarkEnd w:id="32"/>
    </w:p>
    <w:p w14:paraId="5BBB3D2C" w14:textId="7D3C407C" w:rsidR="005A29DD" w:rsidRPr="005A29DD" w:rsidRDefault="005A0C73"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5A29DD" w:rsidRPr="005A29DD">
        <w:rPr>
          <w:rFonts w:ascii="Traditional Arabic" w:hAnsi="Traditional Arabic" w:cs="Traditional Arabic" w:hint="cs"/>
          <w:sz w:val="36"/>
          <w:szCs w:val="36"/>
          <w:rtl/>
        </w:rPr>
        <w:t>وفيه مطلبان:</w:t>
      </w:r>
    </w:p>
    <w:p w14:paraId="488D6645" w14:textId="10CB6BE9" w:rsidR="005A29DD" w:rsidRDefault="005A29DD" w:rsidP="00BD600D">
      <w:pPr>
        <w:jc w:val="center"/>
        <w:outlineLvl w:val="1"/>
        <w:rPr>
          <w:rFonts w:ascii="Traditional Arabic" w:hAnsi="Traditional Arabic" w:cs="Traditional Arabic"/>
          <w:b/>
          <w:bCs/>
          <w:sz w:val="36"/>
          <w:szCs w:val="36"/>
          <w:rtl/>
        </w:rPr>
      </w:pPr>
      <w:bookmarkStart w:id="33" w:name="_Toc68721433"/>
      <w:bookmarkStart w:id="34" w:name="_Toc74512277"/>
      <w:bookmarkStart w:id="35" w:name="_Toc84371476"/>
      <w:bookmarkStart w:id="36" w:name="_Toc84995355"/>
      <w:bookmarkStart w:id="37" w:name="_Toc92491238"/>
      <w:r>
        <w:rPr>
          <w:rFonts w:ascii="Traditional Arabic" w:hAnsi="Traditional Arabic" w:cs="Traditional Arabic" w:hint="cs"/>
          <w:b/>
          <w:bCs/>
          <w:sz w:val="36"/>
          <w:szCs w:val="36"/>
          <w:rtl/>
        </w:rPr>
        <w:t>المطلب الأول: الأدلة على تغي</w:t>
      </w:r>
      <w:r w:rsidR="001A1F6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 الأحكام الشرعية الاجتهادية</w:t>
      </w:r>
      <w:bookmarkEnd w:id="33"/>
      <w:bookmarkEnd w:id="34"/>
      <w:bookmarkEnd w:id="35"/>
      <w:bookmarkEnd w:id="36"/>
      <w:bookmarkEnd w:id="37"/>
    </w:p>
    <w:p w14:paraId="2E172874" w14:textId="0C38CA79" w:rsidR="001241B7" w:rsidRDefault="008B457A"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تميّزت</w:t>
      </w:r>
      <w:r w:rsidRPr="008B457A">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الشريعة</w:t>
      </w:r>
      <w:r w:rsidRPr="008B457A">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الإسلاميّة</w:t>
      </w:r>
      <w:r w:rsidRPr="008B457A">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عن</w:t>
      </w:r>
      <w:r w:rsidRPr="008B457A">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بقيّة</w:t>
      </w:r>
      <w:r w:rsidRPr="008B457A">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الشرائع</w:t>
      </w:r>
      <w:r w:rsidRPr="008B457A">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بعدّة</w:t>
      </w:r>
      <w:r w:rsidRPr="008B457A">
        <w:rPr>
          <w:rFonts w:ascii="Traditional Arabic" w:hAnsi="Traditional Arabic" w:cs="Traditional Arabic"/>
          <w:sz w:val="36"/>
          <w:szCs w:val="36"/>
          <w:rtl/>
        </w:rPr>
        <w:t xml:space="preserve"> </w:t>
      </w:r>
      <w:r w:rsidRPr="008B457A">
        <w:rPr>
          <w:rFonts w:ascii="Traditional Arabic" w:hAnsi="Traditional Arabic" w:cs="Traditional Arabic" w:hint="cs"/>
          <w:sz w:val="36"/>
          <w:szCs w:val="36"/>
          <w:rtl/>
        </w:rPr>
        <w:t>ميّزاتٍ،</w:t>
      </w:r>
      <w:r w:rsidRPr="008B457A">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تؤه</w:t>
      </w:r>
      <w:r w:rsidR="00BE033E">
        <w:rPr>
          <w:rFonts w:ascii="Traditional Arabic" w:hAnsi="Traditional Arabic" w:cs="Traditional Arabic" w:hint="cs"/>
          <w:sz w:val="36"/>
          <w:szCs w:val="36"/>
          <w:rtl/>
        </w:rPr>
        <w:t>ِّ</w:t>
      </w:r>
      <w:r w:rsidR="00840760" w:rsidRPr="00840760">
        <w:rPr>
          <w:rFonts w:ascii="Traditional Arabic" w:hAnsi="Traditional Arabic" w:cs="Traditional Arabic" w:hint="cs"/>
          <w:sz w:val="36"/>
          <w:szCs w:val="36"/>
          <w:rtl/>
        </w:rPr>
        <w:t>لها</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للبقاء</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والصلاحية،</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والديمومة</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والثبات</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من</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جهة،</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والسعة</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والمرونة</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من</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جهةٍ</w:t>
      </w:r>
      <w:r w:rsidR="00840760" w:rsidRPr="00840760">
        <w:rPr>
          <w:rFonts w:ascii="Traditional Arabic" w:hAnsi="Traditional Arabic" w:cs="Traditional Arabic"/>
          <w:sz w:val="36"/>
          <w:szCs w:val="36"/>
          <w:rtl/>
        </w:rPr>
        <w:t xml:space="preserve"> </w:t>
      </w:r>
      <w:r w:rsidR="00840760" w:rsidRPr="00840760">
        <w:rPr>
          <w:rFonts w:ascii="Traditional Arabic" w:hAnsi="Traditional Arabic" w:cs="Traditional Arabic" w:hint="cs"/>
          <w:sz w:val="36"/>
          <w:szCs w:val="36"/>
          <w:rtl/>
        </w:rPr>
        <w:t>أخرى</w:t>
      </w:r>
      <w:r w:rsidR="001B1A2F">
        <w:rPr>
          <w:rFonts w:ascii="Traditional Arabic" w:hAnsi="Traditional Arabic" w:cs="Traditional Arabic" w:hint="cs"/>
          <w:sz w:val="36"/>
          <w:szCs w:val="36"/>
          <w:rtl/>
        </w:rPr>
        <w:t xml:space="preserve">، </w:t>
      </w:r>
      <w:r w:rsidR="00002AA9">
        <w:rPr>
          <w:rFonts w:ascii="Traditional Arabic" w:hAnsi="Traditional Arabic" w:cs="Traditional Arabic" w:hint="cs"/>
          <w:sz w:val="36"/>
          <w:szCs w:val="36"/>
          <w:rtl/>
        </w:rPr>
        <w:t>و</w:t>
      </w:r>
      <w:r w:rsidR="001241B7">
        <w:rPr>
          <w:rFonts w:ascii="Traditional Arabic" w:hAnsi="Traditional Arabic" w:cs="Traditional Arabic" w:hint="cs"/>
          <w:sz w:val="36"/>
          <w:szCs w:val="36"/>
          <w:rtl/>
        </w:rPr>
        <w:t>التغي</w:t>
      </w:r>
      <w:r w:rsidR="00BE033E">
        <w:rPr>
          <w:rFonts w:ascii="Traditional Arabic" w:hAnsi="Traditional Arabic" w:cs="Traditional Arabic" w:hint="cs"/>
          <w:sz w:val="36"/>
          <w:szCs w:val="36"/>
          <w:rtl/>
        </w:rPr>
        <w:t>ُّ</w:t>
      </w:r>
      <w:r w:rsidR="001241B7">
        <w:rPr>
          <w:rFonts w:ascii="Traditional Arabic" w:hAnsi="Traditional Arabic" w:cs="Traditional Arabic" w:hint="cs"/>
          <w:sz w:val="36"/>
          <w:szCs w:val="36"/>
          <w:rtl/>
        </w:rPr>
        <w:t>ر أمر واقع وظاهرة إنسانية وكونية</w:t>
      </w:r>
      <w:r w:rsidR="003034E4">
        <w:rPr>
          <w:rFonts w:ascii="Traditional Arabic" w:hAnsi="Traditional Arabic" w:cs="Traditional Arabic" w:hint="cs"/>
          <w:sz w:val="36"/>
          <w:szCs w:val="36"/>
          <w:rtl/>
        </w:rPr>
        <w:t xml:space="preserve"> عام</w:t>
      </w:r>
      <w:r w:rsidR="00BE033E">
        <w:rPr>
          <w:rFonts w:ascii="Traditional Arabic" w:hAnsi="Traditional Arabic" w:cs="Traditional Arabic" w:hint="cs"/>
          <w:sz w:val="36"/>
          <w:szCs w:val="36"/>
          <w:rtl/>
        </w:rPr>
        <w:t>َّ</w:t>
      </w:r>
      <w:r w:rsidR="003034E4">
        <w:rPr>
          <w:rFonts w:ascii="Traditional Arabic" w:hAnsi="Traditional Arabic" w:cs="Traditional Arabic" w:hint="cs"/>
          <w:sz w:val="36"/>
          <w:szCs w:val="36"/>
          <w:rtl/>
        </w:rPr>
        <w:t>ة يشاهدها المتأمل منذ نعومة أظفاره فيما يجري حوله من الأحداث، وهو من المسل</w:t>
      </w:r>
      <w:r w:rsidR="00BE033E">
        <w:rPr>
          <w:rFonts w:ascii="Traditional Arabic" w:hAnsi="Traditional Arabic" w:cs="Traditional Arabic" w:hint="cs"/>
          <w:sz w:val="36"/>
          <w:szCs w:val="36"/>
          <w:rtl/>
        </w:rPr>
        <w:t>َّ</w:t>
      </w:r>
      <w:r w:rsidR="003034E4">
        <w:rPr>
          <w:rFonts w:ascii="Traditional Arabic" w:hAnsi="Traditional Arabic" w:cs="Traditional Arabic" w:hint="cs"/>
          <w:sz w:val="36"/>
          <w:szCs w:val="36"/>
          <w:rtl/>
        </w:rPr>
        <w:t>مات التي لا تحتاج إلى إقامة البرهان، و</w:t>
      </w:r>
      <w:r w:rsidR="00CF62D3">
        <w:rPr>
          <w:rFonts w:ascii="Traditional Arabic" w:hAnsi="Traditional Arabic" w:cs="Traditional Arabic" w:hint="cs"/>
          <w:sz w:val="36"/>
          <w:szCs w:val="36"/>
          <w:rtl/>
        </w:rPr>
        <w:t>التغي</w:t>
      </w:r>
      <w:r w:rsidR="00BE033E">
        <w:rPr>
          <w:rFonts w:ascii="Traditional Arabic" w:hAnsi="Traditional Arabic" w:cs="Traditional Arabic" w:hint="cs"/>
          <w:sz w:val="36"/>
          <w:szCs w:val="36"/>
          <w:rtl/>
        </w:rPr>
        <w:t>ُّ</w:t>
      </w:r>
      <w:r w:rsidR="00CF62D3">
        <w:rPr>
          <w:rFonts w:ascii="Traditional Arabic" w:hAnsi="Traditional Arabic" w:cs="Traditional Arabic" w:hint="cs"/>
          <w:sz w:val="36"/>
          <w:szCs w:val="36"/>
          <w:rtl/>
        </w:rPr>
        <w:t>ر أمر محايد لا يخضع في أصل</w:t>
      </w:r>
      <w:r w:rsidR="003034E4">
        <w:rPr>
          <w:rFonts w:ascii="Traditional Arabic" w:hAnsi="Traditional Arabic" w:cs="Traditional Arabic" w:hint="cs"/>
          <w:sz w:val="36"/>
          <w:szCs w:val="36"/>
          <w:rtl/>
        </w:rPr>
        <w:t xml:space="preserve"> وجوده إلى المذهبيات المختلفة الموجهة له؛ إذ الشريعة الإسلامية قادرة على الاستجابة لجميع مطالب الحياة الحديثة الصحيحة والتوفيق بين مستجداته</w:t>
      </w:r>
      <w:r w:rsidR="00247D6F">
        <w:rPr>
          <w:rFonts w:ascii="Traditional Arabic" w:hAnsi="Traditional Arabic" w:cs="Traditional Arabic" w:hint="cs"/>
          <w:sz w:val="36"/>
          <w:szCs w:val="36"/>
          <w:rtl/>
        </w:rPr>
        <w:t>ا؛ لأن الإسلام يقرر القواعد والأ</w:t>
      </w:r>
      <w:r w:rsidR="003034E4">
        <w:rPr>
          <w:rFonts w:ascii="Traditional Arabic" w:hAnsi="Traditional Arabic" w:cs="Traditional Arabic" w:hint="cs"/>
          <w:sz w:val="36"/>
          <w:szCs w:val="36"/>
          <w:rtl/>
        </w:rPr>
        <w:t>سس التي لا يتصور بدونها قيام مجتمع متحضر، ويترك جزئياتها تدور مع تقلبات الزمان لكي يختار لكل عصر ما يتلاءم مع أوضاعه وظروفه</w:t>
      </w:r>
      <w:r w:rsidR="003034E4" w:rsidRPr="003034E4">
        <w:rPr>
          <w:rFonts w:ascii="Traditional Arabic" w:hAnsi="Traditional Arabic" w:cs="Traditional Arabic" w:hint="cs"/>
          <w:vertAlign w:val="superscript"/>
          <w:rtl/>
          <w:lang w:bidi="ar-YE"/>
        </w:rPr>
        <w:t>(</w:t>
      </w:r>
      <w:r w:rsidR="003034E4" w:rsidRPr="003034E4">
        <w:rPr>
          <w:rStyle w:val="FootnoteReference"/>
          <w:rFonts w:ascii="Traditional Arabic" w:hAnsi="Traditional Arabic" w:cs="Traditional Arabic"/>
          <w:szCs w:val="24"/>
          <w:rtl/>
          <w:lang w:bidi="ar-YE"/>
        </w:rPr>
        <w:footnoteReference w:id="8"/>
      </w:r>
      <w:r w:rsidR="003034E4" w:rsidRPr="003034E4">
        <w:rPr>
          <w:rFonts w:ascii="Traditional Arabic" w:hAnsi="Traditional Arabic" w:cs="Traditional Arabic" w:hint="cs"/>
          <w:vertAlign w:val="superscript"/>
          <w:rtl/>
          <w:lang w:bidi="ar-YE"/>
        </w:rPr>
        <w:t>)</w:t>
      </w:r>
      <w:r w:rsidR="003034E4">
        <w:rPr>
          <w:rFonts w:ascii="Traditional Arabic" w:hAnsi="Traditional Arabic" w:cs="Traditional Arabic" w:hint="cs"/>
          <w:sz w:val="36"/>
          <w:szCs w:val="36"/>
          <w:rtl/>
          <w:lang w:bidi="ar-YE"/>
        </w:rPr>
        <w:t>.</w:t>
      </w:r>
    </w:p>
    <w:p w14:paraId="106B3232" w14:textId="21201460" w:rsidR="00002AA9" w:rsidRDefault="00002AA9"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ولكن </w:t>
      </w:r>
      <w:r w:rsidRPr="00840760">
        <w:rPr>
          <w:rFonts w:ascii="Traditional Arabic" w:hAnsi="Traditional Arabic" w:cs="Traditional Arabic" w:hint="cs"/>
          <w:sz w:val="36"/>
          <w:szCs w:val="36"/>
          <w:rtl/>
        </w:rPr>
        <w:t>القواعد</w:t>
      </w:r>
      <w:r>
        <w:rPr>
          <w:rFonts w:ascii="Traditional Arabic" w:hAnsi="Traditional Arabic" w:cs="Traditional Arabic" w:hint="cs"/>
          <w:sz w:val="36"/>
          <w:szCs w:val="36"/>
          <w:rtl/>
        </w:rPr>
        <w:t xml:space="preserve"> الكلية</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ثابتة</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في</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كل</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زمان</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ومكان</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لا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تقبل</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تبديلًا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ولا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تغييرًا،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وما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كان</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من</w:t>
      </w:r>
      <w:r w:rsidRPr="00840760">
        <w:rPr>
          <w:rFonts w:ascii="Traditional Arabic" w:hAnsi="Traditional Arabic" w:cs="Traditional Arabic"/>
          <w:sz w:val="36"/>
          <w:szCs w:val="36"/>
          <w:rtl/>
        </w:rPr>
        <w:t xml:space="preserve"> </w:t>
      </w:r>
      <w:r w:rsidR="00BE033E">
        <w:rPr>
          <w:rFonts w:ascii="Traditional Arabic" w:hAnsi="Traditional Arabic" w:cs="Traditional Arabic" w:hint="cs"/>
          <w:sz w:val="36"/>
          <w:szCs w:val="36"/>
          <w:rtl/>
        </w:rPr>
        <w:t>الفتاوى</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والأحكام</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الاجتهادية</w:t>
      </w:r>
      <w:r w:rsidRPr="00840760">
        <w:rPr>
          <w:rFonts w:ascii="Traditional Arabic" w:hAnsi="Traditional Arabic" w:cs="Traditional Arabic"/>
          <w:sz w:val="36"/>
          <w:szCs w:val="36"/>
          <w:rtl/>
        </w:rPr>
        <w:t xml:space="preserve"> </w:t>
      </w:r>
      <w:r w:rsidR="00BE033E" w:rsidRPr="00B379C8">
        <w:rPr>
          <w:rFonts w:ascii="Traditional Arabic" w:hAnsi="Traditional Arabic" w:cs="Traditional Arabic" w:hint="cs"/>
          <w:sz w:val="36"/>
          <w:szCs w:val="36"/>
          <w:rtl/>
        </w:rPr>
        <w:t>مرتبط</w:t>
      </w:r>
      <w:r w:rsidR="00B379C8">
        <w:rPr>
          <w:rFonts w:ascii="Traditional Arabic" w:hAnsi="Traditional Arabic" w:cs="Traditional Arabic" w:hint="cs"/>
          <w:sz w:val="36"/>
          <w:szCs w:val="36"/>
          <w:rtl/>
        </w:rPr>
        <w:t>ًا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بالبيئات</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والظروف</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والأعراف</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والعادات</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أو</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المصالح</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ونحو</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ذلك</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فإنها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تقبل</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التغي</w:t>
      </w:r>
      <w:r w:rsidR="00BE033E">
        <w:rPr>
          <w:rFonts w:ascii="Traditional Arabic" w:hAnsi="Traditional Arabic" w:cs="Traditional Arabic" w:hint="cs"/>
          <w:sz w:val="36"/>
          <w:szCs w:val="36"/>
          <w:rtl/>
        </w:rPr>
        <w:t>ُّ</w:t>
      </w:r>
      <w:r w:rsidRPr="00840760">
        <w:rPr>
          <w:rFonts w:ascii="Traditional Arabic" w:hAnsi="Traditional Arabic" w:cs="Traditional Arabic" w:hint="cs"/>
          <w:sz w:val="36"/>
          <w:szCs w:val="36"/>
          <w:rtl/>
        </w:rPr>
        <w:t>ر</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والاجتهاد،</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وهذا</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في</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ذاته</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من</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مظاهر</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المرونة،</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ومن</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دلائل</w:t>
      </w:r>
      <w:r w:rsidRPr="00840760">
        <w:rPr>
          <w:rFonts w:ascii="Traditional Arabic" w:hAnsi="Traditional Arabic" w:cs="Traditional Arabic"/>
          <w:sz w:val="36"/>
          <w:szCs w:val="36"/>
          <w:rtl/>
        </w:rPr>
        <w:t xml:space="preserve"> </w:t>
      </w:r>
      <w:r w:rsidRPr="00840760">
        <w:rPr>
          <w:rFonts w:ascii="Traditional Arabic" w:hAnsi="Traditional Arabic" w:cs="Traditional Arabic" w:hint="cs"/>
          <w:sz w:val="36"/>
          <w:szCs w:val="36"/>
          <w:rtl/>
        </w:rPr>
        <w:t>الخصوبة</w:t>
      </w:r>
      <w:r w:rsidRPr="00002AA9">
        <w:rPr>
          <w:rFonts w:ascii="Traditional Arabic" w:hAnsi="Traditional Arabic" w:cs="Traditional Arabic" w:hint="cs"/>
          <w:vertAlign w:val="superscript"/>
          <w:rtl/>
          <w:lang w:bidi="ar-YE"/>
        </w:rPr>
        <w:t>(</w:t>
      </w:r>
      <w:r w:rsidRPr="00002AA9">
        <w:rPr>
          <w:rStyle w:val="FootnoteReference"/>
          <w:rFonts w:ascii="Traditional Arabic" w:hAnsi="Traditional Arabic" w:cs="Traditional Arabic"/>
          <w:szCs w:val="24"/>
          <w:rtl/>
          <w:lang w:bidi="ar-YE"/>
        </w:rPr>
        <w:footnoteReference w:id="9"/>
      </w:r>
      <w:r w:rsidRPr="00002AA9">
        <w:rPr>
          <w:rFonts w:ascii="Traditional Arabic" w:hAnsi="Traditional Arabic" w:cs="Traditional Arabic" w:hint="cs"/>
          <w:vertAlign w:val="superscript"/>
          <w:rtl/>
          <w:lang w:bidi="ar-YE"/>
        </w:rPr>
        <w:t>)</w:t>
      </w:r>
      <w:r w:rsidRPr="00840760">
        <w:rPr>
          <w:rFonts w:ascii="Traditional Arabic" w:hAnsi="Traditional Arabic" w:cs="Traditional Arabic"/>
          <w:sz w:val="36"/>
          <w:szCs w:val="36"/>
          <w:rtl/>
        </w:rPr>
        <w:t>.</w:t>
      </w:r>
    </w:p>
    <w:p w14:paraId="3FC4337D" w14:textId="66BA5FF8" w:rsidR="00C143C9" w:rsidRDefault="00840760" w:rsidP="00BD600D">
      <w:pPr>
        <w:spacing w:after="240"/>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00CF62D3">
        <w:rPr>
          <w:rFonts w:ascii="Traditional Arabic" w:hAnsi="Traditional Arabic" w:cs="Traditional Arabic" w:hint="cs"/>
          <w:sz w:val="36"/>
          <w:szCs w:val="36"/>
          <w:rtl/>
          <w:lang w:bidi="ar-YE"/>
        </w:rPr>
        <w:t>ومما يدل</w:t>
      </w:r>
      <w:r w:rsidR="00BE033E">
        <w:rPr>
          <w:rFonts w:ascii="Traditional Arabic" w:hAnsi="Traditional Arabic" w:cs="Traditional Arabic" w:hint="cs"/>
          <w:sz w:val="36"/>
          <w:szCs w:val="36"/>
          <w:rtl/>
          <w:lang w:bidi="ar-YE"/>
        </w:rPr>
        <w:t>ُّ</w:t>
      </w:r>
      <w:r w:rsidR="00C143C9">
        <w:rPr>
          <w:rFonts w:ascii="Traditional Arabic" w:hAnsi="Traditional Arabic" w:cs="Traditional Arabic" w:hint="cs"/>
          <w:sz w:val="36"/>
          <w:szCs w:val="36"/>
          <w:rtl/>
          <w:lang w:bidi="ar-YE"/>
        </w:rPr>
        <w:t xml:space="preserve"> على تغي</w:t>
      </w:r>
      <w:r w:rsidR="00BE033E">
        <w:rPr>
          <w:rFonts w:ascii="Traditional Arabic" w:hAnsi="Traditional Arabic" w:cs="Traditional Arabic" w:hint="cs"/>
          <w:sz w:val="36"/>
          <w:szCs w:val="36"/>
          <w:rtl/>
          <w:lang w:bidi="ar-YE"/>
        </w:rPr>
        <w:t>ُّ</w:t>
      </w:r>
      <w:r w:rsidR="00C143C9">
        <w:rPr>
          <w:rFonts w:ascii="Traditional Arabic" w:hAnsi="Traditional Arabic" w:cs="Traditional Arabic" w:hint="cs"/>
          <w:sz w:val="36"/>
          <w:szCs w:val="36"/>
          <w:rtl/>
          <w:lang w:bidi="ar-YE"/>
        </w:rPr>
        <w:t xml:space="preserve">ر الأحكام الشرعية </w:t>
      </w:r>
      <w:r w:rsidR="00CF62D3">
        <w:rPr>
          <w:rFonts w:ascii="Traditional Arabic" w:hAnsi="Traditional Arabic" w:cs="Traditional Arabic" w:hint="cs"/>
          <w:sz w:val="36"/>
          <w:szCs w:val="36"/>
          <w:rtl/>
          <w:lang w:bidi="ar-YE"/>
        </w:rPr>
        <w:t>ورود</w:t>
      </w:r>
      <w:r w:rsidR="00C143C9">
        <w:rPr>
          <w:rFonts w:ascii="Traditional Arabic" w:hAnsi="Traditional Arabic" w:cs="Traditional Arabic" w:hint="cs"/>
          <w:sz w:val="36"/>
          <w:szCs w:val="36"/>
          <w:rtl/>
          <w:lang w:bidi="ar-YE"/>
        </w:rPr>
        <w:t xml:space="preserve"> آيات الأحكام</w:t>
      </w:r>
      <w:r w:rsidR="00247D6F">
        <w:rPr>
          <w:rFonts w:ascii="Traditional Arabic" w:hAnsi="Traditional Arabic" w:cs="Traditional Arabic" w:hint="cs"/>
          <w:sz w:val="36"/>
          <w:szCs w:val="36"/>
          <w:rtl/>
          <w:lang w:bidi="ar-YE"/>
        </w:rPr>
        <w:t xml:space="preserve"> إلا أن</w:t>
      </w:r>
      <w:r w:rsidR="00B379C8">
        <w:rPr>
          <w:rFonts w:ascii="Traditional Arabic" w:hAnsi="Traditional Arabic" w:cs="Traditional Arabic" w:hint="cs"/>
          <w:sz w:val="36"/>
          <w:szCs w:val="36"/>
          <w:rtl/>
          <w:lang w:bidi="ar-YE"/>
        </w:rPr>
        <w:t>َّ</w:t>
      </w:r>
      <w:r w:rsidR="00247D6F">
        <w:rPr>
          <w:rFonts w:ascii="Traditional Arabic" w:hAnsi="Traditional Arabic" w:cs="Traditional Arabic" w:hint="cs"/>
          <w:sz w:val="36"/>
          <w:szCs w:val="36"/>
          <w:rtl/>
          <w:lang w:bidi="ar-YE"/>
        </w:rPr>
        <w:t>ها في العبادات قليلة ومفصلة، بخلاف المعاملات موجزة وكثيرة</w:t>
      </w:r>
      <w:r w:rsidR="00C143C9">
        <w:rPr>
          <w:rFonts w:ascii="Traditional Arabic" w:hAnsi="Traditional Arabic" w:cs="Traditional Arabic" w:hint="cs"/>
          <w:sz w:val="36"/>
          <w:szCs w:val="36"/>
          <w:rtl/>
          <w:lang w:bidi="ar-YE"/>
        </w:rPr>
        <w:t>، فقد وردت آيات الأحكام في العبادات</w:t>
      </w:r>
      <w:r w:rsidR="00CF62D3">
        <w:rPr>
          <w:rFonts w:ascii="Traditional Arabic" w:hAnsi="Traditional Arabic" w:cs="Traditional Arabic" w:hint="cs"/>
          <w:sz w:val="36"/>
          <w:szCs w:val="36"/>
          <w:rtl/>
          <w:lang w:bidi="ar-YE"/>
        </w:rPr>
        <w:t xml:space="preserve"> قليلة</w:t>
      </w:r>
      <w:r w:rsidR="00C143C9">
        <w:rPr>
          <w:rFonts w:ascii="Traditional Arabic" w:hAnsi="Traditional Arabic" w:cs="Traditional Arabic" w:hint="cs"/>
          <w:sz w:val="36"/>
          <w:szCs w:val="36"/>
          <w:rtl/>
          <w:lang w:bidi="ar-YE"/>
        </w:rPr>
        <w:t xml:space="preserve"> </w:t>
      </w:r>
      <w:r w:rsidR="00CF62D3">
        <w:rPr>
          <w:rFonts w:ascii="Traditional Arabic" w:hAnsi="Traditional Arabic" w:cs="Traditional Arabic" w:hint="cs"/>
          <w:sz w:val="36"/>
          <w:szCs w:val="36"/>
          <w:rtl/>
          <w:lang w:bidi="ar-YE"/>
        </w:rPr>
        <w:t>و</w:t>
      </w:r>
      <w:r w:rsidR="00C143C9">
        <w:rPr>
          <w:rFonts w:ascii="Traditional Arabic" w:hAnsi="Traditional Arabic" w:cs="Traditional Arabic" w:hint="cs"/>
          <w:sz w:val="36"/>
          <w:szCs w:val="36"/>
          <w:rtl/>
          <w:lang w:bidi="ar-YE"/>
        </w:rPr>
        <w:t>مفصلة</w:t>
      </w:r>
      <w:r w:rsidR="00CF62D3">
        <w:rPr>
          <w:rFonts w:ascii="Traditional Arabic" w:hAnsi="Traditional Arabic" w:cs="Traditional Arabic" w:hint="cs"/>
          <w:sz w:val="36"/>
          <w:szCs w:val="36"/>
          <w:rtl/>
          <w:lang w:bidi="ar-YE"/>
        </w:rPr>
        <w:t xml:space="preserve"> فهي موجودة وكثيرة، فقد وردت</w:t>
      </w:r>
      <w:r w:rsidR="00C143C9">
        <w:rPr>
          <w:rFonts w:ascii="Traditional Arabic" w:hAnsi="Traditional Arabic" w:cs="Traditional Arabic" w:hint="cs"/>
          <w:sz w:val="36"/>
          <w:szCs w:val="36"/>
          <w:rtl/>
          <w:lang w:bidi="ar-YE"/>
        </w:rPr>
        <w:t xml:space="preserve"> بنحو (89) آية، وأما أحكام المعاملات فموجزة على رغم كثرة مواضعها، وردت بنحو (217) آية، فنسبة أحكام العبادات 28%، </w:t>
      </w:r>
      <w:r w:rsidR="00CF62D3" w:rsidRPr="00CF62D3">
        <w:rPr>
          <w:rFonts w:ascii="Traditional Arabic" w:hAnsi="Traditional Arabic" w:cs="Traditional Arabic" w:hint="cs"/>
          <w:sz w:val="36"/>
          <w:szCs w:val="36"/>
          <w:rtl/>
          <w:lang w:bidi="ar-YE"/>
        </w:rPr>
        <w:t>فمجيء</w:t>
      </w:r>
      <w:r w:rsidR="00CF62D3" w:rsidRPr="00CF62D3">
        <w:rPr>
          <w:rFonts w:ascii="Traditional Arabic" w:hAnsi="Traditional Arabic" w:cs="Traditional Arabic"/>
          <w:sz w:val="36"/>
          <w:szCs w:val="36"/>
          <w:rtl/>
          <w:lang w:bidi="ar-YE"/>
        </w:rPr>
        <w:t xml:space="preserve"> </w:t>
      </w:r>
      <w:r w:rsidR="00CF62D3" w:rsidRPr="00CF62D3">
        <w:rPr>
          <w:rFonts w:ascii="Traditional Arabic" w:hAnsi="Traditional Arabic" w:cs="Traditional Arabic" w:hint="cs"/>
          <w:sz w:val="36"/>
          <w:szCs w:val="36"/>
          <w:rtl/>
          <w:lang w:bidi="ar-YE"/>
        </w:rPr>
        <w:t>آيات</w:t>
      </w:r>
      <w:r w:rsidR="00CF62D3" w:rsidRPr="00CF62D3">
        <w:rPr>
          <w:rFonts w:ascii="Traditional Arabic" w:hAnsi="Traditional Arabic" w:cs="Traditional Arabic"/>
          <w:sz w:val="36"/>
          <w:szCs w:val="36"/>
          <w:rtl/>
          <w:lang w:bidi="ar-YE"/>
        </w:rPr>
        <w:t xml:space="preserve"> </w:t>
      </w:r>
      <w:r w:rsidR="00CF62D3" w:rsidRPr="00CF62D3">
        <w:rPr>
          <w:rFonts w:ascii="Traditional Arabic" w:hAnsi="Traditional Arabic" w:cs="Traditional Arabic" w:hint="cs"/>
          <w:sz w:val="36"/>
          <w:szCs w:val="36"/>
          <w:rtl/>
          <w:lang w:bidi="ar-YE"/>
        </w:rPr>
        <w:t>العبادات</w:t>
      </w:r>
      <w:r w:rsidR="00CF62D3" w:rsidRPr="00CF62D3">
        <w:rPr>
          <w:rFonts w:ascii="Traditional Arabic" w:hAnsi="Traditional Arabic" w:cs="Traditional Arabic"/>
          <w:sz w:val="36"/>
          <w:szCs w:val="36"/>
          <w:rtl/>
          <w:lang w:bidi="ar-YE"/>
        </w:rPr>
        <w:t xml:space="preserve"> </w:t>
      </w:r>
      <w:r w:rsidR="00CF62D3" w:rsidRPr="00CF62D3">
        <w:rPr>
          <w:rFonts w:ascii="Traditional Arabic" w:hAnsi="Traditional Arabic" w:cs="Traditional Arabic" w:hint="cs"/>
          <w:sz w:val="36"/>
          <w:szCs w:val="36"/>
          <w:rtl/>
          <w:lang w:bidi="ar-YE"/>
        </w:rPr>
        <w:t>مفصلة</w:t>
      </w:r>
      <w:r w:rsidR="00CF62D3" w:rsidRPr="00CF62D3">
        <w:rPr>
          <w:rFonts w:ascii="Traditional Arabic" w:hAnsi="Traditional Arabic" w:cs="Traditional Arabic"/>
          <w:sz w:val="36"/>
          <w:szCs w:val="36"/>
          <w:rtl/>
          <w:lang w:bidi="ar-YE"/>
        </w:rPr>
        <w:t xml:space="preserve"> </w:t>
      </w:r>
      <w:r w:rsidR="00CF62D3" w:rsidRPr="00CF62D3">
        <w:rPr>
          <w:rFonts w:ascii="Traditional Arabic" w:hAnsi="Traditional Arabic" w:cs="Traditional Arabic" w:hint="cs"/>
          <w:sz w:val="36"/>
          <w:szCs w:val="36"/>
          <w:rtl/>
          <w:lang w:bidi="ar-YE"/>
        </w:rPr>
        <w:t>وآيات</w:t>
      </w:r>
      <w:r w:rsidR="00CF62D3" w:rsidRPr="00CF62D3">
        <w:rPr>
          <w:rFonts w:ascii="Traditional Arabic" w:hAnsi="Traditional Arabic" w:cs="Traditional Arabic"/>
          <w:sz w:val="36"/>
          <w:szCs w:val="36"/>
          <w:rtl/>
          <w:lang w:bidi="ar-YE"/>
        </w:rPr>
        <w:t xml:space="preserve"> </w:t>
      </w:r>
      <w:r w:rsidR="00CF62D3" w:rsidRPr="00CF62D3">
        <w:rPr>
          <w:rFonts w:ascii="Traditional Arabic" w:hAnsi="Traditional Arabic" w:cs="Traditional Arabic" w:hint="cs"/>
          <w:sz w:val="36"/>
          <w:szCs w:val="36"/>
          <w:rtl/>
          <w:lang w:bidi="ar-YE"/>
        </w:rPr>
        <w:t>المعاملات</w:t>
      </w:r>
      <w:r w:rsidR="00CF62D3" w:rsidRPr="00CF62D3">
        <w:rPr>
          <w:rFonts w:ascii="Traditional Arabic" w:hAnsi="Traditional Arabic" w:cs="Traditional Arabic"/>
          <w:sz w:val="36"/>
          <w:szCs w:val="36"/>
          <w:rtl/>
          <w:lang w:bidi="ar-YE"/>
        </w:rPr>
        <w:t xml:space="preserve"> </w:t>
      </w:r>
      <w:r w:rsidR="00CF62D3" w:rsidRPr="00CF62D3">
        <w:rPr>
          <w:rFonts w:ascii="Traditional Arabic" w:hAnsi="Traditional Arabic" w:cs="Traditional Arabic" w:hint="cs"/>
          <w:sz w:val="36"/>
          <w:szCs w:val="36"/>
          <w:rtl/>
          <w:lang w:bidi="ar-YE"/>
        </w:rPr>
        <w:t>موجزة</w:t>
      </w:r>
      <w:r w:rsidR="00CF62D3">
        <w:rPr>
          <w:rFonts w:ascii="Traditional Arabic" w:hAnsi="Traditional Arabic" w:cs="Traditional Arabic" w:hint="cs"/>
          <w:sz w:val="36"/>
          <w:szCs w:val="36"/>
          <w:rtl/>
          <w:lang w:bidi="ar-YE"/>
        </w:rPr>
        <w:t xml:space="preserve"> </w:t>
      </w:r>
      <w:r w:rsidR="00C143C9">
        <w:rPr>
          <w:rFonts w:ascii="Traditional Arabic" w:hAnsi="Traditional Arabic" w:cs="Traditional Arabic" w:hint="cs"/>
          <w:sz w:val="36"/>
          <w:szCs w:val="36"/>
          <w:rtl/>
          <w:lang w:bidi="ar-YE"/>
        </w:rPr>
        <w:t>يشير إلى ثبوت أحكام العبادات وتغي</w:t>
      </w:r>
      <w:r w:rsidR="00247D6F">
        <w:rPr>
          <w:rFonts w:ascii="Traditional Arabic" w:hAnsi="Traditional Arabic" w:cs="Traditional Arabic" w:hint="cs"/>
          <w:sz w:val="36"/>
          <w:szCs w:val="36"/>
          <w:rtl/>
          <w:lang w:bidi="ar-YE"/>
        </w:rPr>
        <w:t>ّ</w:t>
      </w:r>
      <w:r w:rsidR="00B379C8">
        <w:rPr>
          <w:rFonts w:ascii="Traditional Arabic" w:hAnsi="Traditional Arabic" w:cs="Traditional Arabic" w:hint="cs"/>
          <w:sz w:val="36"/>
          <w:szCs w:val="36"/>
          <w:rtl/>
          <w:lang w:bidi="ar-YE"/>
        </w:rPr>
        <w:t>ُ</w:t>
      </w:r>
      <w:r w:rsidR="00C143C9">
        <w:rPr>
          <w:rFonts w:ascii="Traditional Arabic" w:hAnsi="Traditional Arabic" w:cs="Traditional Arabic" w:hint="cs"/>
          <w:sz w:val="36"/>
          <w:szCs w:val="36"/>
          <w:rtl/>
          <w:lang w:bidi="ar-YE"/>
        </w:rPr>
        <w:t>ر أحكام المعاملات على حسب الظروف</w:t>
      </w:r>
      <w:r w:rsidR="00C143C9" w:rsidRPr="003034E4">
        <w:rPr>
          <w:rFonts w:ascii="Traditional Arabic" w:hAnsi="Traditional Arabic" w:cs="Traditional Arabic" w:hint="cs"/>
          <w:vertAlign w:val="superscript"/>
          <w:rtl/>
          <w:lang w:bidi="ar-YE"/>
        </w:rPr>
        <w:t>(</w:t>
      </w:r>
      <w:r w:rsidR="00C143C9" w:rsidRPr="003034E4">
        <w:rPr>
          <w:rStyle w:val="FootnoteReference"/>
          <w:rFonts w:ascii="Traditional Arabic" w:hAnsi="Traditional Arabic" w:cs="Traditional Arabic"/>
          <w:szCs w:val="24"/>
          <w:rtl/>
          <w:lang w:bidi="ar-YE"/>
        </w:rPr>
        <w:footnoteReference w:id="10"/>
      </w:r>
      <w:r w:rsidR="00C143C9" w:rsidRPr="003034E4">
        <w:rPr>
          <w:rFonts w:ascii="Traditional Arabic" w:hAnsi="Traditional Arabic" w:cs="Traditional Arabic" w:hint="cs"/>
          <w:vertAlign w:val="superscript"/>
          <w:rtl/>
          <w:lang w:bidi="ar-YE"/>
        </w:rPr>
        <w:t>)</w:t>
      </w:r>
      <w:r w:rsidR="00C143C9">
        <w:rPr>
          <w:rFonts w:ascii="Traditional Arabic" w:hAnsi="Traditional Arabic" w:cs="Traditional Arabic" w:hint="cs"/>
          <w:sz w:val="36"/>
          <w:szCs w:val="36"/>
          <w:rtl/>
          <w:lang w:bidi="ar-YE"/>
        </w:rPr>
        <w:t>.</w:t>
      </w:r>
    </w:p>
    <w:p w14:paraId="000F26C2" w14:textId="37FAD9DD" w:rsidR="00513853" w:rsidRDefault="001A1F66" w:rsidP="00BD600D">
      <w:pPr>
        <w:spacing w:after="240"/>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مع</w:t>
      </w:r>
      <w:r w:rsidR="00513853">
        <w:rPr>
          <w:rFonts w:ascii="Traditional Arabic" w:hAnsi="Traditional Arabic" w:cs="Traditional Arabic" w:hint="cs"/>
          <w:sz w:val="36"/>
          <w:szCs w:val="36"/>
          <w:rtl/>
          <w:lang w:bidi="ar-YE"/>
        </w:rPr>
        <w:t xml:space="preserve"> أن</w:t>
      </w:r>
      <w:r w:rsidR="00B379C8">
        <w:rPr>
          <w:rFonts w:ascii="Traditional Arabic" w:hAnsi="Traditional Arabic" w:cs="Traditional Arabic" w:hint="cs"/>
          <w:sz w:val="36"/>
          <w:szCs w:val="36"/>
          <w:rtl/>
          <w:lang w:bidi="ar-YE"/>
        </w:rPr>
        <w:t>َّ</w:t>
      </w:r>
      <w:r w:rsidR="00513853">
        <w:rPr>
          <w:rFonts w:ascii="Traditional Arabic" w:hAnsi="Traditional Arabic" w:cs="Traditional Arabic" w:hint="cs"/>
          <w:sz w:val="36"/>
          <w:szCs w:val="36"/>
          <w:rtl/>
          <w:lang w:bidi="ar-YE"/>
        </w:rPr>
        <w:t xml:space="preserve"> حصر آيات الأحكام بهذا العدد-كما درج عليه الأقدمون-أصبح منتقد</w:t>
      </w:r>
      <w:r w:rsidR="000F07AF">
        <w:rPr>
          <w:rFonts w:ascii="Traditional Arabic" w:hAnsi="Traditional Arabic" w:cs="Traditional Arabic" w:hint="cs"/>
          <w:sz w:val="36"/>
          <w:szCs w:val="36"/>
          <w:rtl/>
          <w:lang w:bidi="ar-YE"/>
        </w:rPr>
        <w:t>ًا</w:t>
      </w:r>
      <w:r w:rsidR="00513853">
        <w:rPr>
          <w:rFonts w:ascii="Traditional Arabic" w:hAnsi="Traditional Arabic" w:cs="Traditional Arabic" w:hint="cs"/>
          <w:sz w:val="36"/>
          <w:szCs w:val="36"/>
          <w:rtl/>
          <w:lang w:bidi="ar-YE"/>
        </w:rPr>
        <w:t>، ولم يعد يسل</w:t>
      </w:r>
      <w:r w:rsidR="00B379C8">
        <w:rPr>
          <w:rFonts w:ascii="Traditional Arabic" w:hAnsi="Traditional Arabic" w:cs="Traditional Arabic" w:hint="cs"/>
          <w:sz w:val="36"/>
          <w:szCs w:val="36"/>
          <w:rtl/>
          <w:lang w:bidi="ar-YE"/>
        </w:rPr>
        <w:t>َّ</w:t>
      </w:r>
      <w:r w:rsidR="00513853">
        <w:rPr>
          <w:rFonts w:ascii="Traditional Arabic" w:hAnsi="Traditional Arabic" w:cs="Traditional Arabic" w:hint="cs"/>
          <w:sz w:val="36"/>
          <w:szCs w:val="36"/>
          <w:rtl/>
          <w:lang w:bidi="ar-YE"/>
        </w:rPr>
        <w:t>م به</w:t>
      </w:r>
      <w:r>
        <w:rPr>
          <w:rFonts w:hint="cs"/>
          <w:rtl/>
        </w:rPr>
        <w:t>؛</w:t>
      </w:r>
      <w:r w:rsidR="00513853" w:rsidRPr="00513853">
        <w:rPr>
          <w:rFonts w:hint="cs"/>
          <w:rtl/>
        </w:rPr>
        <w:t xml:space="preserve"> </w:t>
      </w:r>
      <w:r w:rsidR="00513853" w:rsidRPr="00513853">
        <w:rPr>
          <w:rFonts w:ascii="Traditional Arabic" w:hAnsi="Traditional Arabic" w:cs="Traditional Arabic" w:hint="cs"/>
          <w:sz w:val="36"/>
          <w:szCs w:val="36"/>
          <w:rtl/>
          <w:lang w:bidi="ar-YE"/>
        </w:rPr>
        <w:t>إذ</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من</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التحكم</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القول</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بأن</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آية</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ما</w:t>
      </w:r>
      <w:r>
        <w:rPr>
          <w:rFonts w:ascii="Traditional Arabic" w:hAnsi="Traditional Arabic" w:cs="Traditional Arabic" w:hint="cs"/>
          <w:sz w:val="36"/>
          <w:szCs w:val="36"/>
          <w:rtl/>
          <w:lang w:bidi="ar-YE"/>
        </w:rPr>
        <w:t>،</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خال</w:t>
      </w:r>
      <w:r>
        <w:rPr>
          <w:rFonts w:ascii="Traditional Arabic" w:hAnsi="Traditional Arabic" w:cs="Traditional Arabic" w:hint="cs"/>
          <w:sz w:val="36"/>
          <w:szCs w:val="36"/>
          <w:rtl/>
          <w:lang w:bidi="ar-YE"/>
        </w:rPr>
        <w:t>ية</w:t>
      </w:r>
      <w:r w:rsidR="00513853" w:rsidRPr="00513853">
        <w:rPr>
          <w:rFonts w:ascii="Traditional Arabic" w:hAnsi="Traditional Arabic" w:cs="Traditional Arabic"/>
          <w:sz w:val="36"/>
          <w:szCs w:val="36"/>
          <w:rtl/>
          <w:lang w:bidi="ar-YE"/>
        </w:rPr>
        <w:t xml:space="preserve"> </w:t>
      </w:r>
      <w:r w:rsidR="00513853" w:rsidRPr="00513853">
        <w:rPr>
          <w:rFonts w:ascii="Traditional Arabic" w:hAnsi="Traditional Arabic" w:cs="Traditional Arabic" w:hint="cs"/>
          <w:sz w:val="36"/>
          <w:szCs w:val="36"/>
          <w:rtl/>
          <w:lang w:bidi="ar-YE"/>
        </w:rPr>
        <w:t>من</w:t>
      </w:r>
      <w:r w:rsidR="00513853" w:rsidRPr="00513853">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الحكم، وعلى كلّ</w:t>
      </w:r>
      <w:r w:rsidR="00B379C8">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فالشاهد أن</w:t>
      </w:r>
      <w:r w:rsidR="00B379C8">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التفصيل في المعاملات أقلّ منه في ال</w:t>
      </w:r>
      <w:r w:rsidR="00B379C8">
        <w:rPr>
          <w:rFonts w:ascii="Traditional Arabic" w:hAnsi="Traditional Arabic" w:cs="Traditional Arabic" w:hint="cs"/>
          <w:sz w:val="36"/>
          <w:szCs w:val="36"/>
          <w:rtl/>
          <w:lang w:bidi="ar-YE"/>
        </w:rPr>
        <w:t xml:space="preserve">عبادات مع كثرة أحكام المعاملات </w:t>
      </w:r>
      <w:r>
        <w:rPr>
          <w:rFonts w:ascii="Traditional Arabic" w:hAnsi="Traditional Arabic" w:cs="Traditional Arabic" w:hint="cs"/>
          <w:sz w:val="36"/>
          <w:szCs w:val="36"/>
          <w:rtl/>
          <w:lang w:bidi="ar-YE"/>
        </w:rPr>
        <w:t>ما يدل</w:t>
      </w:r>
      <w:r w:rsidR="00B379C8">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على تغيّ</w:t>
      </w:r>
      <w:r w:rsidR="00B379C8">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رها</w:t>
      </w:r>
      <w:r>
        <w:rPr>
          <w:rFonts w:ascii="Traditional Arabic" w:hAnsi="Traditional Arabic" w:cs="Traditional Arabic"/>
          <w:sz w:val="36"/>
          <w:szCs w:val="36"/>
          <w:rtl/>
          <w:lang w:bidi="ar-YE"/>
        </w:rPr>
        <w:t>.</w:t>
      </w:r>
    </w:p>
    <w:p w14:paraId="1F79835B" w14:textId="7067ADF3" w:rsidR="00D540B4" w:rsidRDefault="0084076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w:t>
      </w:r>
      <w:r w:rsidR="00D540B4">
        <w:rPr>
          <w:rFonts w:ascii="Traditional Arabic" w:hAnsi="Traditional Arabic" w:cs="Traditional Arabic" w:hint="cs"/>
          <w:sz w:val="36"/>
          <w:szCs w:val="36"/>
          <w:rtl/>
          <w:lang w:bidi="ar-YE"/>
        </w:rPr>
        <w:t>قد فتح الرسول-صلى الله عليه وسلم-باب التغيير والتجديد والتطو</w:t>
      </w:r>
      <w:r w:rsidR="00B379C8">
        <w:rPr>
          <w:rFonts w:ascii="Traditional Arabic" w:hAnsi="Traditional Arabic" w:cs="Traditional Arabic" w:hint="cs"/>
          <w:sz w:val="36"/>
          <w:szCs w:val="36"/>
          <w:rtl/>
          <w:lang w:bidi="ar-YE"/>
        </w:rPr>
        <w:t>ُّ</w:t>
      </w:r>
      <w:r w:rsidR="00D540B4">
        <w:rPr>
          <w:rFonts w:ascii="Traditional Arabic" w:hAnsi="Traditional Arabic" w:cs="Traditional Arabic" w:hint="cs"/>
          <w:sz w:val="36"/>
          <w:szCs w:val="36"/>
          <w:rtl/>
          <w:lang w:bidi="ar-YE"/>
        </w:rPr>
        <w:t>ر في حياته، وذلك أن</w:t>
      </w:r>
      <w:r w:rsidR="00B379C8">
        <w:rPr>
          <w:rFonts w:ascii="Traditional Arabic" w:hAnsi="Traditional Arabic" w:cs="Traditional Arabic" w:hint="cs"/>
          <w:sz w:val="36"/>
          <w:szCs w:val="36"/>
          <w:rtl/>
          <w:lang w:bidi="ar-YE"/>
        </w:rPr>
        <w:t>َّ</w:t>
      </w:r>
      <w:r w:rsidR="00D540B4">
        <w:rPr>
          <w:rFonts w:ascii="Traditional Arabic" w:hAnsi="Traditional Arabic" w:cs="Traditional Arabic" w:hint="cs"/>
          <w:sz w:val="36"/>
          <w:szCs w:val="36"/>
          <w:rtl/>
          <w:lang w:bidi="ar-YE"/>
        </w:rPr>
        <w:t>ه فتح باب الاجتهاد حينما كان يستشير الآخرين، وتبيينه بأن</w:t>
      </w:r>
      <w:r w:rsidR="00B379C8">
        <w:rPr>
          <w:rFonts w:ascii="Traditional Arabic" w:hAnsi="Traditional Arabic" w:cs="Traditional Arabic" w:hint="cs"/>
          <w:sz w:val="36"/>
          <w:szCs w:val="36"/>
          <w:rtl/>
          <w:lang w:bidi="ar-YE"/>
        </w:rPr>
        <w:t>َّ</w:t>
      </w:r>
      <w:r w:rsidR="00D540B4">
        <w:rPr>
          <w:rFonts w:ascii="Traditional Arabic" w:hAnsi="Traditional Arabic" w:cs="Traditional Arabic" w:hint="cs"/>
          <w:sz w:val="36"/>
          <w:szCs w:val="36"/>
          <w:rtl/>
          <w:lang w:bidi="ar-YE"/>
        </w:rPr>
        <w:t xml:space="preserve"> المجتهد مأجور، وإن </w:t>
      </w:r>
      <w:r w:rsidR="00CF62D3" w:rsidRPr="00CF62D3">
        <w:rPr>
          <w:rFonts w:ascii="Traditional Arabic" w:hAnsi="Traditional Arabic" w:cs="Traditional Arabic" w:hint="cs"/>
          <w:sz w:val="36"/>
          <w:szCs w:val="36"/>
          <w:rtl/>
          <w:lang w:bidi="ar-YE"/>
        </w:rPr>
        <w:t>كان</w:t>
      </w:r>
      <w:r w:rsidR="00CF62D3" w:rsidRPr="00CF62D3">
        <w:rPr>
          <w:rFonts w:ascii="Traditional Arabic" w:hAnsi="Traditional Arabic" w:cs="Traditional Arabic"/>
          <w:sz w:val="36"/>
          <w:szCs w:val="36"/>
          <w:rtl/>
          <w:lang w:bidi="ar-YE"/>
        </w:rPr>
        <w:t xml:space="preserve"> </w:t>
      </w:r>
      <w:r w:rsidR="00CF62D3" w:rsidRPr="00CF62D3">
        <w:rPr>
          <w:rFonts w:ascii="Traditional Arabic" w:hAnsi="Traditional Arabic" w:cs="Traditional Arabic" w:hint="cs"/>
          <w:sz w:val="36"/>
          <w:szCs w:val="36"/>
          <w:rtl/>
          <w:lang w:bidi="ar-YE"/>
        </w:rPr>
        <w:t>مخطئ</w:t>
      </w:r>
      <w:r w:rsidR="000F07AF">
        <w:rPr>
          <w:rFonts w:ascii="Traditional Arabic" w:hAnsi="Traditional Arabic" w:cs="Traditional Arabic" w:hint="cs"/>
          <w:sz w:val="36"/>
          <w:szCs w:val="36"/>
          <w:rtl/>
          <w:lang w:bidi="ar-YE"/>
        </w:rPr>
        <w:t>ًا</w:t>
      </w:r>
      <w:r w:rsidR="00D540B4" w:rsidRPr="00D540B4">
        <w:rPr>
          <w:rFonts w:ascii="Traditional Arabic" w:hAnsi="Traditional Arabic" w:cs="Traditional Arabic" w:hint="cs"/>
          <w:vertAlign w:val="superscript"/>
          <w:rtl/>
          <w:lang w:bidi="ar-YE"/>
        </w:rPr>
        <w:t>(</w:t>
      </w:r>
      <w:r w:rsidR="00D540B4" w:rsidRPr="00D540B4">
        <w:rPr>
          <w:rStyle w:val="FootnoteReference"/>
          <w:rFonts w:ascii="Traditional Arabic" w:hAnsi="Traditional Arabic" w:cs="Traditional Arabic"/>
          <w:szCs w:val="24"/>
          <w:rtl/>
          <w:lang w:bidi="ar-YE"/>
        </w:rPr>
        <w:footnoteReference w:id="11"/>
      </w:r>
      <w:r w:rsidR="00D540B4" w:rsidRPr="00D540B4">
        <w:rPr>
          <w:rFonts w:ascii="Traditional Arabic" w:hAnsi="Traditional Arabic" w:cs="Traditional Arabic" w:hint="cs"/>
          <w:vertAlign w:val="superscript"/>
          <w:rtl/>
          <w:lang w:bidi="ar-YE"/>
        </w:rPr>
        <w:t>)</w:t>
      </w:r>
      <w:r w:rsidR="00D540B4">
        <w:rPr>
          <w:rFonts w:ascii="Traditional Arabic" w:hAnsi="Traditional Arabic" w:cs="Traditional Arabic" w:hint="cs"/>
          <w:sz w:val="36"/>
          <w:szCs w:val="36"/>
          <w:rtl/>
          <w:lang w:bidi="ar-YE"/>
        </w:rPr>
        <w:t>.</w:t>
      </w:r>
    </w:p>
    <w:p w14:paraId="19F135BD" w14:textId="236C961A" w:rsidR="00535FDC" w:rsidRPr="00535FDC" w:rsidRDefault="00AC637F"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845781">
        <w:rPr>
          <w:rFonts w:ascii="Traditional Arabic" w:hAnsi="Traditional Arabic" w:cs="Traditional Arabic" w:hint="cs"/>
          <w:sz w:val="36"/>
          <w:szCs w:val="36"/>
          <w:rtl/>
        </w:rPr>
        <w:t>ومم</w:t>
      </w:r>
      <w:r w:rsidR="00B379C8">
        <w:rPr>
          <w:rFonts w:ascii="Traditional Arabic" w:hAnsi="Traditional Arabic" w:cs="Traditional Arabic" w:hint="cs"/>
          <w:sz w:val="36"/>
          <w:szCs w:val="36"/>
          <w:rtl/>
        </w:rPr>
        <w:t>ّ</w:t>
      </w:r>
      <w:r w:rsidR="00845781">
        <w:rPr>
          <w:rFonts w:ascii="Traditional Arabic" w:hAnsi="Traditional Arabic" w:cs="Traditional Arabic" w:hint="cs"/>
          <w:sz w:val="36"/>
          <w:szCs w:val="36"/>
          <w:rtl/>
        </w:rPr>
        <w:t>ا يدل</w:t>
      </w:r>
      <w:r w:rsidR="00B379C8">
        <w:rPr>
          <w:rFonts w:ascii="Traditional Arabic" w:hAnsi="Traditional Arabic" w:cs="Traditional Arabic" w:hint="cs"/>
          <w:sz w:val="36"/>
          <w:szCs w:val="36"/>
          <w:rtl/>
        </w:rPr>
        <w:t>ُّ</w:t>
      </w:r>
      <w:r w:rsidR="00845781">
        <w:rPr>
          <w:rFonts w:ascii="Traditional Arabic" w:hAnsi="Traditional Arabic" w:cs="Traditional Arabic" w:hint="cs"/>
          <w:sz w:val="36"/>
          <w:szCs w:val="36"/>
          <w:rtl/>
        </w:rPr>
        <w:t xml:space="preserve"> على تغي</w:t>
      </w:r>
      <w:r w:rsidR="00B379C8">
        <w:rPr>
          <w:rFonts w:ascii="Traditional Arabic" w:hAnsi="Traditional Arabic" w:cs="Traditional Arabic" w:hint="cs"/>
          <w:sz w:val="36"/>
          <w:szCs w:val="36"/>
          <w:rtl/>
        </w:rPr>
        <w:t>ُّ</w:t>
      </w:r>
      <w:r w:rsidR="00845781">
        <w:rPr>
          <w:rFonts w:ascii="Traditional Arabic" w:hAnsi="Traditional Arabic" w:cs="Traditional Arabic" w:hint="cs"/>
          <w:sz w:val="36"/>
          <w:szCs w:val="36"/>
          <w:rtl/>
        </w:rPr>
        <w:t xml:space="preserve">ر الأحكام مبدأ التيسير في </w:t>
      </w:r>
      <w:r w:rsidR="00535FDC" w:rsidRPr="00535FDC">
        <w:rPr>
          <w:rFonts w:ascii="Traditional Arabic" w:hAnsi="Traditional Arabic" w:cs="Traditional Arabic" w:hint="cs"/>
          <w:sz w:val="36"/>
          <w:szCs w:val="36"/>
          <w:rtl/>
        </w:rPr>
        <w:t>الشريعة</w:t>
      </w:r>
      <w:r w:rsidR="00845781">
        <w:rPr>
          <w:rFonts w:ascii="Traditional Arabic" w:hAnsi="Traditional Arabic" w:cs="Traditional Arabic" w:hint="cs"/>
          <w:sz w:val="36"/>
          <w:szCs w:val="36"/>
          <w:rtl/>
        </w:rPr>
        <w:t xml:space="preserve"> وهو</w:t>
      </w:r>
      <w:r w:rsidR="00535FDC" w:rsidRPr="00535FDC">
        <w:rPr>
          <w:rFonts w:ascii="Traditional Arabic" w:hAnsi="Traditional Arabic" w:cs="Traditional Arabic"/>
          <w:sz w:val="36"/>
          <w:szCs w:val="36"/>
          <w:rtl/>
        </w:rPr>
        <w:t xml:space="preserve"> </w:t>
      </w:r>
      <w:r w:rsidR="00845781">
        <w:rPr>
          <w:rFonts w:ascii="Traditional Arabic" w:hAnsi="Traditional Arabic" w:cs="Traditional Arabic" w:hint="cs"/>
          <w:sz w:val="36"/>
          <w:szCs w:val="36"/>
          <w:rtl/>
        </w:rPr>
        <w:t>ذو</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مظاهر</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ثلاثة</w:t>
      </w:r>
      <w:r w:rsidRPr="00AC637F">
        <w:rPr>
          <w:rFonts w:ascii="Traditional Arabic" w:hAnsi="Traditional Arabic" w:cs="Traditional Arabic" w:hint="cs"/>
          <w:vertAlign w:val="superscript"/>
          <w:rtl/>
          <w:lang w:bidi="ar-YE"/>
        </w:rPr>
        <w:t>(</w:t>
      </w:r>
      <w:r w:rsidRPr="00AC637F">
        <w:rPr>
          <w:rStyle w:val="FootnoteReference"/>
          <w:rFonts w:ascii="Traditional Arabic" w:hAnsi="Traditional Arabic" w:cs="Traditional Arabic"/>
          <w:szCs w:val="24"/>
          <w:rtl/>
          <w:lang w:bidi="ar-YE"/>
        </w:rPr>
        <w:footnoteReference w:id="12"/>
      </w:r>
      <w:r w:rsidRPr="00AC637F">
        <w:rPr>
          <w:rFonts w:ascii="Traditional Arabic" w:hAnsi="Traditional Arabic" w:cs="Traditional Arabic" w:hint="cs"/>
          <w:vertAlign w:val="superscript"/>
          <w:rtl/>
          <w:lang w:bidi="ar-YE"/>
        </w:rPr>
        <w:t>)</w:t>
      </w:r>
      <w:r w:rsidR="00535FDC" w:rsidRPr="00535FDC">
        <w:rPr>
          <w:rFonts w:ascii="Traditional Arabic" w:hAnsi="Traditional Arabic" w:cs="Traditional Arabic"/>
          <w:sz w:val="36"/>
          <w:szCs w:val="36"/>
          <w:rtl/>
        </w:rPr>
        <w:t>:</w:t>
      </w:r>
    </w:p>
    <w:p w14:paraId="55A7596B" w14:textId="2980991B" w:rsidR="00535FDC" w:rsidRPr="00535FDC" w:rsidRDefault="00913BF3"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أحدها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أن</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أحكامها</w:t>
      </w:r>
      <w:r w:rsidR="00535FDC" w:rsidRPr="00535FDC">
        <w:rPr>
          <w:rFonts w:ascii="Traditional Arabic" w:hAnsi="Traditional Arabic" w:cs="Traditional Arabic"/>
          <w:sz w:val="36"/>
          <w:szCs w:val="36"/>
          <w:rtl/>
        </w:rPr>
        <w:t xml:space="preserve"> </w:t>
      </w:r>
      <w:r w:rsidR="00CF62D3" w:rsidRPr="00CF62D3">
        <w:rPr>
          <w:rFonts w:ascii="Traditional Arabic" w:hAnsi="Traditional Arabic" w:cs="Traditional Arabic"/>
          <w:sz w:val="36"/>
          <w:szCs w:val="36"/>
          <w:rtl/>
        </w:rPr>
        <w:t>(</w:t>
      </w:r>
      <w:r w:rsidR="00CF62D3" w:rsidRPr="00CF62D3">
        <w:rPr>
          <w:rFonts w:ascii="Traditional Arabic" w:hAnsi="Traditional Arabic" w:cs="Traditional Arabic" w:hint="cs"/>
          <w:sz w:val="36"/>
          <w:szCs w:val="36"/>
          <w:rtl/>
        </w:rPr>
        <w:t>المَعِيْنة</w:t>
      </w:r>
      <w:r w:rsidR="00CF62D3" w:rsidRPr="00CF62D3">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مبنية</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على</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التيسير</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نظرًا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لغالب</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الأحوال،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كما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قال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الله</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تعالى</w:t>
      </w:r>
      <w:r w:rsidR="00535FDC" w:rsidRPr="00535FDC">
        <w:rPr>
          <w:rFonts w:ascii="Traditional Arabic" w:hAnsi="Traditional Arabic" w:cs="Traditional Arabic"/>
          <w:sz w:val="36"/>
          <w:szCs w:val="36"/>
          <w:rtl/>
        </w:rPr>
        <w:t>-</w:t>
      </w:r>
      <w:r w:rsidR="00535FDC" w:rsidRPr="00535FDC">
        <w:rPr>
          <w:rFonts w:ascii="Traditional Arabic" w:hAnsi="Traditional Arabic" w:cs="Traditional Arabic" w:hint="cs"/>
          <w:sz w:val="36"/>
          <w:szCs w:val="36"/>
          <w:rtl/>
        </w:rPr>
        <w:t>في</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كتابه</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الكريم</w:t>
      </w:r>
      <w:r w:rsidR="00AC637F">
        <w:rPr>
          <w:rFonts w:ascii="Traditional Arabic" w:hAnsi="Traditional Arabic" w:cs="Traditional Arabic"/>
          <w:sz w:val="36"/>
          <w:szCs w:val="36"/>
          <w:rtl/>
        </w:rPr>
        <w:t>-:</w:t>
      </w:r>
      <w:r w:rsidR="00535FDC" w:rsidRPr="00535FDC">
        <w:rPr>
          <w:rFonts w:ascii="Traditional Arabic" w:hAnsi="Traditional Arabic" w:cs="Traditional Arabic"/>
          <w:sz w:val="36"/>
          <w:szCs w:val="36"/>
          <w:rtl/>
        </w:rPr>
        <w:t xml:space="preserve"> </w:t>
      </w:r>
      <w:r w:rsidR="00AC637F" w:rsidRPr="00AC637F">
        <w:rPr>
          <w:rFonts w:ascii="Traditional Arabic" w:hAnsi="Traditional Arabic" w:cs="Traditional Arabic"/>
          <w:sz w:val="36"/>
          <w:szCs w:val="36"/>
          <w:rtl/>
        </w:rPr>
        <w:t>﴿</w:t>
      </w:r>
      <w:r w:rsidR="00AC637F" w:rsidRPr="00AC637F">
        <w:rPr>
          <w:rFonts w:ascii="Traditional Arabic" w:hAnsi="Traditional Arabic" w:cs="Traditional Arabic" w:hint="cs"/>
          <w:sz w:val="36"/>
          <w:szCs w:val="36"/>
          <w:rtl/>
        </w:rPr>
        <w:t>وَمَا</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جَعَلَ</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عَلَيْكُمْ</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فِي</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الدِّينِ</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مِنْ</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حَرَجٍ</w:t>
      </w:r>
      <w:r w:rsidR="00AC637F" w:rsidRPr="00AC637F">
        <w:rPr>
          <w:rFonts w:ascii="Traditional Arabic" w:hAnsi="Traditional Arabic" w:cs="Traditional Arabic"/>
          <w:sz w:val="36"/>
          <w:szCs w:val="36"/>
          <w:rtl/>
        </w:rPr>
        <w:t>﴾ [</w:t>
      </w:r>
      <w:r w:rsidR="00AC637F" w:rsidRPr="00AC637F">
        <w:rPr>
          <w:rFonts w:ascii="Traditional Arabic" w:hAnsi="Traditional Arabic" w:cs="Traditional Arabic" w:hint="cs"/>
          <w:sz w:val="36"/>
          <w:szCs w:val="36"/>
          <w:rtl/>
        </w:rPr>
        <w:t>الحج</w:t>
      </w:r>
      <w:r w:rsidR="00AC637F" w:rsidRPr="00AC637F">
        <w:rPr>
          <w:rFonts w:ascii="Traditional Arabic" w:hAnsi="Traditional Arabic" w:cs="Traditional Arabic"/>
          <w:sz w:val="36"/>
          <w:szCs w:val="36"/>
          <w:rtl/>
        </w:rPr>
        <w:t>: 78]</w:t>
      </w:r>
      <w:r w:rsidR="00535FDC" w:rsidRPr="00535FDC">
        <w:rPr>
          <w:rFonts w:ascii="Traditional Arabic" w:hAnsi="Traditional Arabic" w:cs="Traditional Arabic"/>
          <w:sz w:val="36"/>
          <w:szCs w:val="36"/>
          <w:rtl/>
        </w:rPr>
        <w:t>.</w:t>
      </w:r>
    </w:p>
    <w:p w14:paraId="72EA2BAC" w14:textId="17C72BC1" w:rsidR="00535FDC" w:rsidRPr="00535FDC" w:rsidRDefault="00380430"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الثاني</w:t>
      </w:r>
      <w:r w:rsidR="00535FDC" w:rsidRPr="00535FDC">
        <w:rPr>
          <w:rFonts w:ascii="Traditional Arabic" w:hAnsi="Traditional Arabic" w:cs="Traditional Arabic"/>
          <w:sz w:val="36"/>
          <w:szCs w:val="36"/>
          <w:rtl/>
        </w:rPr>
        <w:t xml:space="preserve">: </w:t>
      </w:r>
      <w:r w:rsidR="00535FDC" w:rsidRPr="00904498">
        <w:rPr>
          <w:rFonts w:ascii="Traditional Arabic" w:hAnsi="Traditional Arabic" w:cs="Traditional Arabic" w:hint="cs"/>
          <w:sz w:val="36"/>
          <w:szCs w:val="36"/>
          <w:rtl/>
        </w:rPr>
        <w:t>أنها</w:t>
      </w:r>
      <w:r w:rsidR="00535FDC" w:rsidRPr="00904498">
        <w:rPr>
          <w:rFonts w:ascii="Traditional Arabic" w:hAnsi="Traditional Arabic" w:cs="Traditional Arabic"/>
          <w:sz w:val="36"/>
          <w:szCs w:val="36"/>
          <w:rtl/>
        </w:rPr>
        <w:t xml:space="preserve"> </w:t>
      </w:r>
      <w:r w:rsidR="00535FDC" w:rsidRPr="00904498">
        <w:rPr>
          <w:rFonts w:ascii="Traditional Arabic" w:hAnsi="Traditional Arabic" w:cs="Traditional Arabic" w:hint="cs"/>
          <w:sz w:val="36"/>
          <w:szCs w:val="36"/>
          <w:rtl/>
        </w:rPr>
        <w:t>تع</w:t>
      </w:r>
      <w:r w:rsidR="00B379C8">
        <w:rPr>
          <w:rFonts w:ascii="Traditional Arabic" w:hAnsi="Traditional Arabic" w:cs="Traditional Arabic" w:hint="cs"/>
          <w:sz w:val="36"/>
          <w:szCs w:val="36"/>
          <w:rtl/>
        </w:rPr>
        <w:t>ت</w:t>
      </w:r>
      <w:r w:rsidR="00535FDC" w:rsidRPr="00904498">
        <w:rPr>
          <w:rFonts w:ascii="Traditional Arabic" w:hAnsi="Traditional Arabic" w:cs="Traditional Arabic" w:hint="cs"/>
          <w:sz w:val="36"/>
          <w:szCs w:val="36"/>
          <w:rtl/>
        </w:rPr>
        <w:t>مد</w:t>
      </w:r>
      <w:r w:rsidR="00535FDC" w:rsidRPr="00904498">
        <w:rPr>
          <w:rFonts w:ascii="Traditional Arabic" w:hAnsi="Traditional Arabic" w:cs="Traditional Arabic"/>
          <w:sz w:val="36"/>
          <w:szCs w:val="36"/>
          <w:rtl/>
        </w:rPr>
        <w:t xml:space="preserve"> </w:t>
      </w:r>
      <w:r w:rsidR="00AC637F" w:rsidRPr="00904498">
        <w:rPr>
          <w:rFonts w:ascii="Traditional Arabic" w:hAnsi="Traditional Arabic" w:cs="Traditional Arabic" w:hint="cs"/>
          <w:sz w:val="36"/>
          <w:szCs w:val="36"/>
          <w:rtl/>
        </w:rPr>
        <w:t>على</w:t>
      </w:r>
      <w:r w:rsidR="00535FDC" w:rsidRPr="00904498">
        <w:rPr>
          <w:rFonts w:ascii="Traditional Arabic" w:hAnsi="Traditional Arabic" w:cs="Traditional Arabic"/>
          <w:sz w:val="36"/>
          <w:szCs w:val="36"/>
          <w:rtl/>
        </w:rPr>
        <w:t xml:space="preserve"> </w:t>
      </w:r>
      <w:r w:rsidR="00535FDC" w:rsidRPr="00904498">
        <w:rPr>
          <w:rFonts w:ascii="Traditional Arabic" w:hAnsi="Traditional Arabic" w:cs="Traditional Arabic" w:hint="cs"/>
          <w:sz w:val="36"/>
          <w:szCs w:val="36"/>
          <w:rtl/>
        </w:rPr>
        <w:t>تغيير</w:t>
      </w:r>
      <w:r w:rsidR="00535FDC" w:rsidRPr="00904498">
        <w:rPr>
          <w:rFonts w:ascii="Traditional Arabic" w:hAnsi="Traditional Arabic" w:cs="Traditional Arabic"/>
          <w:sz w:val="36"/>
          <w:szCs w:val="36"/>
          <w:rtl/>
        </w:rPr>
        <w:t xml:space="preserve"> </w:t>
      </w:r>
      <w:r w:rsidR="00AC637F" w:rsidRPr="00904498">
        <w:rPr>
          <w:rFonts w:ascii="Traditional Arabic" w:hAnsi="Traditional Arabic" w:cs="Traditional Arabic" w:hint="cs"/>
          <w:sz w:val="36"/>
          <w:szCs w:val="36"/>
          <w:rtl/>
        </w:rPr>
        <w:t>ال</w:t>
      </w:r>
      <w:r w:rsidR="00535FDC" w:rsidRPr="00904498">
        <w:rPr>
          <w:rFonts w:ascii="Traditional Arabic" w:hAnsi="Traditional Arabic" w:cs="Traditional Arabic" w:hint="cs"/>
          <w:sz w:val="36"/>
          <w:szCs w:val="36"/>
          <w:rtl/>
        </w:rPr>
        <w:t>حكم</w:t>
      </w:r>
      <w:r w:rsidR="00535FDC" w:rsidRPr="00904498">
        <w:rPr>
          <w:rFonts w:ascii="Traditional Arabic" w:hAnsi="Traditional Arabic" w:cs="Traditional Arabic"/>
          <w:sz w:val="36"/>
          <w:szCs w:val="36"/>
          <w:rtl/>
        </w:rPr>
        <w:t xml:space="preserve"> </w:t>
      </w:r>
      <w:r w:rsidR="00AC637F" w:rsidRPr="00904498">
        <w:rPr>
          <w:rFonts w:ascii="Traditional Arabic" w:hAnsi="Traditional Arabic" w:cs="Traditional Arabic" w:hint="cs"/>
          <w:sz w:val="36"/>
          <w:szCs w:val="36"/>
          <w:rtl/>
        </w:rPr>
        <w:t>ال</w:t>
      </w:r>
      <w:r w:rsidR="00535FDC" w:rsidRPr="00904498">
        <w:rPr>
          <w:rFonts w:ascii="Traditional Arabic" w:hAnsi="Traditional Arabic" w:cs="Traditional Arabic" w:hint="cs"/>
          <w:sz w:val="36"/>
          <w:szCs w:val="36"/>
          <w:rtl/>
        </w:rPr>
        <w:t>شرعي</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من</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صعوبة</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إلى</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سهولة</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في</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الأحوال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العارضة</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للأمة</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أو</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الأفراد،</w:t>
      </w:r>
      <w:r w:rsidR="00535FDC" w:rsidRPr="00535FDC">
        <w:rPr>
          <w:rFonts w:ascii="Traditional Arabic" w:hAnsi="Traditional Arabic" w:cs="Traditional Arabic"/>
          <w:sz w:val="36"/>
          <w:szCs w:val="36"/>
          <w:rtl/>
        </w:rPr>
        <w:t xml:space="preserve"> </w:t>
      </w:r>
      <w:r w:rsidR="00247D6F">
        <w:rPr>
          <w:rFonts w:ascii="Traditional Arabic" w:hAnsi="Traditional Arabic" w:cs="Traditional Arabic" w:hint="cs"/>
          <w:sz w:val="36"/>
          <w:szCs w:val="36"/>
          <w:rtl/>
        </w:rPr>
        <w:t>فتيسر ما عرض له العس</w:t>
      </w:r>
      <w:r w:rsidR="00AC637F">
        <w:rPr>
          <w:rFonts w:ascii="Traditional Arabic" w:hAnsi="Traditional Arabic" w:cs="Traditional Arabic" w:hint="cs"/>
          <w:sz w:val="36"/>
          <w:szCs w:val="36"/>
          <w:rtl/>
        </w:rPr>
        <w:t xml:space="preserve">ر، </w:t>
      </w:r>
      <w:r w:rsidR="00535FDC" w:rsidRPr="00535FDC">
        <w:rPr>
          <w:rFonts w:ascii="Traditional Arabic" w:hAnsi="Traditional Arabic" w:cs="Traditional Arabic" w:hint="cs"/>
          <w:sz w:val="36"/>
          <w:szCs w:val="36"/>
          <w:rtl/>
        </w:rPr>
        <w:t>قال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تعالى</w:t>
      </w:r>
      <w:r w:rsidR="00535FDC" w:rsidRPr="00535FDC">
        <w:rPr>
          <w:rFonts w:ascii="Traditional Arabic" w:hAnsi="Traditional Arabic" w:cs="Traditional Arabic"/>
          <w:sz w:val="36"/>
          <w:szCs w:val="36"/>
          <w:rtl/>
        </w:rPr>
        <w:t xml:space="preserve">: </w:t>
      </w:r>
      <w:r w:rsidR="00AC637F" w:rsidRPr="00AC637F">
        <w:rPr>
          <w:rFonts w:ascii="Traditional Arabic" w:hAnsi="Traditional Arabic" w:cs="Traditional Arabic"/>
          <w:sz w:val="36"/>
          <w:szCs w:val="36"/>
          <w:rtl/>
        </w:rPr>
        <w:t>﴿</w:t>
      </w:r>
      <w:r w:rsidR="00AC637F" w:rsidRPr="00AC637F">
        <w:rPr>
          <w:rFonts w:ascii="Traditional Arabic" w:hAnsi="Traditional Arabic" w:cs="Traditional Arabic" w:hint="cs"/>
          <w:sz w:val="36"/>
          <w:szCs w:val="36"/>
          <w:rtl/>
        </w:rPr>
        <w:t>إِلَّا</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مَا</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اضْطُرِرْتُمْ</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إِلَيْهِ</w:t>
      </w:r>
      <w:r w:rsidR="00AC637F" w:rsidRPr="00AC637F">
        <w:rPr>
          <w:rFonts w:ascii="Traditional Arabic" w:hAnsi="Traditional Arabic" w:cs="Traditional Arabic"/>
          <w:sz w:val="36"/>
          <w:szCs w:val="36"/>
          <w:rtl/>
        </w:rPr>
        <w:t>﴾ [</w:t>
      </w:r>
      <w:r w:rsidR="00AC637F" w:rsidRPr="00AC637F">
        <w:rPr>
          <w:rFonts w:ascii="Traditional Arabic" w:hAnsi="Traditional Arabic" w:cs="Traditional Arabic" w:hint="cs"/>
          <w:sz w:val="36"/>
          <w:szCs w:val="36"/>
          <w:rtl/>
        </w:rPr>
        <w:t>الأنعام</w:t>
      </w:r>
      <w:r w:rsidR="00AC637F" w:rsidRPr="00AC637F">
        <w:rPr>
          <w:rFonts w:ascii="Traditional Arabic" w:hAnsi="Traditional Arabic" w:cs="Traditional Arabic"/>
          <w:sz w:val="36"/>
          <w:szCs w:val="36"/>
          <w:rtl/>
        </w:rPr>
        <w:t>: 119]</w:t>
      </w:r>
      <w:r w:rsidR="00AC637F">
        <w:rPr>
          <w:rFonts w:ascii="Traditional Arabic" w:hAnsi="Traditional Arabic" w:cs="Traditional Arabic" w:hint="cs"/>
          <w:sz w:val="36"/>
          <w:szCs w:val="36"/>
          <w:rtl/>
        </w:rPr>
        <w:t xml:space="preserve">؛ </w:t>
      </w:r>
      <w:r w:rsidR="00535FDC" w:rsidRPr="00535FDC">
        <w:rPr>
          <w:rFonts w:ascii="Traditional Arabic" w:hAnsi="Traditional Arabic" w:cs="Traditional Arabic" w:hint="cs"/>
          <w:sz w:val="36"/>
          <w:szCs w:val="36"/>
          <w:rtl/>
        </w:rPr>
        <w:t>ولذلك</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كان</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من</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أصول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قواعد</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التشريع</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قاعدة</w:t>
      </w:r>
      <w:r w:rsidR="00535FDC" w:rsidRPr="00535FDC">
        <w:rPr>
          <w:rFonts w:ascii="Traditional Arabic" w:hAnsi="Traditional Arabic" w:cs="Traditional Arabic"/>
          <w:sz w:val="36"/>
          <w:szCs w:val="36"/>
          <w:rtl/>
        </w:rPr>
        <w:t xml:space="preserve">: </w:t>
      </w:r>
      <w:r w:rsidR="00AC637F">
        <w:rPr>
          <w:rFonts w:ascii="Traditional Arabic" w:hAnsi="Traditional Arabic" w:cs="Traditional Arabic" w:hint="cs"/>
          <w:sz w:val="36"/>
          <w:szCs w:val="36"/>
          <w:rtl/>
        </w:rPr>
        <w:t>"</w:t>
      </w:r>
      <w:r w:rsidR="00535FDC" w:rsidRPr="00535FDC">
        <w:rPr>
          <w:rFonts w:ascii="Traditional Arabic" w:hAnsi="Traditional Arabic" w:cs="Traditional Arabic" w:hint="cs"/>
          <w:sz w:val="36"/>
          <w:szCs w:val="36"/>
          <w:rtl/>
        </w:rPr>
        <w:t>المشقة</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تجلب</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التيسير</w:t>
      </w:r>
      <w:r w:rsidR="00AC637F">
        <w:rPr>
          <w:rFonts w:ascii="Traditional Arabic" w:hAnsi="Traditional Arabic" w:cs="Traditional Arabic" w:hint="cs"/>
          <w:sz w:val="36"/>
          <w:szCs w:val="36"/>
          <w:rtl/>
        </w:rPr>
        <w:t>"</w:t>
      </w:r>
      <w:r w:rsidR="001E0D53" w:rsidRPr="001E0D53">
        <w:rPr>
          <w:rFonts w:ascii="Traditional Arabic" w:hAnsi="Traditional Arabic" w:cs="Traditional Arabic" w:hint="cs"/>
          <w:vertAlign w:val="superscript"/>
          <w:rtl/>
          <w:lang w:bidi="ar-YE"/>
        </w:rPr>
        <w:t>(</w:t>
      </w:r>
      <w:r w:rsidR="001E0D53" w:rsidRPr="001E0D53">
        <w:rPr>
          <w:rStyle w:val="FootnoteReference"/>
          <w:rFonts w:ascii="Traditional Arabic" w:hAnsi="Traditional Arabic" w:cs="Traditional Arabic"/>
          <w:szCs w:val="24"/>
          <w:rtl/>
          <w:lang w:bidi="ar-YE"/>
        </w:rPr>
        <w:footnoteReference w:id="13"/>
      </w:r>
      <w:r w:rsidR="001E0D53" w:rsidRPr="001E0D53">
        <w:rPr>
          <w:rFonts w:ascii="Traditional Arabic" w:hAnsi="Traditional Arabic" w:cs="Traditional Arabic" w:hint="cs"/>
          <w:vertAlign w:val="superscript"/>
          <w:rtl/>
          <w:lang w:bidi="ar-YE"/>
        </w:rPr>
        <w:t>)</w:t>
      </w:r>
      <w:r w:rsidR="00535FDC" w:rsidRPr="00535FDC">
        <w:rPr>
          <w:rFonts w:ascii="Traditional Arabic" w:hAnsi="Traditional Arabic" w:cs="Traditional Arabic"/>
          <w:sz w:val="36"/>
          <w:szCs w:val="36"/>
          <w:rtl/>
        </w:rPr>
        <w:t>.</w:t>
      </w:r>
    </w:p>
    <w:p w14:paraId="5799FE75" w14:textId="4EE64974" w:rsidR="00B769B9" w:rsidRDefault="00913BF3" w:rsidP="00BD600D">
      <w:pPr>
        <w:jc w:val="both"/>
        <w:rPr>
          <w:rFonts w:ascii="Traditional Arabic" w:hAnsi="Traditional Arabic" w:cs="Traditional Arabic"/>
          <w:b/>
          <w:bCs/>
          <w:sz w:val="36"/>
          <w:szCs w:val="36"/>
          <w:rtl/>
        </w:rPr>
      </w:pPr>
      <w:r>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الثالث</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أنها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لم</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تترك</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للمخاطَبِينَ</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بها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عذرًا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في</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التقصير</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في</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العمل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بها؛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لأن</w:t>
      </w:r>
      <w:r w:rsidR="00B379C8">
        <w:rPr>
          <w:rFonts w:ascii="Traditional Arabic" w:hAnsi="Traditional Arabic" w:cs="Traditional Arabic" w:hint="cs"/>
          <w:sz w:val="36"/>
          <w:szCs w:val="36"/>
          <w:rtl/>
        </w:rPr>
        <w:t>َّ</w:t>
      </w:r>
      <w:r w:rsidR="00535FDC" w:rsidRPr="00535FDC">
        <w:rPr>
          <w:rFonts w:ascii="Traditional Arabic" w:hAnsi="Traditional Arabic" w:cs="Traditional Arabic" w:hint="cs"/>
          <w:sz w:val="36"/>
          <w:szCs w:val="36"/>
          <w:rtl/>
        </w:rPr>
        <w:t>ها</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بُنِيَتْ</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على</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أصول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الحكمة</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والتعليل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والضبط</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والتحديد،</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قال</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الله</w:t>
      </w:r>
      <w:r w:rsidR="00535FDC" w:rsidRPr="00535FDC">
        <w:rPr>
          <w:rFonts w:ascii="Traditional Arabic" w:hAnsi="Traditional Arabic" w:cs="Traditional Arabic"/>
          <w:sz w:val="36"/>
          <w:szCs w:val="36"/>
          <w:rtl/>
        </w:rPr>
        <w:t xml:space="preserve"> </w:t>
      </w:r>
      <w:r w:rsidR="00535FDC" w:rsidRPr="00535FDC">
        <w:rPr>
          <w:rFonts w:ascii="Traditional Arabic" w:hAnsi="Traditional Arabic" w:cs="Traditional Arabic" w:hint="cs"/>
          <w:sz w:val="36"/>
          <w:szCs w:val="36"/>
          <w:rtl/>
        </w:rPr>
        <w:t>تعالى</w:t>
      </w:r>
      <w:r w:rsidR="00535FDC" w:rsidRPr="00535FDC">
        <w:rPr>
          <w:rFonts w:ascii="Traditional Arabic" w:hAnsi="Traditional Arabic" w:cs="Traditional Arabic"/>
          <w:sz w:val="36"/>
          <w:szCs w:val="36"/>
          <w:rtl/>
        </w:rPr>
        <w:t xml:space="preserve">: </w:t>
      </w:r>
      <w:r w:rsidR="00AC637F" w:rsidRPr="00AC637F">
        <w:rPr>
          <w:rFonts w:ascii="Traditional Arabic" w:hAnsi="Traditional Arabic" w:cs="Traditional Arabic"/>
          <w:sz w:val="36"/>
          <w:szCs w:val="36"/>
          <w:rtl/>
        </w:rPr>
        <w:t>﴿</w:t>
      </w:r>
      <w:r w:rsidR="00AC637F" w:rsidRPr="00AC637F">
        <w:rPr>
          <w:rFonts w:ascii="Traditional Arabic" w:hAnsi="Traditional Arabic" w:cs="Traditional Arabic" w:hint="cs"/>
          <w:sz w:val="36"/>
          <w:szCs w:val="36"/>
          <w:rtl/>
        </w:rPr>
        <w:t>أَفَحُكْمَ</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الْجَاهِلِيَّةِ</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يَبْغُونَ</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وَمَنْ</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أَحْسَنُ</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مِنَ</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اللَّهِ</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حُكْمًا</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لِقَوْمٍ</w:t>
      </w:r>
      <w:r w:rsidR="00AC637F" w:rsidRPr="00AC637F">
        <w:rPr>
          <w:rFonts w:ascii="Traditional Arabic" w:hAnsi="Traditional Arabic" w:cs="Traditional Arabic"/>
          <w:sz w:val="36"/>
          <w:szCs w:val="36"/>
          <w:rtl/>
        </w:rPr>
        <w:t xml:space="preserve"> </w:t>
      </w:r>
      <w:r w:rsidR="00AC637F" w:rsidRPr="00AC637F">
        <w:rPr>
          <w:rFonts w:ascii="Traditional Arabic" w:hAnsi="Traditional Arabic" w:cs="Traditional Arabic" w:hint="cs"/>
          <w:sz w:val="36"/>
          <w:szCs w:val="36"/>
          <w:rtl/>
        </w:rPr>
        <w:t>يُوقِنُونَ</w:t>
      </w:r>
      <w:r w:rsidR="00AC637F" w:rsidRPr="00AC637F">
        <w:rPr>
          <w:rFonts w:ascii="Traditional Arabic" w:hAnsi="Traditional Arabic" w:cs="Traditional Arabic"/>
          <w:sz w:val="36"/>
          <w:szCs w:val="36"/>
          <w:rtl/>
        </w:rPr>
        <w:t>﴾ [</w:t>
      </w:r>
      <w:r w:rsidR="00AC637F" w:rsidRPr="00AC637F">
        <w:rPr>
          <w:rFonts w:ascii="Traditional Arabic" w:hAnsi="Traditional Arabic" w:cs="Traditional Arabic" w:hint="cs"/>
          <w:sz w:val="36"/>
          <w:szCs w:val="36"/>
          <w:rtl/>
        </w:rPr>
        <w:t>المائدة</w:t>
      </w:r>
      <w:r w:rsidR="00AC637F" w:rsidRPr="00AC637F">
        <w:rPr>
          <w:rFonts w:ascii="Traditional Arabic" w:hAnsi="Traditional Arabic" w:cs="Traditional Arabic"/>
          <w:sz w:val="36"/>
          <w:szCs w:val="36"/>
          <w:rtl/>
        </w:rPr>
        <w:t>: 50]</w:t>
      </w:r>
      <w:r w:rsidR="00AC637F">
        <w:rPr>
          <w:rFonts w:ascii="Traditional Arabic" w:hAnsi="Traditional Arabic" w:cs="Traditional Arabic" w:hint="cs"/>
          <w:b/>
          <w:bCs/>
          <w:sz w:val="36"/>
          <w:szCs w:val="36"/>
          <w:rtl/>
        </w:rPr>
        <w:t>.</w:t>
      </w:r>
    </w:p>
    <w:p w14:paraId="6D72C76B" w14:textId="77777777" w:rsidR="00283F2B" w:rsidRPr="00735674" w:rsidRDefault="00283F2B" w:rsidP="00BD600D">
      <w:pPr>
        <w:jc w:val="center"/>
        <w:outlineLvl w:val="1"/>
        <w:rPr>
          <w:rFonts w:ascii="Traditional Arabic" w:hAnsi="Traditional Arabic" w:cs="Traditional Arabic"/>
          <w:b/>
          <w:bCs/>
          <w:sz w:val="36"/>
          <w:szCs w:val="36"/>
          <w:rtl/>
        </w:rPr>
      </w:pPr>
      <w:bookmarkStart w:id="38" w:name="_Toc68721437"/>
      <w:bookmarkStart w:id="39" w:name="_Toc74512281"/>
      <w:bookmarkStart w:id="40" w:name="_Toc84371480"/>
      <w:bookmarkStart w:id="41" w:name="_Toc84995359"/>
      <w:bookmarkStart w:id="42" w:name="_Toc92491239"/>
      <w:r w:rsidRPr="00735674">
        <w:rPr>
          <w:rFonts w:ascii="Traditional Arabic" w:hAnsi="Traditional Arabic" w:cs="Traditional Arabic" w:hint="cs"/>
          <w:b/>
          <w:bCs/>
          <w:sz w:val="36"/>
          <w:szCs w:val="36"/>
          <w:rtl/>
        </w:rPr>
        <w:t>المطلب الثاني: ا</w:t>
      </w:r>
      <w:r w:rsidRPr="00735674">
        <w:rPr>
          <w:rFonts w:ascii="Traditional Arabic" w:hAnsi="Traditional Arabic" w:cs="Traditional Arabic"/>
          <w:b/>
          <w:bCs/>
          <w:sz w:val="36"/>
          <w:szCs w:val="36"/>
          <w:rtl/>
        </w:rPr>
        <w:t>لثوابت والمتغيرات في الشريعة</w:t>
      </w:r>
      <w:r w:rsidRPr="00735674">
        <w:rPr>
          <w:rFonts w:ascii="Traditional Arabic" w:hAnsi="Traditional Arabic" w:cs="Traditional Arabic" w:hint="cs"/>
          <w:b/>
          <w:bCs/>
          <w:sz w:val="36"/>
          <w:szCs w:val="36"/>
          <w:rtl/>
        </w:rPr>
        <w:t xml:space="preserve"> الإسلامية.</w:t>
      </w:r>
      <w:bookmarkEnd w:id="38"/>
      <w:bookmarkEnd w:id="39"/>
      <w:bookmarkEnd w:id="40"/>
      <w:bookmarkEnd w:id="41"/>
      <w:bookmarkEnd w:id="42"/>
    </w:p>
    <w:p w14:paraId="4E21B482" w14:textId="605C2694" w:rsidR="00132C15" w:rsidRDefault="0082693D"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735674">
        <w:rPr>
          <w:rFonts w:ascii="Traditional Arabic" w:hAnsi="Traditional Arabic" w:cs="Traditional Arabic" w:hint="cs"/>
          <w:sz w:val="36"/>
          <w:szCs w:val="36"/>
          <w:rtl/>
        </w:rPr>
        <w:t xml:space="preserve">إن </w:t>
      </w:r>
      <w:r>
        <w:rPr>
          <w:rFonts w:ascii="Traditional Arabic" w:hAnsi="Traditional Arabic" w:cs="Traditional Arabic" w:hint="cs"/>
          <w:sz w:val="36"/>
          <w:szCs w:val="36"/>
          <w:rtl/>
        </w:rPr>
        <w:t>التغيير والتخفيف في الأحكام</w:t>
      </w:r>
      <w:r w:rsidR="00132C15">
        <w:rPr>
          <w:rFonts w:ascii="Traditional Arabic" w:hAnsi="Traditional Arabic" w:cs="Traditional Arabic" w:hint="cs"/>
          <w:sz w:val="36"/>
          <w:szCs w:val="36"/>
          <w:rtl/>
        </w:rPr>
        <w:t xml:space="preserve">، </w:t>
      </w:r>
      <w:r w:rsidR="00735674" w:rsidRPr="00735674">
        <w:rPr>
          <w:rFonts w:ascii="Traditional Arabic" w:hAnsi="Traditional Arabic" w:cs="Traditional Arabic" w:hint="cs"/>
          <w:sz w:val="36"/>
          <w:szCs w:val="36"/>
          <w:rtl/>
        </w:rPr>
        <w:t>وإن</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كان</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مبدأ</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أصيل</w:t>
      </w:r>
      <w:r w:rsidR="000F07AF">
        <w:rPr>
          <w:rFonts w:ascii="Traditional Arabic" w:hAnsi="Traditional Arabic" w:cs="Traditional Arabic" w:hint="cs"/>
          <w:sz w:val="36"/>
          <w:szCs w:val="36"/>
          <w:rtl/>
        </w:rPr>
        <w:t>ًا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في</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التشريع</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الإسلامي،</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ومقصد</w:t>
      </w:r>
      <w:r w:rsidR="000F07AF">
        <w:rPr>
          <w:rFonts w:ascii="Traditional Arabic" w:hAnsi="Traditional Arabic" w:cs="Traditional Arabic" w:hint="cs"/>
          <w:sz w:val="36"/>
          <w:szCs w:val="36"/>
          <w:rtl/>
        </w:rPr>
        <w:t>ًا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أعلى</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في</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الشريعة</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الإسلامية</w:t>
      </w:r>
      <w:r w:rsidR="00401A10">
        <w:rPr>
          <w:rFonts w:ascii="Traditional Arabic" w:hAnsi="Traditional Arabic" w:cs="Traditional Arabic" w:hint="cs"/>
          <w:sz w:val="36"/>
          <w:szCs w:val="36"/>
          <w:rtl/>
        </w:rPr>
        <w:t>-كما تقد</w:t>
      </w:r>
      <w:r w:rsidR="00B379C8">
        <w:rPr>
          <w:rFonts w:ascii="Traditional Arabic" w:hAnsi="Traditional Arabic" w:cs="Traditional Arabic" w:hint="cs"/>
          <w:sz w:val="36"/>
          <w:szCs w:val="36"/>
          <w:rtl/>
        </w:rPr>
        <w:t>َّ</w:t>
      </w:r>
      <w:r w:rsidR="00401A10">
        <w:rPr>
          <w:rFonts w:ascii="Traditional Arabic" w:hAnsi="Traditional Arabic" w:cs="Traditional Arabic" w:hint="cs"/>
          <w:sz w:val="36"/>
          <w:szCs w:val="36"/>
          <w:rtl/>
        </w:rPr>
        <w:t>م-</w:t>
      </w:r>
      <w:r w:rsidR="00735674" w:rsidRPr="00735674">
        <w:rPr>
          <w:rFonts w:ascii="Traditional Arabic" w:hAnsi="Traditional Arabic" w:cs="Traditional Arabic" w:hint="cs"/>
          <w:sz w:val="36"/>
          <w:szCs w:val="36"/>
          <w:rtl/>
        </w:rPr>
        <w:t>إلا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أن</w:t>
      </w:r>
      <w:r w:rsidR="00B379C8">
        <w:rPr>
          <w:rFonts w:ascii="Traditional Arabic" w:hAnsi="Traditional Arabic" w:cs="Traditional Arabic" w:hint="cs"/>
          <w:sz w:val="36"/>
          <w:szCs w:val="36"/>
          <w:rtl/>
        </w:rPr>
        <w:t>َّ</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له</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مجال</w:t>
      </w:r>
      <w:r w:rsidR="000F07AF">
        <w:rPr>
          <w:rFonts w:ascii="Traditional Arabic" w:hAnsi="Traditional Arabic" w:cs="Traditional Arabic" w:hint="cs"/>
          <w:sz w:val="36"/>
          <w:szCs w:val="36"/>
          <w:rtl/>
        </w:rPr>
        <w:t>ًا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يعمل</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فيه،</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ومجال</w:t>
      </w:r>
      <w:r w:rsidR="000F07AF">
        <w:rPr>
          <w:rFonts w:ascii="Traditional Arabic" w:hAnsi="Traditional Arabic" w:cs="Traditional Arabic" w:hint="cs"/>
          <w:sz w:val="36"/>
          <w:szCs w:val="36"/>
          <w:rtl/>
        </w:rPr>
        <w:t>ًا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لا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يعمل</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فيه؛</w:t>
      </w:r>
      <w:r w:rsidR="00735674" w:rsidRPr="0073567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00735674" w:rsidRPr="00735674">
        <w:rPr>
          <w:rFonts w:ascii="Traditional Arabic" w:hAnsi="Traditional Arabic" w:cs="Traditional Arabic" w:hint="cs"/>
          <w:sz w:val="36"/>
          <w:szCs w:val="36"/>
          <w:rtl/>
        </w:rPr>
        <w:t>التغيير</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والتخفيف</w:t>
      </w:r>
      <w:r w:rsidR="00132C15">
        <w:rPr>
          <w:rFonts w:ascii="Traditional Arabic" w:hAnsi="Traditional Arabic" w:cs="Traditional Arabic" w:hint="cs"/>
          <w:sz w:val="36"/>
          <w:szCs w:val="36"/>
          <w:rtl/>
        </w:rPr>
        <w:t xml:space="preserve"> في الأحكام التكليفية</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لا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يدخل</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في</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أصول</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الدين</w:t>
      </w:r>
      <w:r w:rsidR="00132C15">
        <w:rPr>
          <w:rFonts w:ascii="Traditional Arabic" w:hAnsi="Traditional Arabic" w:cs="Traditional Arabic" w:hint="cs"/>
          <w:sz w:val="36"/>
          <w:szCs w:val="36"/>
          <w:rtl/>
        </w:rPr>
        <w:t>،</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وكليات</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الشريعة</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التي</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بها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بقاء</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الدين</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ودوامه</w:t>
      </w:r>
      <w:r w:rsidR="00132C15">
        <w:rPr>
          <w:rFonts w:ascii="Traditional Arabic" w:hAnsi="Traditional Arabic" w:cs="Traditional Arabic" w:hint="cs"/>
          <w:sz w:val="36"/>
          <w:szCs w:val="36"/>
          <w:rtl/>
        </w:rPr>
        <w:t>،</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قال</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الشافعي</w:t>
      </w:r>
      <w:r w:rsidR="00132C15">
        <w:rPr>
          <w:rFonts w:ascii="Traditional Arabic" w:hAnsi="Traditional Arabic" w:cs="Traditional Arabic"/>
          <w:sz w:val="36"/>
          <w:szCs w:val="36"/>
          <w:rtl/>
        </w:rPr>
        <w:t xml:space="preserve">: </w:t>
      </w:r>
      <w:r w:rsidR="00132C15">
        <w:rPr>
          <w:rFonts w:ascii="Traditional Arabic" w:hAnsi="Traditional Arabic" w:cs="Traditional Arabic" w:hint="cs"/>
          <w:sz w:val="36"/>
          <w:szCs w:val="36"/>
          <w:rtl/>
        </w:rPr>
        <w:t>"</w:t>
      </w:r>
      <w:r w:rsidR="00735674" w:rsidRPr="00735674">
        <w:rPr>
          <w:rFonts w:ascii="Traditional Arabic" w:hAnsi="Traditional Arabic" w:cs="Traditional Arabic" w:hint="cs"/>
          <w:sz w:val="36"/>
          <w:szCs w:val="36"/>
          <w:rtl/>
        </w:rPr>
        <w:t>كل</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ما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أقام</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الله</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به</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الحجة</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في</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كتابه</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أو</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على</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لسان</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نبيه</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منصوص</w:t>
      </w:r>
      <w:r w:rsidR="000F07AF">
        <w:rPr>
          <w:rFonts w:ascii="Traditional Arabic" w:hAnsi="Traditional Arabic" w:cs="Traditional Arabic" w:hint="cs"/>
          <w:sz w:val="36"/>
          <w:szCs w:val="36"/>
          <w:rtl/>
        </w:rPr>
        <w:t>ًا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بين</w:t>
      </w:r>
      <w:r w:rsidR="000F07AF">
        <w:rPr>
          <w:rFonts w:ascii="Traditional Arabic" w:hAnsi="Traditional Arabic" w:cs="Traditional Arabic" w:hint="cs"/>
          <w:sz w:val="36"/>
          <w:szCs w:val="36"/>
          <w:rtl/>
        </w:rPr>
        <w:t>ًا</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لم</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يَحِلَّ</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الاختلاف</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فيه</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لمن</w:t>
      </w:r>
      <w:r w:rsidR="00735674" w:rsidRPr="00735674">
        <w:rPr>
          <w:rFonts w:ascii="Traditional Arabic" w:hAnsi="Traditional Arabic" w:cs="Traditional Arabic"/>
          <w:sz w:val="36"/>
          <w:szCs w:val="36"/>
          <w:rtl/>
        </w:rPr>
        <w:t xml:space="preserve"> </w:t>
      </w:r>
      <w:r w:rsidR="00735674" w:rsidRPr="00735674">
        <w:rPr>
          <w:rFonts w:ascii="Traditional Arabic" w:hAnsi="Traditional Arabic" w:cs="Traditional Arabic" w:hint="cs"/>
          <w:sz w:val="36"/>
          <w:szCs w:val="36"/>
          <w:rtl/>
        </w:rPr>
        <w:t>عَلِمَهُ</w:t>
      </w:r>
      <w:r w:rsidR="00132C15">
        <w:rPr>
          <w:rFonts w:ascii="Traditional Arabic" w:hAnsi="Traditional Arabic" w:cs="Traditional Arabic" w:hint="cs"/>
          <w:sz w:val="36"/>
          <w:szCs w:val="36"/>
          <w:rtl/>
        </w:rPr>
        <w:t>"</w:t>
      </w:r>
      <w:r w:rsidR="00132C15" w:rsidRPr="00132C15">
        <w:rPr>
          <w:rFonts w:ascii="Traditional Arabic" w:hAnsi="Traditional Arabic" w:cs="Traditional Arabic" w:hint="cs"/>
          <w:vertAlign w:val="superscript"/>
          <w:rtl/>
          <w:lang w:bidi="ar-YE"/>
        </w:rPr>
        <w:t>(</w:t>
      </w:r>
      <w:r w:rsidR="00132C15" w:rsidRPr="00132C15">
        <w:rPr>
          <w:rStyle w:val="FootnoteReference"/>
          <w:rFonts w:ascii="Traditional Arabic" w:hAnsi="Traditional Arabic" w:cs="Traditional Arabic"/>
          <w:szCs w:val="24"/>
          <w:rtl/>
          <w:lang w:bidi="ar-YE"/>
        </w:rPr>
        <w:footnoteReference w:id="14"/>
      </w:r>
      <w:r w:rsidR="00132C15" w:rsidRPr="00132C15">
        <w:rPr>
          <w:rFonts w:ascii="Traditional Arabic" w:hAnsi="Traditional Arabic" w:cs="Traditional Arabic" w:hint="cs"/>
          <w:vertAlign w:val="superscript"/>
          <w:rtl/>
          <w:lang w:bidi="ar-YE"/>
        </w:rPr>
        <w:t>)</w:t>
      </w:r>
      <w:r w:rsidR="00735674" w:rsidRPr="00735674">
        <w:rPr>
          <w:rFonts w:ascii="Traditional Arabic" w:hAnsi="Traditional Arabic" w:cs="Traditional Arabic"/>
          <w:sz w:val="36"/>
          <w:szCs w:val="36"/>
          <w:rtl/>
        </w:rPr>
        <w:t>.</w:t>
      </w:r>
    </w:p>
    <w:p w14:paraId="115E1572" w14:textId="2795AFD6" w:rsidR="007D347E" w:rsidRDefault="0082693D" w:rsidP="00BD600D">
      <w:pPr>
        <w:jc w:val="both"/>
        <w:rPr>
          <w:rFonts w:ascii="Traditional Arabic" w:hAnsi="Traditional Arabic" w:cs="Traditional Arabic"/>
          <w:sz w:val="36"/>
          <w:szCs w:val="36"/>
          <w:rtl/>
        </w:rPr>
      </w:pPr>
      <w:r>
        <w:rPr>
          <w:rFonts w:ascii="Traditional Arabic" w:hAnsi="Traditional Arabic" w:cs="Traditional Arabic"/>
          <w:sz w:val="36"/>
          <w:szCs w:val="36"/>
          <w:rtl/>
          <w:lang w:bidi="ar-YE"/>
        </w:rPr>
        <w:t xml:space="preserve">     </w:t>
      </w:r>
      <w:r w:rsidR="00845781">
        <w:rPr>
          <w:rFonts w:ascii="Traditional Arabic" w:hAnsi="Traditional Arabic" w:cs="Traditional Arabic" w:hint="cs"/>
          <w:sz w:val="36"/>
          <w:szCs w:val="36"/>
          <w:rtl/>
          <w:lang w:bidi="ar-YE"/>
        </w:rPr>
        <w:t>وعليه</w:t>
      </w:r>
      <w:r w:rsidR="007D347E" w:rsidRPr="007D347E">
        <w:rPr>
          <w:rFonts w:ascii="Traditional Arabic" w:hAnsi="Traditional Arabic" w:cs="Traditional Arabic" w:hint="cs"/>
          <w:sz w:val="36"/>
          <w:szCs w:val="36"/>
          <w:rtl/>
        </w:rPr>
        <w:t xml:space="preserve"> </w:t>
      </w:r>
      <w:r w:rsidR="00845781">
        <w:rPr>
          <w:rFonts w:ascii="Traditional Arabic" w:hAnsi="Traditional Arabic" w:cs="Traditional Arabic" w:hint="cs"/>
          <w:sz w:val="36"/>
          <w:szCs w:val="36"/>
          <w:rtl/>
        </w:rPr>
        <w:t>ف</w:t>
      </w:r>
      <w:r w:rsidR="007D347E">
        <w:rPr>
          <w:rFonts w:ascii="Traditional Arabic" w:hAnsi="Traditional Arabic" w:cs="Traditional Arabic" w:hint="cs"/>
          <w:sz w:val="36"/>
          <w:szCs w:val="36"/>
          <w:rtl/>
        </w:rPr>
        <w:t xml:space="preserve">أحكام </w:t>
      </w:r>
      <w:r w:rsidR="007D347E" w:rsidRPr="00132C15">
        <w:rPr>
          <w:rFonts w:ascii="Traditional Arabic" w:hAnsi="Traditional Arabic" w:cs="Traditional Arabic" w:hint="cs"/>
          <w:sz w:val="36"/>
          <w:szCs w:val="36"/>
          <w:rtl/>
        </w:rPr>
        <w:t>الشريعة</w:t>
      </w:r>
      <w:r w:rsidR="007D347E" w:rsidRPr="00132C15">
        <w:rPr>
          <w:rFonts w:ascii="Traditional Arabic" w:hAnsi="Traditional Arabic" w:cs="Traditional Arabic"/>
          <w:sz w:val="36"/>
          <w:szCs w:val="36"/>
          <w:rtl/>
        </w:rPr>
        <w:t xml:space="preserve"> </w:t>
      </w:r>
      <w:r w:rsidR="007D347E" w:rsidRPr="00132C15">
        <w:rPr>
          <w:rFonts w:ascii="Traditional Arabic" w:hAnsi="Traditional Arabic" w:cs="Traditional Arabic" w:hint="cs"/>
          <w:sz w:val="36"/>
          <w:szCs w:val="36"/>
          <w:rtl/>
        </w:rPr>
        <w:t>الإسلامية</w:t>
      </w:r>
      <w:r w:rsidR="007D347E">
        <w:rPr>
          <w:rFonts w:ascii="Traditional Arabic" w:hAnsi="Traditional Arabic" w:cs="Traditional Arabic" w:hint="cs"/>
          <w:sz w:val="36"/>
          <w:szCs w:val="36"/>
          <w:rtl/>
        </w:rPr>
        <w:t xml:space="preserve"> نوعان:</w:t>
      </w:r>
      <w:r w:rsidR="007D347E" w:rsidRPr="007D347E">
        <w:rPr>
          <w:rFonts w:ascii="Traditional Arabic" w:hAnsi="Traditional Arabic" w:cs="Traditional Arabic"/>
          <w:sz w:val="36"/>
          <w:szCs w:val="36"/>
          <w:rtl/>
          <w:lang w:bidi="ar-YE"/>
        </w:rPr>
        <w:t xml:space="preserve"> </w:t>
      </w:r>
    </w:p>
    <w:p w14:paraId="61696D69" w14:textId="24E694DC" w:rsidR="007D347E" w:rsidRPr="0082693D" w:rsidRDefault="007D347E" w:rsidP="00BD600D">
      <w:pPr>
        <w:jc w:val="both"/>
        <w:outlineLvl w:val="2"/>
        <w:rPr>
          <w:rFonts w:ascii="Traditional Arabic" w:hAnsi="Traditional Arabic" w:cs="Traditional Arabic"/>
          <w:b/>
          <w:bCs/>
          <w:sz w:val="36"/>
          <w:szCs w:val="36"/>
          <w:rtl/>
        </w:rPr>
      </w:pPr>
      <w:bookmarkStart w:id="43" w:name="_Toc68721438"/>
      <w:bookmarkStart w:id="44" w:name="_Toc74512282"/>
      <w:bookmarkStart w:id="45" w:name="_Toc84371481"/>
      <w:bookmarkStart w:id="46" w:name="_Toc84995360"/>
      <w:bookmarkStart w:id="47" w:name="_Toc92491240"/>
      <w:r w:rsidRPr="0082693D">
        <w:rPr>
          <w:rFonts w:ascii="Traditional Arabic" w:hAnsi="Traditional Arabic" w:cs="Traditional Arabic" w:hint="cs"/>
          <w:b/>
          <w:bCs/>
          <w:sz w:val="36"/>
          <w:szCs w:val="36"/>
          <w:rtl/>
        </w:rPr>
        <w:t xml:space="preserve">النوع الأول: </w:t>
      </w:r>
      <w:r w:rsidRPr="0082693D">
        <w:rPr>
          <w:rFonts w:ascii="Traditional Arabic" w:hAnsi="Traditional Arabic" w:cs="Traditional Arabic"/>
          <w:b/>
          <w:bCs/>
          <w:sz w:val="36"/>
          <w:szCs w:val="36"/>
          <w:rtl/>
        </w:rPr>
        <w:t>الأحكام الأساسية</w:t>
      </w:r>
      <w:r w:rsidRPr="0082693D">
        <w:rPr>
          <w:rFonts w:ascii="Traditional Arabic" w:hAnsi="Traditional Arabic" w:cs="Traditional Arabic" w:hint="cs"/>
          <w:b/>
          <w:bCs/>
          <w:sz w:val="36"/>
          <w:szCs w:val="36"/>
          <w:rtl/>
        </w:rPr>
        <w:t xml:space="preserve"> (الثوابت)</w:t>
      </w:r>
      <w:r w:rsidR="0082693D" w:rsidRPr="0082693D">
        <w:rPr>
          <w:rFonts w:ascii="Traditional Arabic" w:hAnsi="Traditional Arabic" w:cs="Traditional Arabic" w:hint="cs"/>
          <w:b/>
          <w:bCs/>
          <w:sz w:val="36"/>
          <w:szCs w:val="36"/>
          <w:rtl/>
        </w:rPr>
        <w:t>:</w:t>
      </w:r>
      <w:bookmarkEnd w:id="43"/>
      <w:bookmarkEnd w:id="44"/>
      <w:bookmarkEnd w:id="45"/>
      <w:bookmarkEnd w:id="46"/>
      <w:bookmarkEnd w:id="47"/>
    </w:p>
    <w:p w14:paraId="0B75A3C6" w14:textId="41A5F608" w:rsidR="00E619A9" w:rsidRPr="00E45534" w:rsidRDefault="00E619A9" w:rsidP="00B379C8">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وهي</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الأحكام</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الأساسي</w:t>
      </w:r>
      <w:r w:rsidR="00B379C8">
        <w:rPr>
          <w:rFonts w:ascii="Traditional Arabic" w:hAnsi="Traditional Arabic" w:cs="Traditional Arabic" w:hint="cs"/>
          <w:sz w:val="36"/>
          <w:szCs w:val="36"/>
          <w:rtl/>
        </w:rPr>
        <w:t>َّ</w:t>
      </w:r>
      <w:r w:rsidRPr="00E45534">
        <w:rPr>
          <w:rFonts w:ascii="Traditional Arabic" w:hAnsi="Traditional Arabic" w:cs="Traditional Arabic" w:hint="cs"/>
          <w:sz w:val="36"/>
          <w:szCs w:val="36"/>
          <w:rtl/>
        </w:rPr>
        <w:t>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التي</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جاءت</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الشريعة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لتأسيسها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وتوطيدها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بنصوصها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الأصلية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الآمرة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الناهية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كحرمة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المحرمات</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المطلقة،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وكوجوب</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التراضي</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في</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العقود،</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والتزام</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الإنسان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بعقده،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وضمان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الضرر</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الذي</w:t>
      </w:r>
      <w:r w:rsidR="00B379C8">
        <w:rPr>
          <w:rFonts w:ascii="Traditional Arabic" w:hAnsi="Traditional Arabic" w:cs="Traditional Arabic" w:hint="cs"/>
          <w:sz w:val="36"/>
          <w:szCs w:val="36"/>
          <w:rtl/>
        </w:rPr>
        <w:t xml:space="preserve"> </w:t>
      </w:r>
      <w:r w:rsidRPr="00E45534">
        <w:rPr>
          <w:rFonts w:ascii="Traditional Arabic" w:hAnsi="Traditional Arabic" w:cs="Traditional Arabic" w:hint="cs"/>
          <w:sz w:val="36"/>
          <w:szCs w:val="36"/>
          <w:rtl/>
        </w:rPr>
        <w:t>يلحقه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بغيره،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وسريان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إقراره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على</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نفسه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دون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غيره،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ووجوب</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منع</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الأذى</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وقمع</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الإجرام</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وسدّ</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الذرائع</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إلى</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الفساد،</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وحماية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الحقوق</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المكتسبة،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ومسؤولية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كل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مكلف</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عن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عمله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وتقصيره،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وعدم</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مؤاخذة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بريء</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بذنب</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غيره</w:t>
      </w:r>
      <w:r>
        <w:rPr>
          <w:rFonts w:ascii="Traditional Arabic" w:hAnsi="Traditional Arabic" w:cs="Traditional Arabic" w:hint="cs"/>
          <w:sz w:val="36"/>
          <w:szCs w:val="36"/>
          <w:rtl/>
        </w:rPr>
        <w:t xml:space="preserve"> ...</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إلى</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غير</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ذلك</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من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الأحكام</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والمبادئ</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الشرعية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الثابتة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التي</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جاءت</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الشريعة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لتأسيسها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ومقاومة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خلافها،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فهذه</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لا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تتبدَّل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بتبدُّل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الأزمان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هي</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الأصول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التي</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جاءت</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الشريعة</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لإصلاح</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الأزمان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والأجيال،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ولكن</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وسائل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تحقيقها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وأساليب</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تطبيقها</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قد</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تتبدل</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باختلاف</w:t>
      </w:r>
      <w:r w:rsidRPr="00E45534">
        <w:rPr>
          <w:rFonts w:ascii="Traditional Arabic" w:hAnsi="Traditional Arabic" w:cs="Traditional Arabic"/>
          <w:sz w:val="36"/>
          <w:szCs w:val="36"/>
          <w:rtl/>
        </w:rPr>
        <w:t xml:space="preserve"> </w:t>
      </w:r>
      <w:r w:rsidRPr="00E45534">
        <w:rPr>
          <w:rFonts w:ascii="Traditional Arabic" w:hAnsi="Traditional Arabic" w:cs="Traditional Arabic" w:hint="cs"/>
          <w:sz w:val="36"/>
          <w:szCs w:val="36"/>
          <w:rtl/>
        </w:rPr>
        <w:t>الأزمنة</w:t>
      </w:r>
      <w:r w:rsidRPr="00E45534">
        <w:rPr>
          <w:rFonts w:ascii="Traditional Arabic" w:hAnsi="Traditional Arabic" w:cs="Traditional Arabic"/>
          <w:sz w:val="36"/>
          <w:szCs w:val="36"/>
          <w:rtl/>
        </w:rPr>
        <w:t xml:space="preserve"> </w:t>
      </w:r>
      <w:r w:rsidR="00501838" w:rsidRPr="00501838">
        <w:rPr>
          <w:rFonts w:ascii="Traditional Arabic" w:hAnsi="Traditional Arabic" w:cs="Traditional Arabic" w:hint="cs"/>
          <w:sz w:val="36"/>
          <w:szCs w:val="36"/>
          <w:rtl/>
        </w:rPr>
        <w:t>المتغيرة</w:t>
      </w:r>
      <w:r w:rsidRPr="00952DC4">
        <w:rPr>
          <w:rFonts w:ascii="Traditional Arabic" w:hAnsi="Traditional Arabic" w:cs="Traditional Arabic" w:hint="cs"/>
          <w:vertAlign w:val="superscript"/>
          <w:rtl/>
          <w:lang w:bidi="ar-YE"/>
        </w:rPr>
        <w:t>(</w:t>
      </w:r>
      <w:r w:rsidRPr="00952DC4">
        <w:rPr>
          <w:rStyle w:val="FootnoteReference"/>
          <w:rFonts w:ascii="Traditional Arabic" w:hAnsi="Traditional Arabic" w:cs="Traditional Arabic"/>
          <w:szCs w:val="24"/>
          <w:rtl/>
          <w:lang w:bidi="ar-YE"/>
        </w:rPr>
        <w:footnoteReference w:id="15"/>
      </w:r>
      <w:r w:rsidRPr="00952DC4">
        <w:rPr>
          <w:rFonts w:ascii="Traditional Arabic" w:hAnsi="Traditional Arabic" w:cs="Traditional Arabic" w:hint="cs"/>
          <w:vertAlign w:val="superscript"/>
          <w:rtl/>
          <w:lang w:bidi="ar-YE"/>
        </w:rPr>
        <w:t>)</w:t>
      </w:r>
      <w:r w:rsidRPr="00E45534">
        <w:rPr>
          <w:rFonts w:ascii="Traditional Arabic" w:hAnsi="Traditional Arabic" w:cs="Traditional Arabic"/>
          <w:sz w:val="36"/>
          <w:szCs w:val="36"/>
          <w:rtl/>
        </w:rPr>
        <w:t>.</w:t>
      </w:r>
    </w:p>
    <w:p w14:paraId="56F97983" w14:textId="16DC6774" w:rsidR="00D5102A" w:rsidRDefault="00D5102A" w:rsidP="00BD600D">
      <w:pPr>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     </w:t>
      </w:r>
      <w:r w:rsidRPr="0082693D">
        <w:rPr>
          <w:rFonts w:ascii="Traditional Arabic" w:hAnsi="Traditional Arabic" w:cs="Traditional Arabic" w:hint="cs"/>
          <w:sz w:val="36"/>
          <w:szCs w:val="36"/>
          <w:rtl/>
        </w:rPr>
        <w:t xml:space="preserve">فهذه الأحكام والثوابت لا تقبل </w:t>
      </w:r>
      <w:r w:rsidRPr="0082693D">
        <w:rPr>
          <w:rFonts w:ascii="Traditional Arabic" w:hAnsi="Traditional Arabic" w:cs="Traditional Arabic" w:hint="cs"/>
          <w:sz w:val="36"/>
          <w:szCs w:val="36"/>
          <w:rtl/>
          <w:lang w:bidi="ar-YE"/>
        </w:rPr>
        <w:t>الت</w:t>
      </w:r>
      <w:r w:rsidR="00F31338">
        <w:rPr>
          <w:rFonts w:ascii="Traditional Arabic" w:hAnsi="Traditional Arabic" w:cs="Traditional Arabic" w:hint="cs"/>
          <w:sz w:val="36"/>
          <w:szCs w:val="36"/>
          <w:rtl/>
          <w:lang w:bidi="ar-YE"/>
        </w:rPr>
        <w:t>غيير</w:t>
      </w:r>
      <w:r>
        <w:rPr>
          <w:rFonts w:ascii="Traditional Arabic" w:hAnsi="Traditional Arabic" w:cs="Traditional Arabic" w:hint="cs"/>
          <w:sz w:val="36"/>
          <w:szCs w:val="36"/>
          <w:rtl/>
          <w:lang w:bidi="ar-YE"/>
        </w:rPr>
        <w:t>؛</w:t>
      </w:r>
      <w:r>
        <w:rPr>
          <w:rFonts w:ascii="Traditional Arabic" w:hAnsi="Traditional Arabic" w:cs="Traditional Arabic" w:hint="cs"/>
          <w:sz w:val="36"/>
          <w:szCs w:val="36"/>
          <w:rtl/>
        </w:rPr>
        <w:t xml:space="preserve"> </w:t>
      </w:r>
      <w:r w:rsidRPr="00D5102A">
        <w:rPr>
          <w:rFonts w:ascii="Traditional Arabic" w:hAnsi="Traditional Arabic" w:cs="Traditional Arabic"/>
          <w:sz w:val="36"/>
          <w:szCs w:val="36"/>
          <w:rtl/>
        </w:rPr>
        <w:t>لأن</w:t>
      </w:r>
      <w:r w:rsidR="00B379C8">
        <w:rPr>
          <w:rFonts w:ascii="Traditional Arabic" w:hAnsi="Traditional Arabic" w:cs="Traditional Arabic" w:hint="cs"/>
          <w:sz w:val="36"/>
          <w:szCs w:val="36"/>
          <w:rtl/>
        </w:rPr>
        <w:t>َّ</w:t>
      </w:r>
      <w:r w:rsidRPr="00D5102A">
        <w:rPr>
          <w:rFonts w:ascii="Traditional Arabic" w:hAnsi="Traditional Arabic" w:cs="Traditional Arabic"/>
          <w:sz w:val="36"/>
          <w:szCs w:val="36"/>
          <w:rtl/>
        </w:rPr>
        <w:t>ها ذات صفة دائمة، أو ذات حاكمية مطلقة على الأحداث والوقائع، لكون المصلحة فيها ثابتة وغير قابلة للتبدل، ول</w:t>
      </w:r>
      <w:r w:rsidR="00E619A9">
        <w:rPr>
          <w:rFonts w:ascii="Traditional Arabic" w:hAnsi="Traditional Arabic" w:cs="Traditional Arabic"/>
          <w:sz w:val="36"/>
          <w:szCs w:val="36"/>
          <w:rtl/>
        </w:rPr>
        <w:t>يس للأعراف المتغيرة تأثير عليها</w:t>
      </w:r>
      <w:r>
        <w:rPr>
          <w:rFonts w:ascii="Traditional Arabic" w:hAnsi="Traditional Arabic" w:cs="Traditional Arabic" w:hint="cs"/>
          <w:sz w:val="36"/>
          <w:szCs w:val="36"/>
          <w:rtl/>
        </w:rPr>
        <w:t>.</w:t>
      </w:r>
    </w:p>
    <w:p w14:paraId="345C526B" w14:textId="77777777" w:rsidR="0082693D" w:rsidRDefault="007D347E" w:rsidP="00BD600D">
      <w:pPr>
        <w:jc w:val="both"/>
        <w:outlineLvl w:val="2"/>
        <w:rPr>
          <w:rFonts w:ascii="Traditional Arabic" w:hAnsi="Traditional Arabic" w:cs="Traditional Arabic"/>
          <w:b/>
          <w:bCs/>
          <w:sz w:val="36"/>
          <w:szCs w:val="36"/>
          <w:rtl/>
        </w:rPr>
      </w:pPr>
      <w:bookmarkStart w:id="48" w:name="_Toc68721439"/>
      <w:bookmarkStart w:id="49" w:name="_Toc74512283"/>
      <w:bookmarkStart w:id="50" w:name="_Toc84371482"/>
      <w:bookmarkStart w:id="51" w:name="_Toc84995361"/>
      <w:bookmarkStart w:id="52" w:name="_Toc92491241"/>
      <w:r w:rsidRPr="0082693D">
        <w:rPr>
          <w:rFonts w:ascii="Traditional Arabic" w:hAnsi="Traditional Arabic" w:cs="Traditional Arabic" w:hint="cs"/>
          <w:b/>
          <w:bCs/>
          <w:sz w:val="36"/>
          <w:szCs w:val="36"/>
          <w:rtl/>
        </w:rPr>
        <w:t xml:space="preserve">النوع الثاني: </w:t>
      </w:r>
      <w:r w:rsidRPr="0082693D">
        <w:rPr>
          <w:rFonts w:ascii="Traditional Arabic" w:hAnsi="Traditional Arabic" w:cs="Traditional Arabic"/>
          <w:b/>
          <w:bCs/>
          <w:sz w:val="36"/>
          <w:szCs w:val="36"/>
          <w:rtl/>
        </w:rPr>
        <w:t>الأحكام الاجتهادية</w:t>
      </w:r>
      <w:r w:rsidRPr="0082693D">
        <w:rPr>
          <w:rFonts w:ascii="Traditional Arabic" w:hAnsi="Traditional Arabic" w:cs="Traditional Arabic" w:hint="cs"/>
          <w:b/>
          <w:bCs/>
          <w:sz w:val="36"/>
          <w:szCs w:val="36"/>
          <w:rtl/>
        </w:rPr>
        <w:t xml:space="preserve"> (المتغيرات)</w:t>
      </w:r>
      <w:r w:rsidR="003D6DF8" w:rsidRPr="0082693D">
        <w:rPr>
          <w:rFonts w:ascii="Traditional Arabic" w:hAnsi="Traditional Arabic" w:cs="Traditional Arabic" w:hint="cs"/>
          <w:b/>
          <w:bCs/>
          <w:sz w:val="36"/>
          <w:szCs w:val="36"/>
          <w:rtl/>
        </w:rPr>
        <w:t>:</w:t>
      </w:r>
      <w:bookmarkEnd w:id="48"/>
      <w:bookmarkEnd w:id="49"/>
      <w:bookmarkEnd w:id="50"/>
      <w:bookmarkEnd w:id="51"/>
      <w:bookmarkEnd w:id="52"/>
    </w:p>
    <w:p w14:paraId="6163C73F" w14:textId="4EC9E733" w:rsidR="0094161C" w:rsidRPr="00380430" w:rsidRDefault="0082693D" w:rsidP="00BD600D">
      <w:pPr>
        <w:jc w:val="both"/>
        <w:rPr>
          <w:rFonts w:ascii="Traditional Arabic" w:hAnsi="Traditional Arabic" w:cs="Traditional Arabic"/>
          <w:b/>
          <w:bCs/>
          <w:sz w:val="36"/>
          <w:szCs w:val="36"/>
          <w:rtl/>
        </w:rPr>
      </w:pPr>
      <w:r>
        <w:rPr>
          <w:rFonts w:ascii="Traditional Arabic" w:hAnsi="Traditional Arabic" w:cs="Traditional Arabic"/>
          <w:sz w:val="36"/>
          <w:szCs w:val="36"/>
          <w:rtl/>
        </w:rPr>
        <w:t xml:space="preserve">     </w:t>
      </w:r>
      <w:r w:rsidR="00E619A9">
        <w:rPr>
          <w:rFonts w:ascii="Traditional Arabic" w:hAnsi="Traditional Arabic" w:cs="Traditional Arabic" w:hint="cs"/>
          <w:sz w:val="36"/>
          <w:szCs w:val="36"/>
          <w:rtl/>
        </w:rPr>
        <w:t>و</w:t>
      </w:r>
      <w:r w:rsidR="003D6DF8" w:rsidRPr="003D6DF8">
        <w:rPr>
          <w:rFonts w:ascii="Traditional Arabic" w:hAnsi="Traditional Arabic" w:cs="Traditional Arabic" w:hint="cs"/>
          <w:sz w:val="36"/>
          <w:szCs w:val="36"/>
          <w:rtl/>
        </w:rPr>
        <w:t>هي</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الأحكام</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الاجتهادي</w:t>
      </w:r>
      <w:r w:rsidR="00B379C8">
        <w:rPr>
          <w:rFonts w:ascii="Traditional Arabic" w:hAnsi="Traditional Arabic" w:cs="Traditional Arabic" w:hint="cs"/>
          <w:sz w:val="36"/>
          <w:szCs w:val="36"/>
          <w:rtl/>
        </w:rPr>
        <w:t>َّ</w:t>
      </w:r>
      <w:r w:rsidR="003D6DF8" w:rsidRPr="003D6DF8">
        <w:rPr>
          <w:rFonts w:ascii="Traditional Arabic" w:hAnsi="Traditional Arabic" w:cs="Traditional Arabic" w:hint="cs"/>
          <w:sz w:val="36"/>
          <w:szCs w:val="36"/>
          <w:rtl/>
        </w:rPr>
        <w:t>ة</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المبني</w:t>
      </w:r>
      <w:r w:rsidR="00B379C8">
        <w:rPr>
          <w:rFonts w:ascii="Traditional Arabic" w:hAnsi="Traditional Arabic" w:cs="Traditional Arabic" w:hint="cs"/>
          <w:sz w:val="36"/>
          <w:szCs w:val="36"/>
          <w:rtl/>
        </w:rPr>
        <w:t>َّ</w:t>
      </w:r>
      <w:r w:rsidR="003D6DF8" w:rsidRPr="003D6DF8">
        <w:rPr>
          <w:rFonts w:ascii="Traditional Arabic" w:hAnsi="Traditional Arabic" w:cs="Traditional Arabic" w:hint="cs"/>
          <w:sz w:val="36"/>
          <w:szCs w:val="36"/>
          <w:rtl/>
        </w:rPr>
        <w:t>ة</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على</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قاعدة</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أو</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مصدر</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القياس</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أو</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رعاية</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المصلحة،</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وهذه</w:t>
      </w:r>
      <w:r w:rsidR="003D6DF8" w:rsidRPr="003D6DF8">
        <w:rPr>
          <w:rFonts w:ascii="Traditional Arabic" w:hAnsi="Traditional Arabic" w:cs="Traditional Arabic"/>
          <w:sz w:val="36"/>
          <w:szCs w:val="36"/>
          <w:rtl/>
        </w:rPr>
        <w:t xml:space="preserve"> </w:t>
      </w:r>
      <w:r w:rsidR="003D6DF8" w:rsidRPr="003D6DF8">
        <w:rPr>
          <w:rFonts w:ascii="Traditional Arabic" w:hAnsi="Traditional Arabic" w:cs="Traditional Arabic" w:hint="cs"/>
          <w:sz w:val="36"/>
          <w:szCs w:val="36"/>
          <w:rtl/>
        </w:rPr>
        <w:t xml:space="preserve">الأحكام </w:t>
      </w:r>
      <w:r w:rsidR="003D6DF8">
        <w:rPr>
          <w:rFonts w:ascii="Traditional Arabic" w:hAnsi="Traditional Arabic" w:cs="Traditional Arabic" w:hint="cs"/>
          <w:sz w:val="36"/>
          <w:szCs w:val="36"/>
          <w:rtl/>
        </w:rPr>
        <w:t xml:space="preserve">هي التي تقبل </w:t>
      </w:r>
      <w:r w:rsidR="003D6DF8">
        <w:rPr>
          <w:rFonts w:ascii="Traditional Arabic" w:hAnsi="Traditional Arabic" w:cs="Traditional Arabic" w:hint="cs"/>
          <w:sz w:val="36"/>
          <w:szCs w:val="36"/>
          <w:rtl/>
          <w:lang w:bidi="ar-YE"/>
        </w:rPr>
        <w:t>التغيير والتخفيف</w:t>
      </w:r>
      <w:r w:rsidR="003D6DF8" w:rsidRPr="003D6DF8">
        <w:rPr>
          <w:rFonts w:ascii="Traditional Arabic" w:hAnsi="Traditional Arabic" w:cs="Traditional Arabic"/>
          <w:sz w:val="36"/>
          <w:szCs w:val="36"/>
          <w:rtl/>
        </w:rPr>
        <w:t xml:space="preserve"> </w:t>
      </w:r>
      <w:r w:rsidR="003D6DF8">
        <w:rPr>
          <w:rFonts w:ascii="Traditional Arabic" w:hAnsi="Traditional Arabic" w:cs="Traditional Arabic" w:hint="cs"/>
          <w:sz w:val="36"/>
          <w:szCs w:val="36"/>
          <w:rtl/>
        </w:rPr>
        <w:t>و</w:t>
      </w:r>
      <w:r w:rsidR="003D6DF8" w:rsidRPr="003D6DF8">
        <w:rPr>
          <w:rFonts w:ascii="Traditional Arabic" w:hAnsi="Traditional Arabic" w:cs="Traditional Arabic" w:hint="cs"/>
          <w:sz w:val="36"/>
          <w:szCs w:val="36"/>
          <w:rtl/>
        </w:rPr>
        <w:t>يمكن</w:t>
      </w:r>
      <w:r w:rsidR="003D6DF8" w:rsidRPr="003D6DF8">
        <w:rPr>
          <w:rFonts w:ascii="Traditional Arabic" w:hAnsi="Traditional Arabic" w:cs="Traditional Arabic"/>
          <w:sz w:val="36"/>
          <w:szCs w:val="36"/>
          <w:rtl/>
        </w:rPr>
        <w:t xml:space="preserve"> </w:t>
      </w:r>
      <w:r w:rsidR="0094161C">
        <w:rPr>
          <w:rFonts w:ascii="Traditional Arabic" w:hAnsi="Traditional Arabic" w:cs="Traditional Arabic" w:hint="cs"/>
          <w:sz w:val="36"/>
          <w:szCs w:val="36"/>
          <w:rtl/>
        </w:rPr>
        <w:t>تغيّرها</w:t>
      </w:r>
      <w:r w:rsidR="00380430">
        <w:rPr>
          <w:rFonts w:ascii="Traditional Arabic" w:hAnsi="Traditional Arabic" w:cs="Traditional Arabic" w:hint="cs"/>
          <w:sz w:val="36"/>
          <w:szCs w:val="36"/>
          <w:rtl/>
        </w:rPr>
        <w:t xml:space="preserve">، </w:t>
      </w:r>
      <w:r w:rsidR="0094161C" w:rsidRPr="00132C15">
        <w:rPr>
          <w:rFonts w:ascii="Traditional Arabic" w:hAnsi="Traditional Arabic" w:cs="Traditional Arabic" w:hint="cs"/>
          <w:sz w:val="36"/>
          <w:szCs w:val="36"/>
          <w:rtl/>
        </w:rPr>
        <w:t>وللإمام</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ابن</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القيم</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في</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هذا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السياق</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كلام</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يؤكد</w:t>
      </w:r>
      <w:r w:rsidR="0094161C" w:rsidRPr="00132C15">
        <w:rPr>
          <w:rFonts w:ascii="Traditional Arabic" w:hAnsi="Traditional Arabic" w:cs="Traditional Arabic"/>
          <w:sz w:val="36"/>
          <w:szCs w:val="36"/>
          <w:rtl/>
        </w:rPr>
        <w:t xml:space="preserve"> </w:t>
      </w:r>
      <w:r w:rsidR="00B379C8">
        <w:rPr>
          <w:rFonts w:ascii="Traditional Arabic" w:hAnsi="Traditional Arabic" w:cs="Traditional Arabic" w:hint="cs"/>
          <w:sz w:val="36"/>
          <w:szCs w:val="36"/>
          <w:rtl/>
        </w:rPr>
        <w:t>هذه</w:t>
      </w:r>
      <w:r w:rsidR="0094161C" w:rsidRPr="00132C15">
        <w:rPr>
          <w:rFonts w:ascii="Traditional Arabic" w:hAnsi="Traditional Arabic" w:cs="Traditional Arabic"/>
          <w:sz w:val="36"/>
          <w:szCs w:val="36"/>
          <w:rtl/>
        </w:rPr>
        <w:t xml:space="preserve"> </w:t>
      </w:r>
      <w:r w:rsidR="0094161C">
        <w:rPr>
          <w:rFonts w:ascii="Traditional Arabic" w:hAnsi="Traditional Arabic" w:cs="Traditional Arabic" w:hint="cs"/>
          <w:sz w:val="36"/>
          <w:szCs w:val="36"/>
          <w:rtl/>
        </w:rPr>
        <w:t>القسمة</w:t>
      </w:r>
      <w:r w:rsidR="0094161C" w:rsidRPr="00132C15">
        <w:rPr>
          <w:rFonts w:ascii="Traditional Arabic" w:hAnsi="Traditional Arabic" w:cs="Traditional Arabic" w:hint="cs"/>
          <w:sz w:val="36"/>
          <w:szCs w:val="36"/>
          <w:rtl/>
        </w:rPr>
        <w:t>؛</w:t>
      </w:r>
      <w:r w:rsidR="0094161C" w:rsidRPr="00132C15">
        <w:rPr>
          <w:rFonts w:ascii="Traditional Arabic" w:hAnsi="Traditional Arabic" w:cs="Traditional Arabic"/>
          <w:sz w:val="36"/>
          <w:szCs w:val="36"/>
          <w:rtl/>
        </w:rPr>
        <w:t xml:space="preserve"> </w:t>
      </w:r>
      <w:r w:rsidR="0094161C">
        <w:rPr>
          <w:rFonts w:ascii="Traditional Arabic" w:hAnsi="Traditional Arabic" w:cs="Traditional Arabic" w:hint="cs"/>
          <w:sz w:val="36"/>
          <w:szCs w:val="36"/>
          <w:rtl/>
        </w:rPr>
        <w:t>فقال</w:t>
      </w:r>
      <w:r w:rsidR="0094161C">
        <w:rPr>
          <w:rFonts w:ascii="Traditional Arabic" w:hAnsi="Traditional Arabic" w:cs="Traditional Arabic"/>
          <w:sz w:val="36"/>
          <w:szCs w:val="36"/>
          <w:rtl/>
        </w:rPr>
        <w:t xml:space="preserve">: </w:t>
      </w:r>
      <w:r w:rsidR="0094161C">
        <w:rPr>
          <w:rFonts w:ascii="Traditional Arabic" w:hAnsi="Traditional Arabic" w:cs="Traditional Arabic" w:hint="cs"/>
          <w:sz w:val="36"/>
          <w:szCs w:val="36"/>
          <w:rtl/>
        </w:rPr>
        <w:t>"</w:t>
      </w:r>
      <w:r w:rsidR="0094161C" w:rsidRPr="00132C15">
        <w:rPr>
          <w:rFonts w:ascii="Traditional Arabic" w:hAnsi="Traditional Arabic" w:cs="Traditional Arabic" w:hint="cs"/>
          <w:sz w:val="36"/>
          <w:szCs w:val="36"/>
          <w:rtl/>
        </w:rPr>
        <w:t>الأحكام</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نوعان</w:t>
      </w:r>
      <w:r w:rsidR="0094161C" w:rsidRPr="00132C15">
        <w:rPr>
          <w:rFonts w:ascii="Traditional Arabic" w:hAnsi="Traditional Arabic" w:cs="Traditional Arabic"/>
          <w:sz w:val="36"/>
          <w:szCs w:val="36"/>
          <w:rtl/>
        </w:rPr>
        <w:t xml:space="preserve">: </w:t>
      </w:r>
      <w:r w:rsidR="0094161C" w:rsidRPr="008B457A">
        <w:rPr>
          <w:rFonts w:ascii="Traditional Arabic" w:hAnsi="Traditional Arabic" w:cs="Traditional Arabic" w:hint="cs"/>
          <w:sz w:val="36"/>
          <w:szCs w:val="36"/>
          <w:rtl/>
        </w:rPr>
        <w:t>نوع</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لا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يتغير</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عن</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حالة</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واحدة</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هو</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عليها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لا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بحسب</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الأزمنة</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ولا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الأمكنة</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ولا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اجتهاد</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الأئمة</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كوجوب</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الواجبات،</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وتحريم</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المحرمات،</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والحدود</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المقدرة</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بالشرع</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على</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الجرائم،</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ونحو</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ذلك؛</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فهذا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لا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يتطرق</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إليه</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تغيير</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ولا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اجتهاد</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يخالف</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ما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وضع</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عليه</w:t>
      </w:r>
      <w:r w:rsidR="0094161C" w:rsidRPr="00132C15">
        <w:rPr>
          <w:rFonts w:ascii="Traditional Arabic" w:hAnsi="Traditional Arabic" w:cs="Traditional Arabic"/>
          <w:sz w:val="36"/>
          <w:szCs w:val="36"/>
          <w:rtl/>
        </w:rPr>
        <w:t xml:space="preserve">. </w:t>
      </w:r>
      <w:r w:rsidR="0094161C" w:rsidRPr="008B457A">
        <w:rPr>
          <w:rFonts w:ascii="Traditional Arabic" w:hAnsi="Traditional Arabic" w:cs="Traditional Arabic" w:hint="cs"/>
          <w:sz w:val="36"/>
          <w:szCs w:val="36"/>
          <w:rtl/>
        </w:rPr>
        <w:t>والنوع</w:t>
      </w:r>
      <w:r w:rsidR="0094161C" w:rsidRPr="008B457A">
        <w:rPr>
          <w:rFonts w:ascii="Traditional Arabic" w:hAnsi="Traditional Arabic" w:cs="Traditional Arabic"/>
          <w:sz w:val="36"/>
          <w:szCs w:val="36"/>
          <w:rtl/>
        </w:rPr>
        <w:t xml:space="preserve"> </w:t>
      </w:r>
      <w:r w:rsidR="0094161C" w:rsidRPr="008B457A">
        <w:rPr>
          <w:rFonts w:ascii="Traditional Arabic" w:hAnsi="Traditional Arabic" w:cs="Traditional Arabic" w:hint="cs"/>
          <w:sz w:val="36"/>
          <w:szCs w:val="36"/>
          <w:rtl/>
        </w:rPr>
        <w:t>الثاني</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ما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يتغي</w:t>
      </w:r>
      <w:r w:rsidR="00B379C8">
        <w:rPr>
          <w:rFonts w:ascii="Traditional Arabic" w:hAnsi="Traditional Arabic" w:cs="Traditional Arabic" w:hint="cs"/>
          <w:sz w:val="36"/>
          <w:szCs w:val="36"/>
          <w:rtl/>
        </w:rPr>
        <w:t>َّ</w:t>
      </w:r>
      <w:r w:rsidR="0094161C" w:rsidRPr="00132C15">
        <w:rPr>
          <w:rFonts w:ascii="Traditional Arabic" w:hAnsi="Traditional Arabic" w:cs="Traditional Arabic" w:hint="cs"/>
          <w:sz w:val="36"/>
          <w:szCs w:val="36"/>
          <w:rtl/>
        </w:rPr>
        <w:t>ر</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بحسب</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اقتضاء</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المصلحة</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له</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زمان</w:t>
      </w:r>
      <w:r w:rsidR="000F07AF">
        <w:rPr>
          <w:rFonts w:ascii="Traditional Arabic" w:hAnsi="Traditional Arabic" w:cs="Traditional Arabic" w:hint="cs"/>
          <w:sz w:val="36"/>
          <w:szCs w:val="36"/>
          <w:rtl/>
        </w:rPr>
        <w:t>ًا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ومكان</w:t>
      </w:r>
      <w:r w:rsidR="000F07AF">
        <w:rPr>
          <w:rFonts w:ascii="Traditional Arabic" w:hAnsi="Traditional Arabic" w:cs="Traditional Arabic" w:hint="cs"/>
          <w:sz w:val="36"/>
          <w:szCs w:val="36"/>
          <w:rtl/>
        </w:rPr>
        <w:t>ًا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وحال</w:t>
      </w:r>
      <w:r w:rsidR="000F07AF">
        <w:rPr>
          <w:rFonts w:ascii="Traditional Arabic" w:hAnsi="Traditional Arabic" w:cs="Traditional Arabic" w:hint="cs"/>
          <w:sz w:val="36"/>
          <w:szCs w:val="36"/>
          <w:rtl/>
        </w:rPr>
        <w:t>ًا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كمقادير</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التعزيرات</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وأجناسها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وصفاتها؛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فإن</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الش</w:t>
      </w:r>
      <w:r w:rsidR="00B379C8">
        <w:rPr>
          <w:rFonts w:ascii="Traditional Arabic" w:hAnsi="Traditional Arabic" w:cs="Traditional Arabic" w:hint="cs"/>
          <w:sz w:val="36"/>
          <w:szCs w:val="36"/>
          <w:rtl/>
        </w:rPr>
        <w:t>ّ</w:t>
      </w:r>
      <w:r w:rsidR="0094161C" w:rsidRPr="00132C15">
        <w:rPr>
          <w:rFonts w:ascii="Traditional Arabic" w:hAnsi="Traditional Arabic" w:cs="Traditional Arabic" w:hint="cs"/>
          <w:sz w:val="36"/>
          <w:szCs w:val="36"/>
          <w:rtl/>
        </w:rPr>
        <w:t>ارع</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ينوِّع</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فيها</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بحسب</w:t>
      </w:r>
      <w:r w:rsidR="0094161C" w:rsidRPr="00132C15">
        <w:rPr>
          <w:rFonts w:ascii="Traditional Arabic" w:hAnsi="Traditional Arabic" w:cs="Traditional Arabic"/>
          <w:sz w:val="36"/>
          <w:szCs w:val="36"/>
          <w:rtl/>
        </w:rPr>
        <w:t xml:space="preserve"> </w:t>
      </w:r>
      <w:r w:rsidR="0094161C" w:rsidRPr="00132C15">
        <w:rPr>
          <w:rFonts w:ascii="Traditional Arabic" w:hAnsi="Traditional Arabic" w:cs="Traditional Arabic" w:hint="cs"/>
          <w:sz w:val="36"/>
          <w:szCs w:val="36"/>
          <w:rtl/>
        </w:rPr>
        <w:t>المصلحة</w:t>
      </w:r>
      <w:r w:rsidR="0094161C">
        <w:rPr>
          <w:rFonts w:ascii="Traditional Arabic" w:hAnsi="Traditional Arabic" w:cs="Traditional Arabic" w:hint="cs"/>
          <w:sz w:val="36"/>
          <w:szCs w:val="36"/>
          <w:rtl/>
        </w:rPr>
        <w:t>"</w:t>
      </w:r>
      <w:r w:rsidR="0094161C" w:rsidRPr="00132C15">
        <w:rPr>
          <w:rFonts w:ascii="Traditional Arabic" w:hAnsi="Traditional Arabic" w:cs="Traditional Arabic" w:hint="cs"/>
          <w:vertAlign w:val="superscript"/>
          <w:rtl/>
          <w:lang w:bidi="ar-YE"/>
        </w:rPr>
        <w:t>(</w:t>
      </w:r>
      <w:r w:rsidR="0094161C" w:rsidRPr="00132C15">
        <w:rPr>
          <w:rStyle w:val="FootnoteReference"/>
          <w:rFonts w:ascii="Traditional Arabic" w:hAnsi="Traditional Arabic" w:cs="Traditional Arabic"/>
          <w:szCs w:val="24"/>
          <w:rtl/>
          <w:lang w:bidi="ar-YE"/>
        </w:rPr>
        <w:footnoteReference w:id="16"/>
      </w:r>
      <w:r w:rsidR="0094161C" w:rsidRPr="00132C15">
        <w:rPr>
          <w:rFonts w:ascii="Traditional Arabic" w:hAnsi="Traditional Arabic" w:cs="Traditional Arabic" w:hint="cs"/>
          <w:vertAlign w:val="superscript"/>
          <w:rtl/>
          <w:lang w:bidi="ar-YE"/>
        </w:rPr>
        <w:t>)</w:t>
      </w:r>
      <w:r w:rsidR="0094161C" w:rsidRPr="00132C15">
        <w:rPr>
          <w:rFonts w:ascii="Traditional Arabic" w:hAnsi="Traditional Arabic" w:cs="Traditional Arabic"/>
          <w:sz w:val="36"/>
          <w:szCs w:val="36"/>
          <w:rtl/>
        </w:rPr>
        <w:t>.</w:t>
      </w:r>
    </w:p>
    <w:p w14:paraId="275B4F2F" w14:textId="3CE98487" w:rsidR="00283F2B" w:rsidRPr="00093C44" w:rsidRDefault="005A29DD" w:rsidP="00BD600D">
      <w:pPr>
        <w:jc w:val="center"/>
        <w:outlineLvl w:val="0"/>
        <w:rPr>
          <w:rFonts w:ascii="Traditional Arabic" w:hAnsi="Traditional Arabic" w:cs="Traditional Arabic"/>
          <w:b/>
          <w:bCs/>
          <w:sz w:val="36"/>
          <w:szCs w:val="36"/>
          <w:rtl/>
        </w:rPr>
      </w:pPr>
      <w:bookmarkStart w:id="53" w:name="_Toc68721440"/>
      <w:bookmarkStart w:id="54" w:name="_Toc74512284"/>
      <w:bookmarkStart w:id="55" w:name="_Toc84371483"/>
      <w:bookmarkStart w:id="56" w:name="_Toc84995362"/>
      <w:bookmarkStart w:id="57" w:name="_Toc92491242"/>
      <w:r>
        <w:rPr>
          <w:rFonts w:ascii="Traditional Arabic" w:hAnsi="Traditional Arabic" w:cs="Traditional Arabic" w:hint="cs"/>
          <w:b/>
          <w:bCs/>
          <w:sz w:val="36"/>
          <w:szCs w:val="36"/>
          <w:rtl/>
        </w:rPr>
        <w:t>المبحث</w:t>
      </w:r>
      <w:r w:rsidR="00283F2B" w:rsidRPr="00093C44">
        <w:rPr>
          <w:rFonts w:ascii="Traditional Arabic" w:hAnsi="Traditional Arabic" w:cs="Traditional Arabic" w:hint="cs"/>
          <w:b/>
          <w:bCs/>
          <w:sz w:val="36"/>
          <w:szCs w:val="36"/>
          <w:rtl/>
        </w:rPr>
        <w:t xml:space="preserve"> </w:t>
      </w:r>
      <w:r w:rsidR="00513853">
        <w:rPr>
          <w:rFonts w:ascii="Traditional Arabic" w:hAnsi="Traditional Arabic" w:cs="Traditional Arabic" w:hint="cs"/>
          <w:b/>
          <w:bCs/>
          <w:sz w:val="36"/>
          <w:szCs w:val="36"/>
          <w:rtl/>
        </w:rPr>
        <w:t>الثاني</w:t>
      </w:r>
      <w:r w:rsidR="00283F2B" w:rsidRPr="00093C44">
        <w:rPr>
          <w:rFonts w:ascii="Traditional Arabic" w:hAnsi="Traditional Arabic" w:cs="Traditional Arabic" w:hint="cs"/>
          <w:b/>
          <w:bCs/>
          <w:sz w:val="36"/>
          <w:szCs w:val="36"/>
          <w:rtl/>
        </w:rPr>
        <w:t xml:space="preserve">: </w:t>
      </w:r>
      <w:bookmarkStart w:id="58" w:name="عوامل"/>
      <w:r w:rsidR="00E37E2C">
        <w:rPr>
          <w:rFonts w:ascii="Traditional Arabic" w:hAnsi="Traditional Arabic" w:cs="Traditional Arabic" w:hint="cs"/>
          <w:b/>
          <w:bCs/>
          <w:sz w:val="36"/>
          <w:szCs w:val="36"/>
          <w:rtl/>
        </w:rPr>
        <w:t>الأسباب</w:t>
      </w:r>
      <w:r w:rsidR="0094161C">
        <w:rPr>
          <w:rFonts w:ascii="Traditional Arabic" w:hAnsi="Traditional Arabic" w:cs="Traditional Arabic" w:hint="cs"/>
          <w:b/>
          <w:bCs/>
          <w:sz w:val="36"/>
          <w:szCs w:val="36"/>
          <w:rtl/>
        </w:rPr>
        <w:t xml:space="preserve"> الموجبة</w:t>
      </w:r>
      <w:r w:rsidR="00283F2B" w:rsidRPr="00093C44">
        <w:rPr>
          <w:rFonts w:ascii="Traditional Arabic" w:hAnsi="Traditional Arabic" w:cs="Traditional Arabic" w:hint="cs"/>
          <w:b/>
          <w:bCs/>
          <w:sz w:val="36"/>
          <w:szCs w:val="36"/>
          <w:rtl/>
        </w:rPr>
        <w:t xml:space="preserve"> </w:t>
      </w:r>
      <w:bookmarkEnd w:id="58"/>
      <w:r w:rsidR="0094161C">
        <w:rPr>
          <w:rFonts w:ascii="Traditional Arabic" w:hAnsi="Traditional Arabic" w:cs="Traditional Arabic" w:hint="cs"/>
          <w:b/>
          <w:bCs/>
          <w:sz w:val="36"/>
          <w:szCs w:val="36"/>
          <w:rtl/>
        </w:rPr>
        <w:t>ل</w:t>
      </w:r>
      <w:r w:rsidR="00283F2B" w:rsidRPr="00093C44">
        <w:rPr>
          <w:rFonts w:ascii="Traditional Arabic" w:hAnsi="Traditional Arabic" w:cs="Traditional Arabic" w:hint="cs"/>
          <w:b/>
          <w:bCs/>
          <w:sz w:val="36"/>
          <w:szCs w:val="36"/>
          <w:rtl/>
        </w:rPr>
        <w:t xml:space="preserve">تغيّر الأحكام </w:t>
      </w:r>
      <w:r w:rsidR="00B769B9">
        <w:rPr>
          <w:rFonts w:ascii="Traditional Arabic" w:hAnsi="Traditional Arabic" w:cs="Traditional Arabic" w:hint="cs"/>
          <w:b/>
          <w:bCs/>
          <w:sz w:val="36"/>
          <w:szCs w:val="36"/>
          <w:rtl/>
        </w:rPr>
        <w:t>الاجتهادية</w:t>
      </w:r>
      <w:r w:rsidR="00AB3117">
        <w:rPr>
          <w:rFonts w:ascii="Traditional Arabic" w:hAnsi="Traditional Arabic" w:cs="Traditional Arabic" w:hint="cs"/>
          <w:b/>
          <w:bCs/>
          <w:sz w:val="36"/>
          <w:szCs w:val="36"/>
          <w:rtl/>
        </w:rPr>
        <w:t xml:space="preserve"> </w:t>
      </w:r>
      <w:r w:rsidR="00D50FB8">
        <w:rPr>
          <w:rFonts w:ascii="Traditional Arabic" w:hAnsi="Traditional Arabic" w:cs="Traditional Arabic" w:hint="cs"/>
          <w:b/>
          <w:bCs/>
          <w:sz w:val="36"/>
          <w:szCs w:val="36"/>
          <w:rtl/>
        </w:rPr>
        <w:t>وضوابطه</w:t>
      </w:r>
      <w:r w:rsidR="00283F2B" w:rsidRPr="00093C44">
        <w:rPr>
          <w:rFonts w:ascii="Traditional Arabic" w:hAnsi="Traditional Arabic" w:cs="Traditional Arabic" w:hint="cs"/>
          <w:b/>
          <w:bCs/>
          <w:sz w:val="36"/>
          <w:szCs w:val="36"/>
          <w:rtl/>
        </w:rPr>
        <w:t>:</w:t>
      </w:r>
      <w:bookmarkEnd w:id="53"/>
      <w:bookmarkEnd w:id="54"/>
      <w:bookmarkEnd w:id="55"/>
      <w:bookmarkEnd w:id="56"/>
      <w:bookmarkEnd w:id="57"/>
    </w:p>
    <w:p w14:paraId="34EABAC1" w14:textId="4DE0B38E" w:rsidR="005A29DD" w:rsidRDefault="00F0067C"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5A29DD">
        <w:rPr>
          <w:rFonts w:ascii="Traditional Arabic" w:hAnsi="Traditional Arabic" w:cs="Traditional Arabic" w:hint="cs"/>
          <w:sz w:val="36"/>
          <w:szCs w:val="36"/>
          <w:rtl/>
        </w:rPr>
        <w:t>وفيه مطلبان:</w:t>
      </w:r>
    </w:p>
    <w:p w14:paraId="1A9CDEF8" w14:textId="4B5FAB52" w:rsidR="005A29DD" w:rsidRDefault="005A29DD" w:rsidP="00BD600D">
      <w:pPr>
        <w:jc w:val="center"/>
        <w:outlineLvl w:val="1"/>
        <w:rPr>
          <w:rFonts w:ascii="Traditional Arabic" w:hAnsi="Traditional Arabic" w:cs="Traditional Arabic"/>
          <w:b/>
          <w:bCs/>
          <w:sz w:val="36"/>
          <w:szCs w:val="36"/>
          <w:rtl/>
        </w:rPr>
      </w:pPr>
      <w:bookmarkStart w:id="59" w:name="_Toc68721441"/>
      <w:bookmarkStart w:id="60" w:name="_Toc74512285"/>
      <w:bookmarkStart w:id="61" w:name="_Toc84371484"/>
      <w:bookmarkStart w:id="62" w:name="_Toc84995363"/>
      <w:bookmarkStart w:id="63" w:name="_Toc92491243"/>
      <w:r w:rsidRPr="005A29DD">
        <w:rPr>
          <w:rFonts w:ascii="Traditional Arabic" w:hAnsi="Traditional Arabic" w:cs="Traditional Arabic" w:hint="cs"/>
          <w:b/>
          <w:bCs/>
          <w:sz w:val="36"/>
          <w:szCs w:val="36"/>
          <w:rtl/>
        </w:rPr>
        <w:t>المطلب الأول:</w:t>
      </w:r>
      <w:r>
        <w:rPr>
          <w:rFonts w:ascii="Traditional Arabic" w:hAnsi="Traditional Arabic" w:cs="Traditional Arabic" w:hint="cs"/>
          <w:sz w:val="36"/>
          <w:szCs w:val="36"/>
          <w:rtl/>
        </w:rPr>
        <w:t xml:space="preserve"> </w:t>
      </w:r>
      <w:r w:rsidR="00E37E2C">
        <w:rPr>
          <w:rFonts w:ascii="Traditional Arabic" w:hAnsi="Traditional Arabic" w:cs="Traditional Arabic" w:hint="cs"/>
          <w:b/>
          <w:bCs/>
          <w:sz w:val="36"/>
          <w:szCs w:val="36"/>
          <w:rtl/>
        </w:rPr>
        <w:t>الأسباب</w:t>
      </w:r>
      <w:r>
        <w:rPr>
          <w:rFonts w:ascii="Traditional Arabic" w:hAnsi="Traditional Arabic" w:cs="Traditional Arabic" w:hint="cs"/>
          <w:b/>
          <w:bCs/>
          <w:sz w:val="36"/>
          <w:szCs w:val="36"/>
          <w:rtl/>
        </w:rPr>
        <w:t xml:space="preserve"> الموجبة</w:t>
      </w:r>
      <w:r w:rsidRPr="00093C4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ل</w:t>
      </w:r>
      <w:r w:rsidRPr="00093C44">
        <w:rPr>
          <w:rFonts w:ascii="Traditional Arabic" w:hAnsi="Traditional Arabic" w:cs="Traditional Arabic" w:hint="cs"/>
          <w:b/>
          <w:bCs/>
          <w:sz w:val="36"/>
          <w:szCs w:val="36"/>
          <w:rtl/>
        </w:rPr>
        <w:t xml:space="preserve">تغيّر الأحكام </w:t>
      </w:r>
      <w:r>
        <w:rPr>
          <w:rFonts w:ascii="Traditional Arabic" w:hAnsi="Traditional Arabic" w:cs="Traditional Arabic" w:hint="cs"/>
          <w:b/>
          <w:bCs/>
          <w:sz w:val="36"/>
          <w:szCs w:val="36"/>
          <w:rtl/>
        </w:rPr>
        <w:t>الاجتهادية:</w:t>
      </w:r>
      <w:bookmarkEnd w:id="59"/>
      <w:bookmarkEnd w:id="60"/>
      <w:bookmarkEnd w:id="61"/>
      <w:bookmarkEnd w:id="62"/>
      <w:bookmarkEnd w:id="63"/>
    </w:p>
    <w:p w14:paraId="11538B7F" w14:textId="079075CF" w:rsidR="00546F8D" w:rsidRDefault="00546F8D"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401A10">
        <w:rPr>
          <w:rFonts w:ascii="Traditional Arabic" w:hAnsi="Traditional Arabic" w:cs="Traditional Arabic" w:hint="cs"/>
          <w:sz w:val="36"/>
          <w:szCs w:val="36"/>
          <w:rtl/>
        </w:rPr>
        <w:t>ومما تقدم</w:t>
      </w:r>
      <w:r w:rsidR="00C60BE6">
        <w:rPr>
          <w:rFonts w:ascii="Traditional Arabic" w:hAnsi="Traditional Arabic" w:cs="Traditional Arabic" w:hint="cs"/>
          <w:sz w:val="36"/>
          <w:szCs w:val="36"/>
          <w:rtl/>
        </w:rPr>
        <w:t xml:space="preserve"> يتضح</w:t>
      </w:r>
      <w:r w:rsidR="00401A10">
        <w:rPr>
          <w:rFonts w:ascii="Traditional Arabic" w:hAnsi="Traditional Arabic" w:cs="Traditional Arabic" w:hint="cs"/>
          <w:sz w:val="36"/>
          <w:szCs w:val="36"/>
          <w:rtl/>
        </w:rPr>
        <w:t xml:space="preserve"> </w:t>
      </w:r>
      <w:r w:rsidR="00C60BE6">
        <w:rPr>
          <w:rFonts w:ascii="Traditional Arabic" w:hAnsi="Traditional Arabic" w:cs="Traditional Arabic" w:hint="cs"/>
          <w:sz w:val="36"/>
          <w:szCs w:val="36"/>
          <w:rtl/>
        </w:rPr>
        <w:t>أن</w:t>
      </w:r>
      <w:r w:rsidR="00B379C8">
        <w:rPr>
          <w:rFonts w:ascii="Traditional Arabic" w:hAnsi="Traditional Arabic" w:cs="Traditional Arabic" w:hint="cs"/>
          <w:sz w:val="36"/>
          <w:szCs w:val="36"/>
          <w:rtl/>
        </w:rPr>
        <w:t>َّ</w:t>
      </w:r>
      <w:r w:rsidR="00C60BE6">
        <w:rPr>
          <w:rFonts w:ascii="Traditional Arabic" w:hAnsi="Traditional Arabic" w:cs="Traditional Arabic" w:hint="cs"/>
          <w:sz w:val="36"/>
          <w:szCs w:val="36"/>
          <w:rtl/>
        </w:rPr>
        <w:t xml:space="preserve"> التغي</w:t>
      </w:r>
      <w:r w:rsidR="00AB3117">
        <w:rPr>
          <w:rFonts w:ascii="Traditional Arabic" w:hAnsi="Traditional Arabic" w:cs="Traditional Arabic" w:hint="cs"/>
          <w:sz w:val="36"/>
          <w:szCs w:val="36"/>
          <w:rtl/>
        </w:rPr>
        <w:t>ّ</w:t>
      </w:r>
      <w:r w:rsidR="00B379C8">
        <w:rPr>
          <w:rFonts w:ascii="Traditional Arabic" w:hAnsi="Traditional Arabic" w:cs="Traditional Arabic" w:hint="cs"/>
          <w:sz w:val="36"/>
          <w:szCs w:val="36"/>
          <w:rtl/>
        </w:rPr>
        <w:t>ُ</w:t>
      </w:r>
      <w:r w:rsidR="00C60BE6">
        <w:rPr>
          <w:rFonts w:ascii="Traditional Arabic" w:hAnsi="Traditional Arabic" w:cs="Traditional Arabic" w:hint="cs"/>
          <w:sz w:val="36"/>
          <w:szCs w:val="36"/>
          <w:rtl/>
        </w:rPr>
        <w:t>ر يدخل الأحكام الاجتهادية</w:t>
      </w:r>
      <w:r w:rsidR="00AB3117">
        <w:rPr>
          <w:rFonts w:ascii="Traditional Arabic" w:hAnsi="Traditional Arabic" w:cs="Traditional Arabic" w:hint="cs"/>
          <w:sz w:val="36"/>
          <w:szCs w:val="36"/>
          <w:rtl/>
        </w:rPr>
        <w:t>،</w:t>
      </w:r>
      <w:r w:rsidR="00C60BE6">
        <w:rPr>
          <w:rFonts w:ascii="Traditional Arabic" w:hAnsi="Traditional Arabic" w:cs="Traditional Arabic" w:hint="cs"/>
          <w:sz w:val="36"/>
          <w:szCs w:val="36"/>
          <w:rtl/>
        </w:rPr>
        <w:t xml:space="preserve"> دون الأحكام الثابتة، وقد ذكر الأصولي</w:t>
      </w:r>
      <w:r w:rsidR="00B379C8">
        <w:rPr>
          <w:rFonts w:ascii="Traditional Arabic" w:hAnsi="Traditional Arabic" w:cs="Traditional Arabic" w:hint="cs"/>
          <w:sz w:val="36"/>
          <w:szCs w:val="36"/>
          <w:rtl/>
        </w:rPr>
        <w:t>ّ</w:t>
      </w:r>
      <w:r w:rsidR="00C60BE6">
        <w:rPr>
          <w:rFonts w:ascii="Traditional Arabic" w:hAnsi="Traditional Arabic" w:cs="Traditional Arabic" w:hint="cs"/>
          <w:sz w:val="36"/>
          <w:szCs w:val="36"/>
          <w:rtl/>
        </w:rPr>
        <w:t>ون والفقهاء عوامل</w:t>
      </w:r>
      <w:r w:rsidR="005D38A5">
        <w:rPr>
          <w:rFonts w:ascii="Traditional Arabic" w:hAnsi="Traditional Arabic" w:cs="Traditional Arabic" w:hint="cs"/>
          <w:sz w:val="36"/>
          <w:szCs w:val="36"/>
          <w:rtl/>
        </w:rPr>
        <w:t xml:space="preserve"> </w:t>
      </w:r>
      <w:r w:rsidR="00D1447C">
        <w:rPr>
          <w:rFonts w:ascii="Traditional Arabic" w:hAnsi="Traditional Arabic" w:cs="Traditional Arabic" w:hint="cs"/>
          <w:sz w:val="36"/>
          <w:szCs w:val="36"/>
          <w:rtl/>
        </w:rPr>
        <w:t>توجب</w:t>
      </w:r>
      <w:r w:rsidR="00C60BE6">
        <w:rPr>
          <w:rFonts w:ascii="Traditional Arabic" w:hAnsi="Traditional Arabic" w:cs="Traditional Arabic" w:hint="cs"/>
          <w:sz w:val="36"/>
          <w:szCs w:val="36"/>
          <w:rtl/>
        </w:rPr>
        <w:t xml:space="preserve"> التغي</w:t>
      </w:r>
      <w:r w:rsidR="005D38A5">
        <w:rPr>
          <w:rFonts w:ascii="Traditional Arabic" w:hAnsi="Traditional Arabic" w:cs="Traditional Arabic" w:hint="cs"/>
          <w:sz w:val="36"/>
          <w:szCs w:val="36"/>
          <w:rtl/>
        </w:rPr>
        <w:t>ّ</w:t>
      </w:r>
      <w:r w:rsidR="00C60BE6">
        <w:rPr>
          <w:rFonts w:ascii="Traditional Arabic" w:hAnsi="Traditional Arabic" w:cs="Traditional Arabic" w:hint="cs"/>
          <w:sz w:val="36"/>
          <w:szCs w:val="36"/>
          <w:rtl/>
        </w:rPr>
        <w:t>ر</w:t>
      </w:r>
      <w:r w:rsidR="00D1447C">
        <w:rPr>
          <w:rFonts w:ascii="Traditional Arabic" w:hAnsi="Traditional Arabic" w:cs="Traditional Arabic" w:hint="cs"/>
          <w:sz w:val="36"/>
          <w:szCs w:val="36"/>
          <w:rtl/>
        </w:rPr>
        <w:t>؛ إذ هو من خصائص الشريعة-كما تقدم-،</w:t>
      </w:r>
      <w:r>
        <w:rPr>
          <w:rFonts w:ascii="Traditional Arabic" w:hAnsi="Traditional Arabic" w:cs="Traditional Arabic" w:hint="cs"/>
          <w:sz w:val="36"/>
          <w:szCs w:val="36"/>
          <w:rtl/>
        </w:rPr>
        <w:t xml:space="preserve"> </w:t>
      </w:r>
      <w:r w:rsidR="00176C7F">
        <w:rPr>
          <w:rFonts w:ascii="Traditional Arabic" w:hAnsi="Traditional Arabic" w:cs="Traditional Arabic" w:hint="cs"/>
          <w:sz w:val="36"/>
          <w:szCs w:val="36"/>
          <w:rtl/>
        </w:rPr>
        <w:t>وأهمها</w:t>
      </w:r>
      <w:r>
        <w:rPr>
          <w:rFonts w:ascii="Traditional Arabic" w:hAnsi="Traditional Arabic" w:cs="Traditional Arabic" w:hint="cs"/>
          <w:sz w:val="36"/>
          <w:szCs w:val="36"/>
          <w:rtl/>
        </w:rPr>
        <w:t>:</w:t>
      </w:r>
    </w:p>
    <w:p w14:paraId="08215A22" w14:textId="75E87694" w:rsidR="00546F8D" w:rsidRPr="00002A08" w:rsidRDefault="00845781"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أو</w:t>
      </w:r>
      <w:r w:rsidR="00B379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0F07AF">
        <w:rPr>
          <w:rFonts w:ascii="Traditional Arabic" w:hAnsi="Traditional Arabic" w:cs="Traditional Arabic" w:hint="cs"/>
          <w:b/>
          <w:bCs/>
          <w:sz w:val="36"/>
          <w:szCs w:val="36"/>
          <w:rtl/>
        </w:rPr>
        <w:t>ًا</w:t>
      </w:r>
      <w:r w:rsidR="00546F8D" w:rsidRPr="00002A08">
        <w:rPr>
          <w:rFonts w:ascii="Traditional Arabic" w:hAnsi="Traditional Arabic" w:cs="Traditional Arabic"/>
          <w:b/>
          <w:bCs/>
          <w:sz w:val="36"/>
          <w:szCs w:val="36"/>
          <w:rtl/>
        </w:rPr>
        <w:t xml:space="preserve">: </w:t>
      </w:r>
      <w:r w:rsidR="00B379C8">
        <w:rPr>
          <w:rFonts w:ascii="Traditional Arabic" w:hAnsi="Traditional Arabic" w:cs="Traditional Arabic" w:hint="cs"/>
          <w:b/>
          <w:bCs/>
          <w:sz w:val="36"/>
          <w:szCs w:val="36"/>
          <w:rtl/>
        </w:rPr>
        <w:t xml:space="preserve">اعتبار </w:t>
      </w:r>
      <w:r w:rsidR="00546F8D" w:rsidRPr="00002A08">
        <w:rPr>
          <w:rFonts w:ascii="Traditional Arabic" w:hAnsi="Traditional Arabic" w:cs="Traditional Arabic" w:hint="cs"/>
          <w:b/>
          <w:bCs/>
          <w:sz w:val="36"/>
          <w:szCs w:val="36"/>
          <w:rtl/>
        </w:rPr>
        <w:t>مقاصد</w:t>
      </w:r>
      <w:r w:rsidR="00546F8D" w:rsidRPr="00002A08">
        <w:rPr>
          <w:rFonts w:ascii="Traditional Arabic" w:hAnsi="Traditional Arabic" w:cs="Traditional Arabic"/>
          <w:b/>
          <w:bCs/>
          <w:sz w:val="36"/>
          <w:szCs w:val="36"/>
          <w:rtl/>
        </w:rPr>
        <w:t xml:space="preserve"> </w:t>
      </w:r>
      <w:r w:rsidR="00546F8D" w:rsidRPr="00002A08">
        <w:rPr>
          <w:rFonts w:ascii="Traditional Arabic" w:hAnsi="Traditional Arabic" w:cs="Traditional Arabic" w:hint="cs"/>
          <w:b/>
          <w:bCs/>
          <w:sz w:val="36"/>
          <w:szCs w:val="36"/>
          <w:rtl/>
        </w:rPr>
        <w:t>الشريعة</w:t>
      </w:r>
      <w:r w:rsidR="00546F8D" w:rsidRPr="00002A08">
        <w:rPr>
          <w:rFonts w:ascii="Traditional Arabic" w:hAnsi="Traditional Arabic" w:cs="Traditional Arabic"/>
          <w:b/>
          <w:bCs/>
          <w:sz w:val="36"/>
          <w:szCs w:val="36"/>
          <w:rtl/>
        </w:rPr>
        <w:t>:</w:t>
      </w:r>
    </w:p>
    <w:p w14:paraId="43E473E6" w14:textId="0372F7A4" w:rsidR="009D04AF" w:rsidRDefault="00002A0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للشريعة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المطهرة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غايات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عُليا</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تأتي</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بعد</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مرتبة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النصوص،</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وهي</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أنواع</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خمسة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ثبتت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بالاستقراء</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للنصوص</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والأحكام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والأدل</w:t>
      </w:r>
      <w:r w:rsidR="00AE2A6D">
        <w:rPr>
          <w:rFonts w:ascii="Traditional Arabic" w:hAnsi="Traditional Arabic" w:cs="Traditional Arabic" w:hint="cs"/>
          <w:sz w:val="36"/>
          <w:szCs w:val="36"/>
          <w:rtl/>
        </w:rPr>
        <w:t>َّ</w:t>
      </w:r>
      <w:r w:rsidR="009D04AF" w:rsidRPr="009D04AF">
        <w:rPr>
          <w:rFonts w:ascii="Traditional Arabic" w:hAnsi="Traditional Arabic" w:cs="Traditional Arabic" w:hint="cs"/>
          <w:sz w:val="36"/>
          <w:szCs w:val="36"/>
          <w:rtl/>
        </w:rPr>
        <w:t>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والتصر</w:t>
      </w:r>
      <w:r w:rsidR="00AE2A6D">
        <w:rPr>
          <w:rFonts w:ascii="Traditional Arabic" w:hAnsi="Traditional Arabic" w:cs="Traditional Arabic" w:hint="cs"/>
          <w:sz w:val="36"/>
          <w:szCs w:val="36"/>
          <w:rtl/>
        </w:rPr>
        <w:t>ُّ</w:t>
      </w:r>
      <w:r w:rsidR="009D04AF" w:rsidRPr="009D04AF">
        <w:rPr>
          <w:rFonts w:ascii="Traditional Arabic" w:hAnsi="Traditional Arabic" w:cs="Traditional Arabic" w:hint="cs"/>
          <w:sz w:val="36"/>
          <w:szCs w:val="36"/>
          <w:rtl/>
        </w:rPr>
        <w:t>فات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الشرعي</w:t>
      </w:r>
      <w:r w:rsidR="00AE2A6D">
        <w:rPr>
          <w:rFonts w:ascii="Traditional Arabic" w:hAnsi="Traditional Arabic" w:cs="Traditional Arabic" w:hint="cs"/>
          <w:sz w:val="36"/>
          <w:szCs w:val="36"/>
          <w:rtl/>
        </w:rPr>
        <w:t>َّ</w:t>
      </w:r>
      <w:r w:rsidR="009D04AF" w:rsidRPr="009D04AF">
        <w:rPr>
          <w:rFonts w:ascii="Traditional Arabic" w:hAnsi="Traditional Arabic" w:cs="Traditional Arabic" w:hint="cs"/>
          <w:sz w:val="36"/>
          <w:szCs w:val="36"/>
          <w:rtl/>
        </w:rPr>
        <w:t>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بحيث</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صارت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معلومة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من</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الدين</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بالضرورة؛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إذ</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الشريعة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موضوعة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لحفظ</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أديان</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الناس</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في</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عقائدهم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وشرائعهم،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وإقامة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أبدانهم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وصيانتها</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والإبقاء</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على</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مهجهم،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وحفظ</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عقولهم،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ونماء</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أموالهم،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وصون</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أعراضهم</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ونسلهم</w:t>
      </w:r>
      <w:r w:rsidR="00AA1C0E">
        <w:rPr>
          <w:rFonts w:ascii="Traditional Arabic" w:hAnsi="Traditional Arabic" w:cs="Traditional Arabic" w:hint="cs"/>
          <w:sz w:val="36"/>
          <w:szCs w:val="36"/>
          <w:rtl/>
        </w:rPr>
        <w:t xml:space="preserve">، </w:t>
      </w:r>
      <w:r w:rsidR="009D04AF" w:rsidRPr="009D04AF">
        <w:rPr>
          <w:rFonts w:ascii="Traditional Arabic" w:hAnsi="Traditional Arabic" w:cs="Traditional Arabic" w:hint="cs"/>
          <w:sz w:val="36"/>
          <w:szCs w:val="36"/>
          <w:rtl/>
        </w:rPr>
        <w:t>وهذه</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المقاصد</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على</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ثلاث</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مراتب</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ضروري</w:t>
      </w:r>
      <w:r w:rsidR="007840B0">
        <w:rPr>
          <w:rFonts w:ascii="Traditional Arabic" w:hAnsi="Traditional Arabic" w:cs="Traditional Arabic" w:hint="cs"/>
          <w:sz w:val="36"/>
          <w:szCs w:val="36"/>
          <w:rtl/>
        </w:rPr>
        <w:t>ّ</w:t>
      </w:r>
      <w:r w:rsidR="009D04AF" w:rsidRPr="009D04AF">
        <w:rPr>
          <w:rFonts w:ascii="Traditional Arabic" w:hAnsi="Traditional Arabic" w:cs="Traditional Arabic" w:hint="cs"/>
          <w:sz w:val="36"/>
          <w:szCs w:val="36"/>
          <w:rtl/>
        </w:rPr>
        <w:t>ات،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وحاجي</w:t>
      </w:r>
      <w:r w:rsidR="007840B0">
        <w:rPr>
          <w:rFonts w:ascii="Traditional Arabic" w:hAnsi="Traditional Arabic" w:cs="Traditional Arabic" w:hint="cs"/>
          <w:sz w:val="36"/>
          <w:szCs w:val="36"/>
          <w:rtl/>
        </w:rPr>
        <w:t>ّ</w:t>
      </w:r>
      <w:r w:rsidR="009D04AF" w:rsidRPr="009D04AF">
        <w:rPr>
          <w:rFonts w:ascii="Traditional Arabic" w:hAnsi="Traditional Arabic" w:cs="Traditional Arabic" w:hint="cs"/>
          <w:sz w:val="36"/>
          <w:szCs w:val="36"/>
          <w:rtl/>
        </w:rPr>
        <w:t>ات،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وتحسيني</w:t>
      </w:r>
      <w:r w:rsidR="007840B0">
        <w:rPr>
          <w:rFonts w:ascii="Traditional Arabic" w:hAnsi="Traditional Arabic" w:cs="Traditional Arabic" w:hint="cs"/>
          <w:sz w:val="36"/>
          <w:szCs w:val="36"/>
          <w:rtl/>
        </w:rPr>
        <w:t>ّ</w:t>
      </w:r>
      <w:r w:rsidR="009D04AF" w:rsidRPr="009D04AF">
        <w:rPr>
          <w:rFonts w:ascii="Traditional Arabic" w:hAnsi="Traditional Arabic" w:cs="Traditional Arabic" w:hint="cs"/>
          <w:sz w:val="36"/>
          <w:szCs w:val="36"/>
          <w:rtl/>
        </w:rPr>
        <w:t>ات،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وقد</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جاءت</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الشريعة</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الغر</w:t>
      </w:r>
      <w:r w:rsidR="007840B0">
        <w:rPr>
          <w:rFonts w:ascii="Traditional Arabic" w:hAnsi="Traditional Arabic" w:cs="Traditional Arabic" w:hint="cs"/>
          <w:sz w:val="36"/>
          <w:szCs w:val="36"/>
          <w:rtl/>
        </w:rPr>
        <w:t>ّ</w:t>
      </w:r>
      <w:r w:rsidR="009D04AF" w:rsidRPr="009D04AF">
        <w:rPr>
          <w:rFonts w:ascii="Traditional Arabic" w:hAnsi="Traditional Arabic" w:cs="Traditional Arabic" w:hint="cs"/>
          <w:sz w:val="36"/>
          <w:szCs w:val="36"/>
          <w:rtl/>
        </w:rPr>
        <w:t>اء</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بحفظ</w:t>
      </w:r>
      <w:r w:rsidR="009D04AF" w:rsidRPr="009D04AF">
        <w:rPr>
          <w:rFonts w:ascii="Traditional Arabic" w:hAnsi="Traditional Arabic" w:cs="Traditional Arabic"/>
          <w:sz w:val="36"/>
          <w:szCs w:val="36"/>
          <w:rtl/>
        </w:rPr>
        <w:t xml:space="preserve"> </w:t>
      </w:r>
      <w:r w:rsidR="007840B0">
        <w:rPr>
          <w:rFonts w:ascii="Traditional Arabic" w:hAnsi="Traditional Arabic" w:cs="Traditional Arabic" w:hint="cs"/>
          <w:sz w:val="36"/>
          <w:szCs w:val="36"/>
          <w:rtl/>
        </w:rPr>
        <w:t>كلِّ</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هذه</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المقاصد</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في</w:t>
      </w:r>
      <w:r w:rsidR="009D04AF" w:rsidRPr="009D04AF">
        <w:rPr>
          <w:rFonts w:ascii="Traditional Arabic" w:hAnsi="Traditional Arabic" w:cs="Traditional Arabic"/>
          <w:sz w:val="36"/>
          <w:szCs w:val="36"/>
          <w:rtl/>
        </w:rPr>
        <w:t xml:space="preserve"> </w:t>
      </w:r>
      <w:r w:rsidR="009D04AF" w:rsidRPr="009D04AF">
        <w:rPr>
          <w:rFonts w:ascii="Traditional Arabic" w:hAnsi="Traditional Arabic" w:cs="Traditional Arabic" w:hint="cs"/>
          <w:sz w:val="36"/>
          <w:szCs w:val="36"/>
          <w:rtl/>
        </w:rPr>
        <w:t>مراتبها</w:t>
      </w:r>
      <w:r w:rsidR="009D04AF" w:rsidRPr="009D04AF">
        <w:rPr>
          <w:rFonts w:ascii="Traditional Arabic" w:hAnsi="Traditional Arabic" w:cs="Traditional Arabic"/>
          <w:sz w:val="36"/>
          <w:szCs w:val="36"/>
          <w:rtl/>
        </w:rPr>
        <w:t xml:space="preserve"> </w:t>
      </w:r>
      <w:r w:rsidR="00D84E47">
        <w:rPr>
          <w:rFonts w:ascii="Traditional Arabic" w:hAnsi="Traditional Arabic" w:cs="Traditional Arabic" w:hint="cs"/>
          <w:sz w:val="36"/>
          <w:szCs w:val="36"/>
          <w:rtl/>
        </w:rPr>
        <w:t>الثلاث</w:t>
      </w:r>
      <w:r w:rsidR="00AA1C0E" w:rsidRPr="009D04AF">
        <w:rPr>
          <w:rFonts w:ascii="Traditional Arabic" w:hAnsi="Traditional Arabic" w:cs="Traditional Arabic" w:hint="cs"/>
          <w:vertAlign w:val="superscript"/>
          <w:rtl/>
          <w:lang w:bidi="ar-YE"/>
        </w:rPr>
        <w:t>(</w:t>
      </w:r>
      <w:r w:rsidR="00AA1C0E" w:rsidRPr="009D04AF">
        <w:rPr>
          <w:rStyle w:val="FootnoteReference"/>
          <w:rFonts w:ascii="Traditional Arabic" w:hAnsi="Traditional Arabic" w:cs="Traditional Arabic"/>
          <w:szCs w:val="24"/>
          <w:rtl/>
          <w:lang w:bidi="ar-YE"/>
        </w:rPr>
        <w:footnoteReference w:id="17"/>
      </w:r>
      <w:r w:rsidR="00AA1C0E" w:rsidRPr="009D04AF">
        <w:rPr>
          <w:rFonts w:ascii="Traditional Arabic" w:hAnsi="Traditional Arabic" w:cs="Traditional Arabic" w:hint="cs"/>
          <w:vertAlign w:val="superscript"/>
          <w:rtl/>
          <w:lang w:bidi="ar-YE"/>
        </w:rPr>
        <w:t>)</w:t>
      </w:r>
      <w:r w:rsidR="009D04AF">
        <w:rPr>
          <w:rFonts w:ascii="Traditional Arabic" w:hAnsi="Traditional Arabic" w:cs="Traditional Arabic" w:hint="cs"/>
          <w:sz w:val="36"/>
          <w:szCs w:val="36"/>
          <w:rtl/>
        </w:rPr>
        <w:t>.</w:t>
      </w:r>
    </w:p>
    <w:p w14:paraId="17DBF9CB" w14:textId="11E67507" w:rsidR="00D84E47" w:rsidRDefault="00D84E47"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واعتبار</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المقاصد</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له</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أهميته</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في</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تغي</w:t>
      </w:r>
      <w:r w:rsidR="007840B0">
        <w:rPr>
          <w:rFonts w:ascii="Traditional Arabic" w:hAnsi="Traditional Arabic" w:cs="Traditional Arabic" w:hint="cs"/>
          <w:sz w:val="36"/>
          <w:szCs w:val="36"/>
          <w:rtl/>
        </w:rPr>
        <w:t>ُّ</w:t>
      </w:r>
      <w:r w:rsidRPr="00D84E47">
        <w:rPr>
          <w:rFonts w:ascii="Traditional Arabic" w:hAnsi="Traditional Arabic" w:cs="Traditional Arabic" w:hint="cs"/>
          <w:sz w:val="36"/>
          <w:szCs w:val="36"/>
          <w:rtl/>
        </w:rPr>
        <w:t>ر</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الأحكام،</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كما</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تجدر</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الإشارة</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إلى</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أهمي</w:t>
      </w:r>
      <w:r w:rsidR="007840B0">
        <w:rPr>
          <w:rFonts w:ascii="Traditional Arabic" w:hAnsi="Traditional Arabic" w:cs="Traditional Arabic" w:hint="cs"/>
          <w:sz w:val="36"/>
          <w:szCs w:val="36"/>
          <w:rtl/>
        </w:rPr>
        <w:t>َّ</w:t>
      </w:r>
      <w:r w:rsidRPr="00D84E47">
        <w:rPr>
          <w:rFonts w:ascii="Traditional Arabic" w:hAnsi="Traditional Arabic" w:cs="Traditional Arabic" w:hint="cs"/>
          <w:sz w:val="36"/>
          <w:szCs w:val="36"/>
          <w:rtl/>
        </w:rPr>
        <w:t>ة</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الت</w:t>
      </w:r>
      <w:r w:rsidR="007840B0">
        <w:rPr>
          <w:rFonts w:ascii="Traditional Arabic" w:hAnsi="Traditional Arabic" w:cs="Traditional Arabic" w:hint="cs"/>
          <w:sz w:val="36"/>
          <w:szCs w:val="36"/>
          <w:rtl/>
        </w:rPr>
        <w:t>َّ</w:t>
      </w:r>
      <w:r w:rsidRPr="00D84E47">
        <w:rPr>
          <w:rFonts w:ascii="Traditional Arabic" w:hAnsi="Traditional Arabic" w:cs="Traditional Arabic" w:hint="cs"/>
          <w:sz w:val="36"/>
          <w:szCs w:val="36"/>
          <w:rtl/>
        </w:rPr>
        <w:t>وازن</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بين</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الن</w:t>
      </w:r>
      <w:r w:rsidR="007840B0">
        <w:rPr>
          <w:rFonts w:ascii="Traditional Arabic" w:hAnsi="Traditional Arabic" w:cs="Traditional Arabic" w:hint="cs"/>
          <w:sz w:val="36"/>
          <w:szCs w:val="36"/>
          <w:rtl/>
        </w:rPr>
        <w:t>َّ</w:t>
      </w:r>
      <w:r w:rsidRPr="00D84E47">
        <w:rPr>
          <w:rFonts w:ascii="Traditional Arabic" w:hAnsi="Traditional Arabic" w:cs="Traditional Arabic" w:hint="cs"/>
          <w:sz w:val="36"/>
          <w:szCs w:val="36"/>
          <w:rtl/>
        </w:rPr>
        <w:t>ظر</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إلى</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الألفاظ</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ورعاية</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المقاصد؛</w:t>
      </w:r>
      <w:r w:rsidRPr="00D84E4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كما في </w:t>
      </w:r>
      <w:r w:rsidRPr="00D84E47">
        <w:rPr>
          <w:rFonts w:ascii="Traditional Arabic" w:hAnsi="Traditional Arabic" w:cs="Traditional Arabic" w:hint="cs"/>
          <w:sz w:val="36"/>
          <w:szCs w:val="36"/>
          <w:rtl/>
        </w:rPr>
        <w:t>قاعدة</w:t>
      </w:r>
      <w:r w:rsidRPr="00D84E47">
        <w:rPr>
          <w:rFonts w:ascii="Traditional Arabic" w:hAnsi="Traditional Arabic" w:cs="Traditional Arabic"/>
          <w:sz w:val="36"/>
          <w:szCs w:val="36"/>
          <w:rtl/>
        </w:rPr>
        <w:t>: "</w:t>
      </w:r>
      <w:r w:rsidRPr="00D84E47">
        <w:rPr>
          <w:rFonts w:ascii="Traditional Arabic" w:hAnsi="Traditional Arabic" w:cs="Traditional Arabic" w:hint="cs"/>
          <w:sz w:val="36"/>
          <w:szCs w:val="36"/>
          <w:rtl/>
        </w:rPr>
        <w:t>الأمور</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بمقاصدها</w:t>
      </w:r>
      <w:r w:rsidRPr="00D84E47">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فقد </w:t>
      </w:r>
      <w:r w:rsidRPr="00D84E47">
        <w:rPr>
          <w:rFonts w:ascii="Traditional Arabic" w:hAnsi="Traditional Arabic" w:cs="Traditional Arabic" w:hint="cs"/>
          <w:sz w:val="36"/>
          <w:szCs w:val="36"/>
          <w:rtl/>
        </w:rPr>
        <w:t>تألَّف</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النبي</w:t>
      </w:r>
      <w:r>
        <w:rPr>
          <w:rFonts w:ascii="Traditional Arabic" w:hAnsi="Traditional Arabic" w:cs="Traditional Arabic" w:hint="cs"/>
          <w:sz w:val="36"/>
          <w:szCs w:val="36"/>
          <w:rtl/>
        </w:rPr>
        <w:t>-</w:t>
      </w:r>
      <w:r w:rsidRPr="00D84E47">
        <w:rPr>
          <w:rFonts w:ascii="Traditional Arabic" w:hAnsi="Traditional Arabic" w:cs="Traditional Arabic" w:hint="cs"/>
          <w:sz w:val="36"/>
          <w:szCs w:val="36"/>
          <w:rtl/>
        </w:rPr>
        <w:t>صلى</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الله</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عليه</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وسلم</w:t>
      </w:r>
      <w:r>
        <w:rPr>
          <w:rFonts w:ascii="Traditional Arabic" w:hAnsi="Traditional Arabic" w:cs="Traditional Arabic" w:hint="cs"/>
          <w:sz w:val="36"/>
          <w:szCs w:val="36"/>
          <w:rtl/>
        </w:rPr>
        <w:t>-</w:t>
      </w:r>
      <w:r w:rsidRPr="00D84E47">
        <w:rPr>
          <w:rFonts w:ascii="Traditional Arabic" w:hAnsi="Traditional Arabic" w:cs="Traditional Arabic" w:hint="cs"/>
          <w:sz w:val="36"/>
          <w:szCs w:val="36"/>
          <w:rtl/>
        </w:rPr>
        <w:t>قومًا</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على</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الإسلام</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يوم</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كان</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المسلمون</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بحاجة</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إلى</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دعم</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الوجهاء</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والكبراء</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في</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القبائل</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والعشائر؛</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فأعطى</w:t>
      </w:r>
      <w:r>
        <w:rPr>
          <w:rFonts w:ascii="Traditional Arabic" w:hAnsi="Traditional Arabic" w:cs="Traditional Arabic" w:hint="cs"/>
          <w:sz w:val="36"/>
          <w:szCs w:val="36"/>
          <w:rtl/>
        </w:rPr>
        <w:t xml:space="preserve"> </w:t>
      </w:r>
      <w:r w:rsidRPr="00D84E47">
        <w:rPr>
          <w:rFonts w:ascii="Traditional Arabic" w:hAnsi="Traditional Arabic" w:cs="Traditional Arabic" w:hint="cs"/>
          <w:sz w:val="36"/>
          <w:szCs w:val="36"/>
          <w:rtl/>
        </w:rPr>
        <w:t>من</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الإبل</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تأليفًا</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لقلوبهم</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على</w:t>
      </w:r>
      <w:r w:rsidRPr="00D84E47">
        <w:rPr>
          <w:rFonts w:ascii="Traditional Arabic" w:hAnsi="Traditional Arabic" w:cs="Traditional Arabic"/>
          <w:sz w:val="36"/>
          <w:szCs w:val="36"/>
          <w:rtl/>
        </w:rPr>
        <w:t xml:space="preserve"> </w:t>
      </w:r>
      <w:r w:rsidRPr="00D84E47">
        <w:rPr>
          <w:rFonts w:ascii="Traditional Arabic" w:hAnsi="Traditional Arabic" w:cs="Traditional Arabic" w:hint="cs"/>
          <w:sz w:val="36"/>
          <w:szCs w:val="36"/>
          <w:rtl/>
        </w:rPr>
        <w:t>الإسلام</w:t>
      </w:r>
      <w:r>
        <w:rPr>
          <w:rFonts w:ascii="Traditional Arabic" w:hAnsi="Traditional Arabic" w:cs="Traditional Arabic" w:hint="cs"/>
          <w:sz w:val="36"/>
          <w:szCs w:val="36"/>
          <w:rtl/>
        </w:rPr>
        <w:t xml:space="preserve"> </w:t>
      </w:r>
      <w:r w:rsidRPr="00D84E47">
        <w:rPr>
          <w:rFonts w:ascii="Traditional Arabic" w:hAnsi="Traditional Arabic" w:cs="Traditional Arabic" w:hint="cs"/>
          <w:vertAlign w:val="superscript"/>
          <w:rtl/>
          <w:lang w:bidi="ar-YE"/>
        </w:rPr>
        <w:t>(</w:t>
      </w:r>
      <w:r w:rsidRPr="00D84E47">
        <w:rPr>
          <w:rStyle w:val="FootnoteReference"/>
          <w:rFonts w:ascii="Traditional Arabic" w:hAnsi="Traditional Arabic" w:cs="Traditional Arabic"/>
          <w:szCs w:val="24"/>
          <w:rtl/>
          <w:lang w:bidi="ar-YE"/>
        </w:rPr>
        <w:footnoteReference w:id="18"/>
      </w:r>
      <w:r w:rsidRPr="00D84E47">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w:t>
      </w:r>
    </w:p>
    <w:p w14:paraId="6DA35CC6" w14:textId="79C4CD1E" w:rsidR="00002A08" w:rsidRDefault="00002A0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وذلك</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يدل</w:t>
      </w:r>
      <w:r w:rsidR="007840B0">
        <w:rPr>
          <w:rFonts w:ascii="Traditional Arabic" w:hAnsi="Traditional Arabic" w:cs="Traditional Arabic" w:hint="cs"/>
          <w:sz w:val="36"/>
          <w:szCs w:val="36"/>
          <w:rtl/>
        </w:rPr>
        <w:t>ُّ</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بجلاء</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على</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أن</w:t>
      </w:r>
      <w:r w:rsidR="007840B0">
        <w:rPr>
          <w:rFonts w:ascii="Traditional Arabic" w:hAnsi="Traditional Arabic" w:cs="Traditional Arabic" w:hint="cs"/>
          <w:sz w:val="36"/>
          <w:szCs w:val="36"/>
          <w:rtl/>
        </w:rPr>
        <w:t>َّ</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الفتاوي</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والأحكام</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الاجتهادية</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قد</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يطرأ</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عليها</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ما</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يفضي</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إلى</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تغييرها</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بالنظر</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إلى</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مقاصد</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الشريعة</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وخصائصها</w:t>
      </w:r>
      <w:r w:rsidRPr="00002A08">
        <w:rPr>
          <w:rFonts w:ascii="Traditional Arabic" w:hAnsi="Traditional Arabic" w:cs="Traditional Arabic"/>
          <w:sz w:val="36"/>
          <w:szCs w:val="36"/>
          <w:rtl/>
        </w:rPr>
        <w:t xml:space="preserve"> </w:t>
      </w:r>
      <w:r w:rsidRPr="00002A08">
        <w:rPr>
          <w:rFonts w:ascii="Traditional Arabic" w:hAnsi="Traditional Arabic" w:cs="Traditional Arabic" w:hint="cs"/>
          <w:sz w:val="36"/>
          <w:szCs w:val="36"/>
          <w:rtl/>
        </w:rPr>
        <w:t>وقواعدها</w:t>
      </w:r>
      <w:r w:rsidRPr="00002A08">
        <w:rPr>
          <w:rFonts w:ascii="Traditional Arabic" w:hAnsi="Traditional Arabic" w:cs="Traditional Arabic" w:hint="cs"/>
          <w:vertAlign w:val="superscript"/>
          <w:rtl/>
          <w:lang w:bidi="ar-YE"/>
        </w:rPr>
        <w:t>(</w:t>
      </w:r>
      <w:r w:rsidRPr="00002A08">
        <w:rPr>
          <w:rStyle w:val="FootnoteReference"/>
          <w:rFonts w:ascii="Traditional Arabic" w:hAnsi="Traditional Arabic" w:cs="Traditional Arabic"/>
          <w:szCs w:val="24"/>
          <w:rtl/>
          <w:lang w:bidi="ar-YE"/>
        </w:rPr>
        <w:footnoteReference w:id="19"/>
      </w:r>
      <w:r w:rsidRPr="00002A08">
        <w:rPr>
          <w:rFonts w:ascii="Traditional Arabic" w:hAnsi="Traditional Arabic" w:cs="Traditional Arabic" w:hint="cs"/>
          <w:vertAlign w:val="superscript"/>
          <w:rtl/>
          <w:lang w:bidi="ar-YE"/>
        </w:rPr>
        <w:t>)</w:t>
      </w:r>
      <w:r w:rsidRPr="00002A08">
        <w:rPr>
          <w:rFonts w:ascii="Traditional Arabic" w:hAnsi="Traditional Arabic" w:cs="Traditional Arabic"/>
          <w:sz w:val="36"/>
          <w:szCs w:val="36"/>
          <w:rtl/>
        </w:rPr>
        <w:t>.</w:t>
      </w:r>
    </w:p>
    <w:p w14:paraId="6A817D62" w14:textId="22D05205" w:rsidR="00334F9C" w:rsidRPr="00334F9C" w:rsidRDefault="00845781"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ثاني</w:t>
      </w:r>
      <w:r w:rsidR="000F07AF">
        <w:rPr>
          <w:rFonts w:ascii="Traditional Arabic" w:hAnsi="Traditional Arabic" w:cs="Traditional Arabic" w:hint="cs"/>
          <w:b/>
          <w:bCs/>
          <w:sz w:val="36"/>
          <w:szCs w:val="36"/>
          <w:rtl/>
        </w:rPr>
        <w:t>ًا</w:t>
      </w:r>
      <w:r w:rsidR="00176C7F">
        <w:rPr>
          <w:rFonts w:ascii="Traditional Arabic" w:hAnsi="Traditional Arabic" w:cs="Traditional Arabic" w:hint="cs"/>
          <w:b/>
          <w:bCs/>
          <w:sz w:val="36"/>
          <w:szCs w:val="36"/>
          <w:rtl/>
        </w:rPr>
        <w:t>:</w:t>
      </w:r>
      <w:r w:rsidR="00093C44" w:rsidRPr="00334F9C">
        <w:rPr>
          <w:rFonts w:ascii="Traditional Arabic" w:hAnsi="Traditional Arabic" w:cs="Traditional Arabic" w:hint="cs"/>
          <w:b/>
          <w:bCs/>
          <w:sz w:val="36"/>
          <w:szCs w:val="36"/>
          <w:rtl/>
        </w:rPr>
        <w:t xml:space="preserve"> </w:t>
      </w:r>
      <w:r w:rsidR="00334F9C" w:rsidRPr="00334F9C">
        <w:rPr>
          <w:rFonts w:ascii="Traditional Arabic" w:hAnsi="Traditional Arabic" w:cs="Traditional Arabic"/>
          <w:b/>
          <w:bCs/>
          <w:sz w:val="36"/>
          <w:szCs w:val="36"/>
          <w:rtl/>
        </w:rPr>
        <w:t>‌</w:t>
      </w:r>
      <w:r w:rsidR="001241B7">
        <w:rPr>
          <w:rFonts w:ascii="Traditional Arabic" w:hAnsi="Traditional Arabic" w:cs="Traditional Arabic" w:hint="cs"/>
          <w:b/>
          <w:bCs/>
          <w:sz w:val="36"/>
          <w:szCs w:val="36"/>
          <w:rtl/>
        </w:rPr>
        <w:t>تغيّر الأحكام</w:t>
      </w:r>
      <w:r w:rsidR="002D3555">
        <w:rPr>
          <w:rFonts w:ascii="Traditional Arabic" w:hAnsi="Traditional Arabic" w:cs="Traditional Arabic" w:hint="cs"/>
          <w:b/>
          <w:bCs/>
          <w:sz w:val="36"/>
          <w:szCs w:val="36"/>
          <w:rtl/>
        </w:rPr>
        <w:t xml:space="preserve"> الاجتهادية</w:t>
      </w:r>
      <w:r w:rsidR="001241B7">
        <w:rPr>
          <w:rFonts w:ascii="Traditional Arabic" w:hAnsi="Traditional Arabic" w:cs="Traditional Arabic" w:hint="cs"/>
          <w:b/>
          <w:bCs/>
          <w:sz w:val="36"/>
          <w:szCs w:val="36"/>
          <w:rtl/>
        </w:rPr>
        <w:t xml:space="preserve"> بتغيّر </w:t>
      </w:r>
      <w:r w:rsidR="00334F9C" w:rsidRPr="00334F9C">
        <w:rPr>
          <w:rFonts w:ascii="Traditional Arabic" w:hAnsi="Traditional Arabic" w:cs="Traditional Arabic"/>
          <w:b/>
          <w:bCs/>
          <w:sz w:val="36"/>
          <w:szCs w:val="36"/>
          <w:rtl/>
        </w:rPr>
        <w:t>الزمان والمكان</w:t>
      </w:r>
      <w:r w:rsidR="00334F9C" w:rsidRPr="00334F9C">
        <w:rPr>
          <w:rFonts w:ascii="Traditional Arabic" w:hAnsi="Traditional Arabic" w:cs="Traditional Arabic" w:hint="cs"/>
          <w:b/>
          <w:bCs/>
          <w:sz w:val="36"/>
          <w:szCs w:val="36"/>
          <w:rtl/>
        </w:rPr>
        <w:t>:</w:t>
      </w:r>
    </w:p>
    <w:p w14:paraId="64824E71" w14:textId="31B24EAC" w:rsidR="002D3555" w:rsidRDefault="00145A2B"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المقصود</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على</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وجه</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الدق</w:t>
      </w:r>
      <w:r w:rsidR="007840B0">
        <w:rPr>
          <w:rFonts w:ascii="Traditional Arabic" w:hAnsi="Traditional Arabic" w:cs="Traditional Arabic" w:hint="cs"/>
          <w:sz w:val="36"/>
          <w:szCs w:val="36"/>
          <w:rtl/>
        </w:rPr>
        <w:t>َّ</w:t>
      </w:r>
      <w:r w:rsidR="00546F8D" w:rsidRPr="00546F8D">
        <w:rPr>
          <w:rFonts w:ascii="Traditional Arabic" w:hAnsi="Traditional Arabic" w:cs="Traditional Arabic" w:hint="cs"/>
          <w:sz w:val="36"/>
          <w:szCs w:val="36"/>
          <w:rtl/>
        </w:rPr>
        <w:t>ة</w:t>
      </w:r>
      <w:r w:rsidR="00224DBB">
        <w:rPr>
          <w:rFonts w:ascii="Traditional Arabic" w:hAnsi="Traditional Arabic" w:cs="Traditional Arabic" w:hint="cs"/>
          <w:sz w:val="36"/>
          <w:szCs w:val="36"/>
          <w:rtl/>
        </w:rPr>
        <w:t xml:space="preserve"> أن</w:t>
      </w:r>
      <w:r w:rsidR="007840B0">
        <w:rPr>
          <w:rFonts w:ascii="Traditional Arabic" w:hAnsi="Traditional Arabic" w:cs="Traditional Arabic" w:hint="cs"/>
          <w:sz w:val="36"/>
          <w:szCs w:val="36"/>
          <w:rtl/>
        </w:rPr>
        <w:t>َّ</w:t>
      </w:r>
      <w:r w:rsidR="00224DBB">
        <w:rPr>
          <w:rFonts w:ascii="Traditional Arabic" w:hAnsi="Traditional Arabic" w:cs="Traditional Arabic" w:hint="cs"/>
          <w:sz w:val="36"/>
          <w:szCs w:val="36"/>
          <w:rtl/>
        </w:rPr>
        <w:t xml:space="preserve"> </w:t>
      </w:r>
      <w:r w:rsidR="00224DBB" w:rsidRPr="002D3555">
        <w:rPr>
          <w:rFonts w:ascii="Traditional Arabic" w:hAnsi="Traditional Arabic" w:cs="Traditional Arabic"/>
          <w:sz w:val="36"/>
          <w:szCs w:val="36"/>
          <w:rtl/>
        </w:rPr>
        <w:t>‌</w:t>
      </w:r>
      <w:r w:rsidR="00224DBB">
        <w:rPr>
          <w:rFonts w:ascii="Traditional Arabic" w:hAnsi="Traditional Arabic" w:cs="Traditional Arabic" w:hint="cs"/>
          <w:sz w:val="36"/>
          <w:szCs w:val="36"/>
          <w:rtl/>
        </w:rPr>
        <w:t>ال</w:t>
      </w:r>
      <w:r w:rsidR="00224DBB" w:rsidRPr="002D3555">
        <w:rPr>
          <w:rFonts w:ascii="Traditional Arabic" w:hAnsi="Traditional Arabic" w:cs="Traditional Arabic" w:hint="cs"/>
          <w:sz w:val="36"/>
          <w:szCs w:val="36"/>
          <w:rtl/>
        </w:rPr>
        <w:t>اختلاف</w:t>
      </w:r>
      <w:r w:rsidR="00224DBB">
        <w:rPr>
          <w:rFonts w:ascii="Traditional Arabic" w:hAnsi="Traditional Arabic" w:cs="Traditional Arabic" w:hint="cs"/>
          <w:sz w:val="36"/>
          <w:szCs w:val="36"/>
          <w:rtl/>
        </w:rPr>
        <w:t xml:space="preserve"> يكون في</w:t>
      </w:r>
      <w:r w:rsidR="00224DBB" w:rsidRPr="002D3555">
        <w:rPr>
          <w:rFonts w:ascii="Traditional Arabic" w:hAnsi="Traditional Arabic" w:cs="Traditional Arabic"/>
          <w:sz w:val="36"/>
          <w:szCs w:val="36"/>
          <w:rtl/>
        </w:rPr>
        <w:t xml:space="preserve"> ‌</w:t>
      </w:r>
      <w:r w:rsidR="00224DBB" w:rsidRPr="002D3555">
        <w:rPr>
          <w:rFonts w:ascii="Traditional Arabic" w:hAnsi="Traditional Arabic" w:cs="Traditional Arabic" w:hint="cs"/>
          <w:sz w:val="36"/>
          <w:szCs w:val="36"/>
          <w:rtl/>
        </w:rPr>
        <w:t>الص</w:t>
      </w:r>
      <w:r w:rsidR="007840B0">
        <w:rPr>
          <w:rFonts w:ascii="Traditional Arabic" w:hAnsi="Traditional Arabic" w:cs="Traditional Arabic" w:hint="cs"/>
          <w:sz w:val="36"/>
          <w:szCs w:val="36"/>
          <w:rtl/>
        </w:rPr>
        <w:t>ُّ</w:t>
      </w:r>
      <w:r w:rsidR="00224DBB" w:rsidRPr="002D3555">
        <w:rPr>
          <w:rFonts w:ascii="Traditional Arabic" w:hAnsi="Traditional Arabic" w:cs="Traditional Arabic" w:hint="cs"/>
          <w:sz w:val="36"/>
          <w:szCs w:val="36"/>
          <w:rtl/>
        </w:rPr>
        <w:t>ورة</w:t>
      </w:r>
      <w:r w:rsidR="00224DBB" w:rsidRPr="002D3555">
        <w:rPr>
          <w:rFonts w:ascii="Traditional Arabic" w:hAnsi="Traditional Arabic" w:cs="Traditional Arabic"/>
          <w:sz w:val="36"/>
          <w:szCs w:val="36"/>
          <w:rtl/>
        </w:rPr>
        <w:t xml:space="preserve"> ‌</w:t>
      </w:r>
      <w:r w:rsidR="00224DBB" w:rsidRPr="002D3555">
        <w:rPr>
          <w:rFonts w:ascii="Traditional Arabic" w:hAnsi="Traditional Arabic" w:cs="Traditional Arabic" w:hint="cs"/>
          <w:sz w:val="36"/>
          <w:szCs w:val="36"/>
          <w:rtl/>
        </w:rPr>
        <w:t>الحادثة</w:t>
      </w:r>
      <w:r w:rsidR="00224DBB">
        <w:rPr>
          <w:rFonts w:ascii="Traditional Arabic" w:hAnsi="Traditional Arabic" w:cs="Traditional Arabic" w:hint="cs"/>
          <w:sz w:val="36"/>
          <w:szCs w:val="36"/>
          <w:rtl/>
        </w:rPr>
        <w:t xml:space="preserve"> في </w:t>
      </w:r>
      <w:r w:rsidR="00546F8D" w:rsidRPr="00546F8D">
        <w:rPr>
          <w:rFonts w:ascii="Traditional Arabic" w:hAnsi="Traditional Arabic" w:cs="Traditional Arabic" w:hint="cs"/>
          <w:sz w:val="36"/>
          <w:szCs w:val="36"/>
          <w:rtl/>
        </w:rPr>
        <w:t>الزمان</w:t>
      </w:r>
      <w:r w:rsidR="00224DBB">
        <w:rPr>
          <w:rFonts w:ascii="Traditional Arabic" w:hAnsi="Traditional Arabic" w:cs="Traditional Arabic" w:hint="cs"/>
          <w:sz w:val="36"/>
          <w:szCs w:val="36"/>
          <w:rtl/>
        </w:rPr>
        <w:t xml:space="preserve"> وفي المكان</w:t>
      </w:r>
      <w:r w:rsidR="00546F8D" w:rsidRPr="00546F8D">
        <w:rPr>
          <w:rFonts w:ascii="Traditional Arabic" w:hAnsi="Traditional Arabic" w:cs="Traditional Arabic" w:hint="cs"/>
          <w:sz w:val="36"/>
          <w:szCs w:val="36"/>
          <w:rtl/>
        </w:rPr>
        <w:t>؛</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ذلك</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أن</w:t>
      </w:r>
      <w:r w:rsidR="007840B0">
        <w:rPr>
          <w:rFonts w:ascii="Traditional Arabic" w:hAnsi="Traditional Arabic" w:cs="Traditional Arabic" w:hint="cs"/>
          <w:sz w:val="36"/>
          <w:szCs w:val="36"/>
          <w:rtl/>
        </w:rPr>
        <w:t>َّ</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الزمن</w:t>
      </w:r>
      <w:r w:rsidR="00224DBB">
        <w:rPr>
          <w:rFonts w:ascii="Traditional Arabic" w:hAnsi="Traditional Arabic" w:cs="Traditional Arabic" w:hint="cs"/>
          <w:sz w:val="36"/>
          <w:szCs w:val="36"/>
          <w:rtl/>
        </w:rPr>
        <w:t xml:space="preserve"> </w:t>
      </w:r>
      <w:r w:rsidR="00546F8D" w:rsidRPr="00546F8D">
        <w:rPr>
          <w:rFonts w:ascii="Traditional Arabic" w:hAnsi="Traditional Arabic" w:cs="Traditional Arabic" w:hint="cs"/>
          <w:sz w:val="36"/>
          <w:szCs w:val="36"/>
          <w:rtl/>
        </w:rPr>
        <w:t>ليس</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بذاته</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مؤث</w:t>
      </w:r>
      <w:r w:rsidR="007840B0">
        <w:rPr>
          <w:rFonts w:ascii="Traditional Arabic" w:hAnsi="Traditional Arabic" w:cs="Traditional Arabic" w:hint="cs"/>
          <w:sz w:val="36"/>
          <w:szCs w:val="36"/>
          <w:rtl/>
        </w:rPr>
        <w:t>ِّ</w:t>
      </w:r>
      <w:r w:rsidR="00546F8D" w:rsidRPr="00546F8D">
        <w:rPr>
          <w:rFonts w:ascii="Traditional Arabic" w:hAnsi="Traditional Arabic" w:cs="Traditional Arabic" w:hint="cs"/>
          <w:sz w:val="36"/>
          <w:szCs w:val="36"/>
          <w:rtl/>
        </w:rPr>
        <w:t>رًا</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في</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تغي</w:t>
      </w:r>
      <w:r w:rsidR="007840B0">
        <w:rPr>
          <w:rFonts w:ascii="Traditional Arabic" w:hAnsi="Traditional Arabic" w:cs="Traditional Arabic" w:hint="cs"/>
          <w:sz w:val="36"/>
          <w:szCs w:val="36"/>
          <w:rtl/>
        </w:rPr>
        <w:t>ُّ</w:t>
      </w:r>
      <w:r w:rsidR="00546F8D" w:rsidRPr="00546F8D">
        <w:rPr>
          <w:rFonts w:ascii="Traditional Arabic" w:hAnsi="Traditional Arabic" w:cs="Traditional Arabic" w:hint="cs"/>
          <w:sz w:val="36"/>
          <w:szCs w:val="36"/>
          <w:rtl/>
        </w:rPr>
        <w:t>ر</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الأحكام؛</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لأن</w:t>
      </w:r>
      <w:r w:rsidR="007840B0">
        <w:rPr>
          <w:rFonts w:ascii="Traditional Arabic" w:hAnsi="Traditional Arabic" w:cs="Traditional Arabic" w:hint="cs"/>
          <w:sz w:val="36"/>
          <w:szCs w:val="36"/>
          <w:rtl/>
        </w:rPr>
        <w:t>َّ</w:t>
      </w:r>
      <w:r w:rsidR="00546F8D" w:rsidRPr="00546F8D">
        <w:rPr>
          <w:rFonts w:ascii="Traditional Arabic" w:hAnsi="Traditional Arabic" w:cs="Traditional Arabic" w:hint="cs"/>
          <w:sz w:val="36"/>
          <w:szCs w:val="36"/>
          <w:rtl/>
        </w:rPr>
        <w:t>ه</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محلٌّ</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تتحقق</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فيه</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تلك</w:t>
      </w:r>
      <w:r w:rsidR="00546F8D" w:rsidRPr="00546F8D">
        <w:rPr>
          <w:rFonts w:ascii="Traditional Arabic" w:hAnsi="Traditional Arabic" w:cs="Traditional Arabic"/>
          <w:sz w:val="36"/>
          <w:szCs w:val="36"/>
          <w:rtl/>
        </w:rPr>
        <w:t xml:space="preserve"> </w:t>
      </w:r>
      <w:r w:rsidR="00546F8D" w:rsidRPr="00546F8D">
        <w:rPr>
          <w:rFonts w:ascii="Traditional Arabic" w:hAnsi="Traditional Arabic" w:cs="Traditional Arabic" w:hint="cs"/>
          <w:sz w:val="36"/>
          <w:szCs w:val="36"/>
          <w:rtl/>
        </w:rPr>
        <w:t>التغي</w:t>
      </w:r>
      <w:r w:rsidR="007840B0">
        <w:rPr>
          <w:rFonts w:ascii="Traditional Arabic" w:hAnsi="Traditional Arabic" w:cs="Traditional Arabic" w:hint="cs"/>
          <w:sz w:val="36"/>
          <w:szCs w:val="36"/>
          <w:rtl/>
        </w:rPr>
        <w:t>ُّ</w:t>
      </w:r>
      <w:r w:rsidR="00546F8D" w:rsidRPr="00546F8D">
        <w:rPr>
          <w:rFonts w:ascii="Traditional Arabic" w:hAnsi="Traditional Arabic" w:cs="Traditional Arabic" w:hint="cs"/>
          <w:sz w:val="36"/>
          <w:szCs w:val="36"/>
          <w:rtl/>
        </w:rPr>
        <w:t>رات</w:t>
      </w:r>
      <w:r w:rsidR="002D3555">
        <w:rPr>
          <w:rFonts w:ascii="Traditional Arabic" w:hAnsi="Traditional Arabic" w:cs="Traditional Arabic" w:hint="cs"/>
          <w:sz w:val="36"/>
          <w:szCs w:val="36"/>
          <w:rtl/>
        </w:rPr>
        <w:t>؛ لذلك قال تقي</w:t>
      </w:r>
      <w:r w:rsidR="007840B0">
        <w:rPr>
          <w:rFonts w:ascii="Traditional Arabic" w:hAnsi="Traditional Arabic" w:cs="Traditional Arabic" w:hint="cs"/>
          <w:sz w:val="36"/>
          <w:szCs w:val="36"/>
          <w:rtl/>
        </w:rPr>
        <w:t>ُّ</w:t>
      </w:r>
      <w:r w:rsidR="002D3555">
        <w:rPr>
          <w:rFonts w:ascii="Traditional Arabic" w:hAnsi="Traditional Arabic" w:cs="Traditional Arabic" w:hint="cs"/>
          <w:sz w:val="36"/>
          <w:szCs w:val="36"/>
          <w:rtl/>
        </w:rPr>
        <w:t xml:space="preserve"> الدين الس</w:t>
      </w:r>
      <w:r w:rsidR="007840B0">
        <w:rPr>
          <w:rFonts w:ascii="Traditional Arabic" w:hAnsi="Traditional Arabic" w:cs="Traditional Arabic" w:hint="cs"/>
          <w:sz w:val="36"/>
          <w:szCs w:val="36"/>
          <w:rtl/>
        </w:rPr>
        <w:t>ُّ</w:t>
      </w:r>
      <w:r w:rsidR="002D3555">
        <w:rPr>
          <w:rFonts w:ascii="Traditional Arabic" w:hAnsi="Traditional Arabic" w:cs="Traditional Arabic" w:hint="cs"/>
          <w:sz w:val="36"/>
          <w:szCs w:val="36"/>
          <w:rtl/>
        </w:rPr>
        <w:t>بكي</w:t>
      </w:r>
      <w:r w:rsidR="007840B0">
        <w:rPr>
          <w:rFonts w:ascii="Traditional Arabic" w:hAnsi="Traditional Arabic" w:cs="Traditional Arabic" w:hint="cs"/>
          <w:sz w:val="36"/>
          <w:szCs w:val="36"/>
          <w:rtl/>
        </w:rPr>
        <w:t>ّ</w:t>
      </w:r>
      <w:r w:rsidR="002D3555">
        <w:rPr>
          <w:rFonts w:ascii="Traditional Arabic" w:hAnsi="Traditional Arabic" w:cs="Traditional Arabic" w:hint="cs"/>
          <w:sz w:val="36"/>
          <w:szCs w:val="36"/>
          <w:rtl/>
        </w:rPr>
        <w:t>: "</w:t>
      </w:r>
      <w:r w:rsidR="002D3555" w:rsidRPr="002D3555">
        <w:rPr>
          <w:rFonts w:ascii="Traditional Arabic" w:hAnsi="Traditional Arabic" w:cs="Traditional Arabic" w:hint="cs"/>
          <w:sz w:val="36"/>
          <w:szCs w:val="36"/>
          <w:rtl/>
        </w:rPr>
        <w:t>لا</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نقول</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إن</w:t>
      </w:r>
      <w:r w:rsidR="007840B0">
        <w:rPr>
          <w:rFonts w:ascii="Traditional Arabic" w:hAnsi="Traditional Arabic" w:cs="Traditional Arabic" w:hint="cs"/>
          <w:sz w:val="36"/>
          <w:szCs w:val="36"/>
          <w:rtl/>
        </w:rPr>
        <w:t>َّ</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الأحكام</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تتغير</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بتغي</w:t>
      </w:r>
      <w:r w:rsidR="007840B0">
        <w:rPr>
          <w:rFonts w:ascii="Traditional Arabic" w:hAnsi="Traditional Arabic" w:cs="Traditional Arabic" w:hint="cs"/>
          <w:sz w:val="36"/>
          <w:szCs w:val="36"/>
          <w:rtl/>
        </w:rPr>
        <w:t>ُّ</w:t>
      </w:r>
      <w:r w:rsidR="002D3555" w:rsidRPr="002D3555">
        <w:rPr>
          <w:rFonts w:ascii="Traditional Arabic" w:hAnsi="Traditional Arabic" w:cs="Traditional Arabic" w:hint="cs"/>
          <w:sz w:val="36"/>
          <w:szCs w:val="36"/>
          <w:rtl/>
        </w:rPr>
        <w:t>ر</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الزمان</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بل</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باختلاف</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الصورة</w:t>
      </w:r>
      <w:r w:rsidR="002D3555" w:rsidRPr="002D3555">
        <w:rPr>
          <w:rFonts w:ascii="Traditional Arabic" w:hAnsi="Traditional Arabic" w:cs="Traditional Arabic"/>
          <w:sz w:val="36"/>
          <w:szCs w:val="36"/>
          <w:rtl/>
        </w:rPr>
        <w:t xml:space="preserve"> ‌</w:t>
      </w:r>
      <w:r w:rsidR="002D3555" w:rsidRPr="002D3555">
        <w:rPr>
          <w:rFonts w:ascii="Traditional Arabic" w:hAnsi="Traditional Arabic" w:cs="Traditional Arabic" w:hint="cs"/>
          <w:sz w:val="36"/>
          <w:szCs w:val="36"/>
          <w:rtl/>
        </w:rPr>
        <w:t>الحادثة</w:t>
      </w:r>
      <w:r w:rsidR="002D3555" w:rsidRPr="002D3555">
        <w:rPr>
          <w:rFonts w:ascii="Traditional Arabic" w:hAnsi="Traditional Arabic" w:cs="Traditional Arabic"/>
          <w:sz w:val="36"/>
          <w:szCs w:val="36"/>
          <w:rtl/>
        </w:rPr>
        <w:t>"</w:t>
      </w:r>
      <w:r w:rsidR="002D3555" w:rsidRPr="002D3555">
        <w:rPr>
          <w:rFonts w:ascii="Traditional Arabic" w:hAnsi="Traditional Arabic" w:cs="Traditional Arabic" w:hint="cs"/>
          <w:vertAlign w:val="superscript"/>
          <w:rtl/>
          <w:lang w:bidi="ar-YE"/>
        </w:rPr>
        <w:t>(</w:t>
      </w:r>
      <w:r w:rsidR="002D3555" w:rsidRPr="002D3555">
        <w:rPr>
          <w:rStyle w:val="FootnoteReference"/>
          <w:rFonts w:ascii="Traditional Arabic" w:hAnsi="Traditional Arabic" w:cs="Traditional Arabic"/>
          <w:szCs w:val="24"/>
          <w:rtl/>
          <w:lang w:bidi="ar-YE"/>
        </w:rPr>
        <w:footnoteReference w:id="20"/>
      </w:r>
      <w:r w:rsidR="002D3555" w:rsidRPr="002D3555">
        <w:rPr>
          <w:rFonts w:ascii="Traditional Arabic" w:hAnsi="Traditional Arabic" w:cs="Traditional Arabic" w:hint="cs"/>
          <w:vertAlign w:val="superscript"/>
          <w:rtl/>
          <w:lang w:bidi="ar-YE"/>
        </w:rPr>
        <w:t>)</w:t>
      </w:r>
      <w:r w:rsidR="002D3555">
        <w:rPr>
          <w:rFonts w:ascii="Traditional Arabic" w:hAnsi="Traditional Arabic" w:cs="Traditional Arabic" w:hint="cs"/>
          <w:sz w:val="36"/>
          <w:szCs w:val="36"/>
          <w:rtl/>
          <w:lang w:bidi="ar-YE"/>
        </w:rPr>
        <w:t xml:space="preserve">، </w:t>
      </w:r>
      <w:r w:rsidR="002D3555" w:rsidRPr="002D3555">
        <w:rPr>
          <w:rFonts w:ascii="Traditional Arabic" w:hAnsi="Traditional Arabic" w:cs="Traditional Arabic" w:hint="cs"/>
          <w:sz w:val="36"/>
          <w:szCs w:val="36"/>
          <w:rtl/>
          <w:lang w:bidi="ar-YE"/>
        </w:rPr>
        <w:t>وهو</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ما</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عناه</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العز</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ابن</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عبد</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السلام</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بقوله</w:t>
      </w:r>
      <w:r w:rsidR="002D3555" w:rsidRPr="002D3555">
        <w:rPr>
          <w:rFonts w:ascii="Traditional Arabic" w:hAnsi="Traditional Arabic" w:cs="Traditional Arabic"/>
          <w:sz w:val="36"/>
          <w:szCs w:val="36"/>
          <w:rtl/>
          <w:lang w:bidi="ar-YE"/>
        </w:rPr>
        <w:t>: "</w:t>
      </w:r>
      <w:r w:rsidR="002D3555" w:rsidRPr="002D3555">
        <w:rPr>
          <w:rFonts w:ascii="Traditional Arabic" w:hAnsi="Traditional Arabic" w:cs="Traditional Arabic" w:hint="cs"/>
          <w:sz w:val="36"/>
          <w:szCs w:val="36"/>
          <w:rtl/>
          <w:lang w:bidi="ar-YE"/>
        </w:rPr>
        <w:t>يحدث</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للناس</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في</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كل</w:t>
      </w:r>
      <w:r w:rsidR="007840B0">
        <w:rPr>
          <w:rFonts w:ascii="Traditional Arabic" w:hAnsi="Traditional Arabic" w:cs="Traditional Arabic" w:hint="cs"/>
          <w:sz w:val="36"/>
          <w:szCs w:val="36"/>
          <w:rtl/>
          <w:lang w:bidi="ar-YE"/>
        </w:rPr>
        <w:t>ِّ</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زمان</w:t>
      </w:r>
      <w:r w:rsidR="007840B0">
        <w:rPr>
          <w:rFonts w:ascii="Traditional Arabic" w:hAnsi="Traditional Arabic" w:cs="Traditional Arabic" w:hint="cs"/>
          <w:sz w:val="36"/>
          <w:szCs w:val="36"/>
          <w:rtl/>
          <w:lang w:bidi="ar-YE"/>
        </w:rPr>
        <w:t>ٍ</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من</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الأحكام</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ما</w:t>
      </w:r>
      <w:r w:rsidR="002D3555" w:rsidRPr="002D3555">
        <w:rPr>
          <w:rFonts w:ascii="Traditional Arabic" w:hAnsi="Traditional Arabic" w:cs="Traditional Arabic"/>
          <w:sz w:val="36"/>
          <w:szCs w:val="36"/>
          <w:rtl/>
          <w:lang w:bidi="ar-YE"/>
        </w:rPr>
        <w:t xml:space="preserve"> </w:t>
      </w:r>
      <w:r w:rsidR="002D3555" w:rsidRPr="002D3555">
        <w:rPr>
          <w:rFonts w:ascii="Traditional Arabic" w:hAnsi="Traditional Arabic" w:cs="Traditional Arabic" w:hint="cs"/>
          <w:sz w:val="36"/>
          <w:szCs w:val="36"/>
          <w:rtl/>
          <w:lang w:bidi="ar-YE"/>
        </w:rPr>
        <w:t>يناسبهم</w:t>
      </w:r>
      <w:r w:rsidR="002D3555" w:rsidRPr="002D3555">
        <w:rPr>
          <w:rFonts w:ascii="Traditional Arabic" w:hAnsi="Traditional Arabic" w:cs="Traditional Arabic"/>
          <w:sz w:val="36"/>
          <w:szCs w:val="36"/>
          <w:rtl/>
          <w:lang w:bidi="ar-YE"/>
        </w:rPr>
        <w:t>"</w:t>
      </w:r>
      <w:r w:rsidR="002D3555" w:rsidRPr="002D3555">
        <w:rPr>
          <w:rFonts w:ascii="Traditional Arabic" w:hAnsi="Traditional Arabic" w:cs="Traditional Arabic" w:hint="cs"/>
          <w:vertAlign w:val="superscript"/>
          <w:rtl/>
          <w:lang w:bidi="ar-YE"/>
        </w:rPr>
        <w:t>(</w:t>
      </w:r>
      <w:r w:rsidR="002D3555" w:rsidRPr="002D3555">
        <w:rPr>
          <w:rStyle w:val="FootnoteReference"/>
          <w:rFonts w:ascii="Traditional Arabic" w:hAnsi="Traditional Arabic" w:cs="Traditional Arabic"/>
          <w:szCs w:val="24"/>
          <w:rtl/>
          <w:lang w:bidi="ar-YE"/>
        </w:rPr>
        <w:footnoteReference w:id="21"/>
      </w:r>
      <w:r w:rsidR="002D3555" w:rsidRPr="002D3555">
        <w:rPr>
          <w:rFonts w:ascii="Traditional Arabic" w:hAnsi="Traditional Arabic" w:cs="Traditional Arabic" w:hint="cs"/>
          <w:vertAlign w:val="superscript"/>
          <w:rtl/>
          <w:lang w:bidi="ar-YE"/>
        </w:rPr>
        <w:t>)</w:t>
      </w:r>
      <w:r w:rsidR="002D3555">
        <w:rPr>
          <w:rFonts w:ascii="Traditional Arabic" w:hAnsi="Traditional Arabic" w:cs="Traditional Arabic" w:hint="cs"/>
          <w:sz w:val="36"/>
          <w:szCs w:val="36"/>
          <w:rtl/>
          <w:lang w:bidi="ar-YE"/>
        </w:rPr>
        <w:t>.</w:t>
      </w:r>
    </w:p>
    <w:p w14:paraId="02319126" w14:textId="3AC13CE0" w:rsidR="00E42F01" w:rsidRDefault="005E5ADD"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2D3555">
        <w:rPr>
          <w:rFonts w:ascii="Traditional Arabic" w:hAnsi="Traditional Arabic" w:cs="Traditional Arabic" w:hint="cs"/>
          <w:sz w:val="36"/>
          <w:szCs w:val="36"/>
          <w:rtl/>
        </w:rPr>
        <w:t>وقد</w:t>
      </w:r>
      <w:r w:rsidR="00093C44" w:rsidRPr="00093C44">
        <w:rPr>
          <w:rFonts w:ascii="Traditional Arabic" w:hAnsi="Traditional Arabic" w:cs="Traditional Arabic"/>
          <w:sz w:val="36"/>
          <w:szCs w:val="36"/>
          <w:rtl/>
        </w:rPr>
        <w:t xml:space="preserve"> </w:t>
      </w:r>
      <w:r w:rsidR="00093C44" w:rsidRPr="00093C44">
        <w:rPr>
          <w:rFonts w:ascii="Traditional Arabic" w:hAnsi="Traditional Arabic" w:cs="Traditional Arabic" w:hint="cs"/>
          <w:sz w:val="36"/>
          <w:szCs w:val="36"/>
          <w:rtl/>
        </w:rPr>
        <w:t>قر</w:t>
      </w:r>
      <w:r w:rsidR="002D3555">
        <w:rPr>
          <w:rFonts w:ascii="Traditional Arabic" w:hAnsi="Traditional Arabic" w:cs="Traditional Arabic" w:hint="cs"/>
          <w:sz w:val="36"/>
          <w:szCs w:val="36"/>
          <w:rtl/>
        </w:rPr>
        <w:t xml:space="preserve">ّر </w:t>
      </w:r>
      <w:r w:rsidR="007077F1">
        <w:rPr>
          <w:rFonts w:ascii="Traditional Arabic" w:hAnsi="Traditional Arabic" w:cs="Traditional Arabic" w:hint="cs"/>
          <w:sz w:val="36"/>
          <w:szCs w:val="36"/>
          <w:rtl/>
        </w:rPr>
        <w:t>ذلك</w:t>
      </w:r>
      <w:r w:rsidR="00093C44" w:rsidRPr="00093C44">
        <w:rPr>
          <w:rFonts w:ascii="Traditional Arabic" w:hAnsi="Traditional Arabic" w:cs="Traditional Arabic"/>
          <w:sz w:val="36"/>
          <w:szCs w:val="36"/>
          <w:rtl/>
        </w:rPr>
        <w:t xml:space="preserve"> </w:t>
      </w:r>
      <w:r w:rsidR="00093C44" w:rsidRPr="00093C44">
        <w:rPr>
          <w:rFonts w:ascii="Traditional Arabic" w:hAnsi="Traditional Arabic" w:cs="Traditional Arabic" w:hint="cs"/>
          <w:sz w:val="36"/>
          <w:szCs w:val="36"/>
          <w:rtl/>
        </w:rPr>
        <w:t>ابن</w:t>
      </w:r>
      <w:r w:rsidR="00093C44" w:rsidRPr="00093C44">
        <w:rPr>
          <w:rFonts w:ascii="Traditional Arabic" w:hAnsi="Traditional Arabic" w:cs="Traditional Arabic"/>
          <w:sz w:val="36"/>
          <w:szCs w:val="36"/>
          <w:rtl/>
        </w:rPr>
        <w:t xml:space="preserve"> </w:t>
      </w:r>
      <w:r w:rsidR="00093C44" w:rsidRPr="00093C44">
        <w:rPr>
          <w:rFonts w:ascii="Traditional Arabic" w:hAnsi="Traditional Arabic" w:cs="Traditional Arabic" w:hint="cs"/>
          <w:sz w:val="36"/>
          <w:szCs w:val="36"/>
          <w:rtl/>
        </w:rPr>
        <w:t>القي</w:t>
      </w:r>
      <w:r w:rsidR="007840B0">
        <w:rPr>
          <w:rFonts w:ascii="Traditional Arabic" w:hAnsi="Traditional Arabic" w:cs="Traditional Arabic" w:hint="cs"/>
          <w:sz w:val="36"/>
          <w:szCs w:val="36"/>
          <w:rtl/>
        </w:rPr>
        <w:t>ِّ</w:t>
      </w:r>
      <w:r w:rsidR="00093C44" w:rsidRPr="00093C44">
        <w:rPr>
          <w:rFonts w:ascii="Traditional Arabic" w:hAnsi="Traditional Arabic" w:cs="Traditional Arabic" w:hint="cs"/>
          <w:sz w:val="36"/>
          <w:szCs w:val="36"/>
          <w:rtl/>
        </w:rPr>
        <w:t>م،</w:t>
      </w:r>
      <w:r w:rsidR="00E42F01">
        <w:rPr>
          <w:rFonts w:ascii="Traditional Arabic" w:hAnsi="Traditional Arabic" w:cs="Traditional Arabic" w:hint="cs"/>
          <w:sz w:val="36"/>
          <w:szCs w:val="36"/>
          <w:rtl/>
        </w:rPr>
        <w:t xml:space="preserve"> </w:t>
      </w:r>
      <w:r w:rsidR="00E42F01" w:rsidRPr="00524860">
        <w:rPr>
          <w:rFonts w:ascii="Traditional Arabic" w:hAnsi="Traditional Arabic" w:cs="Traditional Arabic" w:hint="cs"/>
          <w:sz w:val="36"/>
          <w:szCs w:val="36"/>
          <w:rtl/>
        </w:rPr>
        <w:t>في</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إعلام</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الموق</w:t>
      </w:r>
      <w:r w:rsidR="007840B0">
        <w:rPr>
          <w:rFonts w:ascii="Traditional Arabic" w:hAnsi="Traditional Arabic" w:cs="Traditional Arabic" w:hint="cs"/>
          <w:sz w:val="36"/>
          <w:szCs w:val="36"/>
          <w:rtl/>
        </w:rPr>
        <w:t>ِّ</w:t>
      </w:r>
      <w:r w:rsidR="00E42F01" w:rsidRPr="00524860">
        <w:rPr>
          <w:rFonts w:ascii="Traditional Arabic" w:hAnsi="Traditional Arabic" w:cs="Traditional Arabic" w:hint="cs"/>
          <w:sz w:val="36"/>
          <w:szCs w:val="36"/>
          <w:rtl/>
        </w:rPr>
        <w:t>عين</w:t>
      </w:r>
      <w:r w:rsidR="00E42F01" w:rsidRPr="00524860">
        <w:rPr>
          <w:rFonts w:ascii="Traditional Arabic" w:hAnsi="Traditional Arabic" w:cs="Traditional Arabic"/>
          <w:sz w:val="36"/>
          <w:szCs w:val="36"/>
          <w:rtl/>
        </w:rPr>
        <w:t>"</w:t>
      </w:r>
      <w:r w:rsidR="00E42F01">
        <w:rPr>
          <w:rFonts w:ascii="Traditional Arabic" w:hAnsi="Traditional Arabic" w:cs="Traditional Arabic" w:hint="cs"/>
          <w:sz w:val="36"/>
          <w:szCs w:val="36"/>
          <w:rtl/>
        </w:rPr>
        <w:t>؛ حيث عقد له فصل</w:t>
      </w:r>
      <w:r w:rsidR="000F07AF">
        <w:rPr>
          <w:rFonts w:ascii="Traditional Arabic" w:hAnsi="Traditional Arabic" w:cs="Traditional Arabic" w:hint="cs"/>
          <w:sz w:val="36"/>
          <w:szCs w:val="36"/>
          <w:rtl/>
        </w:rPr>
        <w:t>ًا</w:t>
      </w:r>
      <w:r w:rsidR="00E42F01">
        <w:rPr>
          <w:rFonts w:ascii="Traditional Arabic" w:hAnsi="Traditional Arabic" w:cs="Traditional Arabic" w:hint="cs"/>
          <w:sz w:val="36"/>
          <w:szCs w:val="36"/>
          <w:rtl/>
        </w:rPr>
        <w:t xml:space="preserve"> </w:t>
      </w:r>
      <w:r w:rsidR="00E42F01" w:rsidRPr="00524860">
        <w:rPr>
          <w:rFonts w:ascii="Traditional Arabic" w:hAnsi="Traditional Arabic" w:cs="Traditional Arabic" w:hint="cs"/>
          <w:sz w:val="36"/>
          <w:szCs w:val="36"/>
          <w:rtl/>
        </w:rPr>
        <w:t>ممتعًا</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واسعًا</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في</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تغي</w:t>
      </w:r>
      <w:r w:rsidR="007840B0">
        <w:rPr>
          <w:rFonts w:ascii="Traditional Arabic" w:hAnsi="Traditional Arabic" w:cs="Traditional Arabic" w:hint="cs"/>
          <w:sz w:val="36"/>
          <w:szCs w:val="36"/>
          <w:rtl/>
        </w:rPr>
        <w:t>ُّ</w:t>
      </w:r>
      <w:r w:rsidR="00E42F01" w:rsidRPr="00524860">
        <w:rPr>
          <w:rFonts w:ascii="Traditional Arabic" w:hAnsi="Traditional Arabic" w:cs="Traditional Arabic" w:hint="cs"/>
          <w:sz w:val="36"/>
          <w:szCs w:val="36"/>
          <w:rtl/>
        </w:rPr>
        <w:t>ر</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الفتوى</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واختلافها</w:t>
      </w:r>
      <w:r w:rsidR="00E42F01" w:rsidRPr="00524860">
        <w:rPr>
          <w:rFonts w:ascii="Traditional Arabic" w:hAnsi="Traditional Arabic" w:cs="Traditional Arabic"/>
          <w:sz w:val="36"/>
          <w:szCs w:val="36"/>
          <w:rtl/>
        </w:rPr>
        <w:t xml:space="preserve"> </w:t>
      </w:r>
      <w:r w:rsidR="00AA1C0E">
        <w:rPr>
          <w:rFonts w:ascii="Traditional Arabic" w:hAnsi="Traditional Arabic" w:cs="Traditional Arabic" w:hint="cs"/>
          <w:sz w:val="36"/>
          <w:szCs w:val="36"/>
          <w:rtl/>
        </w:rPr>
        <w:t>بحسب</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تغي</w:t>
      </w:r>
      <w:r w:rsidR="007840B0">
        <w:rPr>
          <w:rFonts w:ascii="Traditional Arabic" w:hAnsi="Traditional Arabic" w:cs="Traditional Arabic" w:hint="cs"/>
          <w:sz w:val="36"/>
          <w:szCs w:val="36"/>
          <w:rtl/>
        </w:rPr>
        <w:t>ُّ</w:t>
      </w:r>
      <w:r w:rsidR="00E42F01" w:rsidRPr="00524860">
        <w:rPr>
          <w:rFonts w:ascii="Traditional Arabic" w:hAnsi="Traditional Arabic" w:cs="Traditional Arabic" w:hint="cs"/>
          <w:sz w:val="36"/>
          <w:szCs w:val="36"/>
          <w:rtl/>
        </w:rPr>
        <w:t>ر</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الأزمنة</w:t>
      </w:r>
      <w:r w:rsidR="00E42F01" w:rsidRPr="00524860">
        <w:rPr>
          <w:rFonts w:ascii="Traditional Arabic" w:hAnsi="Traditional Arabic" w:cs="Traditional Arabic"/>
          <w:sz w:val="36"/>
          <w:szCs w:val="36"/>
          <w:rtl/>
        </w:rPr>
        <w:t xml:space="preserve"> </w:t>
      </w:r>
      <w:r w:rsidR="00E42F01" w:rsidRPr="00524860">
        <w:rPr>
          <w:rFonts w:ascii="Traditional Arabic" w:hAnsi="Traditional Arabic" w:cs="Traditional Arabic" w:hint="cs"/>
          <w:sz w:val="36"/>
          <w:szCs w:val="36"/>
          <w:rtl/>
        </w:rPr>
        <w:t>والأمكنة</w:t>
      </w:r>
      <w:r w:rsidR="00E42F01">
        <w:rPr>
          <w:rFonts w:ascii="Traditional Arabic" w:hAnsi="Traditional Arabic" w:cs="Traditional Arabic" w:hint="cs"/>
          <w:sz w:val="36"/>
          <w:szCs w:val="36"/>
          <w:rtl/>
        </w:rPr>
        <w:t>، واختلاف ال</w:t>
      </w:r>
      <w:r w:rsidR="00AA1C0E">
        <w:rPr>
          <w:rFonts w:ascii="Traditional Arabic" w:hAnsi="Traditional Arabic" w:cs="Traditional Arabic" w:hint="cs"/>
          <w:sz w:val="36"/>
          <w:szCs w:val="36"/>
          <w:rtl/>
        </w:rPr>
        <w:t>أحوال والني</w:t>
      </w:r>
      <w:r w:rsidR="007840B0">
        <w:rPr>
          <w:rFonts w:ascii="Traditional Arabic" w:hAnsi="Traditional Arabic" w:cs="Traditional Arabic" w:hint="cs"/>
          <w:sz w:val="36"/>
          <w:szCs w:val="36"/>
          <w:rtl/>
        </w:rPr>
        <w:t>ّ</w:t>
      </w:r>
      <w:r w:rsidR="00AA1C0E">
        <w:rPr>
          <w:rFonts w:ascii="Traditional Arabic" w:hAnsi="Traditional Arabic" w:cs="Traditional Arabic" w:hint="cs"/>
          <w:sz w:val="36"/>
          <w:szCs w:val="36"/>
          <w:rtl/>
        </w:rPr>
        <w:t>ات والعادات والعوائد</w:t>
      </w:r>
      <w:r w:rsidR="007840B0">
        <w:rPr>
          <w:rFonts w:ascii="Traditional Arabic" w:hAnsi="Traditional Arabic" w:cs="Traditional Arabic" w:hint="cs"/>
          <w:sz w:val="36"/>
          <w:szCs w:val="36"/>
          <w:rtl/>
        </w:rPr>
        <w:t>،</w:t>
      </w:r>
      <w:r w:rsidR="00E42F01" w:rsidRPr="00E42F01">
        <w:rPr>
          <w:rFonts w:hint="cs"/>
          <w:rtl/>
        </w:rPr>
        <w:t xml:space="preserve"> </w:t>
      </w:r>
      <w:r w:rsidR="007840B0">
        <w:rPr>
          <w:rFonts w:ascii="Traditional Arabic" w:hAnsi="Traditional Arabic" w:cs="Traditional Arabic" w:hint="cs"/>
          <w:sz w:val="36"/>
          <w:szCs w:val="36"/>
          <w:rtl/>
        </w:rPr>
        <w:t>و</w:t>
      </w:r>
      <w:r w:rsidR="00E42F01" w:rsidRPr="00E42F01">
        <w:rPr>
          <w:rFonts w:ascii="Traditional Arabic" w:hAnsi="Traditional Arabic" w:cs="Traditional Arabic" w:hint="cs"/>
          <w:sz w:val="36"/>
          <w:szCs w:val="36"/>
          <w:rtl/>
        </w:rPr>
        <w:t>هو</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نفائس</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هذا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الكتاب،</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وفرائد</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مباحثه،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ونب</w:t>
      </w:r>
      <w:r w:rsidR="007840B0">
        <w:rPr>
          <w:rFonts w:ascii="Traditional Arabic" w:hAnsi="Traditional Arabic" w:cs="Traditional Arabic" w:hint="cs"/>
          <w:sz w:val="36"/>
          <w:szCs w:val="36"/>
          <w:rtl/>
        </w:rPr>
        <w:t>َّ</w:t>
      </w:r>
      <w:r w:rsidR="00E42F01" w:rsidRPr="00E42F01">
        <w:rPr>
          <w:rFonts w:ascii="Traditional Arabic" w:hAnsi="Traditional Arabic" w:cs="Traditional Arabic" w:hint="cs"/>
          <w:sz w:val="36"/>
          <w:szCs w:val="36"/>
          <w:rtl/>
        </w:rPr>
        <w:t>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على</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ذلك</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بقوله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أو</w:t>
      </w:r>
      <w:r w:rsidR="007840B0">
        <w:rPr>
          <w:rFonts w:ascii="Traditional Arabic" w:hAnsi="Traditional Arabic" w:cs="Traditional Arabic" w:hint="cs"/>
          <w:sz w:val="36"/>
          <w:szCs w:val="36"/>
          <w:rtl/>
        </w:rPr>
        <w:t>َّ</w:t>
      </w:r>
      <w:r w:rsidR="00E42F01" w:rsidRPr="00E42F01">
        <w:rPr>
          <w:rFonts w:ascii="Traditional Arabic" w:hAnsi="Traditional Arabic" w:cs="Traditional Arabic" w:hint="cs"/>
          <w:sz w:val="36"/>
          <w:szCs w:val="36"/>
          <w:rtl/>
        </w:rPr>
        <w:t>له</w:t>
      </w:r>
      <w:r w:rsidR="007840B0">
        <w:rPr>
          <w:rFonts w:ascii="Traditional Arabic" w:hAnsi="Traditional Arabic" w:cs="Traditional Arabic" w:hint="cs"/>
          <w:sz w:val="36"/>
          <w:szCs w:val="36"/>
          <w:rtl/>
        </w:rPr>
        <w:t xml:space="preserve">: </w:t>
      </w:r>
      <w:r w:rsidR="00E42F01" w:rsidRPr="00E42F01">
        <w:rPr>
          <w:rFonts w:ascii="Traditional Arabic" w:hAnsi="Traditional Arabic" w:cs="Traditional Arabic"/>
          <w:sz w:val="36"/>
          <w:szCs w:val="36"/>
          <w:rtl/>
        </w:rPr>
        <w:t>"</w:t>
      </w:r>
      <w:r w:rsidR="00E42F01" w:rsidRPr="00E42F01">
        <w:rPr>
          <w:rFonts w:ascii="Traditional Arabic" w:hAnsi="Traditional Arabic" w:cs="Traditional Arabic" w:hint="cs"/>
          <w:sz w:val="36"/>
          <w:szCs w:val="36"/>
          <w:rtl/>
        </w:rPr>
        <w:t>هذا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فصل</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عظيم</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النفع</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جدًّا،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وقع</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بسبب</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الجهلِ</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غَلَطٌ</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عظيم</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على</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الشريعة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أوْجَبَ</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الحرج</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والمشقة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وتكليفِ</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لا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سبيل</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إليه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يعلم</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أن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الشريعة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الباهرة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التي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هي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أعلى</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رُتَب</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المصالح</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لا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تأتي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به</w:t>
      </w:r>
      <w:r w:rsidR="00E42F01">
        <w:rPr>
          <w:rFonts w:ascii="Traditional Arabic" w:hAnsi="Traditional Arabic" w:cs="Traditional Arabic" w:hint="cs"/>
          <w:sz w:val="36"/>
          <w:szCs w:val="36"/>
          <w:rtl/>
        </w:rPr>
        <w:t>..."</w:t>
      </w:r>
      <w:r w:rsidR="00E42F01" w:rsidRPr="005E5ADD">
        <w:rPr>
          <w:rFonts w:ascii="Traditional Arabic" w:hAnsi="Traditional Arabic" w:cs="Traditional Arabic" w:hint="cs"/>
          <w:vertAlign w:val="superscript"/>
          <w:rtl/>
          <w:lang w:bidi="ar-YE"/>
        </w:rPr>
        <w:t>(</w:t>
      </w:r>
      <w:r w:rsidR="00E42F01" w:rsidRPr="005E5ADD">
        <w:rPr>
          <w:rStyle w:val="FootnoteReference"/>
          <w:rFonts w:ascii="Traditional Arabic" w:hAnsi="Traditional Arabic" w:cs="Traditional Arabic"/>
          <w:szCs w:val="24"/>
          <w:rtl/>
          <w:lang w:bidi="ar-YE"/>
        </w:rPr>
        <w:footnoteReference w:id="22"/>
      </w:r>
      <w:r w:rsidR="00E42F01" w:rsidRPr="005E5ADD">
        <w:rPr>
          <w:rFonts w:ascii="Traditional Arabic" w:hAnsi="Traditional Arabic" w:cs="Traditional Arabic" w:hint="cs"/>
          <w:vertAlign w:val="superscript"/>
          <w:rtl/>
          <w:lang w:bidi="ar-YE"/>
        </w:rPr>
        <w:t>)</w:t>
      </w:r>
      <w:r w:rsidR="00E42F01" w:rsidRPr="00E42F01">
        <w:rPr>
          <w:rFonts w:ascii="Traditional Arabic" w:hAnsi="Traditional Arabic" w:cs="Traditional Arabic"/>
          <w:sz w:val="36"/>
          <w:szCs w:val="36"/>
          <w:rtl/>
        </w:rPr>
        <w:t>.</w:t>
      </w:r>
    </w:p>
    <w:p w14:paraId="11FE1BCA" w14:textId="1254E47B" w:rsidR="00E42F01" w:rsidRDefault="00C2017E"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E42F01" w:rsidRPr="00E42F01">
        <w:rPr>
          <w:rFonts w:ascii="Traditional Arabic" w:hAnsi="Traditional Arabic" w:cs="Traditional Arabic"/>
          <w:sz w:val="36"/>
          <w:szCs w:val="36"/>
          <w:rtl/>
        </w:rPr>
        <w:t>ثم أخذ في تفصيل ما أجمله فيه بالتمثيل</w:t>
      </w:r>
      <w:r w:rsidR="00E42F01">
        <w:rPr>
          <w:rFonts w:ascii="Traditional Arabic" w:hAnsi="Traditional Arabic" w:cs="Traditional Arabic" w:hint="cs"/>
          <w:sz w:val="36"/>
          <w:szCs w:val="36"/>
          <w:rtl/>
        </w:rPr>
        <w:t>، ثم</w:t>
      </w:r>
      <w:r>
        <w:rPr>
          <w:rFonts w:ascii="Traditional Arabic" w:hAnsi="Traditional Arabic" w:cs="Traditional Arabic" w:hint="cs"/>
          <w:sz w:val="36"/>
          <w:szCs w:val="36"/>
          <w:rtl/>
        </w:rPr>
        <w:t xml:space="preserve"> ذكر</w:t>
      </w:r>
      <w:r w:rsidRPr="00C2017E">
        <w:rPr>
          <w:rFonts w:hint="cs"/>
          <w:rtl/>
        </w:rPr>
        <w:t xml:space="preserve"> </w:t>
      </w:r>
      <w:r w:rsidRPr="00C2017E">
        <w:rPr>
          <w:rFonts w:ascii="Traditional Arabic" w:hAnsi="Traditional Arabic" w:cs="Traditional Arabic" w:hint="cs"/>
          <w:sz w:val="36"/>
          <w:szCs w:val="36"/>
          <w:rtl/>
        </w:rPr>
        <w:t>وجه</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تغي</w:t>
      </w:r>
      <w:r w:rsidR="007840B0">
        <w:rPr>
          <w:rFonts w:ascii="Traditional Arabic" w:hAnsi="Traditional Arabic" w:cs="Traditional Arabic" w:hint="cs"/>
          <w:sz w:val="36"/>
          <w:szCs w:val="36"/>
          <w:rtl/>
        </w:rPr>
        <w:t>ُّ</w:t>
      </w:r>
      <w:r w:rsidRPr="00C2017E">
        <w:rPr>
          <w:rFonts w:ascii="Traditional Arabic" w:hAnsi="Traditional Arabic" w:cs="Traditional Arabic" w:hint="cs"/>
          <w:sz w:val="36"/>
          <w:szCs w:val="36"/>
          <w:rtl/>
        </w:rPr>
        <w:t>ر</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الفتوى</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بتغي</w:t>
      </w:r>
      <w:r w:rsidR="007840B0">
        <w:rPr>
          <w:rFonts w:ascii="Traditional Arabic" w:hAnsi="Traditional Arabic" w:cs="Traditional Arabic" w:hint="cs"/>
          <w:sz w:val="36"/>
          <w:szCs w:val="36"/>
          <w:rtl/>
        </w:rPr>
        <w:t>ُّ</w:t>
      </w:r>
      <w:r w:rsidRPr="00C2017E">
        <w:rPr>
          <w:rFonts w:ascii="Traditional Arabic" w:hAnsi="Traditional Arabic" w:cs="Traditional Arabic" w:hint="cs"/>
          <w:sz w:val="36"/>
          <w:szCs w:val="36"/>
          <w:rtl/>
        </w:rPr>
        <w:t>ر</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الأزمنة</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والأحوال</w:t>
      </w:r>
      <w:r>
        <w:rPr>
          <w:rFonts w:ascii="Traditional Arabic" w:hAnsi="Traditional Arabic" w:cs="Traditional Arabic" w:hint="cs"/>
          <w:sz w:val="36"/>
          <w:szCs w:val="36"/>
          <w:rtl/>
        </w:rPr>
        <w:t>،</w:t>
      </w:r>
      <w:r w:rsidR="00E42F0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عند الكلام عن</w:t>
      </w:r>
      <w:r w:rsidR="00E42F01">
        <w:rPr>
          <w:rFonts w:ascii="Traditional Arabic" w:hAnsi="Traditional Arabic" w:cs="Traditional Arabic" w:hint="cs"/>
          <w:sz w:val="36"/>
          <w:szCs w:val="36"/>
          <w:rtl/>
        </w:rPr>
        <w:t xml:space="preserve">: </w:t>
      </w:r>
      <w:r w:rsidR="00E42F01" w:rsidRPr="00E42F01">
        <w:rPr>
          <w:rFonts w:ascii="Traditional Arabic" w:hAnsi="Traditional Arabic" w:cs="Traditional Arabic"/>
          <w:sz w:val="36"/>
          <w:szCs w:val="36"/>
          <w:rtl/>
        </w:rPr>
        <w:t>"</w:t>
      </w:r>
      <w:r w:rsidRPr="00C2017E">
        <w:rPr>
          <w:rFonts w:ascii="Traditional Arabic" w:hAnsi="Traditional Arabic" w:cs="Traditional Arabic" w:hint="cs"/>
          <w:sz w:val="36"/>
          <w:szCs w:val="36"/>
          <w:rtl/>
        </w:rPr>
        <w:t>فتوى</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الصحابي</w:t>
      </w:r>
      <w:r w:rsidR="007840B0">
        <w:rPr>
          <w:rFonts w:ascii="Traditional Arabic" w:hAnsi="Traditional Arabic" w:cs="Traditional Arabic" w:hint="cs"/>
          <w:sz w:val="36"/>
          <w:szCs w:val="36"/>
          <w:rtl/>
        </w:rPr>
        <w:t>ِّ</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على</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خلاف</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ما</w:t>
      </w:r>
      <w:r w:rsidRPr="00C2017E">
        <w:rPr>
          <w:rFonts w:ascii="Traditional Arabic" w:hAnsi="Traditional Arabic" w:cs="Traditional Arabic"/>
          <w:sz w:val="36"/>
          <w:szCs w:val="36"/>
          <w:rtl/>
        </w:rPr>
        <w:t xml:space="preserve"> </w:t>
      </w:r>
      <w:r w:rsidRPr="00C2017E">
        <w:rPr>
          <w:rFonts w:ascii="Traditional Arabic" w:hAnsi="Traditional Arabic" w:cs="Traditional Arabic" w:hint="cs"/>
          <w:sz w:val="36"/>
          <w:szCs w:val="36"/>
          <w:rtl/>
        </w:rPr>
        <w:t>رواه</w:t>
      </w:r>
      <w:r w:rsidR="00E42F01" w:rsidRPr="00E42F01">
        <w:rPr>
          <w:rFonts w:ascii="Traditional Arabic" w:hAnsi="Traditional Arabic" w:cs="Traditional Arabic"/>
          <w:sz w:val="36"/>
          <w:szCs w:val="36"/>
          <w:rtl/>
        </w:rPr>
        <w:t>"</w:t>
      </w:r>
      <w:r w:rsidR="00E42F01">
        <w:rPr>
          <w:rFonts w:ascii="Traditional Arabic" w:hAnsi="Traditional Arabic" w:cs="Traditional Arabic" w:hint="cs"/>
          <w:sz w:val="36"/>
          <w:szCs w:val="36"/>
          <w:rtl/>
        </w:rPr>
        <w:t xml:space="preserve">: </w:t>
      </w:r>
      <w:r w:rsidR="00E42F01" w:rsidRPr="00E42F01">
        <w:rPr>
          <w:rFonts w:ascii="Traditional Arabic" w:hAnsi="Traditional Arabic" w:cs="Traditional Arabic"/>
          <w:sz w:val="36"/>
          <w:szCs w:val="36"/>
          <w:rtl/>
        </w:rPr>
        <w:t>"</w:t>
      </w:r>
      <w:r w:rsidR="00E42F01" w:rsidRPr="00E42F01">
        <w:rPr>
          <w:rFonts w:ascii="Traditional Arabic" w:hAnsi="Traditional Arabic" w:cs="Traditional Arabic" w:hint="cs"/>
          <w:sz w:val="36"/>
          <w:szCs w:val="36"/>
          <w:rtl/>
        </w:rPr>
        <w:t>وإذا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عرف</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هذا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فهذه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المسألة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مما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تغي</w:t>
      </w:r>
      <w:r w:rsidR="007840B0">
        <w:rPr>
          <w:rFonts w:ascii="Traditional Arabic" w:hAnsi="Traditional Arabic" w:cs="Traditional Arabic" w:hint="cs"/>
          <w:sz w:val="36"/>
          <w:szCs w:val="36"/>
          <w:rtl/>
        </w:rPr>
        <w:t>َّ</w:t>
      </w:r>
      <w:r w:rsidR="00E42F01" w:rsidRPr="00E42F01">
        <w:rPr>
          <w:rFonts w:ascii="Traditional Arabic" w:hAnsi="Traditional Arabic" w:cs="Traditional Arabic" w:hint="cs"/>
          <w:sz w:val="36"/>
          <w:szCs w:val="36"/>
          <w:rtl/>
        </w:rPr>
        <w:t>رت</w:t>
      </w:r>
      <w:r w:rsidR="00E42F01" w:rsidRPr="00E42F01">
        <w:rPr>
          <w:rFonts w:ascii="Traditional Arabic" w:hAnsi="Traditional Arabic" w:cs="Traditional Arabic"/>
          <w:sz w:val="36"/>
          <w:szCs w:val="36"/>
          <w:rtl/>
        </w:rPr>
        <w:t xml:space="preserve"> </w:t>
      </w:r>
      <w:r w:rsidR="007840B0">
        <w:rPr>
          <w:rFonts w:ascii="Traditional Arabic" w:hAnsi="Traditional Arabic" w:cs="Traditional Arabic" w:hint="cs"/>
          <w:sz w:val="36"/>
          <w:szCs w:val="36"/>
          <w:rtl/>
        </w:rPr>
        <w:t>الفَتْو</w:t>
      </w:r>
      <w:r w:rsidR="00E42F01" w:rsidRPr="00E42F01">
        <w:rPr>
          <w:rFonts w:ascii="Traditional Arabic" w:hAnsi="Traditional Arabic" w:cs="Traditional Arabic" w:hint="cs"/>
          <w:sz w:val="36"/>
          <w:szCs w:val="36"/>
          <w:rtl/>
        </w:rPr>
        <w:t>ى</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بها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بحسب</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الأزمنة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كما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عرفت؛</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لما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رأته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الصحابة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المصلحة؛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لأن</w:t>
      </w:r>
      <w:r w:rsidR="007840B0">
        <w:rPr>
          <w:rFonts w:ascii="Traditional Arabic" w:hAnsi="Traditional Arabic" w:cs="Traditional Arabic" w:hint="cs"/>
          <w:sz w:val="36"/>
          <w:szCs w:val="36"/>
          <w:rtl/>
        </w:rPr>
        <w:t>َّ</w:t>
      </w:r>
      <w:r w:rsidR="00E42F01" w:rsidRPr="00E42F01">
        <w:rPr>
          <w:rFonts w:ascii="Traditional Arabic" w:hAnsi="Traditional Arabic" w:cs="Traditional Arabic" w:hint="cs"/>
          <w:sz w:val="36"/>
          <w:szCs w:val="36"/>
          <w:rtl/>
        </w:rPr>
        <w:t>هم</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رأوا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مَفْسَدة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تتابع</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الناس</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إيقاع</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الثلاث</w:t>
      </w:r>
      <w:r w:rsidR="00AA1C0E" w:rsidRPr="00AA1C0E">
        <w:rPr>
          <w:rFonts w:ascii="Traditional Arabic" w:hAnsi="Traditional Arabic" w:cs="Traditional Arabic" w:hint="cs"/>
          <w:vertAlign w:val="superscript"/>
          <w:rtl/>
          <w:lang w:bidi="ar-YE"/>
        </w:rPr>
        <w:t>(</w:t>
      </w:r>
      <w:r w:rsidR="00AA1C0E" w:rsidRPr="00AA1C0E">
        <w:rPr>
          <w:rStyle w:val="FootnoteReference"/>
          <w:rFonts w:ascii="Traditional Arabic" w:hAnsi="Traditional Arabic" w:cs="Traditional Arabic"/>
          <w:szCs w:val="24"/>
          <w:rtl/>
          <w:lang w:bidi="ar-YE"/>
        </w:rPr>
        <w:footnoteReference w:id="23"/>
      </w:r>
      <w:r w:rsidR="00AA1C0E" w:rsidRPr="00AA1C0E">
        <w:rPr>
          <w:rFonts w:ascii="Traditional Arabic" w:hAnsi="Traditional Arabic" w:cs="Traditional Arabic" w:hint="cs"/>
          <w:vertAlign w:val="superscript"/>
          <w:rtl/>
          <w:lang w:bidi="ar-YE"/>
        </w:rPr>
        <w:t>)</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لا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تندفع</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إلا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بإمضائها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عليهم،</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فرأوا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مصلحة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الإمضاء</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أقوى</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مفسدة</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الوقوع،</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ولم</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يكن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باب</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التحليل</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الذي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لَعَنَ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رسولُ</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اللَّه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صلى</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اللَّه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عليه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وسلم</w:t>
      </w:r>
      <w:r>
        <w:rPr>
          <w:rFonts w:ascii="Traditional Arabic" w:hAnsi="Traditional Arabic" w:cs="Traditional Arabic"/>
          <w:sz w:val="36"/>
          <w:szCs w:val="36"/>
          <w:rtl/>
        </w:rPr>
        <w:t>-</w:t>
      </w:r>
      <w:r w:rsidR="00E42F01" w:rsidRPr="00E42F01">
        <w:rPr>
          <w:rFonts w:ascii="Traditional Arabic" w:hAnsi="Traditional Arabic" w:cs="Traditional Arabic" w:hint="cs"/>
          <w:sz w:val="36"/>
          <w:szCs w:val="36"/>
          <w:rtl/>
        </w:rPr>
        <w:t>فاعله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مفتوحًا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بوجه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بل</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كانوا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أشد</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خلق</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اللَّه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في</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المنع</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منه،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وتوعد</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عمر</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فاعله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بالرجم،</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وكانوا</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عالمين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بالطلاق</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المأذون</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فيه</w:t>
      </w:r>
      <w:r w:rsidR="00E42F01" w:rsidRPr="00E42F01">
        <w:rPr>
          <w:rFonts w:ascii="Traditional Arabic" w:hAnsi="Traditional Arabic" w:cs="Traditional Arabic"/>
          <w:sz w:val="36"/>
          <w:szCs w:val="36"/>
          <w:rtl/>
        </w:rPr>
        <w:t xml:space="preserve"> </w:t>
      </w:r>
      <w:r w:rsidR="00E42F01" w:rsidRPr="00E42F01">
        <w:rPr>
          <w:rFonts w:ascii="Traditional Arabic" w:hAnsi="Traditional Arabic" w:cs="Traditional Arabic" w:hint="cs"/>
          <w:sz w:val="36"/>
          <w:szCs w:val="36"/>
          <w:rtl/>
        </w:rPr>
        <w:t>وغيره</w:t>
      </w:r>
      <w:r w:rsidR="00E42F01" w:rsidRPr="00E42F01">
        <w:rPr>
          <w:rFonts w:ascii="Traditional Arabic" w:hAnsi="Traditional Arabic" w:cs="Traditional Arabic"/>
          <w:sz w:val="36"/>
          <w:szCs w:val="36"/>
          <w:rtl/>
        </w:rPr>
        <w:t>"</w:t>
      </w:r>
      <w:r w:rsidRPr="00C2017E">
        <w:rPr>
          <w:rFonts w:ascii="Traditional Arabic" w:hAnsi="Traditional Arabic" w:cs="Traditional Arabic" w:hint="cs"/>
          <w:vertAlign w:val="superscript"/>
          <w:rtl/>
          <w:lang w:bidi="ar-YE"/>
        </w:rPr>
        <w:t>(</w:t>
      </w:r>
      <w:r w:rsidRPr="00C2017E">
        <w:rPr>
          <w:rStyle w:val="FootnoteReference"/>
          <w:rFonts w:ascii="Traditional Arabic" w:hAnsi="Traditional Arabic" w:cs="Traditional Arabic"/>
          <w:szCs w:val="24"/>
          <w:rtl/>
          <w:lang w:bidi="ar-YE"/>
        </w:rPr>
        <w:footnoteReference w:id="24"/>
      </w:r>
      <w:r w:rsidRPr="00C2017E">
        <w:rPr>
          <w:rFonts w:ascii="Traditional Arabic" w:hAnsi="Traditional Arabic" w:cs="Traditional Arabic" w:hint="cs"/>
          <w:vertAlign w:val="superscript"/>
          <w:rtl/>
          <w:lang w:bidi="ar-YE"/>
        </w:rPr>
        <w:t>)</w:t>
      </w:r>
      <w:r w:rsidR="00E42F01" w:rsidRPr="00E42F01">
        <w:rPr>
          <w:rFonts w:ascii="Traditional Arabic" w:hAnsi="Traditional Arabic" w:cs="Traditional Arabic"/>
          <w:sz w:val="36"/>
          <w:szCs w:val="36"/>
          <w:rtl/>
        </w:rPr>
        <w:t>.</w:t>
      </w:r>
    </w:p>
    <w:p w14:paraId="136F2EB9" w14:textId="2EBB6BD3" w:rsidR="00C2017E" w:rsidRDefault="00E8493B"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ثم</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ذكر</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ابن</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القي</w:t>
      </w:r>
      <w:r w:rsidR="00C67021">
        <w:rPr>
          <w:rFonts w:ascii="Traditional Arabic" w:hAnsi="Traditional Arabic" w:cs="Traditional Arabic" w:hint="cs"/>
          <w:sz w:val="36"/>
          <w:szCs w:val="36"/>
          <w:rtl/>
        </w:rPr>
        <w:t>ِّ</w:t>
      </w:r>
      <w:r w:rsidR="00C2017E" w:rsidRPr="00C2017E">
        <w:rPr>
          <w:rFonts w:ascii="Traditional Arabic" w:hAnsi="Traditional Arabic" w:cs="Traditional Arabic" w:hint="cs"/>
          <w:sz w:val="36"/>
          <w:szCs w:val="36"/>
          <w:rtl/>
        </w:rPr>
        <w:t>م</w:t>
      </w:r>
      <w:r w:rsidR="00C2017E" w:rsidRPr="00C2017E">
        <w:rPr>
          <w:rFonts w:ascii="Traditional Arabic" w:hAnsi="Traditional Arabic" w:cs="Traditional Arabic"/>
          <w:sz w:val="36"/>
          <w:szCs w:val="36"/>
          <w:rtl/>
        </w:rPr>
        <w:t xml:space="preserve"> </w:t>
      </w:r>
      <w:r w:rsidR="003E1F35">
        <w:rPr>
          <w:rFonts w:ascii="Traditional Arabic" w:hAnsi="Traditional Arabic" w:cs="Traditional Arabic" w:hint="cs"/>
          <w:sz w:val="36"/>
          <w:szCs w:val="36"/>
          <w:rtl/>
        </w:rPr>
        <w:t>لمحة</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تاريخية</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عم</w:t>
      </w:r>
      <w:r w:rsidR="00C2017E">
        <w:rPr>
          <w:rFonts w:ascii="Traditional Arabic" w:hAnsi="Traditional Arabic" w:cs="Traditional Arabic" w:hint="cs"/>
          <w:sz w:val="36"/>
          <w:szCs w:val="36"/>
          <w:rtl/>
        </w:rPr>
        <w:t>ّ</w:t>
      </w:r>
      <w:r w:rsidR="00C2017E" w:rsidRPr="00C2017E">
        <w:rPr>
          <w:rFonts w:ascii="Traditional Arabic" w:hAnsi="Traditional Arabic" w:cs="Traditional Arabic" w:hint="cs"/>
          <w:sz w:val="36"/>
          <w:szCs w:val="36"/>
          <w:rtl/>
        </w:rPr>
        <w:t>ا</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يجري</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في</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عصره</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بسبب</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عدم</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القول</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بهذه</w:t>
      </w:r>
      <w:r w:rsidR="00C2017E" w:rsidRPr="00C2017E">
        <w:rPr>
          <w:rFonts w:ascii="Traditional Arabic" w:hAnsi="Traditional Arabic" w:cs="Traditional Arabic"/>
          <w:sz w:val="36"/>
          <w:szCs w:val="36"/>
          <w:rtl/>
        </w:rPr>
        <w:t xml:space="preserve"> </w:t>
      </w:r>
      <w:r w:rsidR="00C2017E" w:rsidRPr="00C2017E">
        <w:rPr>
          <w:rFonts w:ascii="Traditional Arabic" w:hAnsi="Traditional Arabic" w:cs="Traditional Arabic" w:hint="cs"/>
          <w:sz w:val="36"/>
          <w:szCs w:val="36"/>
          <w:rtl/>
        </w:rPr>
        <w:t>الفتوى،</w:t>
      </w:r>
      <w:r>
        <w:rPr>
          <w:rFonts w:ascii="Traditional Arabic" w:hAnsi="Traditional Arabic" w:cs="Traditional Arabic" w:hint="cs"/>
          <w:sz w:val="36"/>
          <w:szCs w:val="36"/>
          <w:rtl/>
        </w:rPr>
        <w:t xml:space="preserve"> وبي</w:t>
      </w:r>
      <w:r w:rsidR="00C67021">
        <w:rPr>
          <w:rFonts w:ascii="Traditional Arabic" w:hAnsi="Traditional Arabic" w:cs="Traditional Arabic" w:hint="cs"/>
          <w:sz w:val="36"/>
          <w:szCs w:val="36"/>
          <w:rtl/>
        </w:rPr>
        <w:t>َّ</w:t>
      </w:r>
      <w:r>
        <w:rPr>
          <w:rFonts w:ascii="Traditional Arabic" w:hAnsi="Traditional Arabic" w:cs="Traditional Arabic" w:hint="cs"/>
          <w:sz w:val="36"/>
          <w:szCs w:val="36"/>
          <w:rtl/>
        </w:rPr>
        <w:t>ن المقصود بذلك،</w:t>
      </w:r>
      <w:r w:rsidR="00C2017E" w:rsidRPr="00C2017E">
        <w:rPr>
          <w:rFonts w:ascii="Traditional Arabic" w:hAnsi="Traditional Arabic" w:cs="Traditional Arabic"/>
          <w:sz w:val="36"/>
          <w:szCs w:val="36"/>
          <w:rtl/>
        </w:rPr>
        <w:t xml:space="preserve"> </w:t>
      </w:r>
      <w:r w:rsidR="003E1F35" w:rsidRPr="003E1F35">
        <w:rPr>
          <w:rFonts w:ascii="Traditional Arabic" w:hAnsi="Traditional Arabic" w:cs="Traditional Arabic" w:hint="cs"/>
          <w:sz w:val="36"/>
          <w:szCs w:val="36"/>
          <w:rtl/>
        </w:rPr>
        <w:t>فقال</w:t>
      </w:r>
      <w:r w:rsidR="00C2017E">
        <w:rPr>
          <w:rFonts w:ascii="Traditional Arabic" w:hAnsi="Traditional Arabic" w:cs="Traditional Arabic" w:hint="cs"/>
          <w:sz w:val="36"/>
          <w:szCs w:val="36"/>
          <w:rtl/>
        </w:rPr>
        <w:t xml:space="preserve">: </w:t>
      </w:r>
      <w:r w:rsidR="00C2017E" w:rsidRPr="00C2017E">
        <w:rPr>
          <w:rFonts w:ascii="Traditional Arabic" w:hAnsi="Traditional Arabic" w:cs="Traditional Arabic"/>
          <w:sz w:val="36"/>
          <w:szCs w:val="36"/>
          <w:rtl/>
        </w:rPr>
        <w:t>"</w:t>
      </w:r>
      <w:r w:rsidRPr="00E8493B">
        <w:rPr>
          <w:rFonts w:ascii="Traditional Arabic" w:hAnsi="Traditional Arabic" w:cs="Traditional Arabic"/>
          <w:sz w:val="36"/>
          <w:szCs w:val="36"/>
          <w:rtl/>
        </w:rPr>
        <w:t>وإن</w:t>
      </w:r>
      <w:r w:rsidR="00C67021">
        <w:rPr>
          <w:rFonts w:ascii="Traditional Arabic" w:hAnsi="Traditional Arabic" w:cs="Traditional Arabic" w:hint="cs"/>
          <w:sz w:val="36"/>
          <w:szCs w:val="36"/>
          <w:rtl/>
        </w:rPr>
        <w:t>َّ</w:t>
      </w:r>
      <w:r w:rsidRPr="00E8493B">
        <w:rPr>
          <w:rFonts w:ascii="Traditional Arabic" w:hAnsi="Traditional Arabic" w:cs="Traditional Arabic"/>
          <w:sz w:val="36"/>
          <w:szCs w:val="36"/>
          <w:rtl/>
        </w:rPr>
        <w:t>ما المقصود أن</w:t>
      </w:r>
      <w:r w:rsidR="00C67021">
        <w:rPr>
          <w:rFonts w:ascii="Traditional Arabic" w:hAnsi="Traditional Arabic" w:cs="Traditional Arabic" w:hint="cs"/>
          <w:sz w:val="36"/>
          <w:szCs w:val="36"/>
          <w:rtl/>
        </w:rPr>
        <w:t>َّ</w:t>
      </w:r>
      <w:r w:rsidRPr="00E8493B">
        <w:rPr>
          <w:rFonts w:ascii="Traditional Arabic" w:hAnsi="Traditional Arabic" w:cs="Traditional Arabic"/>
          <w:sz w:val="36"/>
          <w:szCs w:val="36"/>
          <w:rtl/>
        </w:rPr>
        <w:t xml:space="preserve"> هذا شأن التحليل عند اللَّه ورسوله وأصحاب رسوله، فألزمهم عمر بالطلاق الثلاث إذا جَمَعُوها ليكُفُّوا عنه إذا علموا أن</w:t>
      </w:r>
      <w:r w:rsidR="00C67021">
        <w:rPr>
          <w:rFonts w:ascii="Traditional Arabic" w:hAnsi="Traditional Arabic" w:cs="Traditional Arabic" w:hint="cs"/>
          <w:sz w:val="36"/>
          <w:szCs w:val="36"/>
          <w:rtl/>
        </w:rPr>
        <w:t>َّ</w:t>
      </w:r>
      <w:r w:rsidRPr="00E8493B">
        <w:rPr>
          <w:rFonts w:ascii="Traditional Arabic" w:hAnsi="Traditional Arabic" w:cs="Traditional Arabic"/>
          <w:sz w:val="36"/>
          <w:szCs w:val="36"/>
          <w:rtl/>
        </w:rPr>
        <w:t xml:space="preserve"> المرأة تحرم به، وأن</w:t>
      </w:r>
      <w:r w:rsidR="00C67021">
        <w:rPr>
          <w:rFonts w:ascii="Traditional Arabic" w:hAnsi="Traditional Arabic" w:cs="Traditional Arabic" w:hint="cs"/>
          <w:sz w:val="36"/>
          <w:szCs w:val="36"/>
          <w:rtl/>
        </w:rPr>
        <w:t>َّ</w:t>
      </w:r>
      <w:r w:rsidRPr="00E8493B">
        <w:rPr>
          <w:rFonts w:ascii="Traditional Arabic" w:hAnsi="Traditional Arabic" w:cs="Traditional Arabic"/>
          <w:sz w:val="36"/>
          <w:szCs w:val="36"/>
          <w:rtl/>
        </w:rPr>
        <w:t>ه لا سبيل إلى عَوْدِها بالتحليل، فلم</w:t>
      </w:r>
      <w:r w:rsidR="00C67021">
        <w:rPr>
          <w:rFonts w:ascii="Traditional Arabic" w:hAnsi="Traditional Arabic" w:cs="Traditional Arabic" w:hint="cs"/>
          <w:sz w:val="36"/>
          <w:szCs w:val="36"/>
          <w:rtl/>
        </w:rPr>
        <w:t>ّ</w:t>
      </w:r>
      <w:r w:rsidRPr="00E8493B">
        <w:rPr>
          <w:rFonts w:ascii="Traditional Arabic" w:hAnsi="Traditional Arabic" w:cs="Traditional Arabic"/>
          <w:sz w:val="36"/>
          <w:szCs w:val="36"/>
          <w:rtl/>
        </w:rPr>
        <w:t>ا تغيَّر الزمانُ، وبَعُدَ العهدُ بالس</w:t>
      </w:r>
      <w:r w:rsidR="00C67021">
        <w:rPr>
          <w:rFonts w:ascii="Traditional Arabic" w:hAnsi="Traditional Arabic" w:cs="Traditional Arabic" w:hint="cs"/>
          <w:sz w:val="36"/>
          <w:szCs w:val="36"/>
          <w:rtl/>
        </w:rPr>
        <w:t>ُّ</w:t>
      </w:r>
      <w:r w:rsidRPr="00E8493B">
        <w:rPr>
          <w:rFonts w:ascii="Traditional Arabic" w:hAnsi="Traditional Arabic" w:cs="Traditional Arabic"/>
          <w:sz w:val="36"/>
          <w:szCs w:val="36"/>
          <w:rtl/>
        </w:rPr>
        <w:t>ن</w:t>
      </w:r>
      <w:r w:rsidR="00C67021">
        <w:rPr>
          <w:rFonts w:ascii="Traditional Arabic" w:hAnsi="Traditional Arabic" w:cs="Traditional Arabic" w:hint="cs"/>
          <w:sz w:val="36"/>
          <w:szCs w:val="36"/>
          <w:rtl/>
        </w:rPr>
        <w:t>َّ</w:t>
      </w:r>
      <w:r w:rsidRPr="00E8493B">
        <w:rPr>
          <w:rFonts w:ascii="Traditional Arabic" w:hAnsi="Traditional Arabic" w:cs="Traditional Arabic"/>
          <w:sz w:val="36"/>
          <w:szCs w:val="36"/>
          <w:rtl/>
        </w:rPr>
        <w:t>ة وآثار القوم، وقامت سوق التحليل ونفقت في الناس؛ فالواجب أن يُرَدَّ الأ</w:t>
      </w:r>
      <w:r>
        <w:rPr>
          <w:rFonts w:ascii="Traditional Arabic" w:hAnsi="Traditional Arabic" w:cs="Traditional Arabic"/>
          <w:sz w:val="36"/>
          <w:szCs w:val="36"/>
          <w:rtl/>
        </w:rPr>
        <w:t>مر إلى ما كان عليه في زمن النبي-صلى اللَّه عليه وسلم-</w:t>
      </w:r>
      <w:r>
        <w:rPr>
          <w:rFonts w:ascii="Traditional Arabic" w:hAnsi="Traditional Arabic" w:cs="Traditional Arabic" w:hint="cs"/>
          <w:sz w:val="36"/>
          <w:szCs w:val="36"/>
          <w:rtl/>
        </w:rPr>
        <w:t xml:space="preserve">، </w:t>
      </w:r>
      <w:r w:rsidRPr="00E8493B">
        <w:rPr>
          <w:rFonts w:ascii="Traditional Arabic" w:hAnsi="Traditional Arabic" w:cs="Traditional Arabic"/>
          <w:sz w:val="36"/>
          <w:szCs w:val="36"/>
          <w:rtl/>
        </w:rPr>
        <w:t>وخليفته من الإفتاء بما يعطِّل سوق التحليل أو يقللها</w:t>
      </w:r>
      <w:r w:rsidR="00C2017E">
        <w:rPr>
          <w:rFonts w:ascii="Traditional Arabic" w:hAnsi="Traditional Arabic" w:cs="Traditional Arabic" w:hint="cs"/>
          <w:sz w:val="36"/>
          <w:szCs w:val="36"/>
          <w:rtl/>
        </w:rPr>
        <w:t>"</w:t>
      </w:r>
      <w:r w:rsidR="00C2017E" w:rsidRPr="00C2017E">
        <w:rPr>
          <w:rFonts w:ascii="Traditional Arabic" w:hAnsi="Traditional Arabic" w:cs="Traditional Arabic" w:hint="cs"/>
          <w:vertAlign w:val="superscript"/>
          <w:rtl/>
          <w:lang w:bidi="ar-YE"/>
        </w:rPr>
        <w:t>(</w:t>
      </w:r>
      <w:r w:rsidR="00C2017E" w:rsidRPr="00C2017E">
        <w:rPr>
          <w:rStyle w:val="FootnoteReference"/>
          <w:rFonts w:ascii="Traditional Arabic" w:hAnsi="Traditional Arabic" w:cs="Traditional Arabic"/>
          <w:szCs w:val="24"/>
          <w:rtl/>
          <w:lang w:bidi="ar-YE"/>
        </w:rPr>
        <w:footnoteReference w:id="25"/>
      </w:r>
      <w:r w:rsidR="00C2017E" w:rsidRPr="00C2017E">
        <w:rPr>
          <w:rFonts w:ascii="Traditional Arabic" w:hAnsi="Traditional Arabic" w:cs="Traditional Arabic" w:hint="cs"/>
          <w:vertAlign w:val="superscript"/>
          <w:rtl/>
          <w:lang w:bidi="ar-YE"/>
        </w:rPr>
        <w:t>)</w:t>
      </w:r>
      <w:r w:rsidR="00C2017E">
        <w:rPr>
          <w:rFonts w:ascii="Traditional Arabic" w:hAnsi="Traditional Arabic" w:cs="Traditional Arabic" w:hint="cs"/>
          <w:sz w:val="36"/>
          <w:szCs w:val="36"/>
          <w:rtl/>
        </w:rPr>
        <w:t>.</w:t>
      </w:r>
    </w:p>
    <w:p w14:paraId="0988B8C3" w14:textId="23C1F4E9" w:rsidR="00D1447C" w:rsidRDefault="00D1447C"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E6313A">
        <w:rPr>
          <w:rFonts w:ascii="Traditional Arabic" w:hAnsi="Traditional Arabic" w:cs="Traditional Arabic" w:hint="cs"/>
          <w:sz w:val="36"/>
          <w:szCs w:val="36"/>
          <w:rtl/>
        </w:rPr>
        <w:t>و</w:t>
      </w:r>
      <w:r w:rsidR="00C67021">
        <w:rPr>
          <w:rFonts w:ascii="Traditional Arabic" w:hAnsi="Traditional Arabic" w:cs="Traditional Arabic" w:hint="cs"/>
          <w:sz w:val="36"/>
          <w:szCs w:val="36"/>
          <w:rtl/>
        </w:rPr>
        <w:t>قال ابن عابدين: "..</w:t>
      </w:r>
      <w:r>
        <w:rPr>
          <w:rFonts w:ascii="Traditional Arabic" w:hAnsi="Traditional Arabic" w:cs="Traditional Arabic" w:hint="cs"/>
          <w:sz w:val="36"/>
          <w:szCs w:val="36"/>
          <w:rtl/>
        </w:rPr>
        <w:t>. ولهذا ترى مشايخ المذهب خالفوا ما نص</w:t>
      </w:r>
      <w:r w:rsidR="00D949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المجتهد في مواضع كثيرة بناها على ما كان في زمنه؛ لعلمهم بأن</w:t>
      </w:r>
      <w:r w:rsidR="00D94928">
        <w:rPr>
          <w:rFonts w:ascii="Traditional Arabic" w:hAnsi="Traditional Arabic" w:cs="Traditional Arabic" w:hint="cs"/>
          <w:sz w:val="36"/>
          <w:szCs w:val="36"/>
          <w:rtl/>
        </w:rPr>
        <w:t>َّ</w:t>
      </w:r>
      <w:r>
        <w:rPr>
          <w:rFonts w:ascii="Traditional Arabic" w:hAnsi="Traditional Arabic" w:cs="Traditional Arabic" w:hint="cs"/>
          <w:sz w:val="36"/>
          <w:szCs w:val="36"/>
          <w:rtl/>
        </w:rPr>
        <w:t>ه لو كان في زمنهم لقال بما قالوا به أخذ</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من قواعد مذهبه، </w:t>
      </w:r>
      <w:r w:rsidR="00D94928">
        <w:rPr>
          <w:rFonts w:ascii="Traditional Arabic" w:hAnsi="Traditional Arabic" w:cs="Traditional Arabic" w:hint="cs"/>
          <w:sz w:val="36"/>
          <w:szCs w:val="36"/>
          <w:rtl/>
        </w:rPr>
        <w:t>فمن ذلك إ</w:t>
      </w:r>
      <w:r>
        <w:rPr>
          <w:rFonts w:ascii="Traditional Arabic" w:hAnsi="Traditional Arabic" w:cs="Traditional Arabic" w:hint="cs"/>
          <w:sz w:val="36"/>
          <w:szCs w:val="36"/>
          <w:rtl/>
        </w:rPr>
        <w:t>فتاؤهم بجواز الاستئجار على تعليم القرآن، ونحوه؛ لانقطاع عطايا المعلمين التي كانت في الصدر الأول، ولو اشتغل المعلمون بالتعليم بلا أجرة يلزم ضياعهم وضياع عيالهم، ولو اشتغلوا بالاكتساب من حرفة وصناعة يلزم ضياع القرآن والدين، فأفتوا بأخذ الأجرة على التعليم، وكذا على الإمامة والأذان، كذلك مع أن ذلك مخالف لما اتفق عليه أبو حنيفة وأبو يوسف ومحمد من عدم جواز الاستئجار وأخذ الأجرة عليه كبقية الطاعات من الصوم والصلاة والحج وقراءة القرآن ونحو ذلك</w:t>
      </w:r>
      <w:r w:rsidRPr="003D6DF8">
        <w:rPr>
          <w:rFonts w:ascii="Traditional Arabic" w:hAnsi="Traditional Arabic" w:cs="Traditional Arabic"/>
          <w:sz w:val="36"/>
          <w:szCs w:val="36"/>
          <w:rtl/>
        </w:rPr>
        <w:t>"</w:t>
      </w:r>
      <w:r w:rsidRPr="00EA3EBB">
        <w:rPr>
          <w:rFonts w:ascii="Traditional Arabic" w:hAnsi="Traditional Arabic" w:cs="Traditional Arabic" w:hint="cs"/>
          <w:vertAlign w:val="superscript"/>
          <w:rtl/>
          <w:lang w:bidi="ar-YE"/>
        </w:rPr>
        <w:t>(</w:t>
      </w:r>
      <w:r w:rsidRPr="00EA3EBB">
        <w:rPr>
          <w:rStyle w:val="FootnoteReference"/>
          <w:rFonts w:ascii="Traditional Arabic" w:hAnsi="Traditional Arabic" w:cs="Traditional Arabic"/>
          <w:szCs w:val="24"/>
          <w:rtl/>
          <w:lang w:bidi="ar-YE"/>
        </w:rPr>
        <w:footnoteReference w:id="26"/>
      </w:r>
      <w:r w:rsidRPr="00EA3EBB">
        <w:rPr>
          <w:rFonts w:ascii="Traditional Arabic" w:hAnsi="Traditional Arabic" w:cs="Traditional Arabic" w:hint="cs"/>
          <w:vertAlign w:val="superscript"/>
          <w:rtl/>
          <w:lang w:bidi="ar-YE"/>
        </w:rPr>
        <w:t>)</w:t>
      </w:r>
      <w:r w:rsidRPr="003D6DF8">
        <w:rPr>
          <w:rFonts w:ascii="Traditional Arabic" w:hAnsi="Traditional Arabic" w:cs="Traditional Arabic"/>
          <w:sz w:val="36"/>
          <w:szCs w:val="36"/>
          <w:rtl/>
        </w:rPr>
        <w:t>.</w:t>
      </w:r>
    </w:p>
    <w:p w14:paraId="57544765" w14:textId="126140F7" w:rsidR="001E5ED9" w:rsidRPr="001E5ED9" w:rsidRDefault="00E6313A"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ثالث</w:t>
      </w:r>
      <w:r w:rsidR="000F07AF">
        <w:rPr>
          <w:rFonts w:ascii="Traditional Arabic" w:hAnsi="Traditional Arabic" w:cs="Traditional Arabic" w:hint="cs"/>
          <w:b/>
          <w:bCs/>
          <w:sz w:val="36"/>
          <w:szCs w:val="36"/>
          <w:rtl/>
        </w:rPr>
        <w:t>ًا</w:t>
      </w:r>
      <w:r w:rsidR="00176C7F">
        <w:rPr>
          <w:rFonts w:ascii="Traditional Arabic" w:hAnsi="Traditional Arabic" w:cs="Traditional Arabic" w:hint="cs"/>
          <w:b/>
          <w:bCs/>
          <w:sz w:val="36"/>
          <w:szCs w:val="36"/>
          <w:rtl/>
        </w:rPr>
        <w:t>:</w:t>
      </w:r>
      <w:r w:rsidR="001E5ED9" w:rsidRPr="001E5ED9">
        <w:rPr>
          <w:rFonts w:ascii="Traditional Arabic" w:hAnsi="Traditional Arabic" w:cs="Traditional Arabic" w:hint="cs"/>
          <w:b/>
          <w:bCs/>
          <w:sz w:val="36"/>
          <w:szCs w:val="36"/>
          <w:rtl/>
        </w:rPr>
        <w:t xml:space="preserve"> تغي</w:t>
      </w:r>
      <w:r w:rsidR="008612A9">
        <w:rPr>
          <w:rFonts w:ascii="Traditional Arabic" w:hAnsi="Traditional Arabic" w:cs="Traditional Arabic" w:hint="cs"/>
          <w:b/>
          <w:bCs/>
          <w:sz w:val="36"/>
          <w:szCs w:val="36"/>
          <w:rtl/>
        </w:rPr>
        <w:t>ُّ</w:t>
      </w:r>
      <w:r w:rsidR="001E5ED9" w:rsidRPr="001E5ED9">
        <w:rPr>
          <w:rFonts w:ascii="Traditional Arabic" w:hAnsi="Traditional Arabic" w:cs="Traditional Arabic" w:hint="cs"/>
          <w:b/>
          <w:bCs/>
          <w:sz w:val="36"/>
          <w:szCs w:val="36"/>
          <w:rtl/>
        </w:rPr>
        <w:t>ر الأحكام</w:t>
      </w:r>
      <w:r w:rsidR="002D3555">
        <w:rPr>
          <w:rFonts w:ascii="Traditional Arabic" w:hAnsi="Traditional Arabic" w:cs="Traditional Arabic" w:hint="cs"/>
          <w:b/>
          <w:bCs/>
          <w:sz w:val="36"/>
          <w:szCs w:val="36"/>
          <w:rtl/>
        </w:rPr>
        <w:t xml:space="preserve"> الاجتهادية</w:t>
      </w:r>
      <w:r w:rsidR="001E5ED9" w:rsidRPr="001E5ED9">
        <w:rPr>
          <w:rFonts w:ascii="Traditional Arabic" w:hAnsi="Traditional Arabic" w:cs="Traditional Arabic" w:hint="cs"/>
          <w:b/>
          <w:bCs/>
          <w:sz w:val="36"/>
          <w:szCs w:val="36"/>
          <w:rtl/>
        </w:rPr>
        <w:t xml:space="preserve"> </w:t>
      </w:r>
      <w:r w:rsidR="001241B7">
        <w:rPr>
          <w:rFonts w:ascii="Traditional Arabic" w:hAnsi="Traditional Arabic" w:cs="Traditional Arabic" w:hint="cs"/>
          <w:b/>
          <w:bCs/>
          <w:sz w:val="36"/>
          <w:szCs w:val="36"/>
          <w:rtl/>
        </w:rPr>
        <w:t>بتغيّر</w:t>
      </w:r>
      <w:r w:rsidR="001E5ED9" w:rsidRPr="001E5ED9">
        <w:rPr>
          <w:rFonts w:ascii="Traditional Arabic" w:hAnsi="Traditional Arabic" w:cs="Traditional Arabic" w:hint="cs"/>
          <w:b/>
          <w:bCs/>
          <w:sz w:val="36"/>
          <w:szCs w:val="36"/>
          <w:rtl/>
        </w:rPr>
        <w:t xml:space="preserve"> </w:t>
      </w:r>
      <w:r w:rsidR="001E5ED9">
        <w:rPr>
          <w:rFonts w:ascii="Traditional Arabic" w:hAnsi="Traditional Arabic" w:cs="Traditional Arabic" w:hint="cs"/>
          <w:b/>
          <w:bCs/>
          <w:sz w:val="36"/>
          <w:szCs w:val="36"/>
          <w:rtl/>
        </w:rPr>
        <w:t>العرف والعادة</w:t>
      </w:r>
      <w:r w:rsidR="00652B1B">
        <w:rPr>
          <w:rFonts w:ascii="Traditional Arabic" w:hAnsi="Traditional Arabic" w:cs="Traditional Arabic" w:hint="cs"/>
          <w:b/>
          <w:bCs/>
          <w:sz w:val="36"/>
          <w:szCs w:val="36"/>
          <w:rtl/>
        </w:rPr>
        <w:t>:</w:t>
      </w:r>
    </w:p>
    <w:p w14:paraId="4C83919B" w14:textId="6834FC8D" w:rsidR="007A27D2" w:rsidRDefault="00355C22"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sidR="00652B1B">
        <w:rPr>
          <w:rFonts w:ascii="Traditional Arabic" w:hAnsi="Traditional Arabic" w:cs="Traditional Arabic" w:hint="cs"/>
          <w:sz w:val="36"/>
          <w:szCs w:val="36"/>
          <w:rtl/>
        </w:rPr>
        <w:t>من المقر</w:t>
      </w:r>
      <w:r w:rsidR="008612A9">
        <w:rPr>
          <w:rFonts w:ascii="Traditional Arabic" w:hAnsi="Traditional Arabic" w:cs="Traditional Arabic" w:hint="cs"/>
          <w:sz w:val="36"/>
          <w:szCs w:val="36"/>
          <w:rtl/>
        </w:rPr>
        <w:t>َّ</w:t>
      </w:r>
      <w:r w:rsidR="00652B1B">
        <w:rPr>
          <w:rFonts w:ascii="Traditional Arabic" w:hAnsi="Traditional Arabic" w:cs="Traditional Arabic" w:hint="cs"/>
          <w:sz w:val="36"/>
          <w:szCs w:val="36"/>
          <w:rtl/>
        </w:rPr>
        <w:t>ر في فقه الشريعة أن لتغي</w:t>
      </w:r>
      <w:r w:rsidR="008612A9">
        <w:rPr>
          <w:rFonts w:ascii="Traditional Arabic" w:hAnsi="Traditional Arabic" w:cs="Traditional Arabic" w:hint="cs"/>
          <w:sz w:val="36"/>
          <w:szCs w:val="36"/>
          <w:rtl/>
        </w:rPr>
        <w:t>ُّ</w:t>
      </w:r>
      <w:r w:rsidR="00652B1B">
        <w:rPr>
          <w:rFonts w:ascii="Traditional Arabic" w:hAnsi="Traditional Arabic" w:cs="Traditional Arabic" w:hint="cs"/>
          <w:sz w:val="36"/>
          <w:szCs w:val="36"/>
          <w:rtl/>
        </w:rPr>
        <w:t>ر الأوضاع والأحوال الزمنية تأثير</w:t>
      </w:r>
      <w:r w:rsidR="000F07AF">
        <w:rPr>
          <w:rFonts w:ascii="Traditional Arabic" w:hAnsi="Traditional Arabic" w:cs="Traditional Arabic" w:hint="cs"/>
          <w:sz w:val="36"/>
          <w:szCs w:val="36"/>
          <w:rtl/>
        </w:rPr>
        <w:t>ًا</w:t>
      </w:r>
      <w:r w:rsidR="00652B1B">
        <w:rPr>
          <w:rFonts w:ascii="Traditional Arabic" w:hAnsi="Traditional Arabic" w:cs="Traditional Arabic" w:hint="cs"/>
          <w:sz w:val="36"/>
          <w:szCs w:val="36"/>
          <w:rtl/>
        </w:rPr>
        <w:t xml:space="preserve"> كبير</w:t>
      </w:r>
      <w:r w:rsidR="000F07AF">
        <w:rPr>
          <w:rFonts w:ascii="Traditional Arabic" w:hAnsi="Traditional Arabic" w:cs="Traditional Arabic" w:hint="cs"/>
          <w:sz w:val="36"/>
          <w:szCs w:val="36"/>
          <w:rtl/>
        </w:rPr>
        <w:t>ًا</w:t>
      </w:r>
      <w:r w:rsidR="00652B1B">
        <w:rPr>
          <w:rFonts w:ascii="Traditional Arabic" w:hAnsi="Traditional Arabic" w:cs="Traditional Arabic" w:hint="cs"/>
          <w:sz w:val="36"/>
          <w:szCs w:val="36"/>
          <w:rtl/>
        </w:rPr>
        <w:t xml:space="preserve"> في كثير</w:t>
      </w:r>
      <w:r w:rsidR="007A27D2">
        <w:rPr>
          <w:rFonts w:ascii="Traditional Arabic" w:hAnsi="Traditional Arabic" w:cs="Traditional Arabic" w:hint="cs"/>
          <w:sz w:val="36"/>
          <w:szCs w:val="36"/>
          <w:rtl/>
        </w:rPr>
        <w:t xml:space="preserve"> من الأحكام الشرعي</w:t>
      </w:r>
      <w:r w:rsidR="008612A9">
        <w:rPr>
          <w:rFonts w:ascii="Traditional Arabic" w:hAnsi="Traditional Arabic" w:cs="Traditional Arabic" w:hint="cs"/>
          <w:sz w:val="36"/>
          <w:szCs w:val="36"/>
          <w:rtl/>
        </w:rPr>
        <w:t>َّ</w:t>
      </w:r>
      <w:r w:rsidR="007A27D2">
        <w:rPr>
          <w:rFonts w:ascii="Traditional Arabic" w:hAnsi="Traditional Arabic" w:cs="Traditional Arabic" w:hint="cs"/>
          <w:sz w:val="36"/>
          <w:szCs w:val="36"/>
          <w:rtl/>
        </w:rPr>
        <w:t>ة الاجتهادي</w:t>
      </w:r>
      <w:r w:rsidR="008612A9">
        <w:rPr>
          <w:rFonts w:ascii="Traditional Arabic" w:hAnsi="Traditional Arabic" w:cs="Traditional Arabic" w:hint="cs"/>
          <w:sz w:val="36"/>
          <w:szCs w:val="36"/>
          <w:rtl/>
        </w:rPr>
        <w:t>َّ</w:t>
      </w:r>
      <w:r w:rsidR="007A27D2">
        <w:rPr>
          <w:rFonts w:ascii="Traditional Arabic" w:hAnsi="Traditional Arabic" w:cs="Traditional Arabic" w:hint="cs"/>
          <w:sz w:val="36"/>
          <w:szCs w:val="36"/>
          <w:rtl/>
        </w:rPr>
        <w:t>ة؛ لأجل ذلك قال القرافي: "</w:t>
      </w:r>
      <w:r w:rsidR="007A27D2" w:rsidRPr="007A27D2">
        <w:rPr>
          <w:rFonts w:ascii="Traditional Arabic" w:hAnsi="Traditional Arabic" w:cs="Traditional Arabic" w:hint="cs"/>
          <w:sz w:val="36"/>
          <w:szCs w:val="36"/>
          <w:rtl/>
        </w:rPr>
        <w:t>إن</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اختلفت</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العوائد</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في</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الأمصار</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والأعصار</w:t>
      </w:r>
      <w:r w:rsidR="007A27D2" w:rsidRPr="007A27D2">
        <w:rPr>
          <w:rFonts w:ascii="Traditional Arabic" w:hAnsi="Traditional Arabic" w:cs="Traditional Arabic"/>
          <w:sz w:val="36"/>
          <w:szCs w:val="36"/>
          <w:rtl/>
        </w:rPr>
        <w:t xml:space="preserve"> </w:t>
      </w:r>
      <w:r w:rsidR="003E1F35">
        <w:rPr>
          <w:rFonts w:ascii="Traditional Arabic" w:hAnsi="Traditional Arabic" w:cs="Traditional Arabic" w:hint="cs"/>
          <w:sz w:val="36"/>
          <w:szCs w:val="36"/>
          <w:rtl/>
        </w:rPr>
        <w:t>أ</w:t>
      </w:r>
      <w:r w:rsidR="007A27D2" w:rsidRPr="007A27D2">
        <w:rPr>
          <w:rFonts w:ascii="Traditional Arabic" w:hAnsi="Traditional Arabic" w:cs="Traditional Arabic" w:hint="cs"/>
          <w:sz w:val="36"/>
          <w:szCs w:val="36"/>
          <w:rtl/>
        </w:rPr>
        <w:t>وجب</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اختلاف</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هذه</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الأحكام</w:t>
      </w:r>
      <w:r w:rsidR="007A27D2">
        <w:rPr>
          <w:rFonts w:ascii="Traditional Arabic" w:hAnsi="Traditional Arabic" w:cs="Traditional Arabic" w:hint="cs"/>
          <w:sz w:val="36"/>
          <w:szCs w:val="36"/>
          <w:rtl/>
        </w:rPr>
        <w:t>،</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فإن</w:t>
      </w:r>
      <w:r w:rsidR="008612A9">
        <w:rPr>
          <w:rFonts w:ascii="Traditional Arabic" w:hAnsi="Traditional Arabic" w:cs="Traditional Arabic" w:hint="cs"/>
          <w:sz w:val="36"/>
          <w:szCs w:val="36"/>
          <w:rtl/>
        </w:rPr>
        <w:t>َّ</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القاعدة</w:t>
      </w:r>
      <w:r w:rsidR="007A27D2" w:rsidRPr="007A27D2">
        <w:rPr>
          <w:rFonts w:ascii="Traditional Arabic" w:hAnsi="Traditional Arabic" w:cs="Traditional Arabic"/>
          <w:sz w:val="36"/>
          <w:szCs w:val="36"/>
          <w:rtl/>
        </w:rPr>
        <w:t xml:space="preserve"> </w:t>
      </w:r>
      <w:r w:rsidR="007A27D2" w:rsidRPr="00904498">
        <w:rPr>
          <w:rFonts w:ascii="Traditional Arabic" w:hAnsi="Traditional Arabic" w:cs="Traditional Arabic"/>
          <w:sz w:val="36"/>
          <w:szCs w:val="36"/>
          <w:rtl/>
        </w:rPr>
        <w:t>‌</w:t>
      </w:r>
      <w:r w:rsidR="007A27D2" w:rsidRPr="00904498">
        <w:rPr>
          <w:rFonts w:ascii="Traditional Arabic" w:hAnsi="Traditional Arabic" w:cs="Traditional Arabic" w:hint="cs"/>
          <w:sz w:val="36"/>
          <w:szCs w:val="36"/>
          <w:rtl/>
        </w:rPr>
        <w:t>المجمع</w:t>
      </w:r>
      <w:r w:rsidR="007A27D2" w:rsidRPr="00904498">
        <w:rPr>
          <w:rFonts w:ascii="Traditional Arabic" w:hAnsi="Traditional Arabic" w:cs="Traditional Arabic"/>
          <w:sz w:val="36"/>
          <w:szCs w:val="36"/>
          <w:rtl/>
        </w:rPr>
        <w:t xml:space="preserve"> ‌</w:t>
      </w:r>
      <w:r w:rsidR="007A27D2" w:rsidRPr="00904498">
        <w:rPr>
          <w:rFonts w:ascii="Traditional Arabic" w:hAnsi="Traditional Arabic" w:cs="Traditional Arabic" w:hint="cs"/>
          <w:sz w:val="36"/>
          <w:szCs w:val="36"/>
          <w:rtl/>
        </w:rPr>
        <w:t>عليها</w:t>
      </w:r>
      <w:r w:rsidR="007A27D2">
        <w:rPr>
          <w:rFonts w:ascii="Traditional Arabic" w:hAnsi="Traditional Arabic" w:cs="Traditional Arabic" w:hint="cs"/>
          <w:b/>
          <w:bCs/>
          <w:sz w:val="36"/>
          <w:szCs w:val="36"/>
          <w:rtl/>
        </w:rPr>
        <w:t>:</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أن</w:t>
      </w:r>
      <w:r w:rsidR="008612A9">
        <w:rPr>
          <w:rFonts w:ascii="Traditional Arabic" w:hAnsi="Traditional Arabic" w:cs="Traditional Arabic" w:hint="cs"/>
          <w:sz w:val="36"/>
          <w:szCs w:val="36"/>
          <w:rtl/>
        </w:rPr>
        <w:t>َّ</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كل</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حكم</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مبني</w:t>
      </w:r>
      <w:r w:rsidR="008612A9">
        <w:rPr>
          <w:rFonts w:ascii="Traditional Arabic" w:hAnsi="Traditional Arabic" w:cs="Traditional Arabic" w:hint="cs"/>
          <w:sz w:val="36"/>
          <w:szCs w:val="36"/>
          <w:rtl/>
        </w:rPr>
        <w:t>ٍّ</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على</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عادة</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إذا</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تغيرت</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العادة</w:t>
      </w:r>
      <w:r w:rsidR="007A27D2" w:rsidRPr="007A27D2">
        <w:rPr>
          <w:rFonts w:ascii="Traditional Arabic" w:hAnsi="Traditional Arabic" w:cs="Traditional Arabic"/>
          <w:sz w:val="36"/>
          <w:szCs w:val="36"/>
          <w:rtl/>
        </w:rPr>
        <w:t xml:space="preserve"> </w:t>
      </w:r>
      <w:r w:rsidR="003E1F35" w:rsidRPr="003E1F35">
        <w:rPr>
          <w:rFonts w:ascii="Traditional Arabic" w:hAnsi="Traditional Arabic" w:cs="Traditional Arabic" w:hint="cs"/>
          <w:sz w:val="36"/>
          <w:szCs w:val="36"/>
          <w:rtl/>
        </w:rPr>
        <w:t>تغي</w:t>
      </w:r>
      <w:r w:rsidR="008612A9">
        <w:rPr>
          <w:rFonts w:ascii="Traditional Arabic" w:hAnsi="Traditional Arabic" w:cs="Traditional Arabic" w:hint="cs"/>
          <w:sz w:val="36"/>
          <w:szCs w:val="36"/>
          <w:rtl/>
        </w:rPr>
        <w:t>َّ</w:t>
      </w:r>
      <w:r w:rsidR="003E1F35" w:rsidRPr="003E1F35">
        <w:rPr>
          <w:rFonts w:ascii="Traditional Arabic" w:hAnsi="Traditional Arabic" w:cs="Traditional Arabic" w:hint="cs"/>
          <w:sz w:val="36"/>
          <w:szCs w:val="36"/>
          <w:rtl/>
        </w:rPr>
        <w:t>ر</w:t>
      </w:r>
      <w:r w:rsidR="003E1F35">
        <w:rPr>
          <w:rFonts w:ascii="Traditional Arabic" w:hAnsi="Traditional Arabic" w:cs="Traditional Arabic" w:hint="cs"/>
          <w:sz w:val="36"/>
          <w:szCs w:val="36"/>
          <w:rtl/>
        </w:rPr>
        <w:t xml:space="preserve">، </w:t>
      </w:r>
      <w:r w:rsidR="007A27D2" w:rsidRPr="007A27D2">
        <w:rPr>
          <w:rFonts w:ascii="Traditional Arabic" w:hAnsi="Traditional Arabic" w:cs="Traditional Arabic" w:hint="cs"/>
          <w:sz w:val="36"/>
          <w:szCs w:val="36"/>
          <w:rtl/>
        </w:rPr>
        <w:t>كالنقود</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ومنافع</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الأعيان</w:t>
      </w:r>
      <w:r w:rsidR="007A27D2" w:rsidRPr="007A27D2">
        <w:rPr>
          <w:rFonts w:ascii="Traditional Arabic" w:hAnsi="Traditional Arabic" w:cs="Traditional Arabic"/>
          <w:sz w:val="36"/>
          <w:szCs w:val="36"/>
          <w:rtl/>
        </w:rPr>
        <w:t xml:space="preserve"> </w:t>
      </w:r>
      <w:r w:rsidR="007A27D2" w:rsidRPr="007A27D2">
        <w:rPr>
          <w:rFonts w:ascii="Traditional Arabic" w:hAnsi="Traditional Arabic" w:cs="Traditional Arabic" w:hint="cs"/>
          <w:sz w:val="36"/>
          <w:szCs w:val="36"/>
          <w:rtl/>
        </w:rPr>
        <w:t>وغيرهما</w:t>
      </w:r>
      <w:r w:rsidR="007A27D2">
        <w:rPr>
          <w:rFonts w:ascii="Traditional Arabic" w:hAnsi="Traditional Arabic" w:cs="Traditional Arabic" w:hint="cs"/>
          <w:sz w:val="36"/>
          <w:szCs w:val="36"/>
          <w:rtl/>
        </w:rPr>
        <w:t>"</w:t>
      </w:r>
      <w:r w:rsidR="007A27D2" w:rsidRPr="007A27D2">
        <w:rPr>
          <w:rFonts w:ascii="Traditional Arabic" w:hAnsi="Traditional Arabic" w:cs="Traditional Arabic" w:hint="cs"/>
          <w:vertAlign w:val="superscript"/>
          <w:rtl/>
          <w:lang w:bidi="ar-YE"/>
        </w:rPr>
        <w:t>(</w:t>
      </w:r>
      <w:r w:rsidR="007A27D2" w:rsidRPr="007A27D2">
        <w:rPr>
          <w:rStyle w:val="FootnoteReference"/>
          <w:rFonts w:ascii="Traditional Arabic" w:hAnsi="Traditional Arabic" w:cs="Traditional Arabic"/>
          <w:szCs w:val="24"/>
          <w:rtl/>
          <w:lang w:bidi="ar-YE"/>
        </w:rPr>
        <w:footnoteReference w:id="27"/>
      </w:r>
      <w:r w:rsidR="007A27D2" w:rsidRPr="007A27D2">
        <w:rPr>
          <w:rFonts w:ascii="Traditional Arabic" w:hAnsi="Traditional Arabic" w:cs="Traditional Arabic" w:hint="cs"/>
          <w:vertAlign w:val="superscript"/>
          <w:rtl/>
          <w:lang w:bidi="ar-YE"/>
        </w:rPr>
        <w:t>)</w:t>
      </w:r>
      <w:r w:rsidR="007A27D2">
        <w:rPr>
          <w:rFonts w:ascii="Traditional Arabic" w:hAnsi="Traditional Arabic" w:cs="Traditional Arabic" w:hint="cs"/>
          <w:sz w:val="36"/>
          <w:szCs w:val="36"/>
          <w:rtl/>
          <w:lang w:bidi="ar-YE"/>
        </w:rPr>
        <w:t>.</w:t>
      </w:r>
    </w:p>
    <w:p w14:paraId="4D5D8F0D" w14:textId="1C5B4CAA" w:rsidR="00355C22" w:rsidRDefault="007A27D2"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وقد سُئل </w:t>
      </w:r>
      <w:r w:rsidR="00355C22">
        <w:rPr>
          <w:rFonts w:ascii="Traditional Arabic" w:hAnsi="Traditional Arabic" w:cs="Traditional Arabic" w:hint="cs"/>
          <w:sz w:val="36"/>
          <w:szCs w:val="36"/>
          <w:rtl/>
        </w:rPr>
        <w:t xml:space="preserve">القرافي </w:t>
      </w:r>
      <w:r w:rsidR="008E3584" w:rsidRPr="008E3584">
        <w:rPr>
          <w:rFonts w:ascii="Traditional Arabic" w:hAnsi="Traditional Arabic" w:cs="Traditional Arabic" w:hint="cs"/>
          <w:sz w:val="36"/>
          <w:szCs w:val="36"/>
          <w:rtl/>
        </w:rPr>
        <w:t>عن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الأحكام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المدونة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الكتب</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المرتبة</w:t>
      </w:r>
      <w:r w:rsidR="00355C22">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على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العوائد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والأعراف</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التي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كانت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موجودة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زمن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جزم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العلماء</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بهذه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الأحكام،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هل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إذا</w:t>
      </w:r>
      <w:r w:rsidR="00355C22">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تغي</w:t>
      </w:r>
      <w:r w:rsidR="008612A9">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رت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العوائد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وصارت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لا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تدل</w:t>
      </w:r>
      <w:r w:rsidR="008612A9">
        <w:rPr>
          <w:rFonts w:ascii="Traditional Arabic" w:hAnsi="Traditional Arabic" w:cs="Traditional Arabic" w:hint="cs"/>
          <w:sz w:val="36"/>
          <w:szCs w:val="36"/>
          <w:rtl/>
        </w:rPr>
        <w:t>ُّ</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على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كانت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تدل</w:t>
      </w:r>
      <w:r w:rsidR="008612A9">
        <w:rPr>
          <w:rFonts w:ascii="Traditional Arabic" w:hAnsi="Traditional Arabic" w:cs="Traditional Arabic" w:hint="cs"/>
          <w:sz w:val="36"/>
          <w:szCs w:val="36"/>
          <w:rtl/>
        </w:rPr>
        <w:t>ُّ</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عليه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أو</w:t>
      </w:r>
      <w:r w:rsidR="008612A9">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ل</w:t>
      </w:r>
      <w:r w:rsidR="000F07AF">
        <w:rPr>
          <w:rFonts w:ascii="Traditional Arabic" w:hAnsi="Traditional Arabic" w:cs="Traditional Arabic" w:hint="cs"/>
          <w:sz w:val="36"/>
          <w:szCs w:val="36"/>
          <w:rtl/>
        </w:rPr>
        <w:t>ًا</w:t>
      </w:r>
      <w:r w:rsidR="008E3584" w:rsidRPr="008E3584">
        <w:rPr>
          <w:rFonts w:ascii="Traditional Arabic" w:hAnsi="Traditional Arabic" w:cs="Traditional Arabic" w:hint="cs"/>
          <w:sz w:val="36"/>
          <w:szCs w:val="36"/>
          <w:rtl/>
        </w:rPr>
        <w:t>،</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هل</w:t>
      </w:r>
      <w:r w:rsidR="008E3584" w:rsidRPr="008E3584">
        <w:rPr>
          <w:rFonts w:ascii="Traditional Arabic" w:hAnsi="Traditional Arabic" w:cs="Traditional Arabic"/>
          <w:sz w:val="36"/>
          <w:szCs w:val="36"/>
          <w:rtl/>
        </w:rPr>
        <w:t xml:space="preserve"> </w:t>
      </w:r>
      <w:r w:rsidR="008612A9">
        <w:rPr>
          <w:rFonts w:ascii="Traditional Arabic" w:hAnsi="Traditional Arabic" w:cs="Traditional Arabic" w:hint="cs"/>
          <w:sz w:val="36"/>
          <w:szCs w:val="36"/>
          <w:rtl/>
        </w:rPr>
        <w:t>يُفتي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بما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تدل</w:t>
      </w:r>
      <w:r w:rsidR="00355C22">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عليه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العوائد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والأعراف</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الجديدة،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أو</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يفتي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بما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هو</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مدون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الكتب؟</w:t>
      </w:r>
      <w:r w:rsidR="008E3584" w:rsidRPr="008E3584">
        <w:rPr>
          <w:rFonts w:ascii="Traditional Arabic" w:hAnsi="Traditional Arabic" w:cs="Traditional Arabic"/>
          <w:sz w:val="36"/>
          <w:szCs w:val="36"/>
          <w:rtl/>
        </w:rPr>
        <w:t xml:space="preserve"> </w:t>
      </w:r>
    </w:p>
    <w:p w14:paraId="513884C0" w14:textId="41F1D7AA" w:rsidR="008E3584" w:rsidRDefault="00355C22"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فأجاب</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بقوله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إن</w:t>
      </w:r>
      <w:r w:rsidR="008612A9">
        <w:rPr>
          <w:rFonts w:ascii="Traditional Arabic" w:hAnsi="Traditional Arabic" w:cs="Traditional Arabic" w:hint="cs"/>
          <w:sz w:val="36"/>
          <w:szCs w:val="36"/>
          <w:rtl/>
        </w:rPr>
        <w:t>َّ</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إجراء</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الأحكام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التي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مدركها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العوائد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مع</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تغي</w:t>
      </w:r>
      <w:r w:rsidR="006C39C7">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ر</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تلك</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العوائد،</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خلاف</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الإجماع</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وجهالة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الدين،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كل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هو</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الشريعة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يتبع</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العوائد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يتغير</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الحكم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عند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تغي</w:t>
      </w:r>
      <w:r w:rsidR="006C39C7">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ر</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إلى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تقتضيه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المتجددة</w:t>
      </w:r>
      <w:r>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ثم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شرع</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يفص</w:t>
      </w:r>
      <w:r w:rsidR="006C39C7">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فقال</w:t>
      </w:r>
      <w:r w:rsidR="008E3584" w:rsidRPr="008E3584">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ألا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ترى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أن</w:t>
      </w:r>
      <w:r w:rsidR="00F4245B">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هم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لم</w:t>
      </w:r>
      <w:r w:rsidR="00F4245B">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جعلوا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أن</w:t>
      </w:r>
      <w:r w:rsidR="00F4245B">
        <w:rPr>
          <w:rFonts w:ascii="Traditional Arabic" w:hAnsi="Traditional Arabic" w:cs="Traditional Arabic" w:hint="cs"/>
          <w:sz w:val="36"/>
          <w:szCs w:val="36"/>
          <w:rtl/>
        </w:rPr>
        <w:t>َّ</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المعاملات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إذا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أطلق</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فيها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الثمن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يحمل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على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غالب</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النقود،</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فإذا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كانت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نقد</w:t>
      </w:r>
      <w:r w:rsidR="000F07AF">
        <w:rPr>
          <w:rFonts w:ascii="Traditional Arabic" w:hAnsi="Traditional Arabic" w:cs="Traditional Arabic" w:hint="cs"/>
          <w:sz w:val="36"/>
          <w:szCs w:val="36"/>
          <w:rtl/>
        </w:rPr>
        <w:t>ًا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معين</w:t>
      </w:r>
      <w:r w:rsidR="000F07AF">
        <w:rPr>
          <w:rFonts w:ascii="Traditional Arabic" w:hAnsi="Traditional Arabic" w:cs="Traditional Arabic" w:hint="cs"/>
          <w:sz w:val="36"/>
          <w:szCs w:val="36"/>
          <w:rtl/>
        </w:rPr>
        <w:t>ًا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حملنا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الإطلاق</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عليه،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فإذا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انتقلت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إلى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غيره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عيَّنا</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ما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انتقلت</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إليه،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وألغينا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الأول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لانتقال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عنه</w:t>
      </w:r>
      <w:r w:rsidR="002D3555">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إلى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أن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يقول</w:t>
      </w:r>
      <w:r w:rsidR="002D3555">
        <w:rPr>
          <w:rFonts w:ascii="Traditional Arabic" w:hAnsi="Traditional Arabic" w:cs="Traditional Arabic"/>
          <w:sz w:val="36"/>
          <w:szCs w:val="36"/>
          <w:rtl/>
        </w:rPr>
        <w:t xml:space="preserve">: </w:t>
      </w:r>
      <w:r w:rsidR="002D3555">
        <w:rPr>
          <w:rFonts w:ascii="Traditional Arabic" w:hAnsi="Traditional Arabic" w:cs="Traditional Arabic" w:hint="cs"/>
          <w:sz w:val="36"/>
          <w:szCs w:val="36"/>
          <w:rtl/>
        </w:rPr>
        <w:t>"</w:t>
      </w:r>
      <w:r w:rsidR="008E3584" w:rsidRPr="008E3584">
        <w:rPr>
          <w:rFonts w:ascii="Traditional Arabic" w:hAnsi="Traditional Arabic" w:cs="Traditional Arabic" w:hint="cs"/>
          <w:sz w:val="36"/>
          <w:szCs w:val="36"/>
          <w:rtl/>
        </w:rPr>
        <w:t>بل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ولا</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يشترط</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تغيير</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بل</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لو</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خرجنا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نحن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تلك</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البلد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إلى</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بلد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آخر</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عوائدهم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خلاف</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البلد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الذي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كنا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وكذلك</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إذا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قدم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علينا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أحد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بلد</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عادته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مضادة</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للبلد</w:t>
      </w:r>
      <w:r>
        <w:rPr>
          <w:rFonts w:ascii="Traditional Arabic" w:hAnsi="Traditional Arabic" w:cs="Traditional Arabic" w:hint="cs"/>
          <w:sz w:val="36"/>
          <w:szCs w:val="36"/>
          <w:rtl/>
        </w:rPr>
        <w:t xml:space="preserve"> </w:t>
      </w:r>
      <w:r w:rsidR="008E3584" w:rsidRPr="008E3584">
        <w:rPr>
          <w:rFonts w:ascii="Traditional Arabic" w:hAnsi="Traditional Arabic" w:cs="Traditional Arabic" w:hint="cs"/>
          <w:sz w:val="36"/>
          <w:szCs w:val="36"/>
          <w:rtl/>
        </w:rPr>
        <w:t>الذي</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نحن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فيه؛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لم</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نفته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إلا</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بعادته</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دون</w:t>
      </w:r>
      <w:r w:rsidR="008E3584" w:rsidRPr="008E3584">
        <w:rPr>
          <w:rFonts w:ascii="Traditional Arabic" w:hAnsi="Traditional Arabic" w:cs="Traditional Arabic"/>
          <w:sz w:val="36"/>
          <w:szCs w:val="36"/>
          <w:rtl/>
        </w:rPr>
        <w:t xml:space="preserve"> </w:t>
      </w:r>
      <w:r w:rsidR="008E3584" w:rsidRPr="008E3584">
        <w:rPr>
          <w:rFonts w:ascii="Traditional Arabic" w:hAnsi="Traditional Arabic" w:cs="Traditional Arabic" w:hint="cs"/>
          <w:sz w:val="36"/>
          <w:szCs w:val="36"/>
          <w:rtl/>
        </w:rPr>
        <w:t>عادة</w:t>
      </w:r>
      <w:r w:rsidR="008E3584" w:rsidRPr="008E358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بلدنا..."</w:t>
      </w:r>
      <w:r w:rsidRPr="00355C22">
        <w:rPr>
          <w:rFonts w:ascii="Traditional Arabic" w:hAnsi="Traditional Arabic" w:cs="Traditional Arabic" w:hint="cs"/>
          <w:vertAlign w:val="superscript"/>
          <w:rtl/>
          <w:lang w:bidi="ar-YE"/>
        </w:rPr>
        <w:t>(</w:t>
      </w:r>
      <w:r w:rsidRPr="00355C22">
        <w:rPr>
          <w:rStyle w:val="FootnoteReference"/>
          <w:rFonts w:ascii="Traditional Arabic" w:hAnsi="Traditional Arabic" w:cs="Traditional Arabic"/>
          <w:szCs w:val="24"/>
          <w:rtl/>
          <w:lang w:bidi="ar-YE"/>
        </w:rPr>
        <w:footnoteReference w:id="28"/>
      </w:r>
      <w:r w:rsidRPr="00355C22">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w:t>
      </w:r>
    </w:p>
    <w:p w14:paraId="6987AD7F" w14:textId="138FA435" w:rsidR="007A27D2" w:rsidRDefault="00355C22"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355C22">
        <w:rPr>
          <w:rFonts w:ascii="Traditional Arabic" w:hAnsi="Traditional Arabic" w:cs="Traditional Arabic" w:hint="cs"/>
          <w:sz w:val="36"/>
          <w:szCs w:val="36"/>
          <w:rtl/>
        </w:rPr>
        <w:t>ومن</w:t>
      </w:r>
      <w:r w:rsidRPr="00355C22">
        <w:rPr>
          <w:rFonts w:ascii="Traditional Arabic" w:hAnsi="Traditional Arabic" w:cs="Traditional Arabic"/>
          <w:sz w:val="36"/>
          <w:szCs w:val="36"/>
          <w:rtl/>
        </w:rPr>
        <w:t xml:space="preserve"> </w:t>
      </w:r>
      <w:r w:rsidRPr="00355C22">
        <w:rPr>
          <w:rFonts w:ascii="Traditional Arabic" w:hAnsi="Traditional Arabic" w:cs="Traditional Arabic" w:hint="cs"/>
          <w:sz w:val="36"/>
          <w:szCs w:val="36"/>
          <w:rtl/>
        </w:rPr>
        <w:t>بعد</w:t>
      </w:r>
      <w:r w:rsidRPr="00355C22">
        <w:rPr>
          <w:rFonts w:ascii="Traditional Arabic" w:hAnsi="Traditional Arabic" w:cs="Traditional Arabic"/>
          <w:sz w:val="36"/>
          <w:szCs w:val="36"/>
          <w:rtl/>
        </w:rPr>
        <w:t xml:space="preserve"> </w:t>
      </w:r>
      <w:r w:rsidRPr="00355C22">
        <w:rPr>
          <w:rFonts w:ascii="Traditional Arabic" w:hAnsi="Traditional Arabic" w:cs="Traditional Arabic" w:hint="cs"/>
          <w:sz w:val="36"/>
          <w:szCs w:val="36"/>
          <w:rtl/>
        </w:rPr>
        <w:t>القرافي</w:t>
      </w:r>
      <w:r w:rsidRPr="00355C22">
        <w:rPr>
          <w:rFonts w:ascii="Traditional Arabic" w:hAnsi="Traditional Arabic" w:cs="Traditional Arabic"/>
          <w:sz w:val="36"/>
          <w:szCs w:val="36"/>
          <w:rtl/>
        </w:rPr>
        <w:t xml:space="preserve"> </w:t>
      </w:r>
      <w:r w:rsidR="002D3555">
        <w:rPr>
          <w:rFonts w:ascii="Traditional Arabic" w:hAnsi="Traditional Arabic" w:cs="Traditional Arabic" w:hint="cs"/>
          <w:sz w:val="36"/>
          <w:szCs w:val="36"/>
          <w:rtl/>
        </w:rPr>
        <w:t>ذكر</w:t>
      </w:r>
      <w:r w:rsidRPr="00355C22">
        <w:rPr>
          <w:rFonts w:ascii="Traditional Arabic" w:hAnsi="Traditional Arabic" w:cs="Traditional Arabic"/>
          <w:sz w:val="36"/>
          <w:szCs w:val="36"/>
          <w:rtl/>
        </w:rPr>
        <w:t xml:space="preserve"> </w:t>
      </w:r>
      <w:r w:rsidRPr="00355C22">
        <w:rPr>
          <w:rFonts w:ascii="Traditional Arabic" w:hAnsi="Traditional Arabic" w:cs="Traditional Arabic" w:hint="cs"/>
          <w:sz w:val="36"/>
          <w:szCs w:val="36"/>
          <w:rtl/>
        </w:rPr>
        <w:t>ابن</w:t>
      </w:r>
      <w:r w:rsidRPr="00355C22">
        <w:rPr>
          <w:rFonts w:ascii="Traditional Arabic" w:hAnsi="Traditional Arabic" w:cs="Traditional Arabic"/>
          <w:sz w:val="36"/>
          <w:szCs w:val="36"/>
          <w:rtl/>
        </w:rPr>
        <w:t xml:space="preserve"> </w:t>
      </w:r>
      <w:r w:rsidRPr="00355C22">
        <w:rPr>
          <w:rFonts w:ascii="Traditional Arabic" w:hAnsi="Traditional Arabic" w:cs="Traditional Arabic" w:hint="cs"/>
          <w:sz w:val="36"/>
          <w:szCs w:val="36"/>
          <w:rtl/>
        </w:rPr>
        <w:t>القيم</w:t>
      </w:r>
      <w:r w:rsidR="002D355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مثال</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على تغي</w:t>
      </w:r>
      <w:r w:rsidR="00F4245B">
        <w:rPr>
          <w:rFonts w:ascii="Traditional Arabic" w:hAnsi="Traditional Arabic" w:cs="Traditional Arabic" w:hint="cs"/>
          <w:sz w:val="36"/>
          <w:szCs w:val="36"/>
          <w:rtl/>
        </w:rPr>
        <w:t>ُّ</w:t>
      </w:r>
      <w:r>
        <w:rPr>
          <w:rFonts w:ascii="Traditional Arabic" w:hAnsi="Traditional Arabic" w:cs="Traditional Arabic" w:hint="cs"/>
          <w:sz w:val="36"/>
          <w:szCs w:val="36"/>
          <w:rtl/>
        </w:rPr>
        <w:t>ر الفتوى بتغي</w:t>
      </w:r>
      <w:r w:rsidR="00F4245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العرف والعادة، في مسألة: </w:t>
      </w:r>
      <w:r w:rsidRPr="00952DC4">
        <w:rPr>
          <w:rFonts w:ascii="Traditional Arabic" w:hAnsi="Traditional Arabic" w:cs="Traditional Arabic"/>
          <w:sz w:val="36"/>
          <w:szCs w:val="36"/>
          <w:rtl/>
        </w:rPr>
        <w:t>(</w:t>
      </w:r>
      <w:r w:rsidRPr="00952DC4">
        <w:rPr>
          <w:rFonts w:ascii="Traditional Arabic" w:hAnsi="Traditional Arabic" w:cs="Traditional Arabic" w:hint="cs"/>
          <w:sz w:val="36"/>
          <w:szCs w:val="36"/>
          <w:rtl/>
        </w:rPr>
        <w:t>موجبات</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الأيمان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والأقارير</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والنذور</w:t>
      </w:r>
      <w:r w:rsidRPr="00952DC4">
        <w:rPr>
          <w:rFonts w:ascii="Traditional Arabic" w:hAnsi="Traditional Arabic" w:cs="Traditional Arabic"/>
          <w:sz w:val="36"/>
          <w:szCs w:val="36"/>
          <w:rtl/>
        </w:rPr>
        <w:t>)</w:t>
      </w:r>
      <w:r w:rsidRPr="00952DC4">
        <w:rPr>
          <w:rFonts w:ascii="Traditional Arabic" w:hAnsi="Traditional Arabic" w:cs="Traditional Arabic" w:hint="cs"/>
          <w:sz w:val="36"/>
          <w:szCs w:val="36"/>
          <w:rtl/>
        </w:rPr>
        <w:t>،</w:t>
      </w:r>
      <w:r w:rsidRPr="00952DC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فقال: "</w:t>
      </w:r>
      <w:r w:rsidRPr="00952DC4">
        <w:rPr>
          <w:rFonts w:ascii="Traditional Arabic" w:hAnsi="Traditional Arabic" w:cs="Traditional Arabic" w:hint="cs"/>
          <w:sz w:val="36"/>
          <w:szCs w:val="36"/>
          <w:rtl/>
        </w:rPr>
        <w:t>مم</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تتغي</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ر</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به</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الفتوى</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لتغي</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ر</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العرف</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والعادة</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موجبات</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الأيمان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والإقرار</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والنذور</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وغيرها؛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فمن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ذلك</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أن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الحالف</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إذا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حلف</w:t>
      </w:r>
      <w:r w:rsidR="00F4245B">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لا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ركبت</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داب</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ة</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وكان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في</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بلد</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عرفهم</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في</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لفظ</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الداب</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ة</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الحمار</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خاص</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ة</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اختص</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ت</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يمينه</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به،</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ولا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يحنث</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بركوب</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الفرس</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ولا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الجمل،</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وإن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كان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عرفهم</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في</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لفظ</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الداب</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ة</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الفرس</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خاص</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ة</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حملت</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يمينه</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عليها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دون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الحمار،</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وكذلك</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إن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كان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الحال</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ممن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عادته</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ركوب</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نوع</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خاص</w:t>
      </w:r>
      <w:r w:rsidR="00F4245B">
        <w:rPr>
          <w:rFonts w:ascii="Traditional Arabic" w:hAnsi="Traditional Arabic" w:cs="Traditional Arabic" w:hint="cs"/>
          <w:sz w:val="36"/>
          <w:szCs w:val="36"/>
          <w:rtl/>
        </w:rPr>
        <w:t>ٍّ</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من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الدواب</w:t>
      </w:r>
      <w:r w:rsidR="00F4245B">
        <w:rPr>
          <w:rFonts w:ascii="Traditional Arabic" w:hAnsi="Traditional Arabic" w:cs="Traditional Arabic" w:hint="cs"/>
          <w:sz w:val="36"/>
          <w:szCs w:val="36"/>
          <w:rtl/>
        </w:rPr>
        <w:t>ِّ</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كالأمراء</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ومن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جرى</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مجراهم</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حملت</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يمينه</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على</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ما</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اعتاده</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من</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ركوب</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الدواب</w:t>
      </w:r>
      <w:r w:rsidR="00F4245B">
        <w:rPr>
          <w:rFonts w:ascii="Traditional Arabic" w:hAnsi="Traditional Arabic" w:cs="Traditional Arabic" w:hint="cs"/>
          <w:sz w:val="36"/>
          <w:szCs w:val="36"/>
          <w:rtl/>
        </w:rPr>
        <w:t>ّ</w:t>
      </w:r>
      <w:r w:rsidRPr="00952DC4">
        <w:rPr>
          <w:rFonts w:ascii="Traditional Arabic" w:hAnsi="Traditional Arabic" w:cs="Traditional Arabic" w:hint="cs"/>
          <w:sz w:val="36"/>
          <w:szCs w:val="36"/>
          <w:rtl/>
        </w:rPr>
        <w:t>؛</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فيفتى</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في</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كل</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بلد</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بحسب</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عرف</w:t>
      </w:r>
      <w:r w:rsidRPr="00952DC4">
        <w:rPr>
          <w:rFonts w:ascii="Traditional Arabic" w:hAnsi="Traditional Arabic" w:cs="Traditional Arabic"/>
          <w:sz w:val="36"/>
          <w:szCs w:val="36"/>
          <w:rtl/>
        </w:rPr>
        <w:t xml:space="preserve"> </w:t>
      </w:r>
      <w:r w:rsidRPr="00952DC4">
        <w:rPr>
          <w:rFonts w:ascii="Traditional Arabic" w:hAnsi="Traditional Arabic" w:cs="Traditional Arabic" w:hint="cs"/>
          <w:sz w:val="36"/>
          <w:szCs w:val="36"/>
          <w:rtl/>
        </w:rPr>
        <w:t>أهله</w:t>
      </w:r>
      <w:r>
        <w:rPr>
          <w:rFonts w:ascii="Traditional Arabic" w:hAnsi="Traditional Arabic" w:cs="Traditional Arabic" w:hint="cs"/>
          <w:sz w:val="36"/>
          <w:szCs w:val="36"/>
          <w:rtl/>
        </w:rPr>
        <w:t>"</w:t>
      </w:r>
      <w:r w:rsidRPr="00952DC4">
        <w:rPr>
          <w:rFonts w:ascii="Traditional Arabic" w:hAnsi="Traditional Arabic" w:cs="Traditional Arabic" w:hint="cs"/>
          <w:vertAlign w:val="superscript"/>
          <w:rtl/>
          <w:lang w:bidi="ar-YE"/>
        </w:rPr>
        <w:t>(</w:t>
      </w:r>
      <w:r w:rsidRPr="00952DC4">
        <w:rPr>
          <w:rStyle w:val="FootnoteReference"/>
          <w:rFonts w:ascii="Traditional Arabic" w:hAnsi="Traditional Arabic" w:cs="Traditional Arabic"/>
          <w:szCs w:val="24"/>
          <w:rtl/>
          <w:lang w:bidi="ar-YE"/>
        </w:rPr>
        <w:footnoteReference w:id="29"/>
      </w:r>
      <w:r w:rsidRPr="00952DC4">
        <w:rPr>
          <w:rFonts w:ascii="Traditional Arabic" w:hAnsi="Traditional Arabic" w:cs="Traditional Arabic" w:hint="cs"/>
          <w:vertAlign w:val="superscript"/>
          <w:rtl/>
          <w:lang w:bidi="ar-YE"/>
        </w:rPr>
        <w:t>)</w:t>
      </w:r>
      <w:r w:rsidRPr="00952DC4">
        <w:rPr>
          <w:rFonts w:ascii="Traditional Arabic" w:hAnsi="Traditional Arabic" w:cs="Traditional Arabic"/>
          <w:sz w:val="36"/>
          <w:szCs w:val="36"/>
          <w:rtl/>
        </w:rPr>
        <w:t>.</w:t>
      </w:r>
    </w:p>
    <w:p w14:paraId="64D94D19" w14:textId="72B67D59" w:rsidR="001E5ED9" w:rsidRDefault="007A27D2"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وقال الخرشي: "</w:t>
      </w:r>
      <w:r w:rsidRPr="007A27D2">
        <w:rPr>
          <w:rFonts w:ascii="Traditional Arabic" w:hAnsi="Traditional Arabic" w:cs="Traditional Arabic" w:hint="cs"/>
          <w:sz w:val="36"/>
          <w:szCs w:val="36"/>
          <w:rtl/>
        </w:rPr>
        <w:t>الأمور</w:t>
      </w:r>
      <w:r w:rsidRPr="007A27D2">
        <w:rPr>
          <w:rFonts w:ascii="Traditional Arabic" w:hAnsi="Traditional Arabic" w:cs="Traditional Arabic"/>
          <w:sz w:val="36"/>
          <w:szCs w:val="36"/>
          <w:rtl/>
        </w:rPr>
        <w:t xml:space="preserve"> ‌</w:t>
      </w:r>
      <w:r w:rsidRPr="007A27D2">
        <w:rPr>
          <w:rFonts w:ascii="Traditional Arabic" w:hAnsi="Traditional Arabic" w:cs="Traditional Arabic" w:hint="cs"/>
          <w:sz w:val="36"/>
          <w:szCs w:val="36"/>
          <w:rtl/>
        </w:rPr>
        <w:t>العرفية</w:t>
      </w:r>
      <w:r w:rsidRPr="007A27D2">
        <w:rPr>
          <w:rFonts w:ascii="Traditional Arabic" w:hAnsi="Traditional Arabic" w:cs="Traditional Arabic"/>
          <w:sz w:val="36"/>
          <w:szCs w:val="36"/>
          <w:rtl/>
        </w:rPr>
        <w:t xml:space="preserve"> ‌</w:t>
      </w:r>
      <w:r w:rsidRPr="007A27D2">
        <w:rPr>
          <w:rFonts w:ascii="Traditional Arabic" w:hAnsi="Traditional Arabic" w:cs="Traditional Arabic" w:hint="cs"/>
          <w:sz w:val="36"/>
          <w:szCs w:val="36"/>
          <w:rtl/>
        </w:rPr>
        <w:t>تتغي</w:t>
      </w:r>
      <w:r w:rsidR="00F4245B">
        <w:rPr>
          <w:rFonts w:ascii="Traditional Arabic" w:hAnsi="Traditional Arabic" w:cs="Traditional Arabic" w:hint="cs"/>
          <w:sz w:val="36"/>
          <w:szCs w:val="36"/>
          <w:rtl/>
        </w:rPr>
        <w:t>َّ</w:t>
      </w:r>
      <w:r w:rsidRPr="007A27D2">
        <w:rPr>
          <w:rFonts w:ascii="Traditional Arabic" w:hAnsi="Traditional Arabic" w:cs="Traditional Arabic" w:hint="cs"/>
          <w:sz w:val="36"/>
          <w:szCs w:val="36"/>
          <w:rtl/>
        </w:rPr>
        <w:t>ر</w:t>
      </w:r>
      <w:r w:rsidRPr="007A27D2">
        <w:rPr>
          <w:rFonts w:ascii="Traditional Arabic" w:hAnsi="Traditional Arabic" w:cs="Traditional Arabic"/>
          <w:sz w:val="36"/>
          <w:szCs w:val="36"/>
          <w:rtl/>
        </w:rPr>
        <w:t xml:space="preserve"> ‌</w:t>
      </w:r>
      <w:r w:rsidRPr="007A27D2">
        <w:rPr>
          <w:rFonts w:ascii="Traditional Arabic" w:hAnsi="Traditional Arabic" w:cs="Traditional Arabic" w:hint="cs"/>
          <w:sz w:val="36"/>
          <w:szCs w:val="36"/>
          <w:rtl/>
        </w:rPr>
        <w:t>بتغي</w:t>
      </w:r>
      <w:r w:rsidR="00F4245B">
        <w:rPr>
          <w:rFonts w:ascii="Traditional Arabic" w:hAnsi="Traditional Arabic" w:cs="Traditional Arabic" w:hint="cs"/>
          <w:sz w:val="36"/>
          <w:szCs w:val="36"/>
          <w:rtl/>
        </w:rPr>
        <w:t>ُّ</w:t>
      </w:r>
      <w:r w:rsidRPr="007A27D2">
        <w:rPr>
          <w:rFonts w:ascii="Traditional Arabic" w:hAnsi="Traditional Arabic" w:cs="Traditional Arabic" w:hint="cs"/>
          <w:sz w:val="36"/>
          <w:szCs w:val="36"/>
          <w:rtl/>
        </w:rPr>
        <w:t>ر</w:t>
      </w:r>
      <w:r w:rsidRPr="007A27D2">
        <w:rPr>
          <w:rFonts w:ascii="Traditional Arabic" w:hAnsi="Traditional Arabic" w:cs="Traditional Arabic"/>
          <w:sz w:val="36"/>
          <w:szCs w:val="36"/>
          <w:rtl/>
        </w:rPr>
        <w:t xml:space="preserve"> </w:t>
      </w:r>
      <w:r w:rsidRPr="007A27D2">
        <w:rPr>
          <w:rFonts w:ascii="Traditional Arabic" w:hAnsi="Traditional Arabic" w:cs="Traditional Arabic" w:hint="cs"/>
          <w:sz w:val="36"/>
          <w:szCs w:val="36"/>
          <w:rtl/>
        </w:rPr>
        <w:t>العرف</w:t>
      </w:r>
      <w:r>
        <w:rPr>
          <w:rFonts w:ascii="Traditional Arabic" w:hAnsi="Traditional Arabic" w:cs="Traditional Arabic" w:hint="cs"/>
          <w:sz w:val="36"/>
          <w:szCs w:val="36"/>
          <w:rtl/>
        </w:rPr>
        <w:t>"</w:t>
      </w:r>
      <w:r w:rsidRPr="007A27D2">
        <w:rPr>
          <w:rFonts w:ascii="Traditional Arabic" w:hAnsi="Traditional Arabic" w:cs="Traditional Arabic" w:hint="cs"/>
          <w:vertAlign w:val="superscript"/>
          <w:rtl/>
          <w:lang w:bidi="ar-YE"/>
        </w:rPr>
        <w:t>(</w:t>
      </w:r>
      <w:r w:rsidRPr="007A27D2">
        <w:rPr>
          <w:rStyle w:val="FootnoteReference"/>
          <w:rFonts w:ascii="Traditional Arabic" w:hAnsi="Traditional Arabic" w:cs="Traditional Arabic"/>
          <w:szCs w:val="24"/>
          <w:rtl/>
          <w:lang w:bidi="ar-YE"/>
        </w:rPr>
        <w:footnoteReference w:id="30"/>
      </w:r>
      <w:r w:rsidRPr="007A27D2">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lang w:bidi="ar-YE"/>
        </w:rPr>
        <w:t xml:space="preserve">، </w:t>
      </w:r>
      <w:r w:rsidR="00E619A9">
        <w:rPr>
          <w:rFonts w:ascii="Traditional Arabic" w:hAnsi="Traditional Arabic" w:cs="Traditional Arabic" w:hint="cs"/>
          <w:sz w:val="36"/>
          <w:szCs w:val="36"/>
          <w:rtl/>
        </w:rPr>
        <w:t>و</w:t>
      </w:r>
      <w:r w:rsidR="001E5ED9">
        <w:rPr>
          <w:rFonts w:ascii="Traditional Arabic" w:hAnsi="Traditional Arabic" w:cs="Traditional Arabic" w:hint="cs"/>
          <w:sz w:val="36"/>
          <w:szCs w:val="36"/>
          <w:rtl/>
        </w:rPr>
        <w:t>قال ابن عابدين: "وك</w:t>
      </w:r>
      <w:r w:rsidR="00F4245B">
        <w:rPr>
          <w:rFonts w:ascii="Traditional Arabic" w:hAnsi="Traditional Arabic" w:cs="Traditional Arabic" w:hint="cs"/>
          <w:sz w:val="36"/>
          <w:szCs w:val="36"/>
          <w:rtl/>
        </w:rPr>
        <w:t>ثير منها؛ أي؛ المسائل الاجتهادية</w:t>
      </w:r>
      <w:r w:rsidR="001E5ED9">
        <w:rPr>
          <w:rFonts w:ascii="Traditional Arabic" w:hAnsi="Traditional Arabic" w:cs="Traditional Arabic" w:hint="cs"/>
          <w:sz w:val="36"/>
          <w:szCs w:val="36"/>
          <w:rtl/>
        </w:rPr>
        <w:t xml:space="preserve"> ما يبنيه المجتهد على ما كان في عرف زمانه بحيث لو كان في زمان العرف الحادث لقال بخلاف ما قاله أو</w:t>
      </w:r>
      <w:r w:rsidR="00F4245B">
        <w:rPr>
          <w:rFonts w:ascii="Traditional Arabic" w:hAnsi="Traditional Arabic" w:cs="Traditional Arabic" w:hint="cs"/>
          <w:sz w:val="36"/>
          <w:szCs w:val="36"/>
          <w:rtl/>
        </w:rPr>
        <w:t>َّ</w:t>
      </w:r>
      <w:r w:rsidR="001E5ED9">
        <w:rPr>
          <w:rFonts w:ascii="Traditional Arabic" w:hAnsi="Traditional Arabic" w:cs="Traditional Arabic" w:hint="cs"/>
          <w:sz w:val="36"/>
          <w:szCs w:val="36"/>
          <w:rtl/>
        </w:rPr>
        <w:t>ل</w:t>
      </w:r>
      <w:r w:rsidR="000F07AF">
        <w:rPr>
          <w:rFonts w:ascii="Traditional Arabic" w:hAnsi="Traditional Arabic" w:cs="Traditional Arabic" w:hint="cs"/>
          <w:sz w:val="36"/>
          <w:szCs w:val="36"/>
          <w:rtl/>
        </w:rPr>
        <w:t>ًا</w:t>
      </w:r>
      <w:r w:rsidR="001E5ED9">
        <w:rPr>
          <w:rFonts w:ascii="Traditional Arabic" w:hAnsi="Traditional Arabic" w:cs="Traditional Arabic" w:hint="cs"/>
          <w:sz w:val="36"/>
          <w:szCs w:val="36"/>
          <w:rtl/>
        </w:rPr>
        <w:t>؛ ولهذا قالوا في شروط الاجتهاد أن</w:t>
      </w:r>
      <w:r w:rsidR="00F4245B">
        <w:rPr>
          <w:rFonts w:ascii="Traditional Arabic" w:hAnsi="Traditional Arabic" w:cs="Traditional Arabic" w:hint="cs"/>
          <w:sz w:val="36"/>
          <w:szCs w:val="36"/>
          <w:rtl/>
        </w:rPr>
        <w:t>َّ</w:t>
      </w:r>
      <w:r w:rsidR="001E5ED9">
        <w:rPr>
          <w:rFonts w:ascii="Traditional Arabic" w:hAnsi="Traditional Arabic" w:cs="Traditional Arabic" w:hint="cs"/>
          <w:sz w:val="36"/>
          <w:szCs w:val="36"/>
          <w:rtl/>
        </w:rPr>
        <w:t>ه لا بد</w:t>
      </w:r>
      <w:r w:rsidR="00F4245B">
        <w:rPr>
          <w:rFonts w:ascii="Traditional Arabic" w:hAnsi="Traditional Arabic" w:cs="Traditional Arabic" w:hint="cs"/>
          <w:sz w:val="36"/>
          <w:szCs w:val="36"/>
          <w:rtl/>
        </w:rPr>
        <w:t>َّ</w:t>
      </w:r>
      <w:r w:rsidR="001E5ED9">
        <w:rPr>
          <w:rFonts w:ascii="Traditional Arabic" w:hAnsi="Traditional Arabic" w:cs="Traditional Arabic" w:hint="cs"/>
          <w:sz w:val="36"/>
          <w:szCs w:val="36"/>
          <w:rtl/>
        </w:rPr>
        <w:t xml:space="preserve"> من معرفة عادات الناس، فكثير من الأحكام تختلف باختلاف الز</w:t>
      </w:r>
      <w:r w:rsidR="00F4245B">
        <w:rPr>
          <w:rFonts w:ascii="Traditional Arabic" w:hAnsi="Traditional Arabic" w:cs="Traditional Arabic" w:hint="cs"/>
          <w:sz w:val="36"/>
          <w:szCs w:val="36"/>
          <w:rtl/>
        </w:rPr>
        <w:t>َّ</w:t>
      </w:r>
      <w:r w:rsidR="001E5ED9">
        <w:rPr>
          <w:rFonts w:ascii="Traditional Arabic" w:hAnsi="Traditional Arabic" w:cs="Traditional Arabic" w:hint="cs"/>
          <w:sz w:val="36"/>
          <w:szCs w:val="36"/>
          <w:rtl/>
        </w:rPr>
        <w:t>مان؛</w:t>
      </w:r>
      <w:r w:rsidR="001E5ED9" w:rsidRPr="00EA3EBB">
        <w:rPr>
          <w:rFonts w:ascii="Traditional Arabic" w:hAnsi="Traditional Arabic" w:cs="Traditional Arabic" w:hint="cs"/>
          <w:sz w:val="36"/>
          <w:szCs w:val="36"/>
          <w:rtl/>
        </w:rPr>
        <w:t xml:space="preserve"> </w:t>
      </w:r>
      <w:r w:rsidR="001E5ED9" w:rsidRPr="003D6DF8">
        <w:rPr>
          <w:rFonts w:ascii="Traditional Arabic" w:hAnsi="Traditional Arabic" w:cs="Traditional Arabic" w:hint="cs"/>
          <w:sz w:val="36"/>
          <w:szCs w:val="36"/>
          <w:rtl/>
        </w:rPr>
        <w:t>لتغي</w:t>
      </w:r>
      <w:r w:rsidR="00F4245B">
        <w:rPr>
          <w:rFonts w:ascii="Traditional Arabic" w:hAnsi="Traditional Arabic" w:cs="Traditional Arabic" w:hint="cs"/>
          <w:sz w:val="36"/>
          <w:szCs w:val="36"/>
          <w:rtl/>
        </w:rPr>
        <w:t>ُّ</w:t>
      </w:r>
      <w:r w:rsidR="001E5ED9" w:rsidRPr="003D6DF8">
        <w:rPr>
          <w:rFonts w:ascii="Traditional Arabic" w:hAnsi="Traditional Arabic" w:cs="Traditional Arabic" w:hint="cs"/>
          <w:sz w:val="36"/>
          <w:szCs w:val="36"/>
          <w:rtl/>
        </w:rPr>
        <w:t>ر</w:t>
      </w:r>
      <w:r w:rsidR="001E5ED9" w:rsidRPr="003D6DF8">
        <w:rPr>
          <w:rFonts w:ascii="Traditional Arabic" w:hAnsi="Traditional Arabic" w:cs="Traditional Arabic"/>
          <w:sz w:val="36"/>
          <w:szCs w:val="36"/>
          <w:rtl/>
        </w:rPr>
        <w:t xml:space="preserve"> </w:t>
      </w:r>
      <w:r w:rsidR="001E5ED9">
        <w:rPr>
          <w:rFonts w:ascii="Traditional Arabic" w:hAnsi="Traditional Arabic" w:cs="Traditional Arabic" w:hint="cs"/>
          <w:sz w:val="36"/>
          <w:szCs w:val="36"/>
          <w:rtl/>
        </w:rPr>
        <w:t>عرف أهله ... ولهذا ترى مشايخ المذهب خالفوا ما نص</w:t>
      </w:r>
      <w:r w:rsidR="00F4245B">
        <w:rPr>
          <w:rFonts w:ascii="Traditional Arabic" w:hAnsi="Traditional Arabic" w:cs="Traditional Arabic" w:hint="cs"/>
          <w:sz w:val="36"/>
          <w:szCs w:val="36"/>
          <w:rtl/>
        </w:rPr>
        <w:t>َّ</w:t>
      </w:r>
      <w:r w:rsidR="001E5ED9">
        <w:rPr>
          <w:rFonts w:ascii="Traditional Arabic" w:hAnsi="Traditional Arabic" w:cs="Traditional Arabic" w:hint="cs"/>
          <w:sz w:val="36"/>
          <w:szCs w:val="36"/>
          <w:rtl/>
        </w:rPr>
        <w:t xml:space="preserve"> عليه المجتهد في مواضع كثيرة بناها على ما كان في زمنه؛ لعلمهم بأن</w:t>
      </w:r>
      <w:r w:rsidR="00F4245B">
        <w:rPr>
          <w:rFonts w:ascii="Traditional Arabic" w:hAnsi="Traditional Arabic" w:cs="Traditional Arabic" w:hint="cs"/>
          <w:sz w:val="36"/>
          <w:szCs w:val="36"/>
          <w:rtl/>
        </w:rPr>
        <w:t>َّ</w:t>
      </w:r>
      <w:r w:rsidR="001E5ED9">
        <w:rPr>
          <w:rFonts w:ascii="Traditional Arabic" w:hAnsi="Traditional Arabic" w:cs="Traditional Arabic" w:hint="cs"/>
          <w:sz w:val="36"/>
          <w:szCs w:val="36"/>
          <w:rtl/>
        </w:rPr>
        <w:t>ه لو كان في زمنهم لقال بما قالوا به</w:t>
      </w:r>
      <w:r w:rsidR="00145A2B" w:rsidRPr="00145A2B">
        <w:rPr>
          <w:rFonts w:ascii="Traditional Arabic" w:hAnsi="Traditional Arabic" w:cs="Traditional Arabic" w:hint="cs"/>
          <w:sz w:val="36"/>
          <w:szCs w:val="36"/>
          <w:rtl/>
        </w:rPr>
        <w:t xml:space="preserve"> </w:t>
      </w:r>
      <w:r w:rsidR="00145A2B">
        <w:rPr>
          <w:rFonts w:ascii="Traditional Arabic" w:hAnsi="Traditional Arabic" w:cs="Traditional Arabic" w:hint="cs"/>
          <w:sz w:val="36"/>
          <w:szCs w:val="36"/>
          <w:rtl/>
        </w:rPr>
        <w:t>أخذ</w:t>
      </w:r>
      <w:r w:rsidR="000F07AF">
        <w:rPr>
          <w:rFonts w:ascii="Traditional Arabic" w:hAnsi="Traditional Arabic" w:cs="Traditional Arabic" w:hint="cs"/>
          <w:sz w:val="36"/>
          <w:szCs w:val="36"/>
          <w:rtl/>
        </w:rPr>
        <w:t>ًا</w:t>
      </w:r>
      <w:r w:rsidR="00145A2B">
        <w:rPr>
          <w:rFonts w:ascii="Traditional Arabic" w:hAnsi="Traditional Arabic" w:cs="Traditional Arabic" w:hint="cs"/>
          <w:sz w:val="36"/>
          <w:szCs w:val="36"/>
          <w:rtl/>
        </w:rPr>
        <w:t xml:space="preserve"> من قواعد مذهبه ... ومن ذلك: قول الإمامين بعدم الاكتفاء بظاهر العدالة في الشهادة؛ لأن</w:t>
      </w:r>
      <w:r w:rsidR="00F4245B">
        <w:rPr>
          <w:rFonts w:ascii="Traditional Arabic" w:hAnsi="Traditional Arabic" w:cs="Traditional Arabic" w:hint="cs"/>
          <w:sz w:val="36"/>
          <w:szCs w:val="36"/>
          <w:rtl/>
        </w:rPr>
        <w:t>َّ</w:t>
      </w:r>
      <w:r w:rsidR="00145A2B">
        <w:rPr>
          <w:rFonts w:ascii="Traditional Arabic" w:hAnsi="Traditional Arabic" w:cs="Traditional Arabic" w:hint="cs"/>
          <w:sz w:val="36"/>
          <w:szCs w:val="36"/>
          <w:rtl/>
        </w:rPr>
        <w:t>ه كان في الز</w:t>
      </w:r>
      <w:r w:rsidR="00F4245B">
        <w:rPr>
          <w:rFonts w:ascii="Traditional Arabic" w:hAnsi="Traditional Arabic" w:cs="Traditional Arabic" w:hint="cs"/>
          <w:sz w:val="36"/>
          <w:szCs w:val="36"/>
          <w:rtl/>
        </w:rPr>
        <w:t>َّ</w:t>
      </w:r>
      <w:r w:rsidR="00145A2B">
        <w:rPr>
          <w:rFonts w:ascii="Traditional Arabic" w:hAnsi="Traditional Arabic" w:cs="Traditional Arabic" w:hint="cs"/>
          <w:sz w:val="36"/>
          <w:szCs w:val="36"/>
          <w:rtl/>
        </w:rPr>
        <w:t>من الذي شهد له رسول الله-صلى الله عليه وسلم-بالخيري</w:t>
      </w:r>
      <w:r w:rsidR="00F4245B">
        <w:rPr>
          <w:rFonts w:ascii="Traditional Arabic" w:hAnsi="Traditional Arabic" w:cs="Traditional Arabic" w:hint="cs"/>
          <w:sz w:val="36"/>
          <w:szCs w:val="36"/>
          <w:rtl/>
        </w:rPr>
        <w:t>َّ</w:t>
      </w:r>
      <w:r w:rsidR="00145A2B">
        <w:rPr>
          <w:rFonts w:ascii="Traditional Arabic" w:hAnsi="Traditional Arabic" w:cs="Traditional Arabic" w:hint="cs"/>
          <w:sz w:val="36"/>
          <w:szCs w:val="36"/>
          <w:rtl/>
        </w:rPr>
        <w:t>ة، وهما أدركا الزمن الذي فشى فيه الكذب</w:t>
      </w:r>
      <w:r w:rsidR="00401D34">
        <w:rPr>
          <w:rFonts w:ascii="Traditional Arabic" w:hAnsi="Traditional Arabic" w:cs="Traditional Arabic" w:hint="cs"/>
          <w:sz w:val="36"/>
          <w:szCs w:val="36"/>
          <w:rtl/>
        </w:rPr>
        <w:t>،</w:t>
      </w:r>
      <w:r w:rsidR="00145A2B">
        <w:rPr>
          <w:rFonts w:ascii="Traditional Arabic" w:hAnsi="Traditional Arabic" w:cs="Traditional Arabic" w:hint="cs"/>
          <w:sz w:val="36"/>
          <w:szCs w:val="36"/>
          <w:rtl/>
        </w:rPr>
        <w:t xml:space="preserve"> وقد نص</w:t>
      </w:r>
      <w:r w:rsidR="00401D34">
        <w:rPr>
          <w:rFonts w:ascii="Traditional Arabic" w:hAnsi="Traditional Arabic" w:cs="Traditional Arabic" w:hint="cs"/>
          <w:sz w:val="36"/>
          <w:szCs w:val="36"/>
          <w:rtl/>
        </w:rPr>
        <w:t>َّ</w:t>
      </w:r>
      <w:r w:rsidR="00145A2B">
        <w:rPr>
          <w:rFonts w:ascii="Traditional Arabic" w:hAnsi="Traditional Arabic" w:cs="Traditional Arabic" w:hint="cs"/>
          <w:sz w:val="36"/>
          <w:szCs w:val="36"/>
          <w:rtl/>
        </w:rPr>
        <w:t xml:space="preserve"> العلماء على أن</w:t>
      </w:r>
      <w:r w:rsidR="00401D34">
        <w:rPr>
          <w:rFonts w:ascii="Traditional Arabic" w:hAnsi="Traditional Arabic" w:cs="Traditional Arabic" w:hint="cs"/>
          <w:sz w:val="36"/>
          <w:szCs w:val="36"/>
          <w:rtl/>
        </w:rPr>
        <w:t>َّ</w:t>
      </w:r>
      <w:r w:rsidR="00145A2B">
        <w:rPr>
          <w:rFonts w:ascii="Traditional Arabic" w:hAnsi="Traditional Arabic" w:cs="Traditional Arabic" w:hint="cs"/>
          <w:sz w:val="36"/>
          <w:szCs w:val="36"/>
          <w:rtl/>
        </w:rPr>
        <w:t xml:space="preserve"> هذا الاختلاف اختلاف عصر وأوان لا اختلاف حجة وبرهان</w:t>
      </w:r>
      <w:r w:rsidR="00145A2B" w:rsidRPr="003D6DF8">
        <w:rPr>
          <w:rFonts w:ascii="Traditional Arabic" w:hAnsi="Traditional Arabic" w:cs="Traditional Arabic"/>
          <w:sz w:val="36"/>
          <w:szCs w:val="36"/>
          <w:rtl/>
        </w:rPr>
        <w:t>"</w:t>
      </w:r>
      <w:r w:rsidR="00145A2B" w:rsidRPr="00EA3EBB">
        <w:rPr>
          <w:rFonts w:ascii="Traditional Arabic" w:hAnsi="Traditional Arabic" w:cs="Traditional Arabic" w:hint="cs"/>
          <w:vertAlign w:val="superscript"/>
          <w:rtl/>
          <w:lang w:bidi="ar-YE"/>
        </w:rPr>
        <w:t>(</w:t>
      </w:r>
      <w:r w:rsidR="00145A2B" w:rsidRPr="00EA3EBB">
        <w:rPr>
          <w:rStyle w:val="FootnoteReference"/>
          <w:rFonts w:ascii="Traditional Arabic" w:hAnsi="Traditional Arabic" w:cs="Traditional Arabic"/>
          <w:szCs w:val="24"/>
          <w:rtl/>
          <w:lang w:bidi="ar-YE"/>
        </w:rPr>
        <w:footnoteReference w:id="31"/>
      </w:r>
      <w:r w:rsidR="00145A2B" w:rsidRPr="00EA3EBB">
        <w:rPr>
          <w:rFonts w:ascii="Traditional Arabic" w:hAnsi="Traditional Arabic" w:cs="Traditional Arabic" w:hint="cs"/>
          <w:vertAlign w:val="superscript"/>
          <w:rtl/>
          <w:lang w:bidi="ar-YE"/>
        </w:rPr>
        <w:t>)</w:t>
      </w:r>
      <w:r w:rsidR="00145A2B" w:rsidRPr="003D6DF8">
        <w:rPr>
          <w:rFonts w:ascii="Traditional Arabic" w:hAnsi="Traditional Arabic" w:cs="Traditional Arabic"/>
          <w:sz w:val="36"/>
          <w:szCs w:val="36"/>
          <w:rtl/>
        </w:rPr>
        <w:t>.</w:t>
      </w:r>
    </w:p>
    <w:p w14:paraId="62E3E795" w14:textId="5F740BD1" w:rsidR="00283F2B" w:rsidRPr="00963AA6" w:rsidRDefault="00E6313A" w:rsidP="00401D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رابع</w:t>
      </w:r>
      <w:r w:rsidR="000F07AF">
        <w:rPr>
          <w:rFonts w:ascii="Traditional Arabic" w:hAnsi="Traditional Arabic" w:cs="Traditional Arabic" w:hint="cs"/>
          <w:b/>
          <w:bCs/>
          <w:sz w:val="36"/>
          <w:szCs w:val="36"/>
          <w:rtl/>
        </w:rPr>
        <w:t>ًا</w:t>
      </w:r>
      <w:r w:rsidR="00176C7F">
        <w:rPr>
          <w:rFonts w:ascii="Traditional Arabic" w:hAnsi="Traditional Arabic" w:cs="Traditional Arabic" w:hint="cs"/>
          <w:b/>
          <w:bCs/>
          <w:sz w:val="36"/>
          <w:szCs w:val="36"/>
          <w:rtl/>
        </w:rPr>
        <w:t>:</w:t>
      </w:r>
      <w:r w:rsidR="00283F2B" w:rsidRPr="00963AA6">
        <w:rPr>
          <w:rFonts w:ascii="Traditional Arabic" w:hAnsi="Traditional Arabic" w:cs="Traditional Arabic" w:hint="cs"/>
          <w:b/>
          <w:bCs/>
          <w:sz w:val="36"/>
          <w:szCs w:val="36"/>
          <w:rtl/>
        </w:rPr>
        <w:t xml:space="preserve"> تغي</w:t>
      </w:r>
      <w:r w:rsidR="00E42F01">
        <w:rPr>
          <w:rFonts w:ascii="Traditional Arabic" w:hAnsi="Traditional Arabic" w:cs="Traditional Arabic" w:hint="cs"/>
          <w:b/>
          <w:bCs/>
          <w:sz w:val="36"/>
          <w:szCs w:val="36"/>
          <w:rtl/>
        </w:rPr>
        <w:t>ّ</w:t>
      </w:r>
      <w:r w:rsidR="00283F2B" w:rsidRPr="00963AA6">
        <w:rPr>
          <w:rFonts w:ascii="Traditional Arabic" w:hAnsi="Traditional Arabic" w:cs="Traditional Arabic" w:hint="cs"/>
          <w:b/>
          <w:bCs/>
          <w:sz w:val="36"/>
          <w:szCs w:val="36"/>
          <w:rtl/>
        </w:rPr>
        <w:t xml:space="preserve">ر الأحكام </w:t>
      </w:r>
      <w:r w:rsidR="001241B7">
        <w:rPr>
          <w:rFonts w:ascii="Traditional Arabic" w:hAnsi="Traditional Arabic" w:cs="Traditional Arabic" w:hint="cs"/>
          <w:b/>
          <w:bCs/>
          <w:sz w:val="36"/>
          <w:szCs w:val="36"/>
          <w:rtl/>
        </w:rPr>
        <w:t>بتغيّر</w:t>
      </w:r>
      <w:r w:rsidR="00283F2B" w:rsidRPr="00963AA6">
        <w:rPr>
          <w:rFonts w:ascii="Traditional Arabic" w:hAnsi="Traditional Arabic" w:cs="Traditional Arabic"/>
          <w:b/>
          <w:bCs/>
          <w:sz w:val="36"/>
          <w:szCs w:val="36"/>
          <w:rtl/>
        </w:rPr>
        <w:t xml:space="preserve"> أساليب</w:t>
      </w:r>
      <w:r w:rsidR="00255763">
        <w:rPr>
          <w:rFonts w:ascii="Traditional Arabic" w:hAnsi="Traditional Arabic" w:cs="Traditional Arabic" w:hint="cs"/>
          <w:b/>
          <w:bCs/>
          <w:sz w:val="36"/>
          <w:szCs w:val="36"/>
          <w:rtl/>
        </w:rPr>
        <w:t xml:space="preserve"> </w:t>
      </w:r>
      <w:r w:rsidR="00E42F01">
        <w:rPr>
          <w:rFonts w:ascii="Traditional Arabic" w:hAnsi="Traditional Arabic" w:cs="Traditional Arabic" w:hint="cs"/>
          <w:b/>
          <w:bCs/>
          <w:sz w:val="36"/>
          <w:szCs w:val="36"/>
          <w:rtl/>
        </w:rPr>
        <w:t>الحياة</w:t>
      </w:r>
      <w:r w:rsidR="00401D34">
        <w:rPr>
          <w:rFonts w:ascii="Traditional Arabic" w:hAnsi="Traditional Arabic" w:cs="Traditional Arabic" w:hint="cs"/>
          <w:b/>
          <w:bCs/>
          <w:sz w:val="36"/>
          <w:szCs w:val="36"/>
          <w:rtl/>
        </w:rPr>
        <w:t xml:space="preserve"> ووسائلها</w:t>
      </w:r>
      <w:r w:rsidR="001241B7">
        <w:rPr>
          <w:rFonts w:ascii="Traditional Arabic" w:hAnsi="Traditional Arabic" w:cs="Traditional Arabic" w:hint="cs"/>
          <w:b/>
          <w:bCs/>
          <w:sz w:val="36"/>
          <w:szCs w:val="36"/>
          <w:rtl/>
        </w:rPr>
        <w:t xml:space="preserve"> (التطور</w:t>
      </w:r>
      <w:r w:rsidR="001C6034">
        <w:rPr>
          <w:rFonts w:ascii="Traditional Arabic" w:hAnsi="Traditional Arabic" w:cs="Traditional Arabic" w:hint="cs"/>
          <w:b/>
          <w:bCs/>
          <w:sz w:val="36"/>
          <w:szCs w:val="36"/>
          <w:rtl/>
        </w:rPr>
        <w:t xml:space="preserve"> الحديث</w:t>
      </w:r>
      <w:r w:rsidR="001241B7">
        <w:rPr>
          <w:rFonts w:ascii="Traditional Arabic" w:hAnsi="Traditional Arabic" w:cs="Traditional Arabic" w:hint="cs"/>
          <w:b/>
          <w:bCs/>
          <w:sz w:val="36"/>
          <w:szCs w:val="36"/>
          <w:rtl/>
        </w:rPr>
        <w:t>)</w:t>
      </w:r>
      <w:r w:rsidR="00963AA6" w:rsidRPr="00963AA6">
        <w:rPr>
          <w:rFonts w:ascii="Traditional Arabic" w:hAnsi="Traditional Arabic" w:cs="Traditional Arabic" w:hint="cs"/>
          <w:b/>
          <w:bCs/>
          <w:sz w:val="36"/>
          <w:szCs w:val="36"/>
          <w:rtl/>
        </w:rPr>
        <w:t>:</w:t>
      </w:r>
    </w:p>
    <w:p w14:paraId="145B67D3" w14:textId="45266482" w:rsidR="001C6034" w:rsidRDefault="001C6034"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لا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شك</w:t>
      </w:r>
      <w:r w:rsidR="00401D34">
        <w:rPr>
          <w:rFonts w:ascii="Traditional Arabic" w:hAnsi="Traditional Arabic" w:cs="Traditional Arabic" w:hint="cs"/>
          <w:sz w:val="36"/>
          <w:szCs w:val="36"/>
          <w:rtl/>
        </w:rPr>
        <w:t>َّ</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أن</w:t>
      </w:r>
      <w:r w:rsidR="00401D34">
        <w:rPr>
          <w:rFonts w:ascii="Traditional Arabic" w:hAnsi="Traditional Arabic" w:cs="Traditional Arabic" w:hint="cs"/>
          <w:sz w:val="36"/>
          <w:szCs w:val="36"/>
          <w:rtl/>
        </w:rPr>
        <w:t>َّ</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ثم</w:t>
      </w:r>
      <w:r w:rsidR="00401D34">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ارتباطًا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وثيقًا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بين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الظروف</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الاجتماعية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والثقافية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والعادات</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والعلوم</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والمعارف</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التقنية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جهة،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وبين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يقبل</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التغير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الأحكام</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الفقهية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الاجتهادية،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والفتيا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في</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النوازل</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جهة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أخرى</w:t>
      </w:r>
      <w:r>
        <w:rPr>
          <w:rFonts w:ascii="Traditional Arabic" w:hAnsi="Traditional Arabic" w:cs="Traditional Arabic" w:hint="cs"/>
          <w:sz w:val="36"/>
          <w:szCs w:val="36"/>
          <w:rtl/>
        </w:rPr>
        <w:t xml:space="preserve">، </w:t>
      </w:r>
      <w:r w:rsidRPr="001C6034">
        <w:rPr>
          <w:rFonts w:ascii="Traditional Arabic" w:hAnsi="Traditional Arabic" w:cs="Traditional Arabic" w:hint="cs"/>
          <w:sz w:val="36"/>
          <w:szCs w:val="36"/>
          <w:rtl/>
        </w:rPr>
        <w:t>ولا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يخفى</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أن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أحكامًا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اجتهادية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متعددة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قد</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بُنيت</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على</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معارف</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العصور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المتقدمة،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وهي</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قابلة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للتغي</w:t>
      </w:r>
      <w:r w:rsidR="00401D34">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بناء</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على</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تغي</w:t>
      </w:r>
      <w:r w:rsidR="00401D34">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تلك</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المعارف</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وتطو</w:t>
      </w:r>
      <w:r w:rsidR="00401D34">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تلك</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العلوم،</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وكما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أن</w:t>
      </w:r>
      <w:r w:rsidR="00401D34">
        <w:rPr>
          <w:rFonts w:ascii="Traditional Arabic" w:hAnsi="Traditional Arabic" w:cs="Traditional Arabic" w:hint="cs"/>
          <w:sz w:val="36"/>
          <w:szCs w:val="36"/>
          <w:rtl/>
        </w:rPr>
        <w:t>َّ</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هذه</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المعارف</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قد</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تُغي</w:t>
      </w:r>
      <w:r w:rsidR="00401D34">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بعض</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الأحكام</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التي</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بنيت</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عليها؛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فإن</w:t>
      </w:r>
      <w:r w:rsidR="00401D34">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ها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قد</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تضيِّق</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هُوَّة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الخلاف</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الفقهي</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الذي</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نشأ</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عند</w:t>
      </w:r>
      <w:r w:rsidRPr="001C603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الأقدمين</w:t>
      </w:r>
      <w:r w:rsidRPr="001C6034">
        <w:rPr>
          <w:rFonts w:ascii="Traditional Arabic" w:hAnsi="Traditional Arabic" w:cs="Traditional Arabic" w:hint="cs"/>
          <w:vertAlign w:val="superscript"/>
          <w:rtl/>
          <w:lang w:bidi="ar-YE"/>
        </w:rPr>
        <w:t>(</w:t>
      </w:r>
      <w:r w:rsidRPr="001C6034">
        <w:rPr>
          <w:rStyle w:val="FootnoteReference"/>
          <w:rFonts w:ascii="Traditional Arabic" w:hAnsi="Traditional Arabic" w:cs="Traditional Arabic"/>
          <w:szCs w:val="24"/>
          <w:rtl/>
          <w:lang w:bidi="ar-YE"/>
        </w:rPr>
        <w:footnoteReference w:id="32"/>
      </w:r>
      <w:r w:rsidRPr="001C6034">
        <w:rPr>
          <w:rFonts w:ascii="Traditional Arabic" w:hAnsi="Traditional Arabic" w:cs="Traditional Arabic" w:hint="cs"/>
          <w:vertAlign w:val="superscript"/>
          <w:rtl/>
          <w:lang w:bidi="ar-YE"/>
        </w:rPr>
        <w:t>)</w:t>
      </w:r>
      <w:r w:rsidR="00293787">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ومن ذلك:</w:t>
      </w:r>
    </w:p>
    <w:p w14:paraId="3ACAF7CC" w14:textId="75CBF9C0" w:rsidR="00963AA6" w:rsidRDefault="00EE489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تدوين</w:t>
      </w:r>
      <w:r w:rsidR="00963AA6" w:rsidRPr="00A54F81">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السن</w:t>
      </w:r>
      <w:r w:rsidR="00401D34">
        <w:rPr>
          <w:rFonts w:ascii="Traditional Arabic" w:hAnsi="Traditional Arabic" w:cs="Traditional Arabic" w:hint="cs"/>
          <w:sz w:val="36"/>
          <w:szCs w:val="36"/>
          <w:rtl/>
        </w:rPr>
        <w:t>َّ</w:t>
      </w:r>
      <w:r w:rsidR="00963AA6" w:rsidRPr="00A54F81">
        <w:rPr>
          <w:rFonts w:ascii="Traditional Arabic" w:hAnsi="Traditional Arabic" w:cs="Traditional Arabic" w:hint="cs"/>
          <w:sz w:val="36"/>
          <w:szCs w:val="36"/>
          <w:rtl/>
        </w:rPr>
        <w:t>ة</w:t>
      </w:r>
      <w:r w:rsidR="00963AA6" w:rsidRPr="00A54F81">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النبوي</w:t>
      </w:r>
      <w:r w:rsidR="00401D34">
        <w:rPr>
          <w:rFonts w:ascii="Traditional Arabic" w:hAnsi="Traditional Arabic" w:cs="Traditional Arabic" w:hint="cs"/>
          <w:sz w:val="36"/>
          <w:szCs w:val="36"/>
          <w:rtl/>
        </w:rPr>
        <w:t>َّ</w:t>
      </w:r>
      <w:r w:rsidR="00963AA6" w:rsidRPr="00A54F81">
        <w:rPr>
          <w:rFonts w:ascii="Traditional Arabic" w:hAnsi="Traditional Arabic" w:cs="Traditional Arabic" w:hint="cs"/>
          <w:sz w:val="36"/>
          <w:szCs w:val="36"/>
          <w:rtl/>
        </w:rPr>
        <w:t>ة</w:t>
      </w:r>
      <w:r w:rsidR="00963AA6" w:rsidRPr="00963AA6">
        <w:rPr>
          <w:rFonts w:ascii="Traditional Arabic" w:hAnsi="Traditional Arabic" w:cs="Traditional Arabic"/>
          <w:sz w:val="36"/>
          <w:szCs w:val="36"/>
          <w:rtl/>
        </w:rPr>
        <w:t xml:space="preserve">: </w:t>
      </w:r>
      <w:r w:rsidR="001C6034">
        <w:rPr>
          <w:rFonts w:ascii="Traditional Arabic" w:hAnsi="Traditional Arabic" w:cs="Traditional Arabic" w:hint="cs"/>
          <w:sz w:val="36"/>
          <w:szCs w:val="36"/>
          <w:rtl/>
        </w:rPr>
        <w:t xml:space="preserve">فقد </w:t>
      </w:r>
      <w:r w:rsidR="00963AA6" w:rsidRPr="00963AA6">
        <w:rPr>
          <w:rFonts w:ascii="Traditional Arabic" w:hAnsi="Traditional Arabic" w:cs="Traditional Arabic" w:hint="cs"/>
          <w:sz w:val="36"/>
          <w:szCs w:val="36"/>
          <w:rtl/>
        </w:rPr>
        <w:t>د</w:t>
      </w:r>
      <w:r w:rsidR="00401D34">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و</w:t>
      </w:r>
      <w:r w:rsidR="00401D34">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ن</w:t>
      </w:r>
      <w:r w:rsidR="00401D34">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ت</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السن</w:t>
      </w:r>
      <w:r w:rsidR="00401D34">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النبوي</w:t>
      </w:r>
      <w:r w:rsidR="00401D34">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في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مطلع</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القرن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الثاني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الهجري</w:t>
      </w:r>
      <w:r w:rsidR="00401D34">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بأمر</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الخليفة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عمر</w:t>
      </w:r>
      <w:r w:rsidR="00963AA6" w:rsidRPr="00963AA6">
        <w:rPr>
          <w:rFonts w:ascii="Traditional Arabic" w:hAnsi="Traditional Arabic" w:cs="Traditional Arabic"/>
          <w:sz w:val="36"/>
          <w:szCs w:val="36"/>
          <w:rtl/>
        </w:rPr>
        <w:t xml:space="preserve"> </w:t>
      </w:r>
      <w:r w:rsidR="00401D34">
        <w:rPr>
          <w:rFonts w:ascii="Traditional Arabic" w:hAnsi="Traditional Arabic" w:cs="Traditional Arabic" w:hint="cs"/>
          <w:sz w:val="36"/>
          <w:szCs w:val="36"/>
          <w:rtl/>
        </w:rPr>
        <w:t>ا</w:t>
      </w:r>
      <w:r w:rsidR="00963AA6" w:rsidRPr="00963AA6">
        <w:rPr>
          <w:rFonts w:ascii="Traditional Arabic" w:hAnsi="Traditional Arabic" w:cs="Traditional Arabic" w:hint="cs"/>
          <w:sz w:val="36"/>
          <w:szCs w:val="36"/>
          <w:rtl/>
        </w:rPr>
        <w:t>بن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عبد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العزيز</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رضي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الله</w:t>
      </w:r>
      <w:r w:rsidR="00963AA6" w:rsidRPr="00963AA6">
        <w:rPr>
          <w:rFonts w:ascii="Traditional Arabic" w:hAnsi="Traditional Arabic" w:cs="Traditional Arabic"/>
          <w:sz w:val="36"/>
          <w:szCs w:val="36"/>
          <w:rtl/>
        </w:rPr>
        <w:t xml:space="preserve"> </w:t>
      </w:r>
      <w:r w:rsidR="00401D34">
        <w:rPr>
          <w:rFonts w:ascii="Traditional Arabic" w:hAnsi="Traditional Arabic" w:cs="Traditional Arabic" w:hint="cs"/>
          <w:sz w:val="36"/>
          <w:szCs w:val="36"/>
          <w:rtl/>
        </w:rPr>
        <w:t>عنه،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خوف</w:t>
      </w:r>
      <w:r w:rsidR="000F07AF">
        <w:rPr>
          <w:rFonts w:ascii="Traditional Arabic" w:hAnsi="Traditional Arabic" w:cs="Traditional Arabic" w:hint="cs"/>
          <w:sz w:val="36"/>
          <w:szCs w:val="36"/>
          <w:rtl/>
        </w:rPr>
        <w:t>ًا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ضياعها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بموت</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رواتها</w:t>
      </w:r>
      <w:r w:rsidR="00963AA6" w:rsidRPr="00963AA6">
        <w:rPr>
          <w:rFonts w:ascii="Traditional Arabic" w:hAnsi="Traditional Arabic" w:cs="Traditional Arabic"/>
          <w:sz w:val="36"/>
          <w:szCs w:val="36"/>
          <w:rtl/>
        </w:rPr>
        <w:t xml:space="preserve"> </w:t>
      </w:r>
      <w:r w:rsidR="00401D34">
        <w:rPr>
          <w:rFonts w:ascii="Traditional Arabic" w:hAnsi="Traditional Arabic" w:cs="Traditional Arabic" w:hint="cs"/>
          <w:sz w:val="36"/>
          <w:szCs w:val="36"/>
          <w:rtl/>
        </w:rPr>
        <w:t>وحفظتها؛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لأن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أسلوب</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الكتاب</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أثبت</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وأدوم</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حفظ</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الذاكرة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علم</w:t>
      </w:r>
      <w:r w:rsidR="000F07AF">
        <w:rPr>
          <w:rFonts w:ascii="Traditional Arabic" w:hAnsi="Traditional Arabic" w:cs="Traditional Arabic" w:hint="cs"/>
          <w:sz w:val="36"/>
          <w:szCs w:val="36"/>
          <w:rtl/>
        </w:rPr>
        <w:t>ًا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بأن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النبي</w:t>
      </w:r>
      <w:r w:rsidR="00963AA6">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صلى</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الله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عليه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وسلم</w:t>
      </w:r>
      <w:r w:rsidR="00963AA6">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في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بدء</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أمره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ودعوته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نهى</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كتابة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أحاديثه،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حتى</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لا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تختلط</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بالقرآن،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وقال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لأصحابه</w:t>
      </w:r>
      <w:r w:rsidR="00963AA6">
        <w:rPr>
          <w:rFonts w:ascii="Traditional Arabic" w:hAnsi="Traditional Arabic" w:cs="Traditional Arabic"/>
          <w:sz w:val="36"/>
          <w:szCs w:val="36"/>
          <w:rtl/>
        </w:rPr>
        <w:t xml:space="preserve">: </w:t>
      </w:r>
      <w:r w:rsidR="00401D34">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لا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تكتبوا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عني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شيئ</w:t>
      </w:r>
      <w:r w:rsidR="000F07AF">
        <w:rPr>
          <w:rFonts w:ascii="Traditional Arabic" w:hAnsi="Traditional Arabic" w:cs="Traditional Arabic" w:hint="cs"/>
          <w:sz w:val="36"/>
          <w:szCs w:val="36"/>
          <w:rtl/>
        </w:rPr>
        <w:t>ًا</w:t>
      </w:r>
      <w:r w:rsidR="00963AA6" w:rsidRPr="00963AA6">
        <w:rPr>
          <w:rFonts w:ascii="Traditional Arabic" w:hAnsi="Traditional Arabic" w:cs="Traditional Arabic" w:hint="cs"/>
          <w:sz w:val="36"/>
          <w:szCs w:val="36"/>
          <w:rtl/>
        </w:rPr>
        <w:t>،</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ومن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كتب</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غير</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القرآن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فليمحه</w:t>
      </w:r>
      <w:r w:rsidR="00401D34">
        <w:rPr>
          <w:rFonts w:ascii="Traditional Arabic" w:hAnsi="Traditional Arabic" w:cs="Traditional Arabic" w:hint="cs"/>
          <w:sz w:val="36"/>
          <w:szCs w:val="36"/>
          <w:rtl/>
          <w:lang w:bidi="ar-YE"/>
        </w:rPr>
        <w:t>"</w:t>
      </w:r>
      <w:r w:rsidR="00963AA6" w:rsidRPr="00963AA6">
        <w:rPr>
          <w:rFonts w:ascii="Traditional Arabic" w:hAnsi="Traditional Arabic" w:cs="Traditional Arabic" w:hint="cs"/>
          <w:vertAlign w:val="superscript"/>
          <w:rtl/>
          <w:lang w:bidi="ar-YE"/>
        </w:rPr>
        <w:t>(</w:t>
      </w:r>
      <w:r w:rsidR="00963AA6" w:rsidRPr="00963AA6">
        <w:rPr>
          <w:rStyle w:val="FootnoteReference"/>
          <w:rFonts w:ascii="Traditional Arabic" w:hAnsi="Traditional Arabic" w:cs="Traditional Arabic"/>
          <w:szCs w:val="24"/>
          <w:rtl/>
          <w:lang w:bidi="ar-YE"/>
        </w:rPr>
        <w:footnoteReference w:id="33"/>
      </w:r>
      <w:r w:rsidR="00963AA6" w:rsidRPr="00963AA6">
        <w:rPr>
          <w:rFonts w:ascii="Traditional Arabic" w:hAnsi="Traditional Arabic" w:cs="Traditional Arabic" w:hint="cs"/>
          <w:vertAlign w:val="superscript"/>
          <w:rtl/>
          <w:lang w:bidi="ar-YE"/>
        </w:rPr>
        <w:t>)</w:t>
      </w:r>
      <w:r w:rsidR="00963AA6">
        <w:rPr>
          <w:rFonts w:ascii="Traditional Arabic" w:hAnsi="Traditional Arabic" w:cs="Traditional Arabic" w:hint="cs"/>
          <w:sz w:val="36"/>
          <w:szCs w:val="36"/>
          <w:rtl/>
          <w:lang w:bidi="ar-YE"/>
        </w:rPr>
        <w:t>.</w:t>
      </w:r>
    </w:p>
    <w:p w14:paraId="4744D030" w14:textId="77B8AFDC" w:rsidR="00963AA6" w:rsidRDefault="00EE489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ظاهرة</w:t>
      </w:r>
      <w:r w:rsidR="00963AA6" w:rsidRPr="00A54F81">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السجلات</w:t>
      </w:r>
      <w:r w:rsidR="00963AA6" w:rsidRPr="00A54F81">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العقارية</w:t>
      </w:r>
      <w:r w:rsidR="00963AA6" w:rsidRPr="00A54F81">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أو</w:t>
      </w:r>
      <w:r w:rsidR="00963AA6" w:rsidRPr="00A54F81">
        <w:rPr>
          <w:rFonts w:ascii="Traditional Arabic" w:hAnsi="Traditional Arabic" w:cs="Traditional Arabic"/>
          <w:sz w:val="36"/>
          <w:szCs w:val="36"/>
          <w:rtl/>
        </w:rPr>
        <w:t xml:space="preserve"> </w:t>
      </w:r>
      <w:r w:rsidR="00963AA6" w:rsidRPr="00A54F81">
        <w:rPr>
          <w:rFonts w:ascii="Traditional Arabic" w:hAnsi="Traditional Arabic" w:cs="Traditional Arabic" w:hint="cs"/>
          <w:sz w:val="36"/>
          <w:szCs w:val="36"/>
          <w:rtl/>
        </w:rPr>
        <w:t>العيني</w:t>
      </w:r>
      <w:r w:rsidR="00F14760">
        <w:rPr>
          <w:rFonts w:ascii="Traditional Arabic" w:hAnsi="Traditional Arabic" w:cs="Traditional Arabic" w:hint="cs"/>
          <w:sz w:val="36"/>
          <w:szCs w:val="36"/>
          <w:rtl/>
        </w:rPr>
        <w:t>َّ</w:t>
      </w:r>
      <w:r w:rsidR="00963AA6" w:rsidRPr="00A54F81">
        <w:rPr>
          <w:rFonts w:ascii="Traditional Arabic" w:hAnsi="Traditional Arabic" w:cs="Traditional Arabic" w:hint="cs"/>
          <w:sz w:val="36"/>
          <w:szCs w:val="36"/>
          <w:rtl/>
        </w:rPr>
        <w:t>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كان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المقر</w:t>
      </w:r>
      <w:r w:rsidR="00F14760">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ر</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فقه</w:t>
      </w:r>
      <w:r w:rsidR="000F07AF">
        <w:rPr>
          <w:rFonts w:ascii="Traditional Arabic" w:hAnsi="Traditional Arabic" w:cs="Traditional Arabic" w:hint="cs"/>
          <w:sz w:val="36"/>
          <w:szCs w:val="36"/>
          <w:rtl/>
        </w:rPr>
        <w:t>ًا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ضرورة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وصف</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المبيع</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بحدوده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الأربع</w:t>
      </w:r>
      <w:r w:rsidR="00F14760">
        <w:rPr>
          <w:rFonts w:ascii="Traditional Arabic" w:hAnsi="Traditional Arabic" w:cs="Traditional Arabic" w:hint="cs"/>
          <w:sz w:val="36"/>
          <w:szCs w:val="36"/>
          <w:rtl/>
        </w:rPr>
        <w:t>ة</w:t>
      </w:r>
      <w:r w:rsidR="00963AA6" w:rsidRPr="00963AA6">
        <w:rPr>
          <w:rFonts w:ascii="Traditional Arabic" w:hAnsi="Traditional Arabic" w:cs="Traditional Arabic" w:hint="cs"/>
          <w:sz w:val="36"/>
          <w:szCs w:val="36"/>
          <w:rtl/>
        </w:rPr>
        <w:t>،</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ووجود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التسليم،</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التخلية،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فلما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ظهر</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نظام</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السجل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العقاري</w:t>
      </w:r>
      <w:r w:rsidR="00F14760">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أصبح</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بيان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الحدود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الأربعة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عبث</w:t>
      </w:r>
      <w:r w:rsidR="000F07AF">
        <w:rPr>
          <w:rFonts w:ascii="Traditional Arabic" w:hAnsi="Traditional Arabic" w:cs="Traditional Arabic" w:hint="cs"/>
          <w:sz w:val="36"/>
          <w:szCs w:val="36"/>
          <w:rtl/>
        </w:rPr>
        <w:t>ًا</w:t>
      </w:r>
      <w:r w:rsidR="00963AA6" w:rsidRPr="00963AA6">
        <w:rPr>
          <w:rFonts w:ascii="Traditional Arabic" w:hAnsi="Traditional Arabic" w:cs="Traditional Arabic" w:hint="cs"/>
          <w:sz w:val="36"/>
          <w:szCs w:val="36"/>
          <w:rtl/>
        </w:rPr>
        <w:t>،</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واستقر</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الاجتهاد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القضائي</w:t>
      </w:r>
      <w:r w:rsidR="00F14760">
        <w:rPr>
          <w:rFonts w:ascii="Traditional Arabic" w:hAnsi="Traditional Arabic" w:cs="Traditional Arabic" w:hint="cs"/>
          <w:sz w:val="36"/>
          <w:szCs w:val="36"/>
          <w:rtl/>
        </w:rPr>
        <w:t>ُّ</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على</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حصول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التسليم</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بمجرد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تسجيل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العقد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في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السجل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العقاري</w:t>
      </w:r>
      <w:r w:rsidR="00F14760">
        <w:rPr>
          <w:rFonts w:ascii="Traditional Arabic" w:hAnsi="Traditional Arabic" w:cs="Traditional Arabic" w:hint="cs"/>
          <w:sz w:val="36"/>
          <w:szCs w:val="36"/>
          <w:rtl/>
        </w:rPr>
        <w:t>ّ</w:t>
      </w:r>
      <w:r w:rsidR="00963AA6" w:rsidRPr="00963AA6">
        <w:rPr>
          <w:rFonts w:ascii="Traditional Arabic" w:hAnsi="Traditional Arabic" w:cs="Traditional Arabic" w:hint="cs"/>
          <w:sz w:val="36"/>
          <w:szCs w:val="36"/>
          <w:rtl/>
        </w:rPr>
        <w:t>،</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وبالتسجيل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تنتقل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تبع</w:t>
      </w:r>
      <w:r w:rsidR="00F14760">
        <w:rPr>
          <w:rFonts w:ascii="Traditional Arabic" w:hAnsi="Traditional Arabic" w:cs="Traditional Arabic" w:hint="cs"/>
          <w:sz w:val="36"/>
          <w:szCs w:val="36"/>
          <w:rtl/>
        </w:rPr>
        <w:t>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ضمان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هلاك</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المبيع،</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عهدة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البائع</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إلى</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عهدة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المشتري،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أخذ</w:t>
      </w:r>
      <w:r w:rsidR="000F07AF">
        <w:rPr>
          <w:rFonts w:ascii="Traditional Arabic" w:hAnsi="Traditional Arabic" w:cs="Traditional Arabic" w:hint="cs"/>
          <w:sz w:val="36"/>
          <w:szCs w:val="36"/>
          <w:rtl/>
        </w:rPr>
        <w:t>ًا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بتطور</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أساليب</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التنظيم</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والضبط</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المحققة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للمراد،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بدل</w:t>
      </w:r>
      <w:r w:rsidR="000F07AF">
        <w:rPr>
          <w:rFonts w:ascii="Traditional Arabic" w:hAnsi="Traditional Arabic" w:cs="Traditional Arabic" w:hint="cs"/>
          <w:sz w:val="36"/>
          <w:szCs w:val="36"/>
          <w:rtl/>
        </w:rPr>
        <w:t>ًا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التسليم</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الفعلي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للعقار</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الذي</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كان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لابد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منه،</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إن</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الدولة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لا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تعترف</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بانتقال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ملكية</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العقارات</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إلا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بهذا</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التسجيل،</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وليس</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بمجرد</w:t>
      </w:r>
      <w:r w:rsidR="00963AA6" w:rsidRPr="00963AA6">
        <w:rPr>
          <w:rFonts w:ascii="Traditional Arabic" w:hAnsi="Traditional Arabic" w:cs="Traditional Arabic"/>
          <w:sz w:val="36"/>
          <w:szCs w:val="36"/>
          <w:rtl/>
        </w:rPr>
        <w:t xml:space="preserve"> </w:t>
      </w:r>
      <w:r w:rsidR="00963AA6" w:rsidRPr="00963AA6">
        <w:rPr>
          <w:rFonts w:ascii="Traditional Arabic" w:hAnsi="Traditional Arabic" w:cs="Traditional Arabic" w:hint="cs"/>
          <w:sz w:val="36"/>
          <w:szCs w:val="36"/>
          <w:rtl/>
        </w:rPr>
        <w:t>التعاقد</w:t>
      </w:r>
      <w:r w:rsidR="00963AA6" w:rsidRPr="00963AA6">
        <w:rPr>
          <w:rFonts w:ascii="Traditional Arabic" w:hAnsi="Traditional Arabic" w:cs="Traditional Arabic" w:hint="cs"/>
          <w:vertAlign w:val="superscript"/>
          <w:rtl/>
          <w:lang w:bidi="ar-YE"/>
        </w:rPr>
        <w:t>(</w:t>
      </w:r>
      <w:r w:rsidR="00963AA6" w:rsidRPr="00963AA6">
        <w:rPr>
          <w:rStyle w:val="FootnoteReference"/>
          <w:rFonts w:ascii="Traditional Arabic" w:hAnsi="Traditional Arabic" w:cs="Traditional Arabic"/>
          <w:szCs w:val="24"/>
          <w:rtl/>
          <w:lang w:bidi="ar-YE"/>
        </w:rPr>
        <w:footnoteReference w:id="34"/>
      </w:r>
      <w:r w:rsidR="00963AA6" w:rsidRPr="00963AA6">
        <w:rPr>
          <w:rFonts w:ascii="Traditional Arabic" w:hAnsi="Traditional Arabic" w:cs="Traditional Arabic" w:hint="cs"/>
          <w:vertAlign w:val="superscript"/>
          <w:rtl/>
          <w:lang w:bidi="ar-YE"/>
        </w:rPr>
        <w:t>)</w:t>
      </w:r>
      <w:r w:rsidR="00963AA6" w:rsidRPr="00963AA6">
        <w:rPr>
          <w:rFonts w:ascii="Traditional Arabic" w:hAnsi="Traditional Arabic" w:cs="Traditional Arabic"/>
          <w:sz w:val="36"/>
          <w:szCs w:val="36"/>
          <w:rtl/>
        </w:rPr>
        <w:t>.</w:t>
      </w:r>
    </w:p>
    <w:p w14:paraId="305010E5" w14:textId="033F7EC4" w:rsidR="00BA030F" w:rsidRPr="00676CDF" w:rsidRDefault="005A29DD" w:rsidP="00BD600D">
      <w:pPr>
        <w:jc w:val="center"/>
        <w:outlineLvl w:val="1"/>
        <w:rPr>
          <w:rFonts w:ascii="Traditional Arabic" w:hAnsi="Traditional Arabic" w:cs="Traditional Arabic"/>
          <w:b/>
          <w:bCs/>
          <w:sz w:val="36"/>
          <w:szCs w:val="36"/>
          <w:rtl/>
        </w:rPr>
      </w:pPr>
      <w:bookmarkStart w:id="64" w:name="_Toc68721444"/>
      <w:bookmarkStart w:id="65" w:name="_Toc74512288"/>
      <w:bookmarkStart w:id="66" w:name="_Toc84371487"/>
      <w:bookmarkStart w:id="67" w:name="_Toc84995364"/>
      <w:bookmarkStart w:id="68" w:name="_Toc92491244"/>
      <w:r>
        <w:rPr>
          <w:rFonts w:ascii="Traditional Arabic" w:hAnsi="Traditional Arabic" w:cs="Traditional Arabic" w:hint="cs"/>
          <w:b/>
          <w:bCs/>
          <w:sz w:val="36"/>
          <w:szCs w:val="36"/>
          <w:rtl/>
        </w:rPr>
        <w:t>المطلب</w:t>
      </w:r>
      <w:r w:rsidR="00BA030F" w:rsidRPr="00676CD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الثاني</w:t>
      </w:r>
      <w:r w:rsidR="00BA030F" w:rsidRPr="00676CDF">
        <w:rPr>
          <w:rFonts w:ascii="Traditional Arabic" w:hAnsi="Traditional Arabic" w:cs="Traditional Arabic" w:hint="cs"/>
          <w:b/>
          <w:bCs/>
          <w:sz w:val="36"/>
          <w:szCs w:val="36"/>
          <w:rtl/>
        </w:rPr>
        <w:t xml:space="preserve">: </w:t>
      </w:r>
      <w:r w:rsidR="00BA030F">
        <w:rPr>
          <w:rFonts w:ascii="Traditional Arabic" w:hAnsi="Traditional Arabic" w:cs="Traditional Arabic" w:hint="cs"/>
          <w:b/>
          <w:bCs/>
          <w:sz w:val="36"/>
          <w:szCs w:val="36"/>
          <w:rtl/>
        </w:rPr>
        <w:t xml:space="preserve">ضوابط </w:t>
      </w:r>
      <w:r w:rsidR="00D50FB8">
        <w:rPr>
          <w:rFonts w:ascii="Traditional Arabic" w:hAnsi="Traditional Arabic" w:cs="Traditional Arabic" w:hint="cs"/>
          <w:b/>
          <w:bCs/>
          <w:sz w:val="36"/>
          <w:szCs w:val="36"/>
          <w:rtl/>
        </w:rPr>
        <w:t xml:space="preserve">تغيّر </w:t>
      </w:r>
      <w:r w:rsidR="00BA030F">
        <w:rPr>
          <w:rFonts w:ascii="Traditional Arabic" w:hAnsi="Traditional Arabic" w:cs="Traditional Arabic" w:hint="cs"/>
          <w:b/>
          <w:bCs/>
          <w:sz w:val="36"/>
          <w:szCs w:val="36"/>
          <w:rtl/>
        </w:rPr>
        <w:t>الأحكام</w:t>
      </w:r>
      <w:r w:rsidR="00E37E2C">
        <w:rPr>
          <w:rFonts w:ascii="Traditional Arabic" w:hAnsi="Traditional Arabic" w:cs="Traditional Arabic" w:hint="cs"/>
          <w:b/>
          <w:bCs/>
          <w:sz w:val="36"/>
          <w:szCs w:val="36"/>
          <w:rtl/>
        </w:rPr>
        <w:t xml:space="preserve"> بتغي</w:t>
      </w:r>
      <w:r w:rsidR="00F14760">
        <w:rPr>
          <w:rFonts w:ascii="Traditional Arabic" w:hAnsi="Traditional Arabic" w:cs="Traditional Arabic" w:hint="cs"/>
          <w:b/>
          <w:bCs/>
          <w:sz w:val="36"/>
          <w:szCs w:val="36"/>
          <w:rtl/>
        </w:rPr>
        <w:t>ُّ</w:t>
      </w:r>
      <w:r w:rsidR="00E37E2C">
        <w:rPr>
          <w:rFonts w:ascii="Traditional Arabic" w:hAnsi="Traditional Arabic" w:cs="Traditional Arabic" w:hint="cs"/>
          <w:b/>
          <w:bCs/>
          <w:sz w:val="36"/>
          <w:szCs w:val="36"/>
          <w:rtl/>
        </w:rPr>
        <w:t xml:space="preserve">ر </w:t>
      </w:r>
      <w:r w:rsidR="00E37E2C" w:rsidRPr="00676CDF">
        <w:rPr>
          <w:rFonts w:ascii="Traditional Arabic" w:hAnsi="Traditional Arabic" w:cs="Traditional Arabic" w:hint="cs"/>
          <w:b/>
          <w:bCs/>
          <w:sz w:val="36"/>
          <w:szCs w:val="36"/>
          <w:rtl/>
        </w:rPr>
        <w:t>الوسائل</w:t>
      </w:r>
      <w:r w:rsidR="00BA030F" w:rsidRPr="00676CDF">
        <w:rPr>
          <w:rFonts w:ascii="Traditional Arabic" w:hAnsi="Traditional Arabic" w:cs="Traditional Arabic" w:hint="cs"/>
          <w:b/>
          <w:bCs/>
          <w:sz w:val="36"/>
          <w:szCs w:val="36"/>
          <w:rtl/>
        </w:rPr>
        <w:t>:</w:t>
      </w:r>
      <w:bookmarkEnd w:id="64"/>
      <w:bookmarkEnd w:id="65"/>
      <w:bookmarkEnd w:id="66"/>
      <w:bookmarkEnd w:id="67"/>
      <w:bookmarkEnd w:id="68"/>
    </w:p>
    <w:p w14:paraId="6B79BD23" w14:textId="72D92C8D" w:rsidR="00BA030F" w:rsidRDefault="00320BD9"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BA030F">
        <w:rPr>
          <w:rFonts w:ascii="Traditional Arabic" w:hAnsi="Traditional Arabic" w:cs="Traditional Arabic" w:hint="cs"/>
          <w:sz w:val="36"/>
          <w:szCs w:val="36"/>
          <w:rtl/>
        </w:rPr>
        <w:t>مما تقدم يمكن أن</w:t>
      </w:r>
      <w:r w:rsidR="003E1F35">
        <w:rPr>
          <w:rFonts w:ascii="Traditional Arabic" w:hAnsi="Traditional Arabic" w:cs="Traditional Arabic" w:hint="cs"/>
          <w:sz w:val="36"/>
          <w:szCs w:val="36"/>
          <w:rtl/>
        </w:rPr>
        <w:t xml:space="preserve"> نستخلص بعض الضوابط والشروط في </w:t>
      </w:r>
      <w:r w:rsidR="00BA030F">
        <w:rPr>
          <w:rFonts w:ascii="Traditional Arabic" w:hAnsi="Traditional Arabic" w:cs="Traditional Arabic" w:hint="cs"/>
          <w:sz w:val="36"/>
          <w:szCs w:val="36"/>
          <w:rtl/>
        </w:rPr>
        <w:t>الأحكام التي تقبل التغي</w:t>
      </w:r>
      <w:r w:rsidR="00F14760">
        <w:rPr>
          <w:rFonts w:ascii="Traditional Arabic" w:hAnsi="Traditional Arabic" w:cs="Traditional Arabic" w:hint="cs"/>
          <w:sz w:val="36"/>
          <w:szCs w:val="36"/>
          <w:rtl/>
        </w:rPr>
        <w:t>ُّ</w:t>
      </w:r>
      <w:r w:rsidR="00BA030F">
        <w:rPr>
          <w:rFonts w:ascii="Traditional Arabic" w:hAnsi="Traditional Arabic" w:cs="Traditional Arabic" w:hint="cs"/>
          <w:sz w:val="36"/>
          <w:szCs w:val="36"/>
          <w:rtl/>
        </w:rPr>
        <w:t>ر</w:t>
      </w:r>
      <w:r w:rsidR="003E1F35">
        <w:rPr>
          <w:rFonts w:ascii="Traditional Arabic" w:hAnsi="Traditional Arabic" w:cs="Traditional Arabic" w:hint="cs"/>
          <w:sz w:val="36"/>
          <w:szCs w:val="36"/>
          <w:rtl/>
        </w:rPr>
        <w:t xml:space="preserve"> </w:t>
      </w:r>
      <w:r w:rsidR="003E1F35" w:rsidRPr="003E1F35">
        <w:rPr>
          <w:rFonts w:ascii="Traditional Arabic" w:hAnsi="Traditional Arabic" w:cs="Traditional Arabic" w:hint="cs"/>
          <w:sz w:val="36"/>
          <w:szCs w:val="36"/>
          <w:rtl/>
        </w:rPr>
        <w:t>بتغي</w:t>
      </w:r>
      <w:r w:rsidR="00F14760">
        <w:rPr>
          <w:rFonts w:ascii="Traditional Arabic" w:hAnsi="Traditional Arabic" w:cs="Traditional Arabic" w:hint="cs"/>
          <w:sz w:val="36"/>
          <w:szCs w:val="36"/>
          <w:rtl/>
        </w:rPr>
        <w:t>ُّ</w:t>
      </w:r>
      <w:r w:rsidR="003E1F35" w:rsidRPr="003E1F35">
        <w:rPr>
          <w:rFonts w:ascii="Traditional Arabic" w:hAnsi="Traditional Arabic" w:cs="Traditional Arabic" w:hint="cs"/>
          <w:sz w:val="36"/>
          <w:szCs w:val="36"/>
          <w:rtl/>
        </w:rPr>
        <w:t>ر</w:t>
      </w:r>
      <w:r w:rsidR="003E1F35" w:rsidRPr="003E1F35">
        <w:rPr>
          <w:rFonts w:ascii="Traditional Arabic" w:hAnsi="Traditional Arabic" w:cs="Traditional Arabic"/>
          <w:sz w:val="36"/>
          <w:szCs w:val="36"/>
          <w:rtl/>
        </w:rPr>
        <w:t xml:space="preserve"> </w:t>
      </w:r>
      <w:r w:rsidR="003E1F35" w:rsidRPr="003E1F35">
        <w:rPr>
          <w:rFonts w:ascii="Traditional Arabic" w:hAnsi="Traditional Arabic" w:cs="Traditional Arabic" w:hint="cs"/>
          <w:sz w:val="36"/>
          <w:szCs w:val="36"/>
          <w:rtl/>
        </w:rPr>
        <w:t>الوسائل</w:t>
      </w:r>
      <w:r w:rsidR="00BA030F">
        <w:rPr>
          <w:rFonts w:ascii="Traditional Arabic" w:hAnsi="Traditional Arabic" w:cs="Traditional Arabic" w:hint="cs"/>
          <w:sz w:val="36"/>
          <w:szCs w:val="36"/>
          <w:rtl/>
        </w:rPr>
        <w:t>:</w:t>
      </w:r>
    </w:p>
    <w:p w14:paraId="1DB1FEEE" w14:textId="16A558D2" w:rsidR="00BA030F" w:rsidRDefault="00994CE4"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BA030F">
        <w:rPr>
          <w:rFonts w:ascii="Traditional Arabic" w:hAnsi="Traditional Arabic" w:cs="Traditional Arabic" w:hint="cs"/>
          <w:sz w:val="36"/>
          <w:szCs w:val="36"/>
          <w:rtl/>
        </w:rPr>
        <w:t>- أن ا</w:t>
      </w:r>
      <w:r w:rsidR="00BA030F">
        <w:rPr>
          <w:rFonts w:ascii="Traditional Arabic" w:hAnsi="Traditional Arabic" w:cs="Traditional Arabic"/>
          <w:sz w:val="36"/>
          <w:szCs w:val="36"/>
          <w:rtl/>
        </w:rPr>
        <w:t>لثوابت أو الأحكام الأساسي</w:t>
      </w:r>
      <w:r w:rsidR="00F14760">
        <w:rPr>
          <w:rFonts w:ascii="Traditional Arabic" w:hAnsi="Traditional Arabic" w:cs="Traditional Arabic" w:hint="cs"/>
          <w:sz w:val="36"/>
          <w:szCs w:val="36"/>
          <w:rtl/>
        </w:rPr>
        <w:t>َّ</w:t>
      </w:r>
      <w:r w:rsidR="00BA030F">
        <w:rPr>
          <w:rFonts w:ascii="Traditional Arabic" w:hAnsi="Traditional Arabic" w:cs="Traditional Arabic"/>
          <w:sz w:val="36"/>
          <w:szCs w:val="36"/>
          <w:rtl/>
        </w:rPr>
        <w:t>ة</w:t>
      </w:r>
      <w:r w:rsidR="00BA030F">
        <w:rPr>
          <w:rFonts w:ascii="Traditional Arabic" w:hAnsi="Traditional Arabic" w:cs="Traditional Arabic" w:hint="cs"/>
          <w:sz w:val="36"/>
          <w:szCs w:val="36"/>
          <w:rtl/>
        </w:rPr>
        <w:t xml:space="preserve"> </w:t>
      </w:r>
      <w:r w:rsidR="00BA030F" w:rsidRPr="00BA030F">
        <w:rPr>
          <w:rFonts w:ascii="Traditional Arabic" w:hAnsi="Traditional Arabic" w:cs="Traditional Arabic"/>
          <w:sz w:val="36"/>
          <w:szCs w:val="36"/>
          <w:rtl/>
        </w:rPr>
        <w:t>المنصوص عليها صراحة في النصوص الشرعي</w:t>
      </w:r>
      <w:r w:rsidR="00F14760">
        <w:rPr>
          <w:rFonts w:ascii="Traditional Arabic" w:hAnsi="Traditional Arabic" w:cs="Traditional Arabic" w:hint="cs"/>
          <w:sz w:val="36"/>
          <w:szCs w:val="36"/>
          <w:rtl/>
        </w:rPr>
        <w:t>َّ</w:t>
      </w:r>
      <w:r w:rsidR="00BA030F" w:rsidRPr="00BA030F">
        <w:rPr>
          <w:rFonts w:ascii="Traditional Arabic" w:hAnsi="Traditional Arabic" w:cs="Traditional Arabic"/>
          <w:sz w:val="36"/>
          <w:szCs w:val="36"/>
          <w:rtl/>
        </w:rPr>
        <w:t>ة من القرآن والسنة النبوية</w:t>
      </w:r>
      <w:r w:rsidR="00BA030F">
        <w:rPr>
          <w:rFonts w:ascii="Traditional Arabic" w:hAnsi="Traditional Arabic" w:cs="Traditional Arabic" w:hint="cs"/>
          <w:sz w:val="36"/>
          <w:szCs w:val="36"/>
          <w:rtl/>
        </w:rPr>
        <w:t>، لا يدخلها التغي</w:t>
      </w:r>
      <w:r w:rsidR="00F14760">
        <w:rPr>
          <w:rFonts w:ascii="Traditional Arabic" w:hAnsi="Traditional Arabic" w:cs="Traditional Arabic" w:hint="cs"/>
          <w:sz w:val="36"/>
          <w:szCs w:val="36"/>
          <w:rtl/>
        </w:rPr>
        <w:t>ُّ</w:t>
      </w:r>
      <w:r w:rsidR="00BA030F">
        <w:rPr>
          <w:rFonts w:ascii="Traditional Arabic" w:hAnsi="Traditional Arabic" w:cs="Traditional Arabic" w:hint="cs"/>
          <w:sz w:val="36"/>
          <w:szCs w:val="36"/>
          <w:rtl/>
        </w:rPr>
        <w:t>ر.</w:t>
      </w:r>
    </w:p>
    <w:p w14:paraId="0AA4F7BD" w14:textId="0CB20D3D" w:rsidR="00BA030F" w:rsidRDefault="00994CE4"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BA030F">
        <w:rPr>
          <w:rFonts w:ascii="Traditional Arabic" w:hAnsi="Traditional Arabic" w:cs="Traditional Arabic" w:hint="cs"/>
          <w:sz w:val="36"/>
          <w:szCs w:val="36"/>
          <w:rtl/>
        </w:rPr>
        <w:t xml:space="preserve">- أن أحكام العبادات والاعتقادات لا مجال </w:t>
      </w:r>
      <w:r w:rsidR="003E1F35">
        <w:rPr>
          <w:rFonts w:ascii="Traditional Arabic" w:hAnsi="Traditional Arabic" w:cs="Traditional Arabic" w:hint="cs"/>
          <w:sz w:val="36"/>
          <w:szCs w:val="36"/>
          <w:rtl/>
        </w:rPr>
        <w:t>للتغي</w:t>
      </w:r>
      <w:r w:rsidR="00F14760">
        <w:rPr>
          <w:rFonts w:ascii="Traditional Arabic" w:hAnsi="Traditional Arabic" w:cs="Traditional Arabic" w:hint="cs"/>
          <w:sz w:val="36"/>
          <w:szCs w:val="36"/>
          <w:rtl/>
        </w:rPr>
        <w:t>ُّ</w:t>
      </w:r>
      <w:r w:rsidR="003E1F35">
        <w:rPr>
          <w:rFonts w:ascii="Traditional Arabic" w:hAnsi="Traditional Arabic" w:cs="Traditional Arabic" w:hint="cs"/>
          <w:sz w:val="36"/>
          <w:szCs w:val="36"/>
          <w:rtl/>
        </w:rPr>
        <w:t>ر فيها</w:t>
      </w:r>
      <w:r w:rsidR="00BA030F">
        <w:rPr>
          <w:rFonts w:ascii="Traditional Arabic" w:hAnsi="Traditional Arabic" w:cs="Traditional Arabic" w:hint="cs"/>
          <w:sz w:val="36"/>
          <w:szCs w:val="36"/>
          <w:rtl/>
        </w:rPr>
        <w:t>، فبعد أن توف</w:t>
      </w:r>
      <w:r w:rsidR="00F14760">
        <w:rPr>
          <w:rFonts w:ascii="Traditional Arabic" w:hAnsi="Traditional Arabic" w:cs="Traditional Arabic" w:hint="cs"/>
          <w:sz w:val="36"/>
          <w:szCs w:val="36"/>
          <w:rtl/>
        </w:rPr>
        <w:t>ِّ</w:t>
      </w:r>
      <w:r w:rsidR="00BA030F">
        <w:rPr>
          <w:rFonts w:ascii="Traditional Arabic" w:hAnsi="Traditional Arabic" w:cs="Traditional Arabic" w:hint="cs"/>
          <w:sz w:val="36"/>
          <w:szCs w:val="36"/>
          <w:rtl/>
        </w:rPr>
        <w:t>ي النبي -صلى الله عليه وسلم-اكتملت الشريعة، فلا زيادة ولا نقصان</w:t>
      </w:r>
      <w:r w:rsidR="00BA030F" w:rsidRPr="00DA39BA">
        <w:rPr>
          <w:rFonts w:ascii="Traditional Arabic" w:hAnsi="Traditional Arabic" w:cs="Traditional Arabic" w:hint="cs"/>
          <w:vertAlign w:val="superscript"/>
          <w:rtl/>
          <w:lang w:bidi="ar-YE"/>
        </w:rPr>
        <w:t>(</w:t>
      </w:r>
      <w:r w:rsidR="00BA030F" w:rsidRPr="00DA39BA">
        <w:rPr>
          <w:rStyle w:val="FootnoteReference"/>
          <w:rFonts w:ascii="Traditional Arabic" w:hAnsi="Traditional Arabic" w:cs="Traditional Arabic"/>
          <w:szCs w:val="24"/>
          <w:rtl/>
          <w:lang w:bidi="ar-YE"/>
        </w:rPr>
        <w:footnoteReference w:id="35"/>
      </w:r>
      <w:r w:rsidR="00BA030F" w:rsidRPr="00DA39BA">
        <w:rPr>
          <w:rFonts w:ascii="Traditional Arabic" w:hAnsi="Traditional Arabic" w:cs="Traditional Arabic" w:hint="cs"/>
          <w:vertAlign w:val="superscript"/>
          <w:rtl/>
          <w:lang w:bidi="ar-YE"/>
        </w:rPr>
        <w:t>)</w:t>
      </w:r>
      <w:r w:rsidR="00BA030F">
        <w:rPr>
          <w:rFonts w:ascii="Traditional Arabic" w:hAnsi="Traditional Arabic" w:cs="Traditional Arabic" w:hint="cs"/>
          <w:sz w:val="36"/>
          <w:szCs w:val="36"/>
          <w:rtl/>
        </w:rPr>
        <w:t>، قال تعالى:</w:t>
      </w:r>
      <w:r w:rsidR="00BA030F" w:rsidRPr="00DA39BA">
        <w:rPr>
          <w:rtl/>
        </w:rPr>
        <w:t xml:space="preserve"> </w:t>
      </w:r>
      <w:r w:rsidR="00BA030F" w:rsidRPr="00DA39BA">
        <w:rPr>
          <w:rFonts w:ascii="Traditional Arabic" w:hAnsi="Traditional Arabic" w:cs="Traditional Arabic"/>
          <w:sz w:val="36"/>
          <w:szCs w:val="36"/>
          <w:rtl/>
        </w:rPr>
        <w:t>﴿</w:t>
      </w:r>
      <w:r w:rsidR="00BA030F" w:rsidRPr="00DA39BA">
        <w:rPr>
          <w:rFonts w:ascii="Traditional Arabic" w:hAnsi="Traditional Arabic" w:cs="Traditional Arabic" w:hint="cs"/>
          <w:sz w:val="36"/>
          <w:szCs w:val="36"/>
          <w:rtl/>
        </w:rPr>
        <w:t>الْيَوْمَ</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أَكْمَلْتُ</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لَكُمْ</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دِينَكُمْ</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وَأَتْمَمْتُ</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عَلَيْكُمْ</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نِعْمَتِي</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وَرَضِيتُ</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لَكُمُ</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الْإِسْلَامَ</w:t>
      </w:r>
      <w:r w:rsidR="00BA030F" w:rsidRPr="00DA39BA">
        <w:rPr>
          <w:rFonts w:ascii="Traditional Arabic" w:hAnsi="Traditional Arabic" w:cs="Traditional Arabic"/>
          <w:sz w:val="36"/>
          <w:szCs w:val="36"/>
          <w:rtl/>
        </w:rPr>
        <w:t xml:space="preserve"> </w:t>
      </w:r>
      <w:r w:rsidR="00BA030F" w:rsidRPr="00DA39BA">
        <w:rPr>
          <w:rFonts w:ascii="Traditional Arabic" w:hAnsi="Traditional Arabic" w:cs="Traditional Arabic" w:hint="cs"/>
          <w:sz w:val="36"/>
          <w:szCs w:val="36"/>
          <w:rtl/>
        </w:rPr>
        <w:t>دِينًا</w:t>
      </w:r>
      <w:r w:rsidR="00BA030F" w:rsidRPr="00DA39BA">
        <w:rPr>
          <w:rFonts w:ascii="Traditional Arabic" w:hAnsi="Traditional Arabic" w:cs="Traditional Arabic"/>
          <w:sz w:val="36"/>
          <w:szCs w:val="36"/>
          <w:rtl/>
        </w:rPr>
        <w:t>﴾ [</w:t>
      </w:r>
      <w:r w:rsidR="00BA030F" w:rsidRPr="00DA39BA">
        <w:rPr>
          <w:rFonts w:ascii="Traditional Arabic" w:hAnsi="Traditional Arabic" w:cs="Traditional Arabic" w:hint="cs"/>
          <w:sz w:val="36"/>
          <w:szCs w:val="36"/>
          <w:rtl/>
        </w:rPr>
        <w:t>المائدة</w:t>
      </w:r>
      <w:r w:rsidR="00BA030F" w:rsidRPr="00DA39BA">
        <w:rPr>
          <w:rFonts w:ascii="Traditional Arabic" w:hAnsi="Traditional Arabic" w:cs="Traditional Arabic"/>
          <w:sz w:val="36"/>
          <w:szCs w:val="36"/>
          <w:rtl/>
        </w:rPr>
        <w:t>: 3]</w:t>
      </w:r>
      <w:r w:rsidR="00BA030F">
        <w:rPr>
          <w:rFonts w:ascii="Traditional Arabic" w:hAnsi="Traditional Arabic" w:cs="Traditional Arabic" w:hint="cs"/>
          <w:sz w:val="36"/>
          <w:szCs w:val="36"/>
          <w:rtl/>
        </w:rPr>
        <w:t>.</w:t>
      </w:r>
    </w:p>
    <w:p w14:paraId="75C0B944" w14:textId="728B606D" w:rsidR="00BA030F" w:rsidRDefault="00BA030F"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قال الطوفي: "</w:t>
      </w:r>
      <w:r w:rsidRPr="00202DD2">
        <w:rPr>
          <w:rFonts w:ascii="Traditional Arabic" w:hAnsi="Traditional Arabic" w:cs="Traditional Arabic" w:hint="cs"/>
          <w:sz w:val="36"/>
          <w:szCs w:val="36"/>
          <w:rtl/>
        </w:rPr>
        <w:t>وإن</w:t>
      </w:r>
      <w:r w:rsidR="00E05B60">
        <w:rPr>
          <w:rFonts w:ascii="Traditional Arabic" w:hAnsi="Traditional Arabic" w:cs="Traditional Arabic" w:hint="cs"/>
          <w:sz w:val="36"/>
          <w:szCs w:val="36"/>
          <w:rtl/>
        </w:rPr>
        <w:t>َّ</w:t>
      </w:r>
      <w:r w:rsidRPr="00202DD2">
        <w:rPr>
          <w:rFonts w:ascii="Traditional Arabic" w:hAnsi="Traditional Arabic" w:cs="Traditional Arabic" w:hint="cs"/>
          <w:sz w:val="36"/>
          <w:szCs w:val="36"/>
          <w:rtl/>
        </w:rPr>
        <w:t>ما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اعتبرنا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المصلحة</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في</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المعاملات</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ونحوها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دون</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العبادات</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وشبهها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لأن</w:t>
      </w:r>
      <w:r w:rsidR="00E05B60">
        <w:rPr>
          <w:rFonts w:ascii="Traditional Arabic" w:hAnsi="Traditional Arabic" w:cs="Traditional Arabic" w:hint="cs"/>
          <w:sz w:val="36"/>
          <w:szCs w:val="36"/>
          <w:rtl/>
        </w:rPr>
        <w:t>َّ</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العبادات</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حقُّ</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الشرعِ</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خَاصٌّ</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به،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ولا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يمكن</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معرفة</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حقه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كمًّا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وكيفًا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وزمان</w:t>
      </w:r>
      <w:r w:rsidR="00E05B60">
        <w:rPr>
          <w:rFonts w:ascii="Traditional Arabic" w:hAnsi="Traditional Arabic" w:cs="Traditional Arabic" w:hint="cs"/>
          <w:sz w:val="36"/>
          <w:szCs w:val="36"/>
          <w:rtl/>
        </w:rPr>
        <w:t>ً</w:t>
      </w:r>
      <w:r w:rsidRPr="00202DD2">
        <w:rPr>
          <w:rFonts w:ascii="Traditional Arabic" w:hAnsi="Traditional Arabic" w:cs="Traditional Arabic" w:hint="cs"/>
          <w:sz w:val="36"/>
          <w:szCs w:val="36"/>
          <w:rtl/>
        </w:rPr>
        <w:t>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ومكان</w:t>
      </w:r>
      <w:r w:rsidR="00E05B60">
        <w:rPr>
          <w:rFonts w:ascii="Traditional Arabic" w:hAnsi="Traditional Arabic" w:cs="Traditional Arabic" w:hint="cs"/>
          <w:sz w:val="36"/>
          <w:szCs w:val="36"/>
          <w:rtl/>
        </w:rPr>
        <w:t>ً</w:t>
      </w:r>
      <w:r w:rsidRPr="00202DD2">
        <w:rPr>
          <w:rFonts w:ascii="Traditional Arabic" w:hAnsi="Traditional Arabic" w:cs="Traditional Arabic" w:hint="cs"/>
          <w:sz w:val="36"/>
          <w:szCs w:val="36"/>
          <w:rtl/>
        </w:rPr>
        <w:t>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إلا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من</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جهته،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فيأتي</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به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العبد</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على</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ما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رَسَمَ</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له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سَي</w:t>
      </w:r>
      <w:r w:rsidR="00E05B60">
        <w:rPr>
          <w:rFonts w:ascii="Traditional Arabic" w:hAnsi="Traditional Arabic" w:cs="Traditional Arabic" w:hint="cs"/>
          <w:sz w:val="36"/>
          <w:szCs w:val="36"/>
          <w:rtl/>
        </w:rPr>
        <w:t>ِّ</w:t>
      </w:r>
      <w:r w:rsidRPr="00202DD2">
        <w:rPr>
          <w:rFonts w:ascii="Traditional Arabic" w:hAnsi="Traditional Arabic" w:cs="Traditional Arabic" w:hint="cs"/>
          <w:sz w:val="36"/>
          <w:szCs w:val="36"/>
          <w:rtl/>
        </w:rPr>
        <w:t>دُهُ،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ولأن</w:t>
      </w:r>
      <w:r w:rsidR="00E05B60">
        <w:rPr>
          <w:rFonts w:ascii="Traditional Arabic" w:hAnsi="Traditional Arabic" w:cs="Traditional Arabic" w:hint="cs"/>
          <w:sz w:val="36"/>
          <w:szCs w:val="36"/>
          <w:rtl/>
        </w:rPr>
        <w:t>َّ</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غلام</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أحدنا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لا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يعد</w:t>
      </w:r>
      <w:r w:rsidR="00E05B60">
        <w:rPr>
          <w:rFonts w:ascii="Traditional Arabic" w:hAnsi="Traditional Arabic" w:cs="Traditional Arabic" w:hint="cs"/>
          <w:sz w:val="36"/>
          <w:szCs w:val="36"/>
          <w:rtl/>
        </w:rPr>
        <w:t>ُّ</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مطيعًا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خادمًا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له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إلا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إذا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امتثل</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ما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رَسَمَ</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له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سَي</w:t>
      </w:r>
      <w:r w:rsidR="00E05B60">
        <w:rPr>
          <w:rFonts w:ascii="Traditional Arabic" w:hAnsi="Traditional Arabic" w:cs="Traditional Arabic" w:hint="cs"/>
          <w:sz w:val="36"/>
          <w:szCs w:val="36"/>
          <w:rtl/>
        </w:rPr>
        <w:t>ِّ</w:t>
      </w:r>
      <w:r w:rsidRPr="00202DD2">
        <w:rPr>
          <w:rFonts w:ascii="Traditional Arabic" w:hAnsi="Traditional Arabic" w:cs="Traditional Arabic" w:hint="cs"/>
          <w:sz w:val="36"/>
          <w:szCs w:val="36"/>
          <w:rtl/>
        </w:rPr>
        <w:t>دُهُ،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أو</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فعل</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ما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يعلم</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أنه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يرضيه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فكذلك</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ها</w:t>
      </w:r>
      <w:r w:rsidR="00E05B60">
        <w:rPr>
          <w:rFonts w:ascii="Traditional Arabic" w:hAnsi="Traditional Arabic" w:cs="Traditional Arabic" w:hint="cs"/>
          <w:sz w:val="36"/>
          <w:szCs w:val="36"/>
          <w:rtl/>
        </w:rPr>
        <w:t xml:space="preserve"> </w:t>
      </w:r>
      <w:r w:rsidRPr="00202DD2">
        <w:rPr>
          <w:rFonts w:ascii="Traditional Arabic" w:hAnsi="Traditional Arabic" w:cs="Traditional Arabic" w:hint="cs"/>
          <w:sz w:val="36"/>
          <w:szCs w:val="36"/>
          <w:rtl/>
        </w:rPr>
        <w:t>هنا؛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ولهذا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لما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تعبدت</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الفلاسفة</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بعقولهم</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ورفضوا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الشرائع</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أسخطوا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الله</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عزَّ</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وجلَّ</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وضلوا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وأضلوا،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وهذا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بخلاف</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حقوق</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المكل</w:t>
      </w:r>
      <w:r w:rsidR="00E05B60">
        <w:rPr>
          <w:rFonts w:ascii="Traditional Arabic" w:hAnsi="Traditional Arabic" w:cs="Traditional Arabic" w:hint="cs"/>
          <w:sz w:val="36"/>
          <w:szCs w:val="36"/>
          <w:rtl/>
        </w:rPr>
        <w:t>َّ</w:t>
      </w:r>
      <w:r w:rsidRPr="00202DD2">
        <w:rPr>
          <w:rFonts w:ascii="Traditional Arabic" w:hAnsi="Traditional Arabic" w:cs="Traditional Arabic" w:hint="cs"/>
          <w:sz w:val="36"/>
          <w:szCs w:val="36"/>
          <w:rtl/>
        </w:rPr>
        <w:t>فين</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فإن</w:t>
      </w:r>
      <w:r w:rsidR="00E05B60">
        <w:rPr>
          <w:rFonts w:ascii="Traditional Arabic" w:hAnsi="Traditional Arabic" w:cs="Traditional Arabic" w:hint="cs"/>
          <w:sz w:val="36"/>
          <w:szCs w:val="36"/>
          <w:rtl/>
        </w:rPr>
        <w:t>َّ</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أحكامها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سياسية</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شرعية</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وضعت</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لمصالحهم</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فكانت</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هي</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المعتبرة،</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وعلى</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تحصيلها</w:t>
      </w:r>
      <w:r w:rsidRPr="00202DD2">
        <w:rPr>
          <w:rFonts w:ascii="Traditional Arabic" w:hAnsi="Traditional Arabic" w:cs="Traditional Arabic"/>
          <w:sz w:val="36"/>
          <w:szCs w:val="36"/>
          <w:rtl/>
        </w:rPr>
        <w:t xml:space="preserve"> </w:t>
      </w:r>
      <w:r w:rsidRPr="00202DD2">
        <w:rPr>
          <w:rFonts w:ascii="Traditional Arabic" w:hAnsi="Traditional Arabic" w:cs="Traditional Arabic" w:hint="cs"/>
          <w:sz w:val="36"/>
          <w:szCs w:val="36"/>
          <w:rtl/>
        </w:rPr>
        <w:t>المُعَوَّلُ</w:t>
      </w:r>
      <w:r>
        <w:rPr>
          <w:rFonts w:ascii="Traditional Arabic" w:hAnsi="Traditional Arabic" w:cs="Traditional Arabic" w:hint="cs"/>
          <w:sz w:val="36"/>
          <w:szCs w:val="36"/>
          <w:rtl/>
        </w:rPr>
        <w:t>"</w:t>
      </w:r>
      <w:r w:rsidRPr="00202DD2">
        <w:rPr>
          <w:rFonts w:ascii="Traditional Arabic" w:hAnsi="Traditional Arabic" w:cs="Traditional Arabic" w:hint="cs"/>
          <w:vertAlign w:val="superscript"/>
          <w:rtl/>
          <w:lang w:bidi="ar-YE"/>
        </w:rPr>
        <w:t>(</w:t>
      </w:r>
      <w:r w:rsidRPr="00202DD2">
        <w:rPr>
          <w:rStyle w:val="FootnoteReference"/>
          <w:rFonts w:ascii="Traditional Arabic" w:hAnsi="Traditional Arabic" w:cs="Traditional Arabic"/>
          <w:szCs w:val="24"/>
          <w:rtl/>
          <w:lang w:bidi="ar-YE"/>
        </w:rPr>
        <w:footnoteReference w:id="36"/>
      </w:r>
      <w:r w:rsidRPr="00202DD2">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w:t>
      </w:r>
    </w:p>
    <w:p w14:paraId="7D905AF6" w14:textId="6FE03250" w:rsidR="00BA030F" w:rsidRDefault="00BA030F"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ونفهم من ذلك أن العبادات لا تتغي</w:t>
      </w:r>
      <w:r w:rsidR="00E05B60">
        <w:rPr>
          <w:rFonts w:ascii="Traditional Arabic" w:hAnsi="Traditional Arabic" w:cs="Traditional Arabic" w:hint="cs"/>
          <w:sz w:val="36"/>
          <w:szCs w:val="36"/>
          <w:rtl/>
        </w:rPr>
        <w:t>َّ</w:t>
      </w:r>
      <w:r>
        <w:rPr>
          <w:rFonts w:ascii="Traditional Arabic" w:hAnsi="Traditional Arabic" w:cs="Traditional Arabic" w:hint="cs"/>
          <w:sz w:val="36"/>
          <w:szCs w:val="36"/>
          <w:rtl/>
        </w:rPr>
        <w:t>ر، وإن وجد تغي</w:t>
      </w:r>
      <w:r w:rsidR="00E05B60">
        <w:rPr>
          <w:rFonts w:ascii="Traditional Arabic" w:hAnsi="Traditional Arabic" w:cs="Traditional Arabic" w:hint="cs"/>
          <w:sz w:val="36"/>
          <w:szCs w:val="36"/>
          <w:rtl/>
        </w:rPr>
        <w:t>ُّ</w:t>
      </w:r>
      <w:r>
        <w:rPr>
          <w:rFonts w:ascii="Traditional Arabic" w:hAnsi="Traditional Arabic" w:cs="Traditional Arabic" w:hint="cs"/>
          <w:sz w:val="36"/>
          <w:szCs w:val="36"/>
          <w:rtl/>
        </w:rPr>
        <w:t>ر فنسبة قليلة أو استثنائية، على طول التاريخ الفقهي، وذلك كصلاة التراويح، لم</w:t>
      </w:r>
      <w:r w:rsidR="00E05B60">
        <w:rPr>
          <w:rFonts w:ascii="Traditional Arabic" w:hAnsi="Traditional Arabic" w:cs="Traditional Arabic" w:hint="cs"/>
          <w:sz w:val="36"/>
          <w:szCs w:val="36"/>
          <w:rtl/>
        </w:rPr>
        <w:t>ّ</w:t>
      </w:r>
      <w:r>
        <w:rPr>
          <w:rFonts w:ascii="Traditional Arabic" w:hAnsi="Traditional Arabic" w:cs="Traditional Arabic" w:hint="cs"/>
          <w:sz w:val="36"/>
          <w:szCs w:val="36"/>
          <w:rtl/>
        </w:rPr>
        <w:t>ا أقامها عمر-رضي الله عنه-وجمع الناس مع أبي بن كعب يصلون التراويح؛ لأنهم كانوا يقومون متفرقين</w:t>
      </w:r>
      <w:r w:rsidRPr="00F10204">
        <w:rPr>
          <w:rFonts w:ascii="Traditional Arabic" w:hAnsi="Traditional Arabic" w:cs="Traditional Arabic" w:hint="cs"/>
          <w:vertAlign w:val="superscript"/>
          <w:rtl/>
          <w:lang w:bidi="ar-YE"/>
        </w:rPr>
        <w:t>(</w:t>
      </w:r>
      <w:r w:rsidRPr="00F10204">
        <w:rPr>
          <w:rStyle w:val="FootnoteReference"/>
          <w:rFonts w:ascii="Traditional Arabic" w:hAnsi="Traditional Arabic" w:cs="Traditional Arabic"/>
          <w:szCs w:val="24"/>
          <w:rtl/>
          <w:lang w:bidi="ar-YE"/>
        </w:rPr>
        <w:footnoteReference w:id="37"/>
      </w:r>
      <w:r w:rsidRPr="00F10204">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lang w:bidi="ar-YE"/>
        </w:rPr>
        <w:t>.</w:t>
      </w:r>
      <w:r>
        <w:rPr>
          <w:rFonts w:ascii="Traditional Arabic" w:hAnsi="Traditional Arabic" w:cs="Traditional Arabic" w:hint="cs"/>
          <w:sz w:val="36"/>
          <w:szCs w:val="36"/>
          <w:rtl/>
        </w:rPr>
        <w:t xml:space="preserve">  </w:t>
      </w:r>
    </w:p>
    <w:p w14:paraId="336353F1" w14:textId="4435C81C" w:rsidR="00BA030F" w:rsidRDefault="00BA030F"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ومن ذلك الأذان من يوم الجمعة الذي استحدثه عثمان-رضي الله عنه-، ولم يكن النداء للجمعة في عهد النبي -صلى الله عليه وسلم-، وأبي بكر وعمر -رضي الله عنهما-إلا نداء واحد</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فلما </w:t>
      </w:r>
      <w:r w:rsidR="003E1F35" w:rsidRPr="003E1F35">
        <w:rPr>
          <w:rFonts w:ascii="Traditional Arabic" w:hAnsi="Traditional Arabic" w:cs="Traditional Arabic" w:hint="cs"/>
          <w:sz w:val="36"/>
          <w:szCs w:val="36"/>
          <w:rtl/>
        </w:rPr>
        <w:t xml:space="preserve">كثر </w:t>
      </w:r>
      <w:r>
        <w:rPr>
          <w:rFonts w:ascii="Traditional Arabic" w:hAnsi="Traditional Arabic" w:cs="Traditional Arabic" w:hint="cs"/>
          <w:sz w:val="36"/>
          <w:szCs w:val="36"/>
          <w:rtl/>
        </w:rPr>
        <w:t>المسلمون رأى عثمان -رضي الله عنه-أن</w:t>
      </w:r>
      <w:r w:rsidR="00E05B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هم يحتاجون إلى تذكير أكثر بصلاة </w:t>
      </w:r>
      <w:r w:rsidR="00E05B60">
        <w:rPr>
          <w:rFonts w:ascii="Traditional Arabic" w:hAnsi="Traditional Arabic" w:cs="Traditional Arabic" w:hint="cs"/>
          <w:sz w:val="36"/>
          <w:szCs w:val="36"/>
          <w:rtl/>
        </w:rPr>
        <w:t>الجمعة فجعل هناك أ</w:t>
      </w:r>
      <w:r w:rsidR="00994CE4">
        <w:rPr>
          <w:rFonts w:ascii="Traditional Arabic" w:hAnsi="Traditional Arabic" w:cs="Traditional Arabic" w:hint="cs"/>
          <w:sz w:val="36"/>
          <w:szCs w:val="36"/>
          <w:rtl/>
        </w:rPr>
        <w:t>ذان</w:t>
      </w:r>
      <w:r w:rsidR="000F07AF">
        <w:rPr>
          <w:rFonts w:ascii="Traditional Arabic" w:hAnsi="Traditional Arabic" w:cs="Traditional Arabic" w:hint="cs"/>
          <w:sz w:val="36"/>
          <w:szCs w:val="36"/>
          <w:rtl/>
        </w:rPr>
        <w:t>ًا</w:t>
      </w:r>
      <w:r w:rsidR="00994CE4">
        <w:rPr>
          <w:rFonts w:ascii="Traditional Arabic" w:hAnsi="Traditional Arabic" w:cs="Traditional Arabic" w:hint="cs"/>
          <w:sz w:val="36"/>
          <w:szCs w:val="36"/>
          <w:rtl/>
        </w:rPr>
        <w:t xml:space="preserve"> سابق</w:t>
      </w:r>
      <w:r w:rsidR="000F07AF">
        <w:rPr>
          <w:rFonts w:ascii="Traditional Arabic" w:hAnsi="Traditional Arabic" w:cs="Traditional Arabic" w:hint="cs"/>
          <w:sz w:val="36"/>
          <w:szCs w:val="36"/>
          <w:rtl/>
        </w:rPr>
        <w:t>ًا</w:t>
      </w:r>
      <w:r w:rsidR="00994C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فهذا الحالات وغيرها محدودة، وليست من أصل الدين ولا الفرائض؛ لذلك تقبل من التغي</w:t>
      </w:r>
      <w:r w:rsidR="00E05B60">
        <w:rPr>
          <w:rFonts w:ascii="Traditional Arabic" w:hAnsi="Traditional Arabic" w:cs="Traditional Arabic" w:hint="cs"/>
          <w:sz w:val="36"/>
          <w:szCs w:val="36"/>
          <w:rtl/>
        </w:rPr>
        <w:t>ُّ</w:t>
      </w:r>
      <w:r>
        <w:rPr>
          <w:rFonts w:ascii="Traditional Arabic" w:hAnsi="Traditional Arabic" w:cs="Traditional Arabic" w:hint="cs"/>
          <w:sz w:val="36"/>
          <w:szCs w:val="36"/>
          <w:rtl/>
        </w:rPr>
        <w:t>رات البسيطة لمعنى المصلحة</w:t>
      </w:r>
      <w:r w:rsidRPr="00F10204">
        <w:rPr>
          <w:rFonts w:ascii="Traditional Arabic" w:hAnsi="Traditional Arabic" w:cs="Traditional Arabic" w:hint="cs"/>
          <w:vertAlign w:val="superscript"/>
          <w:rtl/>
          <w:lang w:bidi="ar-YE"/>
        </w:rPr>
        <w:t>(</w:t>
      </w:r>
      <w:r w:rsidRPr="00F10204">
        <w:rPr>
          <w:rStyle w:val="FootnoteReference"/>
          <w:rFonts w:ascii="Traditional Arabic" w:hAnsi="Traditional Arabic" w:cs="Traditional Arabic"/>
          <w:szCs w:val="24"/>
          <w:rtl/>
          <w:lang w:bidi="ar-YE"/>
        </w:rPr>
        <w:footnoteReference w:id="38"/>
      </w:r>
      <w:r w:rsidRPr="00F10204">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lang w:bidi="ar-YE"/>
        </w:rPr>
        <w:t>.</w:t>
      </w:r>
    </w:p>
    <w:p w14:paraId="0B456C62" w14:textId="0CAE3DAD" w:rsidR="00752537" w:rsidRPr="000532EC" w:rsidRDefault="00994CE4"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320BD9">
        <w:rPr>
          <w:rFonts w:ascii="Traditional Arabic" w:hAnsi="Traditional Arabic" w:cs="Traditional Arabic" w:hint="cs"/>
          <w:sz w:val="36"/>
          <w:szCs w:val="36"/>
          <w:rtl/>
        </w:rPr>
        <w:t xml:space="preserve">- وأن الأحكام </w:t>
      </w:r>
      <w:r w:rsidR="00320BD9" w:rsidRPr="00BA030F">
        <w:rPr>
          <w:rFonts w:ascii="Traditional Arabic" w:hAnsi="Traditional Arabic" w:cs="Traditional Arabic" w:hint="cs"/>
          <w:sz w:val="36"/>
          <w:szCs w:val="36"/>
          <w:rtl/>
        </w:rPr>
        <w:t>القابلة</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للتغي</w:t>
      </w:r>
      <w:r w:rsidR="00E05B60">
        <w:rPr>
          <w:rFonts w:ascii="Traditional Arabic" w:hAnsi="Traditional Arabic" w:cs="Traditional Arabic" w:hint="cs"/>
          <w:sz w:val="36"/>
          <w:szCs w:val="36"/>
          <w:rtl/>
        </w:rPr>
        <w:t>ُّ</w:t>
      </w:r>
      <w:r w:rsidR="00320BD9" w:rsidRPr="00BA030F">
        <w:rPr>
          <w:rFonts w:ascii="Traditional Arabic" w:hAnsi="Traditional Arabic" w:cs="Traditional Arabic" w:hint="cs"/>
          <w:sz w:val="36"/>
          <w:szCs w:val="36"/>
          <w:rtl/>
        </w:rPr>
        <w:t>ر،</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هي</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الأحكام</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الاجتهادية</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المبنية</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على</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قاعدة</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أو</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مصدر</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القياس</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أو</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رعاية</w:t>
      </w:r>
      <w:r w:rsidR="00320BD9" w:rsidRPr="00BA030F">
        <w:rPr>
          <w:rFonts w:ascii="Traditional Arabic" w:hAnsi="Traditional Arabic" w:cs="Traditional Arabic"/>
          <w:sz w:val="36"/>
          <w:szCs w:val="36"/>
          <w:rtl/>
        </w:rPr>
        <w:t xml:space="preserve"> </w:t>
      </w:r>
      <w:r w:rsidR="00320BD9" w:rsidRPr="00BA030F">
        <w:rPr>
          <w:rFonts w:ascii="Traditional Arabic" w:hAnsi="Traditional Arabic" w:cs="Traditional Arabic" w:hint="cs"/>
          <w:sz w:val="36"/>
          <w:szCs w:val="36"/>
          <w:rtl/>
        </w:rPr>
        <w:t>المصلحة،</w:t>
      </w:r>
      <w:r w:rsidR="00320BD9">
        <w:rPr>
          <w:rFonts w:ascii="Traditional Arabic" w:hAnsi="Traditional Arabic" w:cs="Traditional Arabic" w:hint="cs"/>
          <w:sz w:val="36"/>
          <w:szCs w:val="36"/>
          <w:rtl/>
        </w:rPr>
        <w:t xml:space="preserve"> وهذا التغي</w:t>
      </w:r>
      <w:r w:rsidR="00E05B60">
        <w:rPr>
          <w:rFonts w:ascii="Traditional Arabic" w:hAnsi="Traditional Arabic" w:cs="Traditional Arabic" w:hint="cs"/>
          <w:sz w:val="36"/>
          <w:szCs w:val="36"/>
          <w:rtl/>
        </w:rPr>
        <w:t>ُّ</w:t>
      </w:r>
      <w:r w:rsidR="00320BD9">
        <w:rPr>
          <w:rFonts w:ascii="Traditional Arabic" w:hAnsi="Traditional Arabic" w:cs="Traditional Arabic" w:hint="cs"/>
          <w:sz w:val="36"/>
          <w:szCs w:val="36"/>
          <w:rtl/>
        </w:rPr>
        <w:t>ر قد يكون</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بسبب</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تغي</w:t>
      </w:r>
      <w:r w:rsidR="00E05B60">
        <w:rPr>
          <w:rFonts w:ascii="Traditional Arabic" w:hAnsi="Traditional Arabic" w:cs="Traditional Arabic" w:hint="cs"/>
          <w:sz w:val="36"/>
          <w:szCs w:val="36"/>
          <w:rtl/>
        </w:rPr>
        <w:t>ُّ</w:t>
      </w:r>
      <w:r w:rsidR="00320BD9" w:rsidRPr="00255763">
        <w:rPr>
          <w:rFonts w:ascii="Traditional Arabic" w:hAnsi="Traditional Arabic" w:cs="Traditional Arabic" w:hint="cs"/>
          <w:sz w:val="36"/>
          <w:szCs w:val="36"/>
          <w:rtl/>
        </w:rPr>
        <w:t>ر</w:t>
      </w:r>
      <w:r w:rsidR="00320BD9">
        <w:rPr>
          <w:rFonts w:ascii="Traditional Arabic" w:hAnsi="Traditional Arabic" w:cs="Traditional Arabic" w:hint="cs"/>
          <w:sz w:val="36"/>
          <w:szCs w:val="36"/>
          <w:rtl/>
        </w:rPr>
        <w:t xml:space="preserve"> الزمان والمكان، و</w:t>
      </w:r>
      <w:r w:rsidR="00320BD9" w:rsidRPr="00255763">
        <w:rPr>
          <w:rFonts w:ascii="Traditional Arabic" w:hAnsi="Traditional Arabic" w:cs="Traditional Arabic" w:hint="cs"/>
          <w:sz w:val="36"/>
          <w:szCs w:val="36"/>
          <w:rtl/>
        </w:rPr>
        <w:t>العرف</w:t>
      </w:r>
      <w:r w:rsidR="00320BD9">
        <w:rPr>
          <w:rFonts w:ascii="Traditional Arabic" w:hAnsi="Traditional Arabic" w:cs="Traditional Arabic" w:hint="cs"/>
          <w:sz w:val="36"/>
          <w:szCs w:val="36"/>
          <w:rtl/>
        </w:rPr>
        <w:t xml:space="preserve"> والعادة</w:t>
      </w:r>
      <w:r w:rsidR="00320BD9" w:rsidRPr="00255763">
        <w:rPr>
          <w:rFonts w:ascii="Traditional Arabic" w:hAnsi="Traditional Arabic" w:cs="Traditional Arabic" w:hint="cs"/>
          <w:sz w:val="36"/>
          <w:szCs w:val="36"/>
          <w:rtl/>
        </w:rPr>
        <w:t>،</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أو</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تغي</w:t>
      </w:r>
      <w:r w:rsidR="00E05B60">
        <w:rPr>
          <w:rFonts w:ascii="Traditional Arabic" w:hAnsi="Traditional Arabic" w:cs="Traditional Arabic" w:hint="cs"/>
          <w:sz w:val="36"/>
          <w:szCs w:val="36"/>
          <w:rtl/>
        </w:rPr>
        <w:t>ُّ</w:t>
      </w:r>
      <w:r w:rsidR="00320BD9" w:rsidRPr="00255763">
        <w:rPr>
          <w:rFonts w:ascii="Traditional Arabic" w:hAnsi="Traditional Arabic" w:cs="Traditional Arabic" w:hint="cs"/>
          <w:sz w:val="36"/>
          <w:szCs w:val="36"/>
          <w:rtl/>
        </w:rPr>
        <w:t>ر</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مصالح</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الناس،</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أو</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مراعاة</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الضرورة،</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أو</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لفساد</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الأخلاق،</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وضعف</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الوازع</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الديني،</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أو</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لتطو</w:t>
      </w:r>
      <w:r w:rsidR="00E05B60">
        <w:rPr>
          <w:rFonts w:ascii="Traditional Arabic" w:hAnsi="Traditional Arabic" w:cs="Traditional Arabic" w:hint="cs"/>
          <w:sz w:val="36"/>
          <w:szCs w:val="36"/>
          <w:rtl/>
        </w:rPr>
        <w:t>ُّ</w:t>
      </w:r>
      <w:r w:rsidR="00320BD9" w:rsidRPr="00255763">
        <w:rPr>
          <w:rFonts w:ascii="Traditional Arabic" w:hAnsi="Traditional Arabic" w:cs="Traditional Arabic" w:hint="cs"/>
          <w:sz w:val="36"/>
          <w:szCs w:val="36"/>
          <w:rtl/>
        </w:rPr>
        <w:t>ر</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الزمن</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وتنظيماته</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المستحدثة</w:t>
      </w:r>
      <w:r w:rsidR="00320BD9">
        <w:rPr>
          <w:rFonts w:ascii="Traditional Arabic" w:hAnsi="Traditional Arabic" w:cs="Traditional Arabic" w:hint="cs"/>
          <w:sz w:val="36"/>
          <w:szCs w:val="36"/>
          <w:rtl/>
        </w:rPr>
        <w:t>،</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فيجب</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تغي</w:t>
      </w:r>
      <w:r w:rsidR="00E05B60">
        <w:rPr>
          <w:rFonts w:ascii="Traditional Arabic" w:hAnsi="Traditional Arabic" w:cs="Traditional Arabic" w:hint="cs"/>
          <w:sz w:val="36"/>
          <w:szCs w:val="36"/>
          <w:rtl/>
        </w:rPr>
        <w:t>ُّ</w:t>
      </w:r>
      <w:r w:rsidR="00320BD9" w:rsidRPr="00255763">
        <w:rPr>
          <w:rFonts w:ascii="Traditional Arabic" w:hAnsi="Traditional Arabic" w:cs="Traditional Arabic" w:hint="cs"/>
          <w:sz w:val="36"/>
          <w:szCs w:val="36"/>
          <w:rtl/>
        </w:rPr>
        <w:t>ر</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الحكم</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الشرعي</w:t>
      </w:r>
      <w:r w:rsidR="00E05B60">
        <w:rPr>
          <w:rFonts w:ascii="Traditional Arabic" w:hAnsi="Traditional Arabic" w:cs="Traditional Arabic" w:hint="cs"/>
          <w:sz w:val="36"/>
          <w:szCs w:val="36"/>
          <w:rtl/>
        </w:rPr>
        <w:t>ِّ</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لتحقيق</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المصلحة</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ودفع</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المفسدة،</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وإحقاق</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الحق</w:t>
      </w:r>
      <w:r w:rsidR="00320BD9" w:rsidRPr="00255763">
        <w:rPr>
          <w:rFonts w:ascii="Traditional Arabic" w:hAnsi="Traditional Arabic" w:cs="Traditional Arabic"/>
          <w:sz w:val="36"/>
          <w:szCs w:val="36"/>
          <w:rtl/>
        </w:rPr>
        <w:t xml:space="preserve"> </w:t>
      </w:r>
      <w:r w:rsidR="00320BD9" w:rsidRPr="00255763">
        <w:rPr>
          <w:rFonts w:ascii="Traditional Arabic" w:hAnsi="Traditional Arabic" w:cs="Traditional Arabic" w:hint="cs"/>
          <w:sz w:val="36"/>
          <w:szCs w:val="36"/>
          <w:rtl/>
        </w:rPr>
        <w:t>والخير</w:t>
      </w:r>
      <w:r w:rsidR="00320BD9" w:rsidRPr="00BA030F">
        <w:rPr>
          <w:rFonts w:ascii="Traditional Arabic" w:hAnsi="Traditional Arabic" w:cs="Traditional Arabic"/>
          <w:sz w:val="36"/>
          <w:szCs w:val="36"/>
          <w:rtl/>
        </w:rPr>
        <w:t>.</w:t>
      </w:r>
    </w:p>
    <w:p w14:paraId="1B6CBD3B" w14:textId="4DBB5234" w:rsidR="00283F2B" w:rsidRPr="00676CDF" w:rsidRDefault="00E6313A" w:rsidP="00BD600D">
      <w:pPr>
        <w:jc w:val="center"/>
        <w:outlineLvl w:val="0"/>
        <w:rPr>
          <w:rFonts w:ascii="Traditional Arabic" w:hAnsi="Traditional Arabic" w:cs="Traditional Arabic"/>
          <w:b/>
          <w:bCs/>
          <w:sz w:val="36"/>
          <w:szCs w:val="36"/>
          <w:rtl/>
        </w:rPr>
      </w:pPr>
      <w:bookmarkStart w:id="69" w:name="_Toc68721445"/>
      <w:bookmarkStart w:id="70" w:name="_Toc74512289"/>
      <w:bookmarkStart w:id="71" w:name="_Toc84371488"/>
      <w:bookmarkStart w:id="72" w:name="_Toc84995365"/>
      <w:r>
        <w:rPr>
          <w:rFonts w:ascii="Traditional Arabic" w:hAnsi="Traditional Arabic" w:cs="Traditional Arabic"/>
          <w:b/>
          <w:bCs/>
          <w:sz w:val="36"/>
          <w:szCs w:val="36"/>
          <w:rtl/>
        </w:rPr>
        <w:br w:type="column"/>
      </w:r>
      <w:bookmarkStart w:id="73" w:name="_Toc92491245"/>
      <w:r w:rsidR="00283F2B" w:rsidRPr="00676CDF">
        <w:rPr>
          <w:rFonts w:ascii="Traditional Arabic" w:hAnsi="Traditional Arabic" w:cs="Traditional Arabic" w:hint="cs"/>
          <w:b/>
          <w:bCs/>
          <w:sz w:val="36"/>
          <w:szCs w:val="36"/>
          <w:rtl/>
        </w:rPr>
        <w:t xml:space="preserve">المبحث </w:t>
      </w:r>
      <w:r w:rsidR="00513853">
        <w:rPr>
          <w:rFonts w:ascii="Traditional Arabic" w:hAnsi="Traditional Arabic" w:cs="Traditional Arabic" w:hint="cs"/>
          <w:b/>
          <w:bCs/>
          <w:sz w:val="36"/>
          <w:szCs w:val="36"/>
          <w:rtl/>
        </w:rPr>
        <w:t>الثالث</w:t>
      </w:r>
      <w:r w:rsidR="00283F2B" w:rsidRPr="00676CDF">
        <w:rPr>
          <w:rFonts w:ascii="Traditional Arabic" w:hAnsi="Traditional Arabic" w:cs="Traditional Arabic" w:hint="cs"/>
          <w:b/>
          <w:bCs/>
          <w:sz w:val="36"/>
          <w:szCs w:val="36"/>
          <w:rtl/>
        </w:rPr>
        <w:t xml:space="preserve">: </w:t>
      </w:r>
      <w:r w:rsidR="00283F2B">
        <w:rPr>
          <w:rFonts w:ascii="Traditional Arabic" w:hAnsi="Traditional Arabic" w:cs="Traditional Arabic" w:hint="cs"/>
          <w:b/>
          <w:bCs/>
          <w:sz w:val="36"/>
          <w:szCs w:val="36"/>
          <w:rtl/>
        </w:rPr>
        <w:t xml:space="preserve">تطبيقات معاصرة على </w:t>
      </w:r>
      <w:bookmarkStart w:id="74" w:name="تطبيقاتالتطور"/>
      <w:r w:rsidR="00283F2B">
        <w:rPr>
          <w:rFonts w:ascii="Traditional Arabic" w:hAnsi="Traditional Arabic" w:cs="Traditional Arabic" w:hint="cs"/>
          <w:b/>
          <w:bCs/>
          <w:sz w:val="36"/>
          <w:szCs w:val="36"/>
          <w:rtl/>
        </w:rPr>
        <w:t>تطو</w:t>
      </w:r>
      <w:r w:rsidR="00E05B60">
        <w:rPr>
          <w:rFonts w:ascii="Traditional Arabic" w:hAnsi="Traditional Arabic" w:cs="Traditional Arabic" w:hint="cs"/>
          <w:b/>
          <w:bCs/>
          <w:sz w:val="36"/>
          <w:szCs w:val="36"/>
          <w:rtl/>
        </w:rPr>
        <w:t>ُّ</w:t>
      </w:r>
      <w:r w:rsidR="00283F2B">
        <w:rPr>
          <w:rFonts w:ascii="Traditional Arabic" w:hAnsi="Traditional Arabic" w:cs="Traditional Arabic" w:hint="cs"/>
          <w:b/>
          <w:bCs/>
          <w:sz w:val="36"/>
          <w:szCs w:val="36"/>
          <w:rtl/>
        </w:rPr>
        <w:t xml:space="preserve">ر </w:t>
      </w:r>
      <w:bookmarkEnd w:id="74"/>
      <w:r w:rsidR="00E37E2C">
        <w:rPr>
          <w:rFonts w:ascii="Traditional Arabic" w:hAnsi="Traditional Arabic" w:cs="Traditional Arabic" w:hint="cs"/>
          <w:b/>
          <w:bCs/>
          <w:sz w:val="36"/>
          <w:szCs w:val="36"/>
          <w:rtl/>
        </w:rPr>
        <w:t>الوسائل وأ</w:t>
      </w:r>
      <w:r w:rsidR="00283F2B">
        <w:rPr>
          <w:rFonts w:ascii="Traditional Arabic" w:hAnsi="Traditional Arabic" w:cs="Traditional Arabic" w:hint="cs"/>
          <w:b/>
          <w:bCs/>
          <w:sz w:val="36"/>
          <w:szCs w:val="36"/>
          <w:rtl/>
        </w:rPr>
        <w:t xml:space="preserve">ثره </w:t>
      </w:r>
      <w:r w:rsidR="00E37E2C">
        <w:rPr>
          <w:rFonts w:ascii="Traditional Arabic" w:hAnsi="Traditional Arabic" w:cs="Traditional Arabic" w:hint="cs"/>
          <w:b/>
          <w:bCs/>
          <w:sz w:val="36"/>
          <w:szCs w:val="36"/>
          <w:rtl/>
        </w:rPr>
        <w:t>في</w:t>
      </w:r>
      <w:r w:rsidR="00283F2B">
        <w:rPr>
          <w:rFonts w:ascii="Traditional Arabic" w:hAnsi="Traditional Arabic" w:cs="Traditional Arabic" w:hint="cs"/>
          <w:b/>
          <w:bCs/>
          <w:sz w:val="36"/>
          <w:szCs w:val="36"/>
          <w:rtl/>
        </w:rPr>
        <w:t xml:space="preserve"> الحك</w:t>
      </w:r>
      <w:r w:rsidR="00283F2B" w:rsidRPr="00676CDF">
        <w:rPr>
          <w:rFonts w:ascii="Traditional Arabic" w:hAnsi="Traditional Arabic" w:cs="Traditional Arabic" w:hint="cs"/>
          <w:b/>
          <w:bCs/>
          <w:sz w:val="36"/>
          <w:szCs w:val="36"/>
          <w:rtl/>
        </w:rPr>
        <w:t xml:space="preserve">م </w:t>
      </w:r>
      <w:r w:rsidR="00283F2B">
        <w:rPr>
          <w:rFonts w:ascii="Traditional Arabic" w:hAnsi="Traditional Arabic" w:cs="Traditional Arabic" w:hint="cs"/>
          <w:b/>
          <w:bCs/>
          <w:sz w:val="36"/>
          <w:szCs w:val="36"/>
          <w:rtl/>
        </w:rPr>
        <w:t>الشرعي</w:t>
      </w:r>
      <w:r w:rsidR="00E05B60">
        <w:rPr>
          <w:rFonts w:ascii="Traditional Arabic" w:hAnsi="Traditional Arabic" w:cs="Traditional Arabic" w:hint="cs"/>
          <w:b/>
          <w:bCs/>
          <w:sz w:val="36"/>
          <w:szCs w:val="36"/>
          <w:rtl/>
        </w:rPr>
        <w:t>ّ</w:t>
      </w:r>
      <w:r w:rsidR="00283F2B" w:rsidRPr="00676CDF">
        <w:rPr>
          <w:rFonts w:ascii="Traditional Arabic" w:hAnsi="Traditional Arabic" w:cs="Traditional Arabic" w:hint="cs"/>
          <w:b/>
          <w:bCs/>
          <w:sz w:val="36"/>
          <w:szCs w:val="36"/>
          <w:rtl/>
        </w:rPr>
        <w:t>:</w:t>
      </w:r>
      <w:bookmarkEnd w:id="69"/>
      <w:bookmarkEnd w:id="70"/>
      <w:bookmarkEnd w:id="71"/>
      <w:bookmarkEnd w:id="72"/>
      <w:bookmarkEnd w:id="73"/>
    </w:p>
    <w:p w14:paraId="62AB9926" w14:textId="302210AA" w:rsidR="00293787" w:rsidRDefault="00EE489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293787">
        <w:rPr>
          <w:rFonts w:ascii="Traditional Arabic" w:hAnsi="Traditional Arabic" w:cs="Traditional Arabic" w:hint="cs"/>
          <w:sz w:val="36"/>
          <w:szCs w:val="36"/>
          <w:rtl/>
        </w:rPr>
        <w:t>تتغي</w:t>
      </w:r>
      <w:r w:rsidR="00E05B60">
        <w:rPr>
          <w:rFonts w:ascii="Traditional Arabic" w:hAnsi="Traditional Arabic" w:cs="Traditional Arabic" w:hint="cs"/>
          <w:sz w:val="36"/>
          <w:szCs w:val="36"/>
          <w:rtl/>
        </w:rPr>
        <w:t>َّ</w:t>
      </w:r>
      <w:r w:rsidR="00293787">
        <w:rPr>
          <w:rFonts w:ascii="Traditional Arabic" w:hAnsi="Traditional Arabic" w:cs="Traditional Arabic" w:hint="cs"/>
          <w:sz w:val="36"/>
          <w:szCs w:val="36"/>
          <w:rtl/>
        </w:rPr>
        <w:t xml:space="preserve">ر </w:t>
      </w:r>
      <w:r w:rsidR="0013485D">
        <w:rPr>
          <w:rFonts w:ascii="Traditional Arabic" w:hAnsi="Traditional Arabic" w:cs="Traditional Arabic" w:hint="cs"/>
          <w:sz w:val="36"/>
          <w:szCs w:val="36"/>
          <w:rtl/>
        </w:rPr>
        <w:t xml:space="preserve">الوسائل </w:t>
      </w:r>
      <w:r w:rsidR="00293787">
        <w:rPr>
          <w:rFonts w:ascii="Traditional Arabic" w:hAnsi="Traditional Arabic" w:cs="Traditional Arabic" w:hint="cs"/>
          <w:sz w:val="36"/>
          <w:szCs w:val="36"/>
          <w:rtl/>
        </w:rPr>
        <w:t>والتكنولوجيا كل</w:t>
      </w:r>
      <w:r w:rsidR="0013485D">
        <w:rPr>
          <w:rFonts w:ascii="Traditional Arabic" w:hAnsi="Traditional Arabic" w:cs="Traditional Arabic" w:hint="cs"/>
          <w:sz w:val="36"/>
          <w:szCs w:val="36"/>
          <w:rtl/>
        </w:rPr>
        <w:t>ّ</w:t>
      </w:r>
      <w:r w:rsidR="00293787">
        <w:rPr>
          <w:rFonts w:ascii="Traditional Arabic" w:hAnsi="Traditional Arabic" w:cs="Traditional Arabic" w:hint="cs"/>
          <w:sz w:val="36"/>
          <w:szCs w:val="36"/>
          <w:rtl/>
        </w:rPr>
        <w:t xml:space="preserve"> يوم مما يغيّر علاقات الإنسان بالكون والمجتمع؛ لأن التطو</w:t>
      </w:r>
      <w:r w:rsidR="00E05B60">
        <w:rPr>
          <w:rFonts w:ascii="Traditional Arabic" w:hAnsi="Traditional Arabic" w:cs="Traditional Arabic" w:hint="cs"/>
          <w:sz w:val="36"/>
          <w:szCs w:val="36"/>
          <w:rtl/>
        </w:rPr>
        <w:t>ُّ</w:t>
      </w:r>
      <w:r w:rsidR="00293787">
        <w:rPr>
          <w:rFonts w:ascii="Traditional Arabic" w:hAnsi="Traditional Arabic" w:cs="Traditional Arabic" w:hint="cs"/>
          <w:sz w:val="36"/>
          <w:szCs w:val="36"/>
          <w:rtl/>
        </w:rPr>
        <w:t>ر التكنولوجي يسر</w:t>
      </w:r>
      <w:r w:rsidR="0013485D">
        <w:rPr>
          <w:rFonts w:ascii="Traditional Arabic" w:hAnsi="Traditional Arabic" w:cs="Traditional Arabic" w:hint="cs"/>
          <w:sz w:val="36"/>
          <w:szCs w:val="36"/>
          <w:rtl/>
        </w:rPr>
        <w:t>ّ</w:t>
      </w:r>
      <w:r w:rsidR="00293787">
        <w:rPr>
          <w:rFonts w:ascii="Traditional Arabic" w:hAnsi="Traditional Arabic" w:cs="Traditional Arabic" w:hint="cs"/>
          <w:sz w:val="36"/>
          <w:szCs w:val="36"/>
          <w:rtl/>
        </w:rPr>
        <w:t>ع من وتيرة الحياة، فيضيف مشاكل جديدة أو</w:t>
      </w:r>
      <w:r>
        <w:rPr>
          <w:rFonts w:ascii="Traditional Arabic" w:hAnsi="Traditional Arabic" w:cs="Traditional Arabic" w:hint="cs"/>
          <w:sz w:val="36"/>
          <w:szCs w:val="36"/>
          <w:rtl/>
        </w:rPr>
        <w:t xml:space="preserve"> يوسع من إطار المشاكل القديمة،</w:t>
      </w:r>
      <w:r w:rsidR="000D501F" w:rsidRPr="000D501F">
        <w:rPr>
          <w:rFonts w:hint="cs"/>
          <w:rtl/>
        </w:rPr>
        <w:t xml:space="preserve"> </w:t>
      </w:r>
      <w:r w:rsidR="000D501F" w:rsidRPr="000D501F">
        <w:rPr>
          <w:rFonts w:ascii="Traditional Arabic" w:hAnsi="Traditional Arabic" w:cs="Traditional Arabic" w:hint="cs"/>
          <w:sz w:val="36"/>
          <w:szCs w:val="36"/>
          <w:rtl/>
        </w:rPr>
        <w:t>أو</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يحل</w:t>
      </w:r>
      <w:r w:rsidR="00E05B60">
        <w:rPr>
          <w:rFonts w:ascii="Traditional Arabic" w:hAnsi="Traditional Arabic" w:cs="Traditional Arabic" w:hint="cs"/>
          <w:sz w:val="36"/>
          <w:szCs w:val="36"/>
          <w:rtl/>
        </w:rPr>
        <w:t>ُّ</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مشاكل</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قديمة</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أو</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يسرع</w:t>
      </w:r>
      <w:r w:rsidR="00E05B60">
        <w:rPr>
          <w:rFonts w:ascii="Traditional Arabic" w:hAnsi="Traditional Arabic" w:cs="Traditional Arabic" w:hint="cs"/>
          <w:sz w:val="36"/>
          <w:szCs w:val="36"/>
          <w:rtl/>
        </w:rPr>
        <w:t>ِّ</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في</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الحل</w:t>
      </w:r>
      <w:r w:rsidR="00E05B60">
        <w:rPr>
          <w:rFonts w:ascii="Traditional Arabic" w:hAnsi="Traditional Arabic" w:cs="Traditional Arabic" w:hint="cs"/>
          <w:sz w:val="36"/>
          <w:szCs w:val="36"/>
          <w:rtl/>
        </w:rPr>
        <w:t>ِّ</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للمشاكل</w:t>
      </w:r>
      <w:r w:rsidR="000D501F" w:rsidRPr="000D501F">
        <w:rPr>
          <w:rFonts w:ascii="Traditional Arabic" w:hAnsi="Traditional Arabic" w:cs="Traditional Arabic"/>
          <w:sz w:val="36"/>
          <w:szCs w:val="36"/>
          <w:rtl/>
        </w:rPr>
        <w:t xml:space="preserve"> </w:t>
      </w:r>
      <w:r w:rsidR="000D501F" w:rsidRPr="000D501F">
        <w:rPr>
          <w:rFonts w:ascii="Traditional Arabic" w:hAnsi="Traditional Arabic" w:cs="Traditional Arabic" w:hint="cs"/>
          <w:sz w:val="36"/>
          <w:szCs w:val="36"/>
          <w:rtl/>
        </w:rPr>
        <w:t>القديمة</w:t>
      </w:r>
      <w:r w:rsidR="000D50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w:t>
      </w:r>
      <w:r w:rsidR="00293787">
        <w:rPr>
          <w:rFonts w:ascii="Traditional Arabic" w:hAnsi="Traditional Arabic" w:cs="Traditional Arabic" w:hint="cs"/>
          <w:sz w:val="36"/>
          <w:szCs w:val="36"/>
          <w:rtl/>
        </w:rPr>
        <w:t>و يغي</w:t>
      </w:r>
      <w:r w:rsidR="00E05B60">
        <w:rPr>
          <w:rFonts w:ascii="Traditional Arabic" w:hAnsi="Traditional Arabic" w:cs="Traditional Arabic" w:hint="cs"/>
          <w:sz w:val="36"/>
          <w:szCs w:val="36"/>
          <w:rtl/>
        </w:rPr>
        <w:t>ُّ</w:t>
      </w:r>
      <w:r w:rsidR="00293787">
        <w:rPr>
          <w:rFonts w:ascii="Traditional Arabic" w:hAnsi="Traditional Arabic" w:cs="Traditional Arabic" w:hint="cs"/>
          <w:sz w:val="36"/>
          <w:szCs w:val="36"/>
          <w:rtl/>
        </w:rPr>
        <w:t xml:space="preserve">ر المفاهيم، </w:t>
      </w:r>
      <w:r w:rsidR="0013485D">
        <w:rPr>
          <w:rFonts w:ascii="Traditional Arabic" w:hAnsi="Traditional Arabic" w:cs="Traditional Arabic" w:hint="cs"/>
          <w:sz w:val="36"/>
          <w:szCs w:val="36"/>
          <w:rtl/>
        </w:rPr>
        <w:t>وكان لهذا التطو</w:t>
      </w:r>
      <w:r w:rsidR="00E05B60">
        <w:rPr>
          <w:rFonts w:ascii="Traditional Arabic" w:hAnsi="Traditional Arabic" w:cs="Traditional Arabic" w:hint="cs"/>
          <w:sz w:val="36"/>
          <w:szCs w:val="36"/>
          <w:rtl/>
        </w:rPr>
        <w:t>ُّ</w:t>
      </w:r>
      <w:r w:rsidR="0013485D">
        <w:rPr>
          <w:rFonts w:ascii="Traditional Arabic" w:hAnsi="Traditional Arabic" w:cs="Traditional Arabic" w:hint="cs"/>
          <w:sz w:val="36"/>
          <w:szCs w:val="36"/>
          <w:rtl/>
        </w:rPr>
        <w:t>ر تأثير</w:t>
      </w:r>
      <w:r w:rsidR="00E05B60">
        <w:rPr>
          <w:rFonts w:ascii="Traditional Arabic" w:hAnsi="Traditional Arabic" w:cs="Traditional Arabic" w:hint="cs"/>
          <w:sz w:val="36"/>
          <w:szCs w:val="36"/>
          <w:rtl/>
        </w:rPr>
        <w:t>ٌ</w:t>
      </w:r>
      <w:r w:rsidR="00293787">
        <w:rPr>
          <w:rFonts w:ascii="Traditional Arabic" w:hAnsi="Traditional Arabic" w:cs="Traditional Arabic" w:hint="cs"/>
          <w:sz w:val="36"/>
          <w:szCs w:val="36"/>
          <w:rtl/>
        </w:rPr>
        <w:t xml:space="preserve"> </w:t>
      </w:r>
      <w:r w:rsidR="0013485D">
        <w:rPr>
          <w:rFonts w:ascii="Traditional Arabic" w:hAnsi="Traditional Arabic" w:cs="Traditional Arabic" w:hint="cs"/>
          <w:sz w:val="36"/>
          <w:szCs w:val="36"/>
          <w:rtl/>
        </w:rPr>
        <w:t xml:space="preserve">على </w:t>
      </w:r>
      <w:r w:rsidR="00E05B60">
        <w:rPr>
          <w:rFonts w:ascii="Traditional Arabic" w:hAnsi="Traditional Arabic" w:cs="Traditional Arabic" w:hint="cs"/>
          <w:sz w:val="36"/>
          <w:szCs w:val="36"/>
          <w:rtl/>
        </w:rPr>
        <w:t>ت</w:t>
      </w:r>
      <w:r w:rsidR="00293787">
        <w:rPr>
          <w:rFonts w:ascii="Traditional Arabic" w:hAnsi="Traditional Arabic" w:cs="Traditional Arabic" w:hint="cs"/>
          <w:sz w:val="36"/>
          <w:szCs w:val="36"/>
          <w:rtl/>
        </w:rPr>
        <w:t>غي</w:t>
      </w:r>
      <w:r w:rsidR="00E05B60">
        <w:rPr>
          <w:rFonts w:ascii="Traditional Arabic" w:hAnsi="Traditional Arabic" w:cs="Traditional Arabic" w:hint="cs"/>
          <w:sz w:val="36"/>
          <w:szCs w:val="36"/>
          <w:rtl/>
        </w:rPr>
        <w:t>ُّ</w:t>
      </w:r>
      <w:r w:rsidR="00293787">
        <w:rPr>
          <w:rFonts w:ascii="Traditional Arabic" w:hAnsi="Traditional Arabic" w:cs="Traditional Arabic" w:hint="cs"/>
          <w:sz w:val="36"/>
          <w:szCs w:val="36"/>
          <w:rtl/>
        </w:rPr>
        <w:t xml:space="preserve">ر </w:t>
      </w:r>
      <w:r w:rsidR="00F309AE">
        <w:rPr>
          <w:rFonts w:ascii="Traditional Arabic" w:hAnsi="Traditional Arabic" w:cs="Traditional Arabic" w:hint="cs"/>
          <w:sz w:val="36"/>
          <w:szCs w:val="36"/>
          <w:rtl/>
        </w:rPr>
        <w:t xml:space="preserve">بعض </w:t>
      </w:r>
      <w:r w:rsidR="00293787">
        <w:rPr>
          <w:rFonts w:ascii="Traditional Arabic" w:hAnsi="Traditional Arabic" w:cs="Traditional Arabic" w:hint="cs"/>
          <w:sz w:val="36"/>
          <w:szCs w:val="36"/>
          <w:rtl/>
        </w:rPr>
        <w:t>الأحكام</w:t>
      </w:r>
      <w:r w:rsidR="00F309AE">
        <w:rPr>
          <w:rFonts w:ascii="Traditional Arabic" w:hAnsi="Traditional Arabic" w:cs="Traditional Arabic" w:hint="cs"/>
          <w:sz w:val="36"/>
          <w:szCs w:val="36"/>
          <w:rtl/>
        </w:rPr>
        <w:t xml:space="preserve"> الاجتهادية المعاصرة </w:t>
      </w:r>
      <w:r w:rsidR="00293787">
        <w:rPr>
          <w:rFonts w:ascii="Traditional Arabic" w:hAnsi="Traditional Arabic" w:cs="Traditional Arabic" w:hint="cs"/>
          <w:sz w:val="36"/>
          <w:szCs w:val="36"/>
          <w:rtl/>
        </w:rPr>
        <w:t>على حسب الظروف الجديدة</w:t>
      </w:r>
      <w:r w:rsidR="00F309AE">
        <w:rPr>
          <w:rFonts w:ascii="Traditional Arabic" w:hAnsi="Traditional Arabic" w:cs="Traditional Arabic" w:hint="cs"/>
          <w:sz w:val="36"/>
          <w:szCs w:val="36"/>
          <w:rtl/>
        </w:rPr>
        <w:t>؛ دليل</w:t>
      </w:r>
      <w:r w:rsidR="000F07AF">
        <w:rPr>
          <w:rFonts w:ascii="Traditional Arabic" w:hAnsi="Traditional Arabic" w:cs="Traditional Arabic" w:hint="cs"/>
          <w:sz w:val="36"/>
          <w:szCs w:val="36"/>
          <w:rtl/>
        </w:rPr>
        <w:t>ًا</w:t>
      </w:r>
      <w:r w:rsidR="00F309AE">
        <w:rPr>
          <w:rFonts w:ascii="Traditional Arabic" w:hAnsi="Traditional Arabic" w:cs="Traditional Arabic" w:hint="cs"/>
          <w:sz w:val="36"/>
          <w:szCs w:val="36"/>
          <w:rtl/>
        </w:rPr>
        <w:t xml:space="preserve"> على مرونة الشريعة، مع ثبات في الأصول</w:t>
      </w:r>
      <w:r w:rsidR="00293787">
        <w:rPr>
          <w:rFonts w:ascii="Traditional Arabic" w:hAnsi="Traditional Arabic" w:cs="Traditional Arabic" w:hint="cs"/>
          <w:sz w:val="36"/>
          <w:szCs w:val="36"/>
          <w:rtl/>
        </w:rPr>
        <w:t>،</w:t>
      </w:r>
      <w:r w:rsidR="00F309AE">
        <w:rPr>
          <w:rFonts w:ascii="Traditional Arabic" w:hAnsi="Traditional Arabic" w:cs="Traditional Arabic" w:hint="cs"/>
          <w:sz w:val="36"/>
          <w:szCs w:val="36"/>
          <w:rtl/>
        </w:rPr>
        <w:t xml:space="preserve"> </w:t>
      </w:r>
      <w:r w:rsidR="00293787">
        <w:rPr>
          <w:rFonts w:ascii="Traditional Arabic" w:hAnsi="Traditional Arabic" w:cs="Traditional Arabic" w:hint="cs"/>
          <w:sz w:val="36"/>
          <w:szCs w:val="36"/>
          <w:rtl/>
        </w:rPr>
        <w:t>ومن ذلك</w:t>
      </w:r>
      <w:r w:rsidRPr="00EE4898">
        <w:rPr>
          <w:rFonts w:ascii="Traditional Arabic" w:hAnsi="Traditional Arabic" w:cs="Traditional Arabic" w:hint="cs"/>
          <w:vertAlign w:val="superscript"/>
          <w:rtl/>
          <w:lang w:bidi="ar-YE"/>
        </w:rPr>
        <w:t>(</w:t>
      </w:r>
      <w:r w:rsidRPr="00EE4898">
        <w:rPr>
          <w:rStyle w:val="FootnoteReference"/>
          <w:rFonts w:ascii="Traditional Arabic" w:hAnsi="Traditional Arabic" w:cs="Traditional Arabic"/>
          <w:szCs w:val="24"/>
          <w:rtl/>
          <w:lang w:bidi="ar-YE"/>
        </w:rPr>
        <w:footnoteReference w:id="39"/>
      </w:r>
      <w:r w:rsidRPr="00EE4898">
        <w:rPr>
          <w:rFonts w:ascii="Traditional Arabic" w:hAnsi="Traditional Arabic" w:cs="Traditional Arabic" w:hint="cs"/>
          <w:vertAlign w:val="superscript"/>
          <w:rtl/>
          <w:lang w:bidi="ar-YE"/>
        </w:rPr>
        <w:t>)</w:t>
      </w:r>
      <w:r w:rsidR="00293787">
        <w:rPr>
          <w:rFonts w:ascii="Traditional Arabic" w:hAnsi="Traditional Arabic" w:cs="Traditional Arabic" w:hint="cs"/>
          <w:sz w:val="36"/>
          <w:szCs w:val="36"/>
          <w:rtl/>
        </w:rPr>
        <w:t>:</w:t>
      </w:r>
    </w:p>
    <w:p w14:paraId="35A43A34" w14:textId="43B8032A" w:rsidR="00283F2B" w:rsidRPr="00490ECA" w:rsidRDefault="00283F2B" w:rsidP="00BD600D">
      <w:pPr>
        <w:jc w:val="both"/>
        <w:outlineLvl w:val="1"/>
        <w:rPr>
          <w:rFonts w:ascii="Traditional Arabic" w:hAnsi="Traditional Arabic" w:cs="Traditional Arabic"/>
          <w:b/>
          <w:bCs/>
          <w:sz w:val="36"/>
          <w:szCs w:val="36"/>
          <w:rtl/>
        </w:rPr>
      </w:pPr>
      <w:bookmarkStart w:id="75" w:name="_Toc68721446"/>
      <w:bookmarkStart w:id="76" w:name="_Toc74512290"/>
      <w:bookmarkStart w:id="77" w:name="_Toc84371489"/>
      <w:bookmarkStart w:id="78" w:name="_Toc84995366"/>
      <w:bookmarkStart w:id="79" w:name="_Toc92491246"/>
      <w:r w:rsidRPr="00490ECA">
        <w:rPr>
          <w:rFonts w:ascii="Traditional Arabic" w:hAnsi="Traditional Arabic" w:cs="Traditional Arabic" w:hint="cs"/>
          <w:b/>
          <w:bCs/>
          <w:sz w:val="36"/>
          <w:szCs w:val="36"/>
          <w:rtl/>
        </w:rPr>
        <w:t>أو</w:t>
      </w:r>
      <w:r w:rsidR="00FF6F5A">
        <w:rPr>
          <w:rFonts w:ascii="Traditional Arabic" w:hAnsi="Traditional Arabic" w:cs="Traditional Arabic" w:hint="cs"/>
          <w:b/>
          <w:bCs/>
          <w:sz w:val="36"/>
          <w:szCs w:val="36"/>
          <w:rtl/>
        </w:rPr>
        <w:t>ًّ</w:t>
      </w:r>
      <w:r w:rsidRPr="00490ECA">
        <w:rPr>
          <w:rFonts w:ascii="Traditional Arabic" w:hAnsi="Traditional Arabic" w:cs="Traditional Arabic" w:hint="cs"/>
          <w:b/>
          <w:bCs/>
          <w:sz w:val="36"/>
          <w:szCs w:val="36"/>
          <w:rtl/>
        </w:rPr>
        <w:t>ل</w:t>
      </w:r>
      <w:r w:rsidR="000F07AF">
        <w:rPr>
          <w:rFonts w:ascii="Traditional Arabic" w:hAnsi="Traditional Arabic" w:cs="Traditional Arabic" w:hint="cs"/>
          <w:b/>
          <w:bCs/>
          <w:sz w:val="36"/>
          <w:szCs w:val="36"/>
          <w:rtl/>
        </w:rPr>
        <w:t>ًا</w:t>
      </w:r>
      <w:r w:rsidRPr="00490ECA">
        <w:rPr>
          <w:rFonts w:ascii="Traditional Arabic" w:hAnsi="Traditional Arabic" w:cs="Traditional Arabic" w:hint="cs"/>
          <w:b/>
          <w:bCs/>
          <w:sz w:val="36"/>
          <w:szCs w:val="36"/>
          <w:rtl/>
        </w:rPr>
        <w:t>: تطو</w:t>
      </w:r>
      <w:r w:rsidR="00FF6F5A">
        <w:rPr>
          <w:rFonts w:ascii="Traditional Arabic" w:hAnsi="Traditional Arabic" w:cs="Traditional Arabic" w:hint="cs"/>
          <w:b/>
          <w:bCs/>
          <w:sz w:val="36"/>
          <w:szCs w:val="36"/>
          <w:rtl/>
        </w:rPr>
        <w:t>ُّ</w:t>
      </w:r>
      <w:r w:rsidRPr="00490ECA">
        <w:rPr>
          <w:rFonts w:ascii="Traditional Arabic" w:hAnsi="Traditional Arabic" w:cs="Traditional Arabic" w:hint="cs"/>
          <w:b/>
          <w:bCs/>
          <w:sz w:val="36"/>
          <w:szCs w:val="36"/>
          <w:rtl/>
        </w:rPr>
        <w:t>ر الوسائل في العبادات وأثره في تغيّر الحكم الشرعي.</w:t>
      </w:r>
      <w:bookmarkEnd w:id="75"/>
      <w:bookmarkEnd w:id="76"/>
      <w:bookmarkEnd w:id="77"/>
      <w:bookmarkEnd w:id="78"/>
      <w:bookmarkEnd w:id="79"/>
    </w:p>
    <w:p w14:paraId="4686E0FB" w14:textId="7B5068E0" w:rsidR="00B915FB" w:rsidRPr="00A876CB" w:rsidRDefault="00B915FB" w:rsidP="00BD600D">
      <w:pPr>
        <w:jc w:val="both"/>
        <w:rPr>
          <w:rFonts w:ascii="Traditional Arabic" w:hAnsi="Traditional Arabic" w:cs="Traditional Arabic"/>
          <w:b/>
          <w:bCs/>
          <w:sz w:val="36"/>
          <w:szCs w:val="36"/>
          <w:rtl/>
        </w:rPr>
      </w:pPr>
      <w:bookmarkStart w:id="80" w:name="_Toc84371490"/>
      <w:bookmarkStart w:id="81" w:name="_Toc84995367"/>
      <w:r w:rsidRPr="00A876CB">
        <w:rPr>
          <w:rFonts w:ascii="Traditional Arabic" w:hAnsi="Traditional Arabic" w:cs="Traditional Arabic" w:hint="cs"/>
          <w:b/>
          <w:bCs/>
          <w:sz w:val="36"/>
          <w:szCs w:val="36"/>
          <w:rtl/>
        </w:rPr>
        <w:t>المسألة الأولى: تحديد القبلة في الصلاة</w:t>
      </w:r>
      <w:r w:rsidR="00A876CB">
        <w:rPr>
          <w:rFonts w:ascii="Traditional Arabic" w:hAnsi="Traditional Arabic" w:cs="Traditional Arabic" w:hint="cs"/>
          <w:b/>
          <w:bCs/>
          <w:sz w:val="36"/>
          <w:szCs w:val="36"/>
          <w:rtl/>
        </w:rPr>
        <w:t xml:space="preserve"> بالوسائل الحديثة:</w:t>
      </w:r>
    </w:p>
    <w:p w14:paraId="184D6454" w14:textId="055E2ED7" w:rsidR="00B915FB" w:rsidRDefault="007305A7"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B915FB">
        <w:rPr>
          <w:rFonts w:ascii="Traditional Arabic" w:hAnsi="Traditional Arabic" w:cs="Traditional Arabic" w:hint="cs"/>
          <w:sz w:val="36"/>
          <w:szCs w:val="36"/>
          <w:rtl/>
        </w:rPr>
        <w:t>من أبرز المسائل التي تتعلق بموضوع تغيّر الأحكام بسبب تطو</w:t>
      </w:r>
      <w:r w:rsidR="00FF6F5A">
        <w:rPr>
          <w:rFonts w:ascii="Traditional Arabic" w:hAnsi="Traditional Arabic" w:cs="Traditional Arabic" w:hint="cs"/>
          <w:sz w:val="36"/>
          <w:szCs w:val="36"/>
          <w:rtl/>
        </w:rPr>
        <w:t>ُّ</w:t>
      </w:r>
      <w:r w:rsidR="00B915FB">
        <w:rPr>
          <w:rFonts w:ascii="Traditional Arabic" w:hAnsi="Traditional Arabic" w:cs="Traditional Arabic" w:hint="cs"/>
          <w:sz w:val="36"/>
          <w:szCs w:val="36"/>
          <w:rtl/>
        </w:rPr>
        <w:t>ر ال</w:t>
      </w:r>
      <w:r>
        <w:rPr>
          <w:rFonts w:ascii="Traditional Arabic" w:hAnsi="Traditional Arabic" w:cs="Traditional Arabic" w:hint="cs"/>
          <w:sz w:val="36"/>
          <w:szCs w:val="36"/>
          <w:rtl/>
        </w:rPr>
        <w:t xml:space="preserve">وسائل، تحديد القبلة في الصلاة، </w:t>
      </w:r>
      <w:r w:rsidR="00EC0D31">
        <w:rPr>
          <w:rFonts w:ascii="Traditional Arabic" w:hAnsi="Traditional Arabic" w:cs="Traditional Arabic" w:hint="cs"/>
          <w:sz w:val="36"/>
          <w:szCs w:val="36"/>
          <w:rtl/>
        </w:rPr>
        <w:t>ف</w:t>
      </w:r>
      <w:r w:rsidR="00B915FB">
        <w:rPr>
          <w:rFonts w:ascii="Traditional Arabic" w:hAnsi="Traditional Arabic" w:cs="Traditional Arabic" w:hint="cs"/>
          <w:sz w:val="36"/>
          <w:szCs w:val="36"/>
          <w:rtl/>
        </w:rPr>
        <w:t>قد</w:t>
      </w:r>
      <w:r>
        <w:rPr>
          <w:rFonts w:ascii="Traditional Arabic" w:hAnsi="Traditional Arabic" w:cs="Traditional Arabic" w:hint="cs"/>
          <w:sz w:val="36"/>
          <w:szCs w:val="36"/>
          <w:rtl/>
        </w:rPr>
        <w:t xml:space="preserve"> </w:t>
      </w:r>
      <w:r w:rsidR="00EC0D31">
        <w:rPr>
          <w:rFonts w:ascii="Traditional Arabic" w:hAnsi="Traditional Arabic" w:cs="Traditional Arabic" w:hint="cs"/>
          <w:sz w:val="36"/>
          <w:szCs w:val="36"/>
          <w:rtl/>
        </w:rPr>
        <w:t>أجمع</w:t>
      </w:r>
      <w:r>
        <w:rPr>
          <w:rFonts w:ascii="Traditional Arabic" w:hAnsi="Traditional Arabic" w:cs="Traditional Arabic" w:hint="cs"/>
          <w:sz w:val="36"/>
          <w:szCs w:val="36"/>
          <w:rtl/>
        </w:rPr>
        <w:t xml:space="preserve"> الفقهاء </w:t>
      </w:r>
      <w:r w:rsidR="00EC0D31">
        <w:rPr>
          <w:rFonts w:ascii="Traditional Arabic" w:hAnsi="Traditional Arabic" w:cs="Traditional Arabic" w:hint="cs"/>
          <w:sz w:val="36"/>
          <w:szCs w:val="36"/>
          <w:rtl/>
        </w:rPr>
        <w:t xml:space="preserve">على </w:t>
      </w:r>
      <w:r>
        <w:rPr>
          <w:rFonts w:ascii="Traditional Arabic" w:hAnsi="Traditional Arabic" w:cs="Traditional Arabic" w:hint="cs"/>
          <w:sz w:val="36"/>
          <w:szCs w:val="36"/>
          <w:rtl/>
        </w:rPr>
        <w:t xml:space="preserve">أن </w:t>
      </w:r>
      <w:r w:rsidRPr="007305A7">
        <w:rPr>
          <w:rFonts w:ascii="Traditional Arabic" w:hAnsi="Traditional Arabic" w:cs="Traditional Arabic" w:hint="cs"/>
          <w:sz w:val="36"/>
          <w:szCs w:val="36"/>
          <w:rtl/>
        </w:rPr>
        <w:t>استقبال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القبلة</w:t>
      </w:r>
      <w:r>
        <w:rPr>
          <w:rFonts w:ascii="Traditional Arabic" w:hAnsi="Traditional Arabic" w:cs="Traditional Arabic" w:hint="cs"/>
          <w:sz w:val="36"/>
          <w:szCs w:val="36"/>
          <w:rtl/>
        </w:rPr>
        <w:t xml:space="preserve"> </w:t>
      </w:r>
      <w:r w:rsidRPr="007305A7">
        <w:rPr>
          <w:rFonts w:ascii="Traditional Arabic" w:hAnsi="Traditional Arabic" w:cs="Traditional Arabic" w:hint="cs"/>
          <w:sz w:val="36"/>
          <w:szCs w:val="36"/>
          <w:rtl/>
        </w:rPr>
        <w:t>في</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الصلاة</w:t>
      </w:r>
      <w:r w:rsidRPr="007305A7">
        <w:rPr>
          <w:rFonts w:ascii="Traditional Arabic" w:hAnsi="Traditional Arabic" w:cs="Traditional Arabic"/>
          <w:sz w:val="36"/>
          <w:szCs w:val="36"/>
          <w:rtl/>
        </w:rPr>
        <w:t xml:space="preserve"> </w:t>
      </w:r>
      <w:r w:rsidR="00EC0D31">
        <w:rPr>
          <w:rFonts w:ascii="Traditional Arabic" w:hAnsi="Traditional Arabic" w:cs="Traditional Arabic" w:hint="cs"/>
          <w:sz w:val="36"/>
          <w:szCs w:val="36"/>
          <w:rtl/>
        </w:rPr>
        <w:t>شرط من شروطها،</w:t>
      </w:r>
      <w:r w:rsidRPr="007305A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فقال تعالى: </w:t>
      </w:r>
      <w:r w:rsidRPr="007305A7">
        <w:rPr>
          <w:rFonts w:ascii="Traditional Arabic" w:hAnsi="Traditional Arabic" w:cs="Traditional Arabic"/>
          <w:sz w:val="36"/>
          <w:szCs w:val="36"/>
          <w:rtl/>
        </w:rPr>
        <w:t>﴿‌</w:t>
      </w:r>
      <w:r w:rsidRPr="007305A7">
        <w:rPr>
          <w:rFonts w:ascii="Traditional Arabic" w:hAnsi="Traditional Arabic" w:cs="Traditional Arabic" w:hint="cs"/>
          <w:sz w:val="36"/>
          <w:szCs w:val="36"/>
          <w:rtl/>
        </w:rPr>
        <w:t>قَدْ</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نَرَى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تَقَلُّبَ</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وَجْهِكَ</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فِي</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السَّمَاءِ</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فَلَنُوَلِّيَنَّكَ</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قِبْلَةً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تَرْضَاهَا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فَوَلِّ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وَجْهَكَ</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شَطْرَ</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الْمَسْجِدِ</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الْحَرَامِ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وَحَيْثُ</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كُنْتُمْ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فَوَلُّوا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وُجُوهَكُمْ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شَطْرَهُ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وَإِنَّ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الَّذِينَ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أُوتُوا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الْكِتَابَ</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لَيَعْلَمُونَ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أَنَّهُ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الْحَقُّ</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رَبِّهِمْ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وَمَا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اللَّهُ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بِغَافِلٍ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عَمَّا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يَعْمَلُونَ</w:t>
      </w:r>
      <w:r w:rsidRPr="007305A7">
        <w:rPr>
          <w:rFonts w:ascii="Traditional Arabic" w:hAnsi="Traditional Arabic" w:cs="Traditional Arabic"/>
          <w:sz w:val="36"/>
          <w:szCs w:val="36"/>
          <w:rtl/>
        </w:rPr>
        <w:t>﴾ [</w:t>
      </w:r>
      <w:r w:rsidRPr="007305A7">
        <w:rPr>
          <w:rFonts w:ascii="Traditional Arabic" w:hAnsi="Traditional Arabic" w:cs="Traditional Arabic" w:hint="cs"/>
          <w:sz w:val="36"/>
          <w:szCs w:val="36"/>
          <w:rtl/>
        </w:rPr>
        <w:t>البقرة</w:t>
      </w:r>
      <w:r w:rsidRPr="007305A7">
        <w:rPr>
          <w:rFonts w:ascii="Traditional Arabic" w:hAnsi="Traditional Arabic" w:cs="Traditional Arabic"/>
          <w:sz w:val="36"/>
          <w:szCs w:val="36"/>
          <w:rtl/>
        </w:rPr>
        <w:t>: 144]</w:t>
      </w:r>
      <w:r>
        <w:rPr>
          <w:rFonts w:ascii="Traditional Arabic" w:hAnsi="Traditional Arabic" w:cs="Traditional Arabic" w:hint="cs"/>
          <w:sz w:val="36"/>
          <w:szCs w:val="36"/>
          <w:rtl/>
        </w:rPr>
        <w:t>.</w:t>
      </w:r>
    </w:p>
    <w:p w14:paraId="3395629A" w14:textId="3EDC85CC" w:rsidR="007305A7" w:rsidRDefault="007305A7"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EC0D31">
        <w:rPr>
          <w:rFonts w:ascii="Traditional Arabic" w:hAnsi="Traditional Arabic" w:cs="Traditional Arabic" w:hint="cs"/>
          <w:sz w:val="36"/>
          <w:szCs w:val="36"/>
          <w:rtl/>
        </w:rPr>
        <w:t>فقد أمر</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اللَّه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تعالى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بالصلاة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إلى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المسجد</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الحرام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وهي</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الكعبة،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قال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القرطبي</w:t>
      </w:r>
      <w:r w:rsidRPr="007305A7">
        <w:rPr>
          <w:rFonts w:ascii="Traditional Arabic" w:hAnsi="Traditional Arabic" w:cs="Traditional Arabic"/>
          <w:sz w:val="36"/>
          <w:szCs w:val="36"/>
          <w:rtl/>
        </w:rPr>
        <w:t>: "</w:t>
      </w:r>
      <w:r w:rsidRPr="007305A7">
        <w:rPr>
          <w:rFonts w:ascii="Traditional Arabic" w:hAnsi="Traditional Arabic" w:cs="Traditional Arabic" w:hint="cs"/>
          <w:sz w:val="36"/>
          <w:szCs w:val="36"/>
          <w:rtl/>
        </w:rPr>
        <w:t>قوله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تعالى</w:t>
      </w:r>
      <w:r w:rsidRPr="007305A7">
        <w:rPr>
          <w:rFonts w:ascii="Traditional Arabic" w:hAnsi="Traditional Arabic" w:cs="Traditional Arabic"/>
          <w:sz w:val="36"/>
          <w:szCs w:val="36"/>
          <w:rtl/>
        </w:rPr>
        <w:t>: {</w:t>
      </w:r>
      <w:r w:rsidRPr="007305A7">
        <w:rPr>
          <w:rFonts w:ascii="Traditional Arabic" w:hAnsi="Traditional Arabic" w:cs="Traditional Arabic" w:hint="cs"/>
          <w:sz w:val="36"/>
          <w:szCs w:val="36"/>
          <w:rtl/>
        </w:rPr>
        <w:t>فَوَلِّ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أمر،</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وَجْهَكَ</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شَطْرَ</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أي</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ناحية،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الْمَسْجِدِ</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الْحَرَامِ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يعني</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الكعبة،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ولا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خلاف</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في</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هذا</w:t>
      </w:r>
      <w:r w:rsidRPr="007305A7">
        <w:rPr>
          <w:rFonts w:ascii="Traditional Arabic" w:hAnsi="Traditional Arabic" w:cs="Traditional Arabic"/>
          <w:sz w:val="36"/>
          <w:szCs w:val="36"/>
          <w:rtl/>
        </w:rPr>
        <w:t>"</w:t>
      </w:r>
      <w:r w:rsidRPr="007305A7">
        <w:rPr>
          <w:rFonts w:ascii="Traditional Arabic" w:hAnsi="Traditional Arabic" w:cs="Traditional Arabic" w:hint="cs"/>
          <w:vertAlign w:val="superscript"/>
          <w:rtl/>
          <w:lang w:bidi="ar-YE"/>
        </w:rPr>
        <w:t>(</w:t>
      </w:r>
      <w:r w:rsidRPr="007305A7">
        <w:rPr>
          <w:rStyle w:val="FootnoteReference"/>
          <w:rFonts w:ascii="Traditional Arabic" w:hAnsi="Traditional Arabic" w:cs="Traditional Arabic"/>
          <w:szCs w:val="24"/>
          <w:rtl/>
          <w:lang w:bidi="ar-YE"/>
        </w:rPr>
        <w:footnoteReference w:id="40"/>
      </w:r>
      <w:r w:rsidRPr="007305A7">
        <w:rPr>
          <w:rFonts w:ascii="Traditional Arabic" w:hAnsi="Traditional Arabic" w:cs="Traditional Arabic" w:hint="cs"/>
          <w:vertAlign w:val="superscript"/>
          <w:rtl/>
          <w:lang w:bidi="ar-YE"/>
        </w:rPr>
        <w:t>)</w:t>
      </w:r>
      <w:r w:rsidR="00EC0D31">
        <w:rPr>
          <w:rFonts w:ascii="Traditional Arabic" w:hAnsi="Traditional Arabic" w:cs="Traditional Arabic" w:hint="cs"/>
          <w:sz w:val="36"/>
          <w:szCs w:val="36"/>
          <w:rtl/>
          <w:lang w:bidi="ar-YE"/>
        </w:rPr>
        <w:t xml:space="preserve">، </w:t>
      </w:r>
      <w:r>
        <w:rPr>
          <w:rFonts w:ascii="Traditional Arabic" w:hAnsi="Traditional Arabic" w:cs="Traditional Arabic" w:hint="cs"/>
          <w:sz w:val="36"/>
          <w:szCs w:val="36"/>
          <w:rtl/>
        </w:rPr>
        <w:t>ثم قال: "</w:t>
      </w:r>
      <w:r w:rsidRPr="007305A7">
        <w:rPr>
          <w:rFonts w:ascii="Traditional Arabic" w:hAnsi="Traditional Arabic" w:cs="Traditional Arabic" w:hint="cs"/>
          <w:sz w:val="36"/>
          <w:szCs w:val="36"/>
          <w:rtl/>
        </w:rPr>
        <w:t>لا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خلاف</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بين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العلماء</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الكعبة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قبلة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في</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كل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أفق،</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وأجمعوا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على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شاهدها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وعاينها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فرض</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عليه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استقبالها،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وأنه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إن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ترك</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استقبالها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وهو</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معاين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لها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وعالم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بجهتها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فلا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صلاة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له،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وعليه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إعادة</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كل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صلى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ذكره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أبو</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عمر</w:t>
      </w:r>
      <w:r>
        <w:rPr>
          <w:rFonts w:ascii="Traditional Arabic" w:hAnsi="Traditional Arabic" w:cs="Traditional Arabic" w:hint="cs"/>
          <w:sz w:val="36"/>
          <w:szCs w:val="36"/>
          <w:rtl/>
        </w:rPr>
        <w:t>،</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وأجمعوا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على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أن</w:t>
      </w:r>
      <w:r w:rsidR="00FF6F5A">
        <w:rPr>
          <w:rFonts w:ascii="Traditional Arabic" w:hAnsi="Traditional Arabic" w:cs="Traditional Arabic" w:hint="cs"/>
          <w:sz w:val="36"/>
          <w:szCs w:val="36"/>
          <w:rtl/>
        </w:rPr>
        <w:t>َّ</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كل</w:t>
      </w:r>
      <w:r w:rsidR="00FF6F5A">
        <w:rPr>
          <w:rFonts w:ascii="Traditional Arabic" w:hAnsi="Traditional Arabic" w:cs="Traditional Arabic" w:hint="cs"/>
          <w:sz w:val="36"/>
          <w:szCs w:val="36"/>
          <w:rtl/>
        </w:rPr>
        <w:t>َّ</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غاب</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عنها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يستقبل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ناحيتها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وشطرها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وتلقاءها،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فإن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خفيت</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عليه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فعليه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يستدل</w:t>
      </w:r>
      <w:r w:rsidR="00FF6F5A">
        <w:rPr>
          <w:rFonts w:ascii="Traditional Arabic" w:hAnsi="Traditional Arabic" w:cs="Traditional Arabic" w:hint="cs"/>
          <w:sz w:val="36"/>
          <w:szCs w:val="36"/>
          <w:rtl/>
        </w:rPr>
        <w:t>َّ</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على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ذلك</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بكل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يمكنه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النجوم</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والرياح</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والجبال</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وغير</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ذلك</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مما</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يمكن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أن</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يستدل</w:t>
      </w:r>
      <w:r w:rsidR="00FF6F5A">
        <w:rPr>
          <w:rFonts w:ascii="Traditional Arabic" w:hAnsi="Traditional Arabic" w:cs="Traditional Arabic" w:hint="cs"/>
          <w:sz w:val="36"/>
          <w:szCs w:val="36"/>
          <w:rtl/>
        </w:rPr>
        <w:t>َّ</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به</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على</w:t>
      </w:r>
      <w:r w:rsidRPr="007305A7">
        <w:rPr>
          <w:rFonts w:ascii="Traditional Arabic" w:hAnsi="Traditional Arabic" w:cs="Traditional Arabic"/>
          <w:sz w:val="36"/>
          <w:szCs w:val="36"/>
          <w:rtl/>
        </w:rPr>
        <w:t xml:space="preserve"> </w:t>
      </w:r>
      <w:r w:rsidRPr="007305A7">
        <w:rPr>
          <w:rFonts w:ascii="Traditional Arabic" w:hAnsi="Traditional Arabic" w:cs="Traditional Arabic" w:hint="cs"/>
          <w:sz w:val="36"/>
          <w:szCs w:val="36"/>
          <w:rtl/>
        </w:rPr>
        <w:t>ناحيتها</w:t>
      </w:r>
      <w:r>
        <w:rPr>
          <w:rFonts w:ascii="Traditional Arabic" w:hAnsi="Traditional Arabic" w:cs="Traditional Arabic" w:hint="cs"/>
          <w:sz w:val="36"/>
          <w:szCs w:val="36"/>
          <w:rtl/>
        </w:rPr>
        <w:t>"</w:t>
      </w:r>
      <w:r w:rsidRPr="007305A7">
        <w:rPr>
          <w:rFonts w:ascii="Traditional Arabic" w:hAnsi="Traditional Arabic" w:cs="Traditional Arabic" w:hint="cs"/>
          <w:vertAlign w:val="superscript"/>
          <w:rtl/>
          <w:lang w:bidi="ar-YE"/>
        </w:rPr>
        <w:t>(</w:t>
      </w:r>
      <w:r w:rsidRPr="007305A7">
        <w:rPr>
          <w:rStyle w:val="FootnoteReference"/>
          <w:rFonts w:ascii="Traditional Arabic" w:hAnsi="Traditional Arabic" w:cs="Traditional Arabic"/>
          <w:szCs w:val="24"/>
          <w:rtl/>
          <w:lang w:bidi="ar-YE"/>
        </w:rPr>
        <w:footnoteReference w:id="41"/>
      </w:r>
      <w:r w:rsidRPr="007305A7">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w:t>
      </w:r>
    </w:p>
    <w:p w14:paraId="4855589F" w14:textId="468308AE" w:rsidR="00D05B43" w:rsidRDefault="00EC0D31"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876CB">
        <w:rPr>
          <w:rFonts w:ascii="Traditional Arabic" w:hAnsi="Traditional Arabic" w:cs="Traditional Arabic" w:hint="cs"/>
          <w:sz w:val="36"/>
          <w:szCs w:val="36"/>
          <w:rtl/>
        </w:rPr>
        <w:t>والشاهد قوله: "</w:t>
      </w:r>
      <w:r w:rsidR="00A876CB" w:rsidRPr="007305A7">
        <w:rPr>
          <w:rFonts w:ascii="Traditional Arabic" w:hAnsi="Traditional Arabic" w:cs="Traditional Arabic" w:hint="cs"/>
          <w:sz w:val="36"/>
          <w:szCs w:val="36"/>
          <w:rtl/>
        </w:rPr>
        <w:t>وأجمعوا</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على</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أن</w:t>
      </w:r>
      <w:r w:rsidR="00FF6F5A">
        <w:rPr>
          <w:rFonts w:ascii="Traditional Arabic" w:hAnsi="Traditional Arabic" w:cs="Traditional Arabic" w:hint="cs"/>
          <w:sz w:val="36"/>
          <w:szCs w:val="36"/>
          <w:rtl/>
        </w:rPr>
        <w:t>َّ</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كل</w:t>
      </w:r>
      <w:r w:rsidR="00FF6F5A">
        <w:rPr>
          <w:rFonts w:ascii="Traditional Arabic" w:hAnsi="Traditional Arabic" w:cs="Traditional Arabic" w:hint="cs"/>
          <w:sz w:val="36"/>
          <w:szCs w:val="36"/>
          <w:rtl/>
        </w:rPr>
        <w:t>َّ</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من</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غاب</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عنها</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أن</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يستقبل</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ناحيتها</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وشطرها</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وتلقاءها</w:t>
      </w:r>
      <w:r w:rsidR="00A876CB">
        <w:rPr>
          <w:rFonts w:ascii="Traditional Arabic" w:hAnsi="Traditional Arabic" w:cs="Traditional Arabic" w:hint="cs"/>
          <w:sz w:val="36"/>
          <w:szCs w:val="36"/>
          <w:rtl/>
        </w:rPr>
        <w:t>"، فإذا كان الإجماع منعقد على أن</w:t>
      </w:r>
      <w:r w:rsidR="00FF6F5A">
        <w:rPr>
          <w:rFonts w:ascii="Traditional Arabic" w:hAnsi="Traditional Arabic" w:cs="Traditional Arabic" w:hint="cs"/>
          <w:sz w:val="36"/>
          <w:szCs w:val="36"/>
          <w:rtl/>
        </w:rPr>
        <w:t>َّ</w:t>
      </w:r>
      <w:r w:rsidR="00A876CB">
        <w:rPr>
          <w:rFonts w:ascii="Traditional Arabic" w:hAnsi="Traditional Arabic" w:cs="Traditional Arabic" w:hint="cs"/>
          <w:sz w:val="36"/>
          <w:szCs w:val="36"/>
          <w:rtl/>
        </w:rPr>
        <w:t xml:space="preserve"> من غاب عنها فله أن يستقبل الناحية والجهة، أم</w:t>
      </w:r>
      <w:r w:rsidR="00FF6F5A">
        <w:rPr>
          <w:rFonts w:ascii="Traditional Arabic" w:hAnsi="Traditional Arabic" w:cs="Traditional Arabic" w:hint="cs"/>
          <w:sz w:val="36"/>
          <w:szCs w:val="36"/>
          <w:rtl/>
        </w:rPr>
        <w:t>ّ</w:t>
      </w:r>
      <w:r w:rsidR="00A876CB">
        <w:rPr>
          <w:rFonts w:ascii="Traditional Arabic" w:hAnsi="Traditional Arabic" w:cs="Traditional Arabic" w:hint="cs"/>
          <w:sz w:val="36"/>
          <w:szCs w:val="36"/>
          <w:rtl/>
        </w:rPr>
        <w:t xml:space="preserve">ا من عاينها </w:t>
      </w:r>
      <w:r w:rsidR="00A876CB" w:rsidRPr="007305A7">
        <w:rPr>
          <w:rFonts w:ascii="Traditional Arabic" w:hAnsi="Traditional Arabic" w:cs="Traditional Arabic" w:hint="cs"/>
          <w:sz w:val="36"/>
          <w:szCs w:val="36"/>
          <w:rtl/>
        </w:rPr>
        <w:t>فرض</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عليه</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استقبالها</w:t>
      </w:r>
      <w:r w:rsidR="00A876CB">
        <w:rPr>
          <w:rFonts w:ascii="Traditional Arabic" w:hAnsi="Traditional Arabic" w:cs="Traditional Arabic" w:hint="cs"/>
          <w:sz w:val="36"/>
          <w:szCs w:val="36"/>
          <w:rtl/>
        </w:rPr>
        <w:t>، فإذا كان بإمكان من غاب عنها أن يتحقق بالوسائل الحديثة عين الكعبة، فهل له حكم من عاينها بدون الوسيلة فيكون فرض</w:t>
      </w:r>
      <w:r w:rsidR="000F07AF">
        <w:rPr>
          <w:rFonts w:ascii="Traditional Arabic" w:hAnsi="Traditional Arabic" w:cs="Traditional Arabic" w:hint="cs"/>
          <w:sz w:val="36"/>
          <w:szCs w:val="36"/>
          <w:rtl/>
        </w:rPr>
        <w:t>ًا</w:t>
      </w:r>
      <w:r w:rsidR="00A876CB">
        <w:rPr>
          <w:rFonts w:ascii="Traditional Arabic" w:hAnsi="Traditional Arabic" w:cs="Traditional Arabic" w:hint="cs"/>
          <w:sz w:val="36"/>
          <w:szCs w:val="36"/>
          <w:rtl/>
        </w:rPr>
        <w:t xml:space="preserve"> عليه استقبالها، خاص</w:t>
      </w:r>
      <w:r w:rsidR="00FF6F5A">
        <w:rPr>
          <w:rFonts w:ascii="Traditional Arabic" w:hAnsi="Traditional Arabic" w:cs="Traditional Arabic" w:hint="cs"/>
          <w:sz w:val="36"/>
          <w:szCs w:val="36"/>
          <w:rtl/>
        </w:rPr>
        <w:t>َّ</w:t>
      </w:r>
      <w:r w:rsidR="00A876CB">
        <w:rPr>
          <w:rFonts w:ascii="Traditional Arabic" w:hAnsi="Traditional Arabic" w:cs="Traditional Arabic" w:hint="cs"/>
          <w:sz w:val="36"/>
          <w:szCs w:val="36"/>
          <w:rtl/>
        </w:rPr>
        <w:t>ة وقد ذكروا فيمن غابت عنه</w:t>
      </w:r>
      <w:r w:rsidR="00A876CB" w:rsidRPr="00A876CB">
        <w:rPr>
          <w:rFonts w:ascii="Traditional Arabic" w:hAnsi="Traditional Arabic" w:cs="Traditional Arabic" w:hint="cs"/>
          <w:sz w:val="36"/>
          <w:szCs w:val="36"/>
          <w:rtl/>
        </w:rPr>
        <w:t xml:space="preserve"> </w:t>
      </w:r>
      <w:r w:rsidR="00A876CB" w:rsidRPr="007305A7">
        <w:rPr>
          <w:rFonts w:ascii="Traditional Arabic" w:hAnsi="Traditional Arabic" w:cs="Traditional Arabic" w:hint="cs"/>
          <w:sz w:val="36"/>
          <w:szCs w:val="36"/>
          <w:rtl/>
        </w:rPr>
        <w:t>أن</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يستدل</w:t>
      </w:r>
      <w:r w:rsidR="00FF6F5A">
        <w:rPr>
          <w:rFonts w:ascii="Traditional Arabic" w:hAnsi="Traditional Arabic" w:cs="Traditional Arabic" w:hint="cs"/>
          <w:sz w:val="36"/>
          <w:szCs w:val="36"/>
          <w:rtl/>
        </w:rPr>
        <w:t>َّ</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على</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ذلك</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بكل</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ما</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يمكنه</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من</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النجوم</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والرياح</w:t>
      </w:r>
      <w:r w:rsidR="00A876CB" w:rsidRPr="007305A7">
        <w:rPr>
          <w:rFonts w:ascii="Traditional Arabic" w:hAnsi="Traditional Arabic" w:cs="Traditional Arabic"/>
          <w:sz w:val="36"/>
          <w:szCs w:val="36"/>
          <w:rtl/>
        </w:rPr>
        <w:t xml:space="preserve"> </w:t>
      </w:r>
      <w:r w:rsidR="00A876CB" w:rsidRPr="007305A7">
        <w:rPr>
          <w:rFonts w:ascii="Traditional Arabic" w:hAnsi="Traditional Arabic" w:cs="Traditional Arabic" w:hint="cs"/>
          <w:sz w:val="36"/>
          <w:szCs w:val="36"/>
          <w:rtl/>
        </w:rPr>
        <w:t>والجبال</w:t>
      </w:r>
      <w:r w:rsidR="00A876CB">
        <w:rPr>
          <w:rFonts w:ascii="Traditional Arabic" w:hAnsi="Traditional Arabic" w:cs="Traditional Arabic" w:hint="cs"/>
          <w:sz w:val="36"/>
          <w:szCs w:val="36"/>
          <w:rtl/>
        </w:rPr>
        <w:t xml:space="preserve">، فهل تكون الوسائل الحديثة </w:t>
      </w:r>
      <w:r w:rsidR="003B70CB">
        <w:rPr>
          <w:rFonts w:ascii="Traditional Arabic" w:hAnsi="Traditional Arabic" w:cs="Traditional Arabic" w:hint="cs"/>
          <w:sz w:val="36"/>
          <w:szCs w:val="36"/>
          <w:rtl/>
        </w:rPr>
        <w:t xml:space="preserve">كنحو </w:t>
      </w:r>
      <w:r w:rsidR="00A876CB">
        <w:rPr>
          <w:rFonts w:ascii="Traditional Arabic" w:hAnsi="Traditional Arabic" w:cs="Traditional Arabic" w:hint="cs"/>
          <w:sz w:val="36"/>
          <w:szCs w:val="36"/>
          <w:rtl/>
        </w:rPr>
        <w:t xml:space="preserve">البوصلة، </w:t>
      </w:r>
      <w:r w:rsidRPr="00EC0D31">
        <w:rPr>
          <w:rFonts w:ascii="Traditional Arabic" w:hAnsi="Traditional Arabic" w:cs="Traditional Arabic" w:hint="cs"/>
          <w:sz w:val="36"/>
          <w:szCs w:val="36"/>
          <w:rtl/>
        </w:rPr>
        <w:t>ووجد</w:t>
      </w:r>
      <w:r w:rsidRPr="00EC0D31">
        <w:rPr>
          <w:rFonts w:ascii="Traditional Arabic" w:hAnsi="Traditional Arabic" w:cs="Traditional Arabic"/>
          <w:sz w:val="36"/>
          <w:szCs w:val="36"/>
          <w:rtl/>
        </w:rPr>
        <w:t xml:space="preserve"> </w:t>
      </w:r>
      <w:r w:rsidRPr="00EC0D31">
        <w:rPr>
          <w:rFonts w:ascii="Traditional Arabic" w:hAnsi="Traditional Arabic" w:cs="Traditional Arabic" w:hint="cs"/>
          <w:sz w:val="36"/>
          <w:szCs w:val="36"/>
          <w:rtl/>
        </w:rPr>
        <w:t>الآن</w:t>
      </w:r>
      <w:r w:rsidRPr="00EC0D31">
        <w:rPr>
          <w:rFonts w:ascii="Traditional Arabic" w:hAnsi="Traditional Arabic" w:cs="Traditional Arabic"/>
          <w:sz w:val="36"/>
          <w:szCs w:val="36"/>
          <w:rtl/>
        </w:rPr>
        <w:t xml:space="preserve"> </w:t>
      </w:r>
      <w:r w:rsidRPr="00EC0D31">
        <w:rPr>
          <w:rFonts w:ascii="Traditional Arabic" w:hAnsi="Traditional Arabic" w:cs="Traditional Arabic" w:hint="cs"/>
          <w:sz w:val="36"/>
          <w:szCs w:val="36"/>
          <w:rtl/>
        </w:rPr>
        <w:t>ما</w:t>
      </w:r>
      <w:r w:rsidRPr="00EC0D31">
        <w:rPr>
          <w:rFonts w:ascii="Traditional Arabic" w:hAnsi="Traditional Arabic" w:cs="Traditional Arabic"/>
          <w:sz w:val="36"/>
          <w:szCs w:val="36"/>
          <w:rtl/>
        </w:rPr>
        <w:t xml:space="preserve"> </w:t>
      </w:r>
      <w:r w:rsidRPr="00EC0D31">
        <w:rPr>
          <w:rFonts w:ascii="Traditional Arabic" w:hAnsi="Traditional Arabic" w:cs="Traditional Arabic" w:hint="cs"/>
          <w:sz w:val="36"/>
          <w:szCs w:val="36"/>
          <w:rtl/>
        </w:rPr>
        <w:t>يسمى</w:t>
      </w:r>
      <w:r w:rsidRPr="00EC0D31">
        <w:rPr>
          <w:rFonts w:ascii="Traditional Arabic" w:hAnsi="Traditional Arabic" w:cs="Traditional Arabic"/>
          <w:sz w:val="36"/>
          <w:szCs w:val="36"/>
          <w:rtl/>
        </w:rPr>
        <w:t xml:space="preserve"> </w:t>
      </w:r>
      <w:r w:rsidRPr="00EC0D31">
        <w:rPr>
          <w:rFonts w:ascii="Traditional Arabic" w:hAnsi="Traditional Arabic" w:cs="Traditional Arabic" w:hint="cs"/>
          <w:sz w:val="36"/>
          <w:szCs w:val="36"/>
          <w:rtl/>
        </w:rPr>
        <w:t>بالبوصلة</w:t>
      </w:r>
      <w:r w:rsidRPr="00EC0D31">
        <w:rPr>
          <w:rFonts w:ascii="Traditional Arabic" w:hAnsi="Traditional Arabic" w:cs="Traditional Arabic"/>
          <w:sz w:val="36"/>
          <w:szCs w:val="36"/>
          <w:rtl/>
        </w:rPr>
        <w:t xml:space="preserve"> </w:t>
      </w:r>
      <w:r w:rsidRPr="00EC0D31">
        <w:rPr>
          <w:rFonts w:ascii="Traditional Arabic" w:hAnsi="Traditional Arabic" w:cs="Traditional Arabic" w:hint="cs"/>
          <w:sz w:val="36"/>
          <w:szCs w:val="36"/>
          <w:rtl/>
        </w:rPr>
        <w:t>الإلكترونية</w:t>
      </w:r>
      <w:r>
        <w:rPr>
          <w:rFonts w:ascii="Traditional Arabic" w:hAnsi="Traditional Arabic" w:cs="Traditional Arabic" w:hint="cs"/>
          <w:sz w:val="36"/>
          <w:szCs w:val="36"/>
          <w:rtl/>
        </w:rPr>
        <w:t>،</w:t>
      </w:r>
      <w:r w:rsidR="00000B21" w:rsidRPr="00000B21">
        <w:rPr>
          <w:rFonts w:ascii="Traditional Arabic" w:hAnsi="Traditional Arabic" w:cs="Traditional Arabic" w:hint="cs"/>
          <w:sz w:val="36"/>
          <w:szCs w:val="36"/>
          <w:rtl/>
        </w:rPr>
        <w:t xml:space="preserve"> </w:t>
      </w:r>
      <w:r w:rsidR="00272282">
        <w:rPr>
          <w:rFonts w:ascii="Traditional Arabic" w:hAnsi="Traditional Arabic" w:cs="Traditional Arabic" w:hint="cs"/>
          <w:sz w:val="36"/>
          <w:szCs w:val="36"/>
          <w:rtl/>
        </w:rPr>
        <w:t>ونظام (جي بي أ</w:t>
      </w:r>
      <w:r w:rsidR="00000B21">
        <w:rPr>
          <w:rFonts w:ascii="Traditional Arabic" w:hAnsi="Traditional Arabic" w:cs="Traditional Arabic" w:hint="cs"/>
          <w:sz w:val="36"/>
          <w:szCs w:val="36"/>
          <w:rtl/>
        </w:rPr>
        <w:t>س)،</w:t>
      </w:r>
      <w:r w:rsidR="003B70CB">
        <w:rPr>
          <w:rFonts w:ascii="Traditional Arabic" w:hAnsi="Traditional Arabic" w:cs="Traditional Arabic" w:hint="cs"/>
          <w:sz w:val="36"/>
          <w:szCs w:val="36"/>
          <w:rtl/>
        </w:rPr>
        <w:t xml:space="preserve"> </w:t>
      </w:r>
      <w:r w:rsidR="00D05B43">
        <w:rPr>
          <w:rFonts w:ascii="Traditional Arabic" w:hAnsi="Traditional Arabic" w:cs="Traditional Arabic" w:hint="cs"/>
          <w:sz w:val="36"/>
          <w:szCs w:val="36"/>
          <w:rtl/>
        </w:rPr>
        <w:t>وقد صمم هذا الأخير ليعطي تغطية حول العالم لمدة 24 ساعة بمعلومات دقيقة عن الارتفاع، وخطوط الطول والعرض والسرعة والزمن والاتجاه وكل ذلك حي</w:t>
      </w:r>
      <w:r w:rsidR="000F07AF">
        <w:rPr>
          <w:rFonts w:ascii="Traditional Arabic" w:hAnsi="Traditional Arabic" w:cs="Traditional Arabic" w:hint="cs"/>
          <w:sz w:val="36"/>
          <w:szCs w:val="36"/>
          <w:rtl/>
        </w:rPr>
        <w:t>ًا</w:t>
      </w:r>
      <w:r w:rsidR="00D05B43">
        <w:rPr>
          <w:rFonts w:ascii="Traditional Arabic" w:hAnsi="Traditional Arabic" w:cs="Traditional Arabic" w:hint="cs"/>
          <w:sz w:val="36"/>
          <w:szCs w:val="36"/>
          <w:rtl/>
        </w:rPr>
        <w:t xml:space="preserve"> ومباشر</w:t>
      </w:r>
      <w:r w:rsidR="000F07AF">
        <w:rPr>
          <w:rFonts w:ascii="Traditional Arabic" w:hAnsi="Traditional Arabic" w:cs="Traditional Arabic" w:hint="cs"/>
          <w:sz w:val="36"/>
          <w:szCs w:val="36"/>
          <w:rtl/>
        </w:rPr>
        <w:t>ًا</w:t>
      </w:r>
      <w:r w:rsidR="00D05B43">
        <w:rPr>
          <w:rFonts w:ascii="Traditional Arabic" w:hAnsi="Traditional Arabic" w:cs="Traditional Arabic" w:hint="cs"/>
          <w:sz w:val="36"/>
          <w:szCs w:val="36"/>
          <w:rtl/>
        </w:rPr>
        <w:t>.</w:t>
      </w:r>
    </w:p>
    <w:p w14:paraId="1217DED2" w14:textId="7BAE9EFA" w:rsidR="003B70CB" w:rsidRDefault="00D05B43"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والسؤال هنا، هل هذه الوسائل الحديثة </w:t>
      </w:r>
      <w:r w:rsidR="003B70CB">
        <w:rPr>
          <w:rFonts w:ascii="Traditional Arabic" w:hAnsi="Traditional Arabic" w:cs="Traditional Arabic" w:hint="cs"/>
          <w:sz w:val="36"/>
          <w:szCs w:val="36"/>
          <w:rtl/>
        </w:rPr>
        <w:t xml:space="preserve">تجعل الغائب عن الكعبة كالمشاهد لها في </w:t>
      </w:r>
      <w:r w:rsidR="00EC0D31">
        <w:rPr>
          <w:rFonts w:ascii="Traditional Arabic" w:hAnsi="Traditional Arabic" w:cs="Traditional Arabic" w:hint="cs"/>
          <w:sz w:val="36"/>
          <w:szCs w:val="36"/>
          <w:rtl/>
        </w:rPr>
        <w:t>اشتراط</w:t>
      </w:r>
      <w:r w:rsidR="003B70CB">
        <w:rPr>
          <w:rFonts w:ascii="Traditional Arabic" w:hAnsi="Traditional Arabic" w:cs="Traditional Arabic" w:hint="cs"/>
          <w:sz w:val="36"/>
          <w:szCs w:val="36"/>
          <w:rtl/>
        </w:rPr>
        <w:t xml:space="preserve"> استقبال </w:t>
      </w:r>
      <w:r w:rsidR="00EC0D31">
        <w:rPr>
          <w:rFonts w:ascii="Traditional Arabic" w:hAnsi="Traditional Arabic" w:cs="Traditional Arabic" w:hint="cs"/>
          <w:sz w:val="36"/>
          <w:szCs w:val="36"/>
          <w:rtl/>
        </w:rPr>
        <w:t xml:space="preserve">عين </w:t>
      </w:r>
      <w:r w:rsidR="003B70CB">
        <w:rPr>
          <w:rFonts w:ascii="Traditional Arabic" w:hAnsi="Traditional Arabic" w:cs="Traditional Arabic" w:hint="cs"/>
          <w:sz w:val="36"/>
          <w:szCs w:val="36"/>
          <w:rtl/>
        </w:rPr>
        <w:t>القبلة؟</w:t>
      </w:r>
    </w:p>
    <w:p w14:paraId="0943B152" w14:textId="13448DC1" w:rsidR="003B70CB" w:rsidRDefault="003B70CB"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فقد </w:t>
      </w:r>
      <w:r w:rsidRPr="003B70CB">
        <w:rPr>
          <w:rFonts w:ascii="Traditional Arabic" w:hAnsi="Traditional Arabic" w:cs="Traditional Arabic" w:hint="cs"/>
          <w:sz w:val="36"/>
          <w:szCs w:val="36"/>
          <w:rtl/>
        </w:rPr>
        <w:t>جاء</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في</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فتاوى</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اللجنة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الدائمة</w:t>
      </w:r>
      <w:r>
        <w:rPr>
          <w:rFonts w:ascii="Traditional Arabic" w:hAnsi="Traditional Arabic" w:cs="Traditional Arabic" w:hint="cs"/>
          <w:sz w:val="36"/>
          <w:szCs w:val="36"/>
          <w:rtl/>
        </w:rPr>
        <w:t xml:space="preserve"> ما يؤيد تعي</w:t>
      </w:r>
      <w:r w:rsidR="00272282">
        <w:rPr>
          <w:rFonts w:ascii="Traditional Arabic" w:hAnsi="Traditional Arabic" w:cs="Traditional Arabic" w:hint="cs"/>
          <w:sz w:val="36"/>
          <w:szCs w:val="36"/>
          <w:rtl/>
        </w:rPr>
        <w:t>ُّ</w:t>
      </w:r>
      <w:r>
        <w:rPr>
          <w:rFonts w:ascii="Traditional Arabic" w:hAnsi="Traditional Arabic" w:cs="Traditional Arabic" w:hint="cs"/>
          <w:sz w:val="36"/>
          <w:szCs w:val="36"/>
          <w:rtl/>
        </w:rPr>
        <w:t>ن ذلك، ونص</w:t>
      </w:r>
      <w:r w:rsidR="00272282">
        <w:rPr>
          <w:rFonts w:ascii="Traditional Arabic" w:hAnsi="Traditional Arabic" w:cs="Traditional Arabic" w:hint="cs"/>
          <w:sz w:val="36"/>
          <w:szCs w:val="36"/>
          <w:rtl/>
        </w:rPr>
        <w:t>ُّ</w:t>
      </w:r>
      <w:r>
        <w:rPr>
          <w:rFonts w:ascii="Traditional Arabic" w:hAnsi="Traditional Arabic" w:cs="Traditional Arabic" w:hint="cs"/>
          <w:sz w:val="36"/>
          <w:szCs w:val="36"/>
          <w:rtl/>
        </w:rPr>
        <w:t>ها</w:t>
      </w:r>
      <w:r w:rsidRPr="003B70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B70CB">
        <w:rPr>
          <w:rFonts w:ascii="Traditional Arabic" w:hAnsi="Traditional Arabic" w:cs="Traditional Arabic" w:hint="cs"/>
          <w:sz w:val="36"/>
          <w:szCs w:val="36"/>
          <w:rtl/>
        </w:rPr>
        <w:t>إذا</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ثبت</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لدى</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أهل</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الخبرة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الثقات</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من</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المسلمين</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أن</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جهاز</w:t>
      </w:r>
      <w:r w:rsidR="00272282">
        <w:rPr>
          <w:rFonts w:ascii="Traditional Arabic" w:hAnsi="Traditional Arabic" w:cs="Traditional Arabic" w:hint="cs"/>
          <w:sz w:val="36"/>
          <w:szCs w:val="36"/>
          <w:rtl/>
        </w:rPr>
        <w:t>ً</w:t>
      </w:r>
      <w:r w:rsidRPr="003B70CB">
        <w:rPr>
          <w:rFonts w:ascii="Traditional Arabic" w:hAnsi="Traditional Arabic" w:cs="Traditional Arabic" w:hint="cs"/>
          <w:sz w:val="36"/>
          <w:szCs w:val="36"/>
          <w:rtl/>
        </w:rPr>
        <w:t>ا</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أو</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آلة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تضبط</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القبلة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وتبي</w:t>
      </w:r>
      <w:r w:rsidR="00272282">
        <w:rPr>
          <w:rFonts w:ascii="Traditional Arabic" w:hAnsi="Traditional Arabic" w:cs="Traditional Arabic" w:hint="cs"/>
          <w:sz w:val="36"/>
          <w:szCs w:val="36"/>
          <w:rtl/>
        </w:rPr>
        <w:t>ِّ</w:t>
      </w:r>
      <w:r w:rsidRPr="003B70CB">
        <w:rPr>
          <w:rFonts w:ascii="Traditional Arabic" w:hAnsi="Traditional Arabic" w:cs="Traditional Arabic" w:hint="cs"/>
          <w:sz w:val="36"/>
          <w:szCs w:val="36"/>
          <w:rtl/>
        </w:rPr>
        <w:t>نها</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عين</w:t>
      </w:r>
      <w:r w:rsidR="000F07AF">
        <w:rPr>
          <w:rFonts w:ascii="Traditional Arabic" w:hAnsi="Traditional Arabic" w:cs="Traditional Arabic" w:hint="cs"/>
          <w:sz w:val="36"/>
          <w:szCs w:val="36"/>
          <w:rtl/>
        </w:rPr>
        <w:t>ًا</w:t>
      </w:r>
      <w:r w:rsidRPr="003B70CB">
        <w:rPr>
          <w:rFonts w:ascii="Traditional Arabic" w:hAnsi="Traditional Arabic" w:cs="Traditional Arabic" w:hint="cs"/>
          <w:sz w:val="36"/>
          <w:szCs w:val="36"/>
          <w:rtl/>
        </w:rPr>
        <w:t>،</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أو</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جهة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لم</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يمنع</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الشرع</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من</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الاستعانة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بها</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في</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ذلك</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وفي</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غيره،</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بل</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قد</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يجب</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العمل</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بها</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في</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معرفة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القبلة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إذا</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لم</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يجد</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من</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يريد</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الصلاة</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دليل</w:t>
      </w:r>
      <w:r w:rsidR="00272282">
        <w:rPr>
          <w:rFonts w:ascii="Traditional Arabic" w:hAnsi="Traditional Arabic" w:cs="Traditional Arabic" w:hint="cs"/>
          <w:sz w:val="36"/>
          <w:szCs w:val="36"/>
          <w:rtl/>
        </w:rPr>
        <w:t>ً</w:t>
      </w:r>
      <w:r w:rsidRPr="003B70CB">
        <w:rPr>
          <w:rFonts w:ascii="Traditional Arabic" w:hAnsi="Traditional Arabic" w:cs="Traditional Arabic" w:hint="cs"/>
          <w:sz w:val="36"/>
          <w:szCs w:val="36"/>
          <w:rtl/>
        </w:rPr>
        <w:t>ا</w:t>
      </w:r>
      <w:r w:rsidRPr="003B70CB">
        <w:rPr>
          <w:rFonts w:ascii="Traditional Arabic" w:hAnsi="Traditional Arabic" w:cs="Traditional Arabic"/>
          <w:sz w:val="36"/>
          <w:szCs w:val="36"/>
          <w:rtl/>
        </w:rPr>
        <w:t xml:space="preserve"> </w:t>
      </w:r>
      <w:r w:rsidRPr="003B70CB">
        <w:rPr>
          <w:rFonts w:ascii="Traditional Arabic" w:hAnsi="Traditional Arabic" w:cs="Traditional Arabic" w:hint="cs"/>
          <w:sz w:val="36"/>
          <w:szCs w:val="36"/>
          <w:rtl/>
        </w:rPr>
        <w:t>سواها</w:t>
      </w:r>
      <w:r>
        <w:rPr>
          <w:rFonts w:ascii="Traditional Arabic" w:hAnsi="Traditional Arabic" w:cs="Traditional Arabic" w:hint="cs"/>
          <w:sz w:val="36"/>
          <w:szCs w:val="36"/>
          <w:rtl/>
        </w:rPr>
        <w:t>"</w:t>
      </w:r>
      <w:r w:rsidRPr="003B70CB">
        <w:rPr>
          <w:rFonts w:ascii="Traditional Arabic" w:hAnsi="Traditional Arabic" w:cs="Traditional Arabic" w:hint="cs"/>
          <w:vertAlign w:val="superscript"/>
          <w:rtl/>
          <w:lang w:bidi="ar-YE"/>
        </w:rPr>
        <w:t>(</w:t>
      </w:r>
      <w:r w:rsidRPr="003B70CB">
        <w:rPr>
          <w:rStyle w:val="FootnoteReference"/>
          <w:rFonts w:ascii="Traditional Arabic" w:hAnsi="Traditional Arabic" w:cs="Traditional Arabic"/>
          <w:szCs w:val="24"/>
          <w:rtl/>
          <w:lang w:bidi="ar-YE"/>
        </w:rPr>
        <w:footnoteReference w:id="42"/>
      </w:r>
      <w:r w:rsidRPr="003B70CB">
        <w:rPr>
          <w:rFonts w:ascii="Traditional Arabic" w:hAnsi="Traditional Arabic" w:cs="Traditional Arabic" w:hint="cs"/>
          <w:vertAlign w:val="superscript"/>
          <w:rtl/>
          <w:lang w:bidi="ar-YE"/>
        </w:rPr>
        <w:t>)</w:t>
      </w:r>
      <w:r w:rsidRPr="003B70CB">
        <w:rPr>
          <w:rFonts w:ascii="Traditional Arabic" w:hAnsi="Traditional Arabic" w:cs="Traditional Arabic"/>
          <w:sz w:val="36"/>
          <w:szCs w:val="36"/>
          <w:rtl/>
        </w:rPr>
        <w:t>.</w:t>
      </w:r>
    </w:p>
    <w:p w14:paraId="06FDFE6E" w14:textId="36370310" w:rsidR="00146200" w:rsidRPr="00146200" w:rsidRDefault="00146200"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وقد ذكر الدكتور هشام آل الشيخ</w:t>
      </w:r>
      <w:r w:rsidR="007B2D4B">
        <w:rPr>
          <w:rFonts w:ascii="Traditional Arabic" w:hAnsi="Traditional Arabic" w:cs="Traditional Arabic" w:hint="cs"/>
          <w:sz w:val="36"/>
          <w:szCs w:val="36"/>
          <w:rtl/>
          <w:lang w:bidi="ar-YE"/>
        </w:rPr>
        <w:t xml:space="preserve"> </w:t>
      </w:r>
      <w:r>
        <w:rPr>
          <w:rFonts w:ascii="Traditional Arabic" w:hAnsi="Traditional Arabic" w:cs="Traditional Arabic" w:hint="cs"/>
          <w:sz w:val="36"/>
          <w:szCs w:val="36"/>
          <w:rtl/>
          <w:lang w:bidi="ar-YE"/>
        </w:rPr>
        <w:t>أن</w:t>
      </w:r>
      <w:r w:rsidR="00272282">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w:t>
      </w:r>
      <w:r w:rsidR="007B2D4B">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ا</w:t>
      </w:r>
      <w:r w:rsidRPr="00146200">
        <w:rPr>
          <w:rFonts w:ascii="Traditional Arabic" w:hAnsi="Traditional Arabic" w:cs="Traditional Arabic" w:hint="cs"/>
          <w:sz w:val="36"/>
          <w:szCs w:val="36"/>
          <w:rtl/>
          <w:lang w:bidi="ar-YE"/>
        </w:rPr>
        <w:t>لتقنيات</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الحديثة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الجي</w:t>
      </w:r>
      <w:r w:rsidRPr="00146200">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ب</w:t>
      </w:r>
      <w:r w:rsidRPr="00146200">
        <w:rPr>
          <w:rFonts w:ascii="Traditional Arabic" w:hAnsi="Traditional Arabic" w:cs="Traditional Arabic" w:hint="cs"/>
          <w:sz w:val="36"/>
          <w:szCs w:val="36"/>
          <w:rtl/>
          <w:lang w:bidi="ar-YE"/>
        </w:rPr>
        <w:t>ي</w:t>
      </w:r>
      <w:r w:rsidRPr="00146200">
        <w:rPr>
          <w:rFonts w:ascii="Traditional Arabic" w:hAnsi="Traditional Arabic" w:cs="Traditional Arabic"/>
          <w:sz w:val="36"/>
          <w:szCs w:val="36"/>
          <w:rtl/>
          <w:lang w:bidi="ar-YE"/>
        </w:rPr>
        <w:t xml:space="preserve"> </w:t>
      </w:r>
      <w:r w:rsidR="00EC5719">
        <w:rPr>
          <w:rFonts w:ascii="Traditional Arabic" w:hAnsi="Traditional Arabic" w:cs="Traditional Arabic" w:hint="cs"/>
          <w:sz w:val="36"/>
          <w:szCs w:val="36"/>
          <w:rtl/>
          <w:lang w:bidi="ar-YE"/>
        </w:rPr>
        <w:t>أ</w:t>
      </w:r>
      <w:r w:rsidRPr="00146200">
        <w:rPr>
          <w:rFonts w:ascii="Traditional Arabic" w:hAnsi="Traditional Arabic" w:cs="Traditional Arabic" w:hint="cs"/>
          <w:sz w:val="36"/>
          <w:szCs w:val="36"/>
          <w:rtl/>
          <w:lang w:bidi="ar-YE"/>
        </w:rPr>
        <w:t>س</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التي</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ملأت</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الأسواق</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في</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هذا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الزمن،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تعتمد</w:t>
      </w:r>
      <w:r>
        <w:rPr>
          <w:rFonts w:ascii="Traditional Arabic" w:hAnsi="Traditional Arabic" w:cs="Traditional Arabic" w:hint="cs"/>
          <w:sz w:val="36"/>
          <w:szCs w:val="36"/>
          <w:rtl/>
          <w:lang w:bidi="ar-YE"/>
        </w:rPr>
        <w:t xml:space="preserve"> </w:t>
      </w:r>
      <w:r w:rsidRPr="00146200">
        <w:rPr>
          <w:rFonts w:ascii="Traditional Arabic" w:hAnsi="Traditional Arabic" w:cs="Traditional Arabic" w:hint="cs"/>
          <w:sz w:val="36"/>
          <w:szCs w:val="36"/>
          <w:rtl/>
          <w:lang w:bidi="ar-YE"/>
        </w:rPr>
        <w:t>اعت</w:t>
      </w:r>
      <w:r w:rsidR="00EC5719">
        <w:rPr>
          <w:rFonts w:ascii="Traditional Arabic" w:hAnsi="Traditional Arabic" w:cs="Traditional Arabic" w:hint="cs"/>
          <w:sz w:val="36"/>
          <w:szCs w:val="36"/>
          <w:rtl/>
          <w:lang w:bidi="ar-YE"/>
        </w:rPr>
        <w:t>م</w:t>
      </w:r>
      <w:r w:rsidRPr="00146200">
        <w:rPr>
          <w:rFonts w:ascii="Traditional Arabic" w:hAnsi="Traditional Arabic" w:cs="Traditional Arabic" w:hint="cs"/>
          <w:sz w:val="36"/>
          <w:szCs w:val="36"/>
          <w:rtl/>
          <w:lang w:bidi="ar-YE"/>
        </w:rPr>
        <w:t>اد</w:t>
      </w:r>
      <w:r w:rsidR="000F07AF">
        <w:rPr>
          <w:rFonts w:ascii="Traditional Arabic" w:hAnsi="Traditional Arabic" w:cs="Traditional Arabic" w:hint="cs"/>
          <w:sz w:val="36"/>
          <w:szCs w:val="36"/>
          <w:rtl/>
          <w:lang w:bidi="ar-YE"/>
        </w:rPr>
        <w:t>ًا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كبير</w:t>
      </w:r>
      <w:r w:rsidR="000F07AF">
        <w:rPr>
          <w:rFonts w:ascii="Traditional Arabic" w:hAnsi="Traditional Arabic" w:cs="Traditional Arabic" w:hint="cs"/>
          <w:sz w:val="36"/>
          <w:szCs w:val="36"/>
          <w:rtl/>
          <w:lang w:bidi="ar-YE"/>
        </w:rPr>
        <w:t>ًا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عل</w:t>
      </w:r>
      <w:r w:rsidR="00EC5719">
        <w:rPr>
          <w:rFonts w:ascii="Traditional Arabic" w:hAnsi="Traditional Arabic" w:cs="Traditional Arabic" w:hint="cs"/>
          <w:sz w:val="36"/>
          <w:szCs w:val="36"/>
          <w:rtl/>
          <w:lang w:bidi="ar-YE"/>
        </w:rPr>
        <w:t>ى</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المستخدم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لها،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حيث</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إدخال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البيانات</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الصحيحة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حتى</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تكون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النتيجة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المطلوبة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صحيحة</w:t>
      </w:r>
      <w:r>
        <w:rPr>
          <w:rFonts w:ascii="Traditional Arabic" w:hAnsi="Traditional Arabic" w:cs="Traditional Arabic" w:hint="cs"/>
          <w:sz w:val="36"/>
          <w:szCs w:val="36"/>
          <w:rtl/>
          <w:lang w:bidi="ar-YE"/>
        </w:rPr>
        <w:t xml:space="preserve">، </w:t>
      </w:r>
      <w:r w:rsidRPr="00146200">
        <w:rPr>
          <w:rFonts w:ascii="Traditional Arabic" w:hAnsi="Traditional Arabic" w:cs="Traditional Arabic" w:hint="cs"/>
          <w:sz w:val="36"/>
          <w:szCs w:val="36"/>
          <w:rtl/>
          <w:lang w:bidi="ar-YE"/>
        </w:rPr>
        <w:t>فإذا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تم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إدخال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إحداثيات</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مغلوطة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عن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القبلة،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فإن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الجهاز</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بلا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شك</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سوف</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يعطي</w:t>
      </w:r>
      <w:r>
        <w:rPr>
          <w:rFonts w:ascii="Traditional Arabic" w:hAnsi="Traditional Arabic" w:cs="Traditional Arabic" w:hint="cs"/>
          <w:sz w:val="36"/>
          <w:szCs w:val="36"/>
          <w:rtl/>
          <w:lang w:bidi="ar-YE"/>
        </w:rPr>
        <w:t xml:space="preserve"> </w:t>
      </w:r>
      <w:r w:rsidRPr="00146200">
        <w:rPr>
          <w:rFonts w:ascii="Traditional Arabic" w:hAnsi="Traditional Arabic" w:cs="Traditional Arabic" w:hint="cs"/>
          <w:sz w:val="36"/>
          <w:szCs w:val="36"/>
          <w:rtl/>
          <w:lang w:bidi="ar-YE"/>
        </w:rPr>
        <w:t>نتيجة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مغلوطة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عن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اتجاه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القبلة،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وبالتالي</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لا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يمكن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الاستفادة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منه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إلا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في</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حال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كون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المدخلات</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صحيحة</w:t>
      </w:r>
      <w:r w:rsidRPr="00146200">
        <w:rPr>
          <w:rFonts w:ascii="Traditional Arabic" w:hAnsi="Traditional Arabic" w:cs="Traditional Arabic"/>
          <w:sz w:val="36"/>
          <w:szCs w:val="36"/>
          <w:rtl/>
          <w:lang w:bidi="ar-YE"/>
        </w:rPr>
        <w:t xml:space="preserve">. </w:t>
      </w:r>
    </w:p>
    <w:p w14:paraId="198F3DDE" w14:textId="13C91842" w:rsidR="00146200" w:rsidRPr="00146200" w:rsidRDefault="00BD600D"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وهذه</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الأجهزة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الجي</w:t>
      </w:r>
      <w:r w:rsidR="00146200" w:rsidRPr="00146200">
        <w:rPr>
          <w:rFonts w:ascii="Traditional Arabic" w:hAnsi="Traditional Arabic" w:cs="Traditional Arabic"/>
          <w:sz w:val="36"/>
          <w:szCs w:val="36"/>
          <w:rtl/>
          <w:lang w:bidi="ar-YE"/>
        </w:rPr>
        <w:t xml:space="preserve"> </w:t>
      </w:r>
      <w:r w:rsidR="00146200">
        <w:rPr>
          <w:rFonts w:ascii="Traditional Arabic" w:hAnsi="Traditional Arabic" w:cs="Traditional Arabic" w:hint="cs"/>
          <w:sz w:val="36"/>
          <w:szCs w:val="36"/>
          <w:rtl/>
          <w:lang w:bidi="ar-YE"/>
        </w:rPr>
        <w:t>ب</w:t>
      </w:r>
      <w:r w:rsidR="00146200" w:rsidRPr="00146200">
        <w:rPr>
          <w:rFonts w:ascii="Traditional Arabic" w:hAnsi="Traditional Arabic" w:cs="Traditional Arabic" w:hint="cs"/>
          <w:sz w:val="36"/>
          <w:szCs w:val="36"/>
          <w:rtl/>
          <w:lang w:bidi="ar-YE"/>
        </w:rPr>
        <w:t>ي</w:t>
      </w:r>
      <w:r w:rsidR="00146200" w:rsidRPr="00146200">
        <w:rPr>
          <w:rFonts w:ascii="Traditional Arabic" w:hAnsi="Traditional Arabic" w:cs="Traditional Arabic"/>
          <w:sz w:val="36"/>
          <w:szCs w:val="36"/>
          <w:rtl/>
          <w:lang w:bidi="ar-YE"/>
        </w:rPr>
        <w:t xml:space="preserve"> </w:t>
      </w:r>
      <w:r w:rsidR="00EC5719">
        <w:rPr>
          <w:rFonts w:ascii="Traditional Arabic" w:hAnsi="Traditional Arabic" w:cs="Traditional Arabic" w:hint="cs"/>
          <w:sz w:val="36"/>
          <w:szCs w:val="36"/>
          <w:rtl/>
          <w:lang w:bidi="ar-YE"/>
        </w:rPr>
        <w:t>أ</w:t>
      </w:r>
      <w:r w:rsidR="00146200" w:rsidRPr="00146200">
        <w:rPr>
          <w:rFonts w:ascii="Traditional Arabic" w:hAnsi="Traditional Arabic" w:cs="Traditional Arabic" w:hint="cs"/>
          <w:sz w:val="36"/>
          <w:szCs w:val="36"/>
          <w:rtl/>
          <w:lang w:bidi="ar-YE"/>
        </w:rPr>
        <w:t>س</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صنع</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البشر،</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فهي</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خاضعة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للنقص</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والخلل،</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ذلك</w:t>
      </w:r>
      <w:r w:rsidR="00146200">
        <w:rPr>
          <w:rFonts w:ascii="Traditional Arabic" w:hAnsi="Traditional Arabic" w:cs="Traditional Arabic" w:hint="cs"/>
          <w:sz w:val="36"/>
          <w:szCs w:val="36"/>
          <w:rtl/>
          <w:lang w:bidi="ar-YE"/>
        </w:rPr>
        <w:t xml:space="preserve"> </w:t>
      </w:r>
      <w:r w:rsidR="00146200" w:rsidRPr="00146200">
        <w:rPr>
          <w:rFonts w:ascii="Traditional Arabic" w:hAnsi="Traditional Arabic" w:cs="Traditional Arabic" w:hint="cs"/>
          <w:sz w:val="36"/>
          <w:szCs w:val="36"/>
          <w:rtl/>
          <w:lang w:bidi="ar-YE"/>
        </w:rPr>
        <w:t>أن</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hint="cs"/>
          <w:sz w:val="36"/>
          <w:szCs w:val="36"/>
          <w:rtl/>
          <w:lang w:bidi="ar-YE"/>
        </w:rPr>
        <w:t>ها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مفتقرة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للشحن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بالكهرباء،</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ولا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بد</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معرفة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طريقة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استخدامها</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وعل</w:t>
      </w:r>
      <w:r w:rsidR="00146200">
        <w:rPr>
          <w:rFonts w:ascii="Traditional Arabic" w:hAnsi="Traditional Arabic" w:cs="Traditional Arabic" w:hint="cs"/>
          <w:sz w:val="36"/>
          <w:szCs w:val="36"/>
          <w:rtl/>
          <w:lang w:bidi="ar-YE"/>
        </w:rPr>
        <w:t>ى</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افتراض</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أن</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جميع</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المدخلات</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كانت</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صحيحة،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والمتعامل</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بهذا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الجهاز</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يعرف</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طريقة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استخدامه،</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فإن</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النتيجة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تكون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صحيحة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ولا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شك</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فيها</w:t>
      </w:r>
      <w:r w:rsidR="007B2D4B">
        <w:rPr>
          <w:rFonts w:ascii="Traditional Arabic" w:hAnsi="Traditional Arabic" w:cs="Traditional Arabic" w:hint="cs"/>
          <w:sz w:val="36"/>
          <w:szCs w:val="36"/>
          <w:rtl/>
          <w:lang w:bidi="ar-YE"/>
        </w:rPr>
        <w:t>"</w:t>
      </w:r>
      <w:r w:rsidR="00146200" w:rsidRPr="00146200">
        <w:rPr>
          <w:rFonts w:ascii="Traditional Arabic" w:hAnsi="Traditional Arabic" w:cs="Traditional Arabic"/>
          <w:sz w:val="36"/>
          <w:szCs w:val="36"/>
          <w:rtl/>
          <w:lang w:bidi="ar-YE"/>
        </w:rPr>
        <w:t xml:space="preserve">. </w:t>
      </w:r>
    </w:p>
    <w:p w14:paraId="25F16DD0" w14:textId="14672186" w:rsidR="00146200" w:rsidRPr="00146200" w:rsidRDefault="00146200" w:rsidP="00BD600D">
      <w:pPr>
        <w:jc w:val="both"/>
        <w:rPr>
          <w:rFonts w:ascii="Traditional Arabic" w:hAnsi="Traditional Arabic" w:cs="Traditional Arabic"/>
          <w:sz w:val="36"/>
          <w:szCs w:val="36"/>
          <w:rtl/>
          <w:lang w:bidi="ar-YE"/>
        </w:rPr>
      </w:pPr>
      <w:r>
        <w:rPr>
          <w:rFonts w:ascii="Traditional Arabic" w:hAnsi="Traditional Arabic" w:cs="Traditional Arabic" w:hint="cs"/>
          <w:sz w:val="36"/>
          <w:szCs w:val="36"/>
          <w:rtl/>
          <w:lang w:bidi="ar-YE"/>
        </w:rPr>
        <w:t>ثم رجح</w:t>
      </w:r>
      <w:r w:rsidRPr="00146200">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الرجوع</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إلى</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هذا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الجهاز</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مطلق</w:t>
      </w:r>
      <w:r w:rsidR="000F07AF">
        <w:rPr>
          <w:rFonts w:ascii="Traditional Arabic" w:hAnsi="Traditional Arabic" w:cs="Traditional Arabic" w:hint="cs"/>
          <w:sz w:val="36"/>
          <w:szCs w:val="36"/>
          <w:rtl/>
          <w:lang w:bidi="ar-YE"/>
        </w:rPr>
        <w:t>ًا</w:t>
      </w:r>
      <w:r w:rsidRPr="00146200">
        <w:rPr>
          <w:rFonts w:ascii="Traditional Arabic" w:hAnsi="Traditional Arabic" w:cs="Traditional Arabic" w:hint="cs"/>
          <w:sz w:val="36"/>
          <w:szCs w:val="36"/>
          <w:rtl/>
          <w:lang w:bidi="ar-YE"/>
        </w:rPr>
        <w:t>،</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ولكن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وفق</w:t>
      </w:r>
      <w:r w:rsidR="000F07AF">
        <w:rPr>
          <w:rFonts w:ascii="Traditional Arabic" w:hAnsi="Traditional Arabic" w:cs="Traditional Arabic" w:hint="cs"/>
          <w:sz w:val="36"/>
          <w:szCs w:val="36"/>
          <w:rtl/>
          <w:lang w:bidi="ar-YE"/>
        </w:rPr>
        <w:t>ًا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للشروط</w:t>
      </w:r>
      <w:r w:rsidRPr="00146200">
        <w:rPr>
          <w:rFonts w:ascii="Traditional Arabic" w:hAnsi="Traditional Arabic" w:cs="Traditional Arabic"/>
          <w:sz w:val="36"/>
          <w:szCs w:val="36"/>
          <w:rtl/>
          <w:lang w:bidi="ar-YE"/>
        </w:rPr>
        <w:t xml:space="preserve"> </w:t>
      </w:r>
      <w:r w:rsidR="00EC5719">
        <w:rPr>
          <w:rFonts w:ascii="Traditional Arabic" w:hAnsi="Traditional Arabic" w:cs="Traditional Arabic" w:hint="cs"/>
          <w:sz w:val="36"/>
          <w:szCs w:val="36"/>
          <w:rtl/>
          <w:lang w:bidi="ar-YE"/>
        </w:rPr>
        <w:t>الآتية</w:t>
      </w:r>
      <w:r w:rsidRPr="00146200">
        <w:rPr>
          <w:rFonts w:ascii="Traditional Arabic" w:hAnsi="Traditional Arabic" w:cs="Traditional Arabic"/>
          <w:sz w:val="36"/>
          <w:szCs w:val="36"/>
          <w:rtl/>
          <w:lang w:bidi="ar-YE"/>
        </w:rPr>
        <w:t xml:space="preserve">: </w:t>
      </w:r>
    </w:p>
    <w:p w14:paraId="3A0E7963" w14:textId="19576AB5" w:rsidR="00146200" w:rsidRPr="00146200" w:rsidRDefault="00146200" w:rsidP="00BD600D">
      <w:pPr>
        <w:jc w:val="both"/>
        <w:rPr>
          <w:rFonts w:ascii="Traditional Arabic" w:hAnsi="Traditional Arabic" w:cs="Traditional Arabic"/>
          <w:sz w:val="36"/>
          <w:szCs w:val="36"/>
          <w:rtl/>
          <w:lang w:bidi="ar-YE"/>
        </w:rPr>
      </w:pPr>
      <w:r w:rsidRPr="00146200">
        <w:rPr>
          <w:rFonts w:ascii="Traditional Arabic" w:hAnsi="Traditional Arabic" w:cs="Traditional Arabic"/>
          <w:sz w:val="36"/>
          <w:szCs w:val="36"/>
          <w:rtl/>
          <w:lang w:bidi="ar-YE"/>
        </w:rPr>
        <w:t>١</w:t>
      </w:r>
      <w:r>
        <w:rPr>
          <w:rFonts w:ascii="Traditional Arabic" w:hAnsi="Traditional Arabic" w:cs="Traditional Arabic" w:hint="cs"/>
          <w:sz w:val="36"/>
          <w:szCs w:val="36"/>
          <w:rtl/>
          <w:lang w:bidi="ar-YE"/>
        </w:rPr>
        <w:t>-</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أن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يكون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المتعامل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بمثل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هذه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الأجهزة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ماهر</w:t>
      </w:r>
      <w:r w:rsidR="000F07AF">
        <w:rPr>
          <w:rFonts w:ascii="Traditional Arabic" w:hAnsi="Traditional Arabic" w:cs="Traditional Arabic" w:hint="cs"/>
          <w:sz w:val="36"/>
          <w:szCs w:val="36"/>
          <w:rtl/>
          <w:lang w:bidi="ar-YE"/>
        </w:rPr>
        <w:t>ًا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فيها،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متلافي</w:t>
      </w:r>
      <w:r w:rsidR="000F07AF">
        <w:rPr>
          <w:rFonts w:ascii="Traditional Arabic" w:hAnsi="Traditional Arabic" w:cs="Traditional Arabic" w:hint="cs"/>
          <w:sz w:val="36"/>
          <w:szCs w:val="36"/>
          <w:rtl/>
          <w:lang w:bidi="ar-YE"/>
        </w:rPr>
        <w:t>ًا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أوجه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الخطأ</w:t>
      </w:r>
      <w:r w:rsidRPr="00146200">
        <w:rPr>
          <w:rFonts w:ascii="Traditional Arabic" w:hAnsi="Traditional Arabic" w:cs="Traditional Arabic"/>
          <w:sz w:val="36"/>
          <w:szCs w:val="36"/>
          <w:rtl/>
          <w:lang w:bidi="ar-YE"/>
        </w:rPr>
        <w:t xml:space="preserve">. </w:t>
      </w:r>
    </w:p>
    <w:p w14:paraId="7C1DAC27" w14:textId="46170E1C" w:rsidR="00146200" w:rsidRPr="00146200" w:rsidRDefault="00146200" w:rsidP="00BD600D">
      <w:pPr>
        <w:jc w:val="both"/>
        <w:rPr>
          <w:rFonts w:ascii="Traditional Arabic" w:hAnsi="Traditional Arabic" w:cs="Traditional Arabic"/>
          <w:sz w:val="36"/>
          <w:szCs w:val="36"/>
          <w:rtl/>
          <w:lang w:bidi="ar-YE"/>
        </w:rPr>
      </w:pPr>
      <w:r w:rsidRPr="00146200">
        <w:rPr>
          <w:rFonts w:ascii="Traditional Arabic" w:hAnsi="Traditional Arabic" w:cs="Traditional Arabic"/>
          <w:sz w:val="36"/>
          <w:szCs w:val="36"/>
          <w:rtl/>
          <w:lang w:bidi="ar-YE"/>
        </w:rPr>
        <w:t>٢</w:t>
      </w:r>
      <w:r>
        <w:rPr>
          <w:rFonts w:ascii="Traditional Arabic" w:hAnsi="Traditional Arabic" w:cs="Traditional Arabic" w:hint="cs"/>
          <w:sz w:val="36"/>
          <w:szCs w:val="36"/>
          <w:rtl/>
          <w:lang w:bidi="ar-YE"/>
        </w:rPr>
        <w:t>-</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أن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لا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تخالف</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نتيجة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هذه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الأجهزة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هو</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ثابت</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معرفة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الاتجاهات</w:t>
      </w:r>
      <w:r>
        <w:rPr>
          <w:rFonts w:ascii="Traditional Arabic" w:hAnsi="Traditional Arabic" w:cs="Traditional Arabic" w:hint="cs"/>
          <w:sz w:val="36"/>
          <w:szCs w:val="36"/>
          <w:rtl/>
          <w:lang w:bidi="ar-YE"/>
        </w:rPr>
        <w:t xml:space="preserve"> </w:t>
      </w:r>
      <w:r w:rsidRPr="00146200">
        <w:rPr>
          <w:rFonts w:ascii="Traditional Arabic" w:hAnsi="Traditional Arabic" w:cs="Traditional Arabic" w:hint="cs"/>
          <w:sz w:val="36"/>
          <w:szCs w:val="36"/>
          <w:rtl/>
          <w:lang w:bidi="ar-YE"/>
        </w:rPr>
        <w:t>والنجوم،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كأن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يتعرف</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شخص</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عل</w:t>
      </w:r>
      <w:r w:rsidR="00EC5719">
        <w:rPr>
          <w:rFonts w:ascii="Traditional Arabic" w:hAnsi="Traditional Arabic" w:cs="Traditional Arabic" w:hint="cs"/>
          <w:sz w:val="36"/>
          <w:szCs w:val="36"/>
          <w:rtl/>
          <w:lang w:bidi="ar-YE"/>
        </w:rPr>
        <w:t>ى</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القبلة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خلال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النجوم،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وتكون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نتيجة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الجهاز</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مخالفة</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لما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توص</w:t>
      </w:r>
      <w:r w:rsidR="00EC5719">
        <w:rPr>
          <w:rFonts w:ascii="Traditional Arabic" w:hAnsi="Traditional Arabic" w:cs="Traditional Arabic" w:hint="cs"/>
          <w:sz w:val="36"/>
          <w:szCs w:val="36"/>
          <w:rtl/>
          <w:lang w:bidi="ar-YE"/>
        </w:rPr>
        <w:t>َّ</w:t>
      </w:r>
      <w:r w:rsidRPr="00146200">
        <w:rPr>
          <w:rFonts w:ascii="Traditional Arabic" w:hAnsi="Traditional Arabic" w:cs="Traditional Arabic" w:hint="cs"/>
          <w:sz w:val="36"/>
          <w:szCs w:val="36"/>
          <w:rtl/>
          <w:lang w:bidi="ar-YE"/>
        </w:rPr>
        <w:t>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إليه،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فإن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كان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كذلك،</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ينظر</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في</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المجتهد</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في</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النجوم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هو</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أهل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هذا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الفن،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أم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هو</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متخر</w:t>
      </w:r>
      <w:r w:rsidR="00EC5719">
        <w:rPr>
          <w:rFonts w:ascii="Traditional Arabic" w:hAnsi="Traditional Arabic" w:cs="Traditional Arabic" w:hint="cs"/>
          <w:sz w:val="36"/>
          <w:szCs w:val="36"/>
          <w:rtl/>
          <w:lang w:bidi="ar-YE"/>
        </w:rPr>
        <w:t>ِّ</w:t>
      </w:r>
      <w:r w:rsidRPr="00146200">
        <w:rPr>
          <w:rFonts w:ascii="Traditional Arabic" w:hAnsi="Traditional Arabic" w:cs="Traditional Arabic" w:hint="cs"/>
          <w:sz w:val="36"/>
          <w:szCs w:val="36"/>
          <w:rtl/>
          <w:lang w:bidi="ar-YE"/>
        </w:rPr>
        <w:t>ص؟</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إذ</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النجوم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تختلف،</w:t>
      </w:r>
      <w:r w:rsidRPr="00146200">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 xml:space="preserve">فما </w:t>
      </w:r>
      <w:r w:rsidRPr="00146200">
        <w:rPr>
          <w:rFonts w:ascii="Traditional Arabic" w:hAnsi="Traditional Arabic" w:cs="Traditional Arabic" w:hint="cs"/>
          <w:sz w:val="36"/>
          <w:szCs w:val="36"/>
          <w:rtl/>
          <w:lang w:bidi="ar-YE"/>
        </w:rPr>
        <w:t>يظن</w:t>
      </w:r>
      <w:r w:rsidR="00EC5719">
        <w:rPr>
          <w:rFonts w:ascii="Traditional Arabic" w:hAnsi="Traditional Arabic" w:cs="Traditional Arabic" w:hint="cs"/>
          <w:sz w:val="36"/>
          <w:szCs w:val="36"/>
          <w:rtl/>
          <w:lang w:bidi="ar-YE"/>
        </w:rPr>
        <w:t>ُّ</w:t>
      </w:r>
      <w:r w:rsidRPr="00146200">
        <w:rPr>
          <w:rFonts w:ascii="Traditional Arabic" w:hAnsi="Traditional Arabic" w:cs="Traditional Arabic" w:hint="cs"/>
          <w:sz w:val="36"/>
          <w:szCs w:val="36"/>
          <w:rtl/>
          <w:lang w:bidi="ar-YE"/>
        </w:rPr>
        <w:t>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بعض</w:t>
      </w:r>
      <w:r>
        <w:rPr>
          <w:rFonts w:ascii="Traditional Arabic" w:hAnsi="Traditional Arabic" w:cs="Traditional Arabic" w:hint="cs"/>
          <w:sz w:val="36"/>
          <w:szCs w:val="36"/>
          <w:rtl/>
          <w:lang w:bidi="ar-YE"/>
        </w:rPr>
        <w:t xml:space="preserve"> </w:t>
      </w:r>
      <w:r w:rsidRPr="00146200">
        <w:rPr>
          <w:rFonts w:ascii="Traditional Arabic" w:hAnsi="Traditional Arabic" w:cs="Traditional Arabic" w:hint="cs"/>
          <w:sz w:val="36"/>
          <w:szCs w:val="36"/>
          <w:rtl/>
          <w:lang w:bidi="ar-YE"/>
        </w:rPr>
        <w:t>الناس</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أن</w:t>
      </w:r>
      <w:r w:rsidR="00EC5719">
        <w:rPr>
          <w:rFonts w:ascii="Traditional Arabic" w:hAnsi="Traditional Arabic" w:cs="Traditional Arabic" w:hint="cs"/>
          <w:sz w:val="36"/>
          <w:szCs w:val="36"/>
          <w:rtl/>
          <w:lang w:bidi="ar-YE"/>
        </w:rPr>
        <w:t>َّ</w:t>
      </w:r>
      <w:r w:rsidRPr="00146200">
        <w:rPr>
          <w:rFonts w:ascii="Traditional Arabic" w:hAnsi="Traditional Arabic" w:cs="Traditional Arabic" w:hint="cs"/>
          <w:sz w:val="36"/>
          <w:szCs w:val="36"/>
          <w:rtl/>
          <w:lang w:bidi="ar-YE"/>
        </w:rPr>
        <w:t>ه</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القطب</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الش</w:t>
      </w:r>
      <w:r>
        <w:rPr>
          <w:rFonts w:ascii="Traditional Arabic" w:hAnsi="Traditional Arabic" w:cs="Traditional Arabic" w:hint="cs"/>
          <w:sz w:val="36"/>
          <w:szCs w:val="36"/>
          <w:rtl/>
          <w:lang w:bidi="ar-YE"/>
        </w:rPr>
        <w:t>م</w:t>
      </w:r>
      <w:r w:rsidRPr="00146200">
        <w:rPr>
          <w:rFonts w:ascii="Traditional Arabic" w:hAnsi="Traditional Arabic" w:cs="Traditional Arabic" w:hint="cs"/>
          <w:sz w:val="36"/>
          <w:szCs w:val="36"/>
          <w:rtl/>
          <w:lang w:bidi="ar-YE"/>
        </w:rPr>
        <w:t>الي</w:t>
      </w:r>
      <w:r w:rsidR="00EC5719">
        <w:rPr>
          <w:rFonts w:ascii="Traditional Arabic" w:hAnsi="Traditional Arabic" w:cs="Traditional Arabic" w:hint="cs"/>
          <w:sz w:val="36"/>
          <w:szCs w:val="36"/>
          <w:rtl/>
          <w:lang w:bidi="ar-YE"/>
        </w:rPr>
        <w:t>ُّ</w:t>
      </w:r>
      <w:r w:rsidRPr="00146200">
        <w:rPr>
          <w:rFonts w:ascii="Traditional Arabic" w:hAnsi="Traditional Arabic" w:cs="Traditional Arabic" w:hint="cs"/>
          <w:sz w:val="36"/>
          <w:szCs w:val="36"/>
          <w:rtl/>
          <w:lang w:bidi="ar-YE"/>
        </w:rPr>
        <w:t>،</w:t>
      </w:r>
      <w:r w:rsidRPr="00146200">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ربم</w:t>
      </w:r>
      <w:r w:rsidRPr="00146200">
        <w:rPr>
          <w:rFonts w:ascii="Traditional Arabic" w:hAnsi="Traditional Arabic" w:cs="Traditional Arabic" w:hint="cs"/>
          <w:sz w:val="36"/>
          <w:szCs w:val="36"/>
          <w:rtl/>
          <w:lang w:bidi="ar-YE"/>
        </w:rPr>
        <w:t>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يكون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نج</w:t>
      </w:r>
      <w:r>
        <w:rPr>
          <w:rFonts w:ascii="Traditional Arabic" w:hAnsi="Traditional Arabic" w:cs="Traditional Arabic" w:hint="cs"/>
          <w:sz w:val="36"/>
          <w:szCs w:val="36"/>
          <w:rtl/>
          <w:lang w:bidi="ar-YE"/>
        </w:rPr>
        <w:t>م</w:t>
      </w:r>
      <w:r w:rsidR="00EC5719">
        <w:rPr>
          <w:rFonts w:ascii="Traditional Arabic" w:hAnsi="Traditional Arabic" w:cs="Traditional Arabic" w:hint="cs"/>
          <w:sz w:val="36"/>
          <w:szCs w:val="36"/>
          <w:rtl/>
          <w:lang w:bidi="ar-YE"/>
        </w:rPr>
        <w:t>ً</w:t>
      </w:r>
      <w:r w:rsidRPr="00146200">
        <w:rPr>
          <w:rFonts w:ascii="Traditional Arabic" w:hAnsi="Traditional Arabic" w:cs="Traditional Arabic" w:hint="cs"/>
          <w:sz w:val="36"/>
          <w:szCs w:val="36"/>
          <w:rtl/>
          <w:lang w:bidi="ar-YE"/>
        </w:rPr>
        <w:t>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آخر</w:t>
      </w:r>
      <w:r w:rsidRPr="00146200">
        <w:rPr>
          <w:rFonts w:ascii="Traditional Arabic" w:hAnsi="Traditional Arabic" w:cs="Traditional Arabic"/>
          <w:sz w:val="36"/>
          <w:szCs w:val="36"/>
          <w:rtl/>
          <w:lang w:bidi="ar-YE"/>
        </w:rPr>
        <w:t xml:space="preserve">. </w:t>
      </w:r>
    </w:p>
    <w:p w14:paraId="6CB02DCE" w14:textId="3055F27B" w:rsidR="00146200" w:rsidRPr="00146200" w:rsidRDefault="007B2D4B" w:rsidP="00BD600D">
      <w:pPr>
        <w:jc w:val="both"/>
        <w:rPr>
          <w:rFonts w:ascii="Traditional Arabic" w:hAnsi="Traditional Arabic" w:cs="Traditional Arabic"/>
          <w:sz w:val="36"/>
          <w:szCs w:val="36"/>
          <w:rtl/>
          <w:lang w:bidi="ar-YE"/>
        </w:rPr>
      </w:pPr>
      <w:r>
        <w:rPr>
          <w:rFonts w:ascii="Traditional Arabic" w:hAnsi="Traditional Arabic" w:cs="Traditional Arabic" w:hint="cs"/>
          <w:sz w:val="36"/>
          <w:szCs w:val="36"/>
          <w:rtl/>
          <w:lang w:bidi="ar-YE"/>
        </w:rPr>
        <w:t>3</w:t>
      </w:r>
      <w:r w:rsidR="00146200">
        <w:rPr>
          <w:rFonts w:ascii="Traditional Arabic" w:hAnsi="Traditional Arabic" w:cs="Traditional Arabic" w:hint="cs"/>
          <w:sz w:val="36"/>
          <w:szCs w:val="36"/>
          <w:rtl/>
          <w:lang w:bidi="ar-YE"/>
        </w:rPr>
        <w:t>-</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أن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يضيف</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إلى</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النتيجة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التي</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توص</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hint="cs"/>
          <w:sz w:val="36"/>
          <w:szCs w:val="36"/>
          <w:rtl/>
          <w:lang w:bidi="ar-YE"/>
        </w:rPr>
        <w:t>ل</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إليها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الجهاز</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قدر</w:t>
      </w:r>
      <w:r w:rsidR="000F07AF">
        <w:rPr>
          <w:rFonts w:ascii="Traditional Arabic" w:hAnsi="Traditional Arabic" w:cs="Traditional Arabic" w:hint="cs"/>
          <w:sz w:val="36"/>
          <w:szCs w:val="36"/>
          <w:rtl/>
          <w:lang w:bidi="ar-YE"/>
        </w:rPr>
        <w:t>ًا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معي</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hint="cs"/>
          <w:sz w:val="36"/>
          <w:szCs w:val="36"/>
          <w:rtl/>
          <w:lang w:bidi="ar-YE"/>
        </w:rPr>
        <w:t>ن</w:t>
      </w:r>
      <w:r w:rsidR="000F07AF">
        <w:rPr>
          <w:rFonts w:ascii="Traditional Arabic" w:hAnsi="Traditional Arabic" w:cs="Traditional Arabic" w:hint="cs"/>
          <w:sz w:val="36"/>
          <w:szCs w:val="36"/>
          <w:rtl/>
          <w:lang w:bidi="ar-YE"/>
        </w:rPr>
        <w:t>ًا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الاجتهاد</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والنظر</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في</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أدل</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hint="cs"/>
          <w:sz w:val="36"/>
          <w:szCs w:val="36"/>
          <w:rtl/>
          <w:lang w:bidi="ar-YE"/>
        </w:rPr>
        <w:t>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القبلة،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كمعرفة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الاتجاهات</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مثل</w:t>
      </w:r>
      <w:r w:rsidR="000F07AF">
        <w:rPr>
          <w:rFonts w:ascii="Traditional Arabic" w:hAnsi="Traditional Arabic" w:cs="Traditional Arabic" w:hint="cs"/>
          <w:sz w:val="36"/>
          <w:szCs w:val="36"/>
          <w:rtl/>
          <w:lang w:bidi="ar-YE"/>
        </w:rPr>
        <w:t>ًا</w:t>
      </w:r>
      <w:r w:rsidR="00146200" w:rsidRPr="00146200">
        <w:rPr>
          <w:rFonts w:ascii="Traditional Arabic" w:hAnsi="Traditional Arabic" w:cs="Traditional Arabic"/>
          <w:sz w:val="36"/>
          <w:szCs w:val="36"/>
          <w:rtl/>
          <w:lang w:bidi="ar-YE"/>
        </w:rPr>
        <w:t xml:space="preserve">. </w:t>
      </w:r>
    </w:p>
    <w:p w14:paraId="754BE47B" w14:textId="6C4414B3" w:rsidR="00146200" w:rsidRPr="00146200" w:rsidRDefault="00146200" w:rsidP="00BD600D">
      <w:pPr>
        <w:jc w:val="both"/>
        <w:rPr>
          <w:rFonts w:ascii="Traditional Arabic" w:hAnsi="Traditional Arabic" w:cs="Traditional Arabic"/>
          <w:sz w:val="36"/>
          <w:szCs w:val="36"/>
          <w:rtl/>
          <w:lang w:bidi="ar-YE"/>
        </w:rPr>
      </w:pPr>
      <w:r w:rsidRPr="00146200">
        <w:rPr>
          <w:rFonts w:ascii="Traditional Arabic" w:hAnsi="Traditional Arabic" w:cs="Traditional Arabic"/>
          <w:sz w:val="36"/>
          <w:szCs w:val="36"/>
          <w:rtl/>
          <w:lang w:bidi="ar-YE"/>
        </w:rPr>
        <w:t>٤</w:t>
      </w:r>
      <w:r w:rsidR="007B2D4B">
        <w:rPr>
          <w:rFonts w:ascii="Traditional Arabic" w:hAnsi="Traditional Arabic" w:cs="Traditional Arabic" w:hint="cs"/>
          <w:sz w:val="36"/>
          <w:szCs w:val="36"/>
          <w:rtl/>
          <w:lang w:bidi="ar-YE"/>
        </w:rPr>
        <w:t>-</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أن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لا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يؤخذ</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بنتيجتها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حال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كون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المستخدم</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لها</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داخل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المدن</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والقرى</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الموجود</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فيها</w:t>
      </w:r>
      <w:r w:rsidRPr="00146200">
        <w:rPr>
          <w:rFonts w:ascii="Traditional Arabic" w:hAnsi="Traditional Arabic" w:cs="Traditional Arabic"/>
          <w:sz w:val="36"/>
          <w:szCs w:val="36"/>
          <w:rtl/>
          <w:lang w:bidi="ar-YE"/>
        </w:rPr>
        <w:t xml:space="preserve"> </w:t>
      </w:r>
      <w:r w:rsidR="007B2D4B">
        <w:rPr>
          <w:rFonts w:ascii="Traditional Arabic" w:hAnsi="Traditional Arabic" w:cs="Traditional Arabic" w:hint="cs"/>
          <w:sz w:val="36"/>
          <w:szCs w:val="36"/>
          <w:rtl/>
          <w:lang w:bidi="ar-YE"/>
        </w:rPr>
        <w:t>مساجد ل</w:t>
      </w:r>
      <w:r w:rsidRPr="00146200">
        <w:rPr>
          <w:rFonts w:ascii="Traditional Arabic" w:hAnsi="Traditional Arabic" w:cs="Traditional Arabic" w:hint="cs"/>
          <w:sz w:val="36"/>
          <w:szCs w:val="36"/>
          <w:rtl/>
          <w:lang w:bidi="ar-YE"/>
        </w:rPr>
        <w:t>ها</w:t>
      </w:r>
      <w:r w:rsidRPr="00146200">
        <w:rPr>
          <w:rFonts w:ascii="Traditional Arabic" w:hAnsi="Traditional Arabic" w:cs="Traditional Arabic"/>
          <w:sz w:val="36"/>
          <w:szCs w:val="36"/>
          <w:rtl/>
          <w:lang w:bidi="ar-YE"/>
        </w:rPr>
        <w:t xml:space="preserve"> </w:t>
      </w:r>
      <w:r w:rsidR="007B2D4B">
        <w:rPr>
          <w:rFonts w:ascii="Traditional Arabic" w:hAnsi="Traditional Arabic" w:cs="Traditional Arabic" w:hint="cs"/>
          <w:sz w:val="36"/>
          <w:szCs w:val="36"/>
          <w:rtl/>
          <w:lang w:bidi="ar-YE"/>
        </w:rPr>
        <w:t>مح</w:t>
      </w:r>
      <w:r w:rsidRPr="00146200">
        <w:rPr>
          <w:rFonts w:ascii="Traditional Arabic" w:hAnsi="Traditional Arabic" w:cs="Traditional Arabic" w:hint="cs"/>
          <w:sz w:val="36"/>
          <w:szCs w:val="36"/>
          <w:rtl/>
          <w:lang w:bidi="ar-YE"/>
        </w:rPr>
        <w:t>اريب</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تدل</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عل</w:t>
      </w:r>
      <w:r w:rsidR="00EC5719">
        <w:rPr>
          <w:rFonts w:ascii="Traditional Arabic" w:hAnsi="Traditional Arabic" w:cs="Traditional Arabic" w:hint="cs"/>
          <w:sz w:val="36"/>
          <w:szCs w:val="36"/>
          <w:rtl/>
          <w:lang w:bidi="ar-YE"/>
        </w:rPr>
        <w:t>ى</w:t>
      </w:r>
      <w:r w:rsidRPr="00146200">
        <w:rPr>
          <w:rFonts w:ascii="Traditional Arabic" w:hAnsi="Traditional Arabic" w:cs="Traditional Arabic"/>
          <w:sz w:val="36"/>
          <w:szCs w:val="36"/>
          <w:rtl/>
          <w:lang w:bidi="ar-YE"/>
        </w:rPr>
        <w:t xml:space="preserve"> </w:t>
      </w:r>
      <w:r w:rsidRPr="00146200">
        <w:rPr>
          <w:rFonts w:ascii="Traditional Arabic" w:hAnsi="Traditional Arabic" w:cs="Traditional Arabic" w:hint="cs"/>
          <w:sz w:val="36"/>
          <w:szCs w:val="36"/>
          <w:rtl/>
          <w:lang w:bidi="ar-YE"/>
        </w:rPr>
        <w:t>القبلة</w:t>
      </w:r>
      <w:r w:rsidRPr="00146200">
        <w:rPr>
          <w:rFonts w:ascii="Traditional Arabic" w:hAnsi="Traditional Arabic" w:cs="Traditional Arabic"/>
          <w:sz w:val="36"/>
          <w:szCs w:val="36"/>
          <w:rtl/>
          <w:lang w:bidi="ar-YE"/>
        </w:rPr>
        <w:t xml:space="preserve">. </w:t>
      </w:r>
    </w:p>
    <w:p w14:paraId="22975134" w14:textId="79BB3708" w:rsidR="00146200" w:rsidRDefault="007B2D4B"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وبهذا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القدر</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الشروط</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يمكن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الأخذ</w:t>
      </w:r>
      <w:r w:rsidR="00146200" w:rsidRPr="00146200">
        <w:rPr>
          <w:rFonts w:ascii="Traditional Arabic" w:hAnsi="Traditional Arabic" w:cs="Traditional Arabic"/>
          <w:sz w:val="36"/>
          <w:szCs w:val="36"/>
          <w:rtl/>
          <w:lang w:bidi="ar-YE"/>
        </w:rPr>
        <w:t xml:space="preserve"> </w:t>
      </w:r>
      <w:r w:rsidR="00EC5719">
        <w:rPr>
          <w:rFonts w:ascii="Traditional Arabic" w:hAnsi="Traditional Arabic" w:cs="Traditional Arabic" w:hint="cs"/>
          <w:sz w:val="36"/>
          <w:szCs w:val="36"/>
          <w:rtl/>
          <w:lang w:bidi="ar-YE"/>
        </w:rPr>
        <w:t>بم</w:t>
      </w:r>
      <w:r w:rsidR="00146200" w:rsidRPr="00146200">
        <w:rPr>
          <w:rFonts w:ascii="Traditional Arabic" w:hAnsi="Traditional Arabic" w:cs="Traditional Arabic" w:hint="cs"/>
          <w:sz w:val="36"/>
          <w:szCs w:val="36"/>
          <w:rtl/>
          <w:lang w:bidi="ar-YE"/>
        </w:rPr>
        <w:t>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توص</w:t>
      </w:r>
      <w:r w:rsidR="00EC5719">
        <w:rPr>
          <w:rFonts w:ascii="Traditional Arabic" w:hAnsi="Traditional Arabic" w:cs="Traditional Arabic" w:hint="cs"/>
          <w:sz w:val="36"/>
          <w:szCs w:val="36"/>
          <w:rtl/>
          <w:lang w:bidi="ar-YE"/>
        </w:rPr>
        <w:t>َّ</w:t>
      </w:r>
      <w:r w:rsidR="00146200" w:rsidRPr="00146200">
        <w:rPr>
          <w:rFonts w:ascii="Traditional Arabic" w:hAnsi="Traditional Arabic" w:cs="Traditional Arabic" w:hint="cs"/>
          <w:sz w:val="36"/>
          <w:szCs w:val="36"/>
          <w:rtl/>
          <w:lang w:bidi="ar-YE"/>
        </w:rPr>
        <w:t>ل</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إليه</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جهاز</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الجي</w:t>
      </w:r>
      <w:r w:rsidR="00146200" w:rsidRPr="00146200">
        <w:rPr>
          <w:rFonts w:ascii="Traditional Arabic" w:hAnsi="Traditional Arabic" w:cs="Traditional Arabic"/>
          <w:sz w:val="36"/>
          <w:szCs w:val="36"/>
          <w:rtl/>
          <w:lang w:bidi="ar-YE"/>
        </w:rPr>
        <w:t xml:space="preserve"> </w:t>
      </w:r>
      <w:r w:rsidR="00EC5719">
        <w:rPr>
          <w:rFonts w:ascii="Traditional Arabic" w:hAnsi="Traditional Arabic" w:cs="Traditional Arabic" w:hint="cs"/>
          <w:sz w:val="36"/>
          <w:szCs w:val="36"/>
          <w:rtl/>
          <w:lang w:bidi="ar-YE"/>
        </w:rPr>
        <w:t>ب</w:t>
      </w:r>
      <w:r w:rsidR="00146200" w:rsidRPr="00146200">
        <w:rPr>
          <w:rFonts w:ascii="Traditional Arabic" w:hAnsi="Traditional Arabic" w:cs="Traditional Arabic" w:hint="cs"/>
          <w:sz w:val="36"/>
          <w:szCs w:val="36"/>
          <w:rtl/>
          <w:lang w:bidi="ar-YE"/>
        </w:rPr>
        <w:t>ي</w:t>
      </w:r>
      <w:r w:rsidR="00146200" w:rsidRPr="00146200">
        <w:rPr>
          <w:rFonts w:ascii="Traditional Arabic" w:hAnsi="Traditional Arabic" w:cs="Traditional Arabic"/>
          <w:sz w:val="36"/>
          <w:szCs w:val="36"/>
          <w:rtl/>
          <w:lang w:bidi="ar-YE"/>
        </w:rPr>
        <w:t xml:space="preserve"> </w:t>
      </w:r>
      <w:r w:rsidR="00EC5719">
        <w:rPr>
          <w:rFonts w:ascii="Traditional Arabic" w:hAnsi="Traditional Arabic" w:cs="Traditional Arabic" w:hint="cs"/>
          <w:sz w:val="36"/>
          <w:szCs w:val="36"/>
          <w:rtl/>
          <w:lang w:bidi="ar-YE"/>
        </w:rPr>
        <w:t>أ</w:t>
      </w:r>
      <w:r w:rsidR="00146200" w:rsidRPr="00146200">
        <w:rPr>
          <w:rFonts w:ascii="Traditional Arabic" w:hAnsi="Traditional Arabic" w:cs="Traditional Arabic" w:hint="cs"/>
          <w:sz w:val="36"/>
          <w:szCs w:val="36"/>
          <w:rtl/>
          <w:lang w:bidi="ar-YE"/>
        </w:rPr>
        <w:t>س</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تحديد</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القبلة،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مع</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مراعاة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أن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يقوم</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المستخدم</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لهذا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الجهاز</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بإعادة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استخدامه</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مرة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أخرى</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إذا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أراد</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الصلاة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للفرض</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الثاني؛</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إذ</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في</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عملية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إدخال</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الإحداثيات</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خطوط</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الطول</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والعرض</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لمكة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المكرمة،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أو</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للكعبة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المشرفة،</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قدر</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يسير</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من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الاجتهاد</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وإع</w:t>
      </w:r>
      <w:r>
        <w:rPr>
          <w:rFonts w:ascii="Traditional Arabic" w:hAnsi="Traditional Arabic" w:cs="Traditional Arabic" w:hint="cs"/>
          <w:sz w:val="36"/>
          <w:szCs w:val="36"/>
          <w:rtl/>
          <w:lang w:bidi="ar-YE"/>
        </w:rPr>
        <w:t>م</w:t>
      </w:r>
      <w:r w:rsidR="00146200" w:rsidRPr="00146200">
        <w:rPr>
          <w:rFonts w:ascii="Traditional Arabic" w:hAnsi="Traditional Arabic" w:cs="Traditional Arabic" w:hint="cs"/>
          <w:sz w:val="36"/>
          <w:szCs w:val="36"/>
          <w:rtl/>
          <w:lang w:bidi="ar-YE"/>
        </w:rPr>
        <w:t>ال</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الذهن،</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وهذا</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هو</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المطلوب</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في</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الاتجاه</w:t>
      </w:r>
      <w:r w:rsidR="00146200" w:rsidRPr="00146200">
        <w:rPr>
          <w:rFonts w:ascii="Traditional Arabic" w:hAnsi="Traditional Arabic" w:cs="Traditional Arabic"/>
          <w:sz w:val="36"/>
          <w:szCs w:val="36"/>
          <w:rtl/>
          <w:lang w:bidi="ar-YE"/>
        </w:rPr>
        <w:t xml:space="preserve"> </w:t>
      </w:r>
      <w:r w:rsidR="00146200" w:rsidRPr="00146200">
        <w:rPr>
          <w:rFonts w:ascii="Traditional Arabic" w:hAnsi="Traditional Arabic" w:cs="Traditional Arabic" w:hint="cs"/>
          <w:sz w:val="36"/>
          <w:szCs w:val="36"/>
          <w:rtl/>
          <w:lang w:bidi="ar-YE"/>
        </w:rPr>
        <w:t>للقبلة</w:t>
      </w:r>
      <w:r w:rsidRPr="00146200">
        <w:rPr>
          <w:rFonts w:ascii="Traditional Arabic" w:hAnsi="Traditional Arabic" w:cs="Traditional Arabic" w:hint="cs"/>
          <w:vertAlign w:val="superscript"/>
          <w:rtl/>
          <w:lang w:bidi="ar-YE"/>
        </w:rPr>
        <w:t>(</w:t>
      </w:r>
      <w:r w:rsidRPr="00146200">
        <w:rPr>
          <w:rStyle w:val="FootnoteReference"/>
          <w:rFonts w:ascii="Traditional Arabic" w:hAnsi="Traditional Arabic" w:cs="Traditional Arabic"/>
          <w:szCs w:val="24"/>
          <w:rtl/>
          <w:lang w:bidi="ar-YE"/>
        </w:rPr>
        <w:footnoteReference w:id="43"/>
      </w:r>
      <w:r w:rsidRPr="00146200">
        <w:rPr>
          <w:rFonts w:ascii="Traditional Arabic" w:hAnsi="Traditional Arabic" w:cs="Traditional Arabic" w:hint="cs"/>
          <w:vertAlign w:val="superscript"/>
          <w:rtl/>
          <w:lang w:bidi="ar-YE"/>
        </w:rPr>
        <w:t>)</w:t>
      </w:r>
      <w:r w:rsidR="00146200" w:rsidRPr="00146200">
        <w:rPr>
          <w:rFonts w:ascii="Traditional Arabic" w:hAnsi="Traditional Arabic" w:cs="Traditional Arabic"/>
          <w:sz w:val="36"/>
          <w:szCs w:val="36"/>
          <w:rtl/>
          <w:lang w:bidi="ar-YE"/>
        </w:rPr>
        <w:t xml:space="preserve">. </w:t>
      </w:r>
    </w:p>
    <w:p w14:paraId="754B957C" w14:textId="407EFCE7" w:rsidR="007B2D4B" w:rsidRPr="00146200" w:rsidRDefault="007B2D4B"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ومثل هذه المسألة، رؤية الهلال بالوسائل الحديثة.</w:t>
      </w:r>
    </w:p>
    <w:p w14:paraId="5D45E92B" w14:textId="2D8EF99D" w:rsidR="00B915FB" w:rsidRPr="00B915FB" w:rsidRDefault="00B915FB"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A876CB">
        <w:rPr>
          <w:rFonts w:ascii="Traditional Arabic" w:hAnsi="Traditional Arabic" w:cs="Traditional Arabic" w:hint="cs"/>
          <w:b/>
          <w:bCs/>
          <w:sz w:val="36"/>
          <w:szCs w:val="36"/>
          <w:rtl/>
        </w:rPr>
        <w:t>الثانية</w:t>
      </w:r>
      <w:r>
        <w:rPr>
          <w:rFonts w:ascii="Traditional Arabic" w:hAnsi="Traditional Arabic" w:cs="Traditional Arabic" w:hint="cs"/>
          <w:b/>
          <w:bCs/>
          <w:sz w:val="36"/>
          <w:szCs w:val="36"/>
          <w:rtl/>
        </w:rPr>
        <w:t>:</w:t>
      </w:r>
      <w:r w:rsidRPr="00B915FB">
        <w:rPr>
          <w:rFonts w:ascii="Traditional Arabic" w:hAnsi="Traditional Arabic" w:cs="Traditional Arabic" w:hint="cs"/>
          <w:b/>
          <w:bCs/>
          <w:sz w:val="36"/>
          <w:szCs w:val="36"/>
          <w:rtl/>
        </w:rPr>
        <w:t xml:space="preserve"> إحرام القادم إلى الحج أو العمرة في الطائرة</w:t>
      </w:r>
      <w:r w:rsidRPr="00B915FB">
        <w:rPr>
          <w:rFonts w:ascii="Traditional Arabic" w:hAnsi="Traditional Arabic" w:cs="Traditional Arabic" w:hint="cs"/>
          <w:b/>
          <w:bCs/>
          <w:sz w:val="32"/>
          <w:szCs w:val="32"/>
          <w:rtl/>
        </w:rPr>
        <w:t xml:space="preserve"> ممّن</w:t>
      </w:r>
      <w:r w:rsidRPr="00B915FB">
        <w:rPr>
          <w:rFonts w:ascii="Traditional Arabic" w:hAnsi="Traditional Arabic" w:cs="Traditional Arabic"/>
          <w:b/>
          <w:bCs/>
          <w:sz w:val="32"/>
          <w:szCs w:val="32"/>
          <w:rtl/>
        </w:rPr>
        <w:t xml:space="preserve"> </w:t>
      </w:r>
      <w:r w:rsidRPr="00B915FB">
        <w:rPr>
          <w:rFonts w:ascii="Traditional Arabic" w:hAnsi="Traditional Arabic" w:cs="Traditional Arabic"/>
          <w:b/>
          <w:bCs/>
          <w:sz w:val="36"/>
          <w:szCs w:val="36"/>
          <w:rtl/>
        </w:rPr>
        <w:t>لا يشملهم تحديد المواقيت الأرضية</w:t>
      </w:r>
      <w:r w:rsidRPr="00B915FB">
        <w:rPr>
          <w:rFonts w:ascii="Traditional Arabic" w:hAnsi="Traditional Arabic" w:cs="Traditional Arabic" w:hint="cs"/>
          <w:b/>
          <w:bCs/>
          <w:sz w:val="36"/>
          <w:szCs w:val="36"/>
          <w:rtl/>
        </w:rPr>
        <w:t>:</w:t>
      </w:r>
    </w:p>
    <w:p w14:paraId="5E0F013E" w14:textId="44F673ED" w:rsidR="00B915FB" w:rsidRPr="00B915FB" w:rsidRDefault="00B915FB" w:rsidP="00BD600D">
      <w:pPr>
        <w:jc w:val="both"/>
        <w:rPr>
          <w:rFonts w:ascii="Traditional Arabic" w:hAnsi="Traditional Arabic" w:cs="Traditional Arabic"/>
          <w:sz w:val="36"/>
          <w:szCs w:val="36"/>
          <w:rtl/>
        </w:rPr>
      </w:pP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من المعلوم أن</w:t>
      </w:r>
      <w:r w:rsidR="00EC5719">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 xml:space="preserve"> النبي-صلى الله عليه وسلم-قد حد</w:t>
      </w:r>
      <w:r w:rsidR="00EC5719">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د مواقيت الإحرام المكانية لكل جهات حول مكة للقادمين إليها، كما في الحديث عن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ابن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عباس -رضي الله عنهما-،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قال</w:t>
      </w:r>
      <w:r w:rsidR="00EC5719">
        <w:rPr>
          <w:rFonts w:ascii="Traditional Arabic" w:hAnsi="Traditional Arabic" w:cs="Traditional Arabic"/>
          <w:sz w:val="36"/>
          <w:szCs w:val="36"/>
          <w:rtl/>
        </w:rPr>
        <w:t xml:space="preserve">: </w:t>
      </w:r>
      <w:r w:rsidR="00EC5719">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إن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النبي</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صلى</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الله</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عليه</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وسلم</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وق</w:t>
      </w:r>
      <w:r w:rsidR="00EC5719">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ت</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لأهل</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المدينة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ذا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الحليفة،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ولأهل</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الشأم</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الجحفة،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ولأهل</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نجد</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قرن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المنازل،</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ولأهل</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اليمن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يلملم،</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هن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لهن،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ولمن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أتى</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عليهن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غيرهن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ممن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أراد</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الحج</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والعمرة،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ومن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كان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دون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ذلك،</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فمن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حيث</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أنشأ</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حتى</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أهل</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مكة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مكة</w:t>
      </w:r>
      <w:r w:rsidR="00FC6364">
        <w:rPr>
          <w:rFonts w:ascii="Traditional Arabic" w:hAnsi="Traditional Arabic" w:cs="Traditional Arabic" w:hint="cs"/>
          <w:sz w:val="36"/>
          <w:szCs w:val="36"/>
          <w:rtl/>
        </w:rPr>
        <w:t>"</w:t>
      </w:r>
      <w:r w:rsidRPr="00B915FB">
        <w:rPr>
          <w:rFonts w:ascii="Traditional Arabic" w:hAnsi="Traditional Arabic" w:cs="Traditional Arabic" w:hint="cs"/>
          <w:vertAlign w:val="superscript"/>
          <w:rtl/>
          <w:lang w:bidi="ar-YE"/>
        </w:rPr>
        <w:t>(</w:t>
      </w:r>
      <w:r w:rsidRPr="00B915FB">
        <w:rPr>
          <w:rFonts w:ascii="Traditional Arabic" w:hAnsi="Traditional Arabic" w:cs="Traditional Arabic"/>
          <w:position w:val="10"/>
          <w:szCs w:val="28"/>
          <w:rtl/>
          <w:lang w:bidi="ar-YE"/>
        </w:rPr>
        <w:footnoteReference w:id="44"/>
      </w:r>
      <w:r w:rsidRPr="00B915FB">
        <w:rPr>
          <w:rFonts w:ascii="Traditional Arabic" w:hAnsi="Traditional Arabic" w:cs="Traditional Arabic" w:hint="cs"/>
          <w:vertAlign w:val="superscript"/>
          <w:rtl/>
          <w:lang w:bidi="ar-YE"/>
        </w:rPr>
        <w:t>)</w:t>
      </w:r>
      <w:r w:rsidRPr="00B915FB">
        <w:rPr>
          <w:rFonts w:ascii="Traditional Arabic" w:hAnsi="Traditional Arabic" w:cs="Traditional Arabic" w:hint="cs"/>
          <w:sz w:val="36"/>
          <w:szCs w:val="36"/>
          <w:rtl/>
        </w:rPr>
        <w:t>.</w:t>
      </w:r>
    </w:p>
    <w:p w14:paraId="00AF9393" w14:textId="032E7F7F" w:rsidR="00B915FB" w:rsidRPr="00B915FB" w:rsidRDefault="00B915FB" w:rsidP="00BD600D">
      <w:pPr>
        <w:jc w:val="both"/>
        <w:rPr>
          <w:rFonts w:ascii="Traditional Arabic" w:hAnsi="Traditional Arabic" w:cs="Traditional Arabic"/>
          <w:sz w:val="36"/>
          <w:szCs w:val="36"/>
          <w:rtl/>
        </w:rPr>
      </w:pP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فكانت هذه المواقيت الأرضية لمن يأتي مك</w:t>
      </w:r>
      <w:r w:rsidR="00FC6364">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ة من البر، ولكن عند تطو</w:t>
      </w:r>
      <w:r w:rsidR="00FC6364">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ر وسائل المواصلات الحديث</w:t>
      </w:r>
      <w:r w:rsidR="00FC6364">
        <w:rPr>
          <w:rFonts w:ascii="Traditional Arabic" w:hAnsi="Traditional Arabic" w:cs="Traditional Arabic" w:hint="cs"/>
          <w:sz w:val="36"/>
          <w:szCs w:val="36"/>
          <w:rtl/>
        </w:rPr>
        <w:t>ة</w:t>
      </w:r>
      <w:r w:rsidRPr="00B915FB">
        <w:rPr>
          <w:rFonts w:ascii="Traditional Arabic" w:hAnsi="Traditional Arabic" w:cs="Traditional Arabic" w:hint="cs"/>
          <w:sz w:val="36"/>
          <w:szCs w:val="36"/>
          <w:rtl/>
        </w:rPr>
        <w:t xml:space="preserve"> أصبح معظم القاصدين للحج يأتونه جو</w:t>
      </w:r>
      <w:r w:rsidR="00FC6364">
        <w:rPr>
          <w:rFonts w:ascii="Traditional Arabic" w:hAnsi="Traditional Arabic" w:cs="Traditional Arabic" w:hint="cs"/>
          <w:sz w:val="36"/>
          <w:szCs w:val="36"/>
          <w:rtl/>
        </w:rPr>
        <w:t>ّ</w:t>
      </w:r>
      <w:r w:rsidR="000F07AF">
        <w:rPr>
          <w:rFonts w:ascii="Traditional Arabic" w:hAnsi="Traditional Arabic" w:cs="Traditional Arabic" w:hint="cs"/>
          <w:sz w:val="36"/>
          <w:szCs w:val="36"/>
          <w:rtl/>
        </w:rPr>
        <w:t>ًا</w:t>
      </w:r>
      <w:r w:rsidRPr="00B915FB">
        <w:rPr>
          <w:rFonts w:ascii="Traditional Arabic" w:hAnsi="Traditional Arabic" w:cs="Traditional Arabic" w:hint="cs"/>
          <w:sz w:val="36"/>
          <w:szCs w:val="36"/>
          <w:rtl/>
        </w:rPr>
        <w:t xml:space="preserve"> على الطائرة، فاختلف الفقهاء المعاصرون في الوقت المكاني الذي يهلّ عنده الحاج أو المعتمر، فمنهم من قال:</w:t>
      </w:r>
      <w:r w:rsidRPr="00B915FB">
        <w:rPr>
          <w:rFonts w:ascii="Traditional Arabic" w:hAnsi="Traditional Arabic" w:cs="Traditional Arabic"/>
          <w:sz w:val="32"/>
          <w:szCs w:val="32"/>
          <w:rtl/>
        </w:rPr>
        <w:t xml:space="preserve"> </w:t>
      </w:r>
      <w:r w:rsidRPr="00B915FB">
        <w:rPr>
          <w:rFonts w:ascii="Traditional Arabic" w:hAnsi="Traditional Arabic" w:cs="Traditional Arabic"/>
          <w:sz w:val="36"/>
          <w:szCs w:val="36"/>
          <w:rtl/>
        </w:rPr>
        <w:t>ي</w:t>
      </w:r>
      <w:r w:rsidR="00FC6364">
        <w:rPr>
          <w:rFonts w:ascii="Traditional Arabic" w:hAnsi="Traditional Arabic" w:cs="Traditional Arabic" w:hint="cs"/>
          <w:sz w:val="36"/>
          <w:szCs w:val="36"/>
          <w:rtl/>
        </w:rPr>
        <w:t>ُ</w:t>
      </w:r>
      <w:r w:rsidRPr="00B915FB">
        <w:rPr>
          <w:rFonts w:ascii="Traditional Arabic" w:hAnsi="Traditional Arabic" w:cs="Traditional Arabic"/>
          <w:sz w:val="36"/>
          <w:szCs w:val="36"/>
          <w:rtl/>
        </w:rPr>
        <w:t>ح</w:t>
      </w:r>
      <w:r w:rsidR="00FC6364">
        <w:rPr>
          <w:rFonts w:ascii="Traditional Arabic" w:hAnsi="Traditional Arabic" w:cs="Traditional Arabic" w:hint="cs"/>
          <w:sz w:val="36"/>
          <w:szCs w:val="36"/>
          <w:rtl/>
        </w:rPr>
        <w:t>ْ</w:t>
      </w:r>
      <w:r w:rsidRPr="00B915FB">
        <w:rPr>
          <w:rFonts w:ascii="Traditional Arabic" w:hAnsi="Traditional Arabic" w:cs="Traditional Arabic"/>
          <w:sz w:val="36"/>
          <w:szCs w:val="36"/>
          <w:rtl/>
        </w:rPr>
        <w:t>ر</w:t>
      </w:r>
      <w:r w:rsidR="00FC6364">
        <w:rPr>
          <w:rFonts w:ascii="Traditional Arabic" w:hAnsi="Traditional Arabic" w:cs="Traditional Arabic" w:hint="cs"/>
          <w:sz w:val="36"/>
          <w:szCs w:val="36"/>
          <w:rtl/>
        </w:rPr>
        <w:t>ِ</w:t>
      </w:r>
      <w:r w:rsidRPr="00B915FB">
        <w:rPr>
          <w:rFonts w:ascii="Traditional Arabic" w:hAnsi="Traditional Arabic" w:cs="Traditional Arabic"/>
          <w:sz w:val="36"/>
          <w:szCs w:val="36"/>
          <w:rtl/>
        </w:rPr>
        <w:t>م في الطائرة في الجو</w:t>
      </w:r>
      <w:r w:rsidR="00FC6364">
        <w:rPr>
          <w:rFonts w:ascii="Traditional Arabic" w:hAnsi="Traditional Arabic" w:cs="Traditional Arabic" w:hint="cs"/>
          <w:sz w:val="36"/>
          <w:szCs w:val="36"/>
          <w:rtl/>
        </w:rPr>
        <w:t>ِّ</w:t>
      </w:r>
      <w:r w:rsidRPr="00B915FB">
        <w:rPr>
          <w:rFonts w:ascii="Traditional Arabic" w:hAnsi="Traditional Arabic" w:cs="Traditional Arabic"/>
          <w:sz w:val="36"/>
          <w:szCs w:val="36"/>
          <w:rtl/>
        </w:rPr>
        <w:t xml:space="preserve"> متى مر</w:t>
      </w:r>
      <w:r w:rsidR="00FC6364">
        <w:rPr>
          <w:rFonts w:ascii="Traditional Arabic" w:hAnsi="Traditional Arabic" w:cs="Traditional Arabic" w:hint="cs"/>
          <w:sz w:val="36"/>
          <w:szCs w:val="36"/>
          <w:rtl/>
        </w:rPr>
        <w:t>َّ</w:t>
      </w:r>
      <w:r w:rsidRPr="00B915FB">
        <w:rPr>
          <w:rFonts w:ascii="Traditional Arabic" w:hAnsi="Traditional Arabic" w:cs="Traditional Arabic"/>
          <w:sz w:val="36"/>
          <w:szCs w:val="36"/>
          <w:rtl/>
        </w:rPr>
        <w:t>ت الطائرة بأحد المواقيت أو حاذته</w:t>
      </w:r>
      <w:r w:rsidRPr="00B915FB">
        <w:rPr>
          <w:rFonts w:ascii="Traditional Arabic" w:hAnsi="Traditional Arabic" w:cs="Traditional Arabic" w:hint="cs"/>
          <w:sz w:val="36"/>
          <w:szCs w:val="36"/>
          <w:rtl/>
        </w:rPr>
        <w:t>، وعلى هذا القول لم يتغير حكم المواقيت.</w:t>
      </w:r>
    </w:p>
    <w:p w14:paraId="6ABD1F07" w14:textId="4DEBD656" w:rsidR="00B915FB" w:rsidRPr="00B915FB" w:rsidRDefault="00B915FB" w:rsidP="00BD600D">
      <w:pPr>
        <w:jc w:val="both"/>
        <w:rPr>
          <w:rFonts w:ascii="Traditional Arabic" w:hAnsi="Traditional Arabic" w:cs="Traditional Arabic"/>
          <w:sz w:val="36"/>
          <w:szCs w:val="36"/>
          <w:rtl/>
        </w:rPr>
      </w:pP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إلا أن</w:t>
      </w:r>
      <w:r w:rsidR="00FC6364">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 xml:space="preserve"> الدكتور: مصطفى الزرقا قرّر-في بحثٍ لهذه المسألة-أن</w:t>
      </w:r>
      <w:r w:rsidR="00FC6364">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 xml:space="preserve"> القدوم</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جو</w:t>
      </w:r>
      <w:r w:rsidR="00FC6364">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ليس</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مشمول</w:t>
      </w:r>
      <w:r w:rsidR="000F07AF">
        <w:rPr>
          <w:rFonts w:ascii="Traditional Arabic" w:hAnsi="Traditional Arabic" w:cs="Traditional Arabic" w:hint="cs"/>
          <w:sz w:val="36"/>
          <w:szCs w:val="36"/>
          <w:rtl/>
        </w:rPr>
        <w:t>ًا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بتحديد</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المواقيت</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المكاني</w:t>
      </w:r>
      <w:r w:rsidR="00FC6364">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وأن</w:t>
      </w:r>
      <w:r w:rsidR="00FC6364">
        <w:rPr>
          <w:rFonts w:ascii="Traditional Arabic" w:hAnsi="Traditional Arabic" w:cs="Traditional Arabic" w:hint="cs"/>
          <w:sz w:val="36"/>
          <w:szCs w:val="36"/>
          <w:rtl/>
        </w:rPr>
        <w:t>َّ</w:t>
      </w:r>
      <w:r w:rsidRPr="00B915FB">
        <w:rPr>
          <w:rFonts w:ascii="Traditional Arabic" w:hAnsi="Traditional Arabic" w:cs="Traditional Arabic" w:hint="cs"/>
          <w:sz w:val="36"/>
          <w:szCs w:val="36"/>
          <w:rtl/>
        </w:rPr>
        <w:t>ه</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خاضع</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للاجتهاد</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في</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تحديد</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ميقات</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مكاني</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للقادمين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منه</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بالوسائط</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الجديدة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المبتكرة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في</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عصرنا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هذا،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كسائر</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قضايا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الساعة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التي</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ليس</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عليها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نص،</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فيجب</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أن يكون</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لها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الحكم</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المناسب</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في</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ضوء</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أصول</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الشريعة</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ومقاصدها،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وفي</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طليعتها</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دفع</w:t>
      </w:r>
      <w:r w:rsidRPr="00B915FB">
        <w:rPr>
          <w:rFonts w:ascii="Traditional Arabic" w:hAnsi="Traditional Arabic" w:cs="Traditional Arabic"/>
          <w:sz w:val="36"/>
          <w:szCs w:val="36"/>
          <w:rtl/>
        </w:rPr>
        <w:t xml:space="preserve"> </w:t>
      </w:r>
      <w:r w:rsidRPr="00B915FB">
        <w:rPr>
          <w:rFonts w:ascii="Traditional Arabic" w:hAnsi="Traditional Arabic" w:cs="Traditional Arabic" w:hint="cs"/>
          <w:sz w:val="36"/>
          <w:szCs w:val="36"/>
          <w:rtl/>
        </w:rPr>
        <w:t>الحرج</w:t>
      </w:r>
      <w:r w:rsidRPr="00B915FB">
        <w:rPr>
          <w:rFonts w:ascii="Traditional Arabic" w:hAnsi="Traditional Arabic" w:cs="Traditional Arabic" w:hint="cs"/>
          <w:vertAlign w:val="superscript"/>
          <w:rtl/>
          <w:lang w:bidi="ar-YE"/>
        </w:rPr>
        <w:t>(</w:t>
      </w:r>
      <w:r w:rsidRPr="00B915FB">
        <w:rPr>
          <w:rFonts w:ascii="Traditional Arabic" w:hAnsi="Traditional Arabic" w:cs="Traditional Arabic"/>
          <w:position w:val="10"/>
          <w:szCs w:val="28"/>
          <w:rtl/>
          <w:lang w:bidi="ar-YE"/>
        </w:rPr>
        <w:footnoteReference w:id="45"/>
      </w:r>
      <w:r w:rsidRPr="00B915FB">
        <w:rPr>
          <w:rFonts w:ascii="Traditional Arabic" w:hAnsi="Traditional Arabic" w:cs="Traditional Arabic" w:hint="cs"/>
          <w:vertAlign w:val="superscript"/>
          <w:rtl/>
          <w:lang w:bidi="ar-YE"/>
        </w:rPr>
        <w:t>)</w:t>
      </w:r>
      <w:r w:rsidRPr="00B915FB">
        <w:rPr>
          <w:rFonts w:ascii="Traditional Arabic" w:hAnsi="Traditional Arabic" w:cs="Traditional Arabic"/>
          <w:sz w:val="36"/>
          <w:szCs w:val="36"/>
          <w:rtl/>
        </w:rPr>
        <w:t>.</w:t>
      </w:r>
    </w:p>
    <w:p w14:paraId="43AB4E85" w14:textId="6B8A8CC3" w:rsidR="00655465" w:rsidRPr="00172E03" w:rsidRDefault="00655465" w:rsidP="00BD600D">
      <w:pPr>
        <w:jc w:val="both"/>
        <w:outlineLvl w:val="1"/>
        <w:rPr>
          <w:rFonts w:ascii="Traditional Arabic" w:hAnsi="Traditional Arabic" w:cs="Traditional Arabic"/>
          <w:b/>
          <w:bCs/>
          <w:sz w:val="36"/>
          <w:szCs w:val="36"/>
          <w:rtl/>
        </w:rPr>
      </w:pPr>
      <w:bookmarkStart w:id="82" w:name="_Toc92491247"/>
      <w:r>
        <w:rPr>
          <w:rFonts w:ascii="Traditional Arabic" w:hAnsi="Traditional Arabic" w:cs="Traditional Arabic" w:hint="cs"/>
          <w:b/>
          <w:bCs/>
          <w:sz w:val="36"/>
          <w:szCs w:val="36"/>
          <w:rtl/>
        </w:rPr>
        <w:t>ثاني</w:t>
      </w:r>
      <w:r w:rsidR="000F07AF">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172E03">
        <w:rPr>
          <w:rFonts w:ascii="Traditional Arabic" w:hAnsi="Traditional Arabic" w:cs="Traditional Arabic" w:hint="cs"/>
          <w:b/>
          <w:bCs/>
          <w:sz w:val="36"/>
          <w:szCs w:val="36"/>
          <w:rtl/>
        </w:rPr>
        <w:t xml:space="preserve"> تطو</w:t>
      </w:r>
      <w:r w:rsidR="00FC6364">
        <w:rPr>
          <w:rFonts w:ascii="Traditional Arabic" w:hAnsi="Traditional Arabic" w:cs="Traditional Arabic" w:hint="cs"/>
          <w:b/>
          <w:bCs/>
          <w:sz w:val="36"/>
          <w:szCs w:val="36"/>
          <w:rtl/>
        </w:rPr>
        <w:t>ُّ</w:t>
      </w:r>
      <w:r w:rsidRPr="00172E03">
        <w:rPr>
          <w:rFonts w:ascii="Traditional Arabic" w:hAnsi="Traditional Arabic" w:cs="Traditional Arabic" w:hint="cs"/>
          <w:b/>
          <w:bCs/>
          <w:sz w:val="36"/>
          <w:szCs w:val="36"/>
          <w:rtl/>
        </w:rPr>
        <w:t>ر الوسائل في</w:t>
      </w:r>
      <w:r>
        <w:rPr>
          <w:rFonts w:ascii="Traditional Arabic" w:hAnsi="Traditional Arabic" w:cs="Traditional Arabic" w:hint="cs"/>
          <w:b/>
          <w:bCs/>
          <w:sz w:val="36"/>
          <w:szCs w:val="36"/>
          <w:rtl/>
        </w:rPr>
        <w:t xml:space="preserve"> باب</w:t>
      </w:r>
      <w:r w:rsidRPr="00172E0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البيوع</w:t>
      </w:r>
      <w:r w:rsidRPr="00172E03">
        <w:rPr>
          <w:rFonts w:ascii="Traditional Arabic" w:hAnsi="Traditional Arabic" w:cs="Traditional Arabic" w:hint="cs"/>
          <w:b/>
          <w:bCs/>
          <w:sz w:val="36"/>
          <w:szCs w:val="36"/>
          <w:rtl/>
        </w:rPr>
        <w:t xml:space="preserve"> وأثره في تغيّر الحكم الشرعي.</w:t>
      </w:r>
      <w:bookmarkEnd w:id="80"/>
      <w:bookmarkEnd w:id="81"/>
      <w:bookmarkEnd w:id="82"/>
    </w:p>
    <w:p w14:paraId="2DC7FAE1" w14:textId="56CB4CD6" w:rsidR="00A5154C" w:rsidRPr="00A5154C"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الأولى:</w:t>
      </w:r>
      <w:r w:rsidR="00A5154C" w:rsidRPr="00A5154C">
        <w:rPr>
          <w:rFonts w:ascii="Traditional Arabic" w:hAnsi="Traditional Arabic" w:cs="Traditional Arabic" w:hint="cs"/>
          <w:b/>
          <w:bCs/>
          <w:sz w:val="36"/>
          <w:szCs w:val="36"/>
          <w:rtl/>
        </w:rPr>
        <w:t xml:space="preserve"> إجراء العقود بوسائل الاتصال الحديثة</w:t>
      </w:r>
      <w:r w:rsidR="00A5154C">
        <w:rPr>
          <w:rFonts w:ascii="Traditional Arabic" w:hAnsi="Traditional Arabic" w:cs="Traditional Arabic" w:hint="cs"/>
          <w:b/>
          <w:bCs/>
          <w:sz w:val="36"/>
          <w:szCs w:val="36"/>
          <w:rtl/>
        </w:rPr>
        <w:t>:</w:t>
      </w:r>
    </w:p>
    <w:p w14:paraId="3BBC1F06" w14:textId="00598597" w:rsidR="00F042CB"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sz w:val="36"/>
          <w:szCs w:val="36"/>
          <w:rtl/>
        </w:rPr>
        <w:t xml:space="preserve">بعد </w:t>
      </w:r>
      <w:r w:rsidR="00A5154C">
        <w:rPr>
          <w:rFonts w:ascii="Traditional Arabic" w:hAnsi="Traditional Arabic" w:cs="Traditional Arabic" w:hint="cs"/>
          <w:sz w:val="36"/>
          <w:szCs w:val="36"/>
          <w:rtl/>
        </w:rPr>
        <w:t>ظهور</w:t>
      </w:r>
      <w:r w:rsidR="00A5154C">
        <w:rPr>
          <w:rFonts w:ascii="Traditional Arabic" w:hAnsi="Traditional Arabic" w:cs="Traditional Arabic"/>
          <w:sz w:val="36"/>
          <w:szCs w:val="36"/>
          <w:rtl/>
        </w:rPr>
        <w:t xml:space="preserve"> </w:t>
      </w:r>
      <w:r w:rsidR="00A5154C" w:rsidRPr="00A5154C">
        <w:rPr>
          <w:rFonts w:ascii="Traditional Arabic" w:hAnsi="Traditional Arabic" w:cs="Traditional Arabic"/>
          <w:sz w:val="36"/>
          <w:szCs w:val="36"/>
          <w:rtl/>
        </w:rPr>
        <w:t>ثورة في عالم الاتصالات، وسهولة التواصل بالصوت والصورة مهما تباعدت المسافات ظهرت طرق أخرى</w:t>
      </w:r>
      <w:r w:rsidR="00A5154C">
        <w:rPr>
          <w:rFonts w:ascii="Traditional Arabic" w:hAnsi="Traditional Arabic" w:cs="Traditional Arabic" w:hint="cs"/>
          <w:sz w:val="36"/>
          <w:szCs w:val="36"/>
          <w:rtl/>
        </w:rPr>
        <w:t xml:space="preserve"> لإبرام العقود عبر هذه الوسائل المعاصرة، وقد اهتمّ الفقهاء المعاصرون بتلك المستجدات والنوازل الحديثة، ومن ذلك مؤتمر عقده </w:t>
      </w:r>
      <w:r w:rsidR="00A5154C" w:rsidRPr="00A5154C">
        <w:rPr>
          <w:rFonts w:ascii="Traditional Arabic" w:hAnsi="Traditional Arabic" w:cs="Traditional Arabic" w:hint="cs"/>
          <w:sz w:val="36"/>
          <w:szCs w:val="36"/>
          <w:rtl/>
        </w:rPr>
        <w:t>مجلس</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مجمع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الفقه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الإسلامي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المنعقد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دورة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مؤتمره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السادس</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بجدة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المملكة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العربية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السعودية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من</w:t>
      </w:r>
      <w:r w:rsidR="00A5154C" w:rsidRPr="00A5154C">
        <w:rPr>
          <w:rFonts w:ascii="Traditional Arabic" w:hAnsi="Traditional Arabic" w:cs="Traditional Arabic"/>
          <w:sz w:val="36"/>
          <w:szCs w:val="36"/>
          <w:rtl/>
        </w:rPr>
        <w:t xml:space="preserve"> 17-23 </w:t>
      </w:r>
      <w:r w:rsidR="00A5154C" w:rsidRPr="00A5154C">
        <w:rPr>
          <w:rFonts w:ascii="Traditional Arabic" w:hAnsi="Traditional Arabic" w:cs="Traditional Arabic" w:hint="cs"/>
          <w:sz w:val="36"/>
          <w:szCs w:val="36"/>
          <w:rtl/>
        </w:rPr>
        <w:t>شعبان</w:t>
      </w:r>
      <w:r w:rsidR="00A5154C" w:rsidRPr="00A5154C">
        <w:rPr>
          <w:rFonts w:ascii="Traditional Arabic" w:hAnsi="Traditional Arabic" w:cs="Traditional Arabic"/>
          <w:sz w:val="36"/>
          <w:szCs w:val="36"/>
          <w:rtl/>
        </w:rPr>
        <w:t xml:space="preserve"> 1410</w:t>
      </w:r>
      <w:r w:rsidR="00A5154C" w:rsidRPr="00A5154C">
        <w:rPr>
          <w:rFonts w:ascii="Traditional Arabic" w:hAnsi="Traditional Arabic" w:cs="Traditional Arabic" w:hint="cs"/>
          <w:sz w:val="36"/>
          <w:szCs w:val="36"/>
          <w:rtl/>
        </w:rPr>
        <w:t>هـ</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الموافق</w:t>
      </w:r>
      <w:r w:rsidR="00A5154C" w:rsidRPr="00A5154C">
        <w:rPr>
          <w:rFonts w:ascii="Traditional Arabic" w:hAnsi="Traditional Arabic" w:cs="Traditional Arabic"/>
          <w:sz w:val="36"/>
          <w:szCs w:val="36"/>
          <w:rtl/>
        </w:rPr>
        <w:t xml:space="preserve"> 14-20 </w:t>
      </w:r>
      <w:r w:rsidR="00A5154C" w:rsidRPr="00A5154C">
        <w:rPr>
          <w:rFonts w:ascii="Traditional Arabic" w:hAnsi="Traditional Arabic" w:cs="Traditional Arabic" w:hint="cs"/>
          <w:sz w:val="36"/>
          <w:szCs w:val="36"/>
          <w:rtl/>
        </w:rPr>
        <w:t>آذار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مارس</w:t>
      </w:r>
      <w:r w:rsidR="00A5154C" w:rsidRPr="00A5154C">
        <w:rPr>
          <w:rFonts w:ascii="Traditional Arabic" w:hAnsi="Traditional Arabic" w:cs="Traditional Arabic"/>
          <w:sz w:val="36"/>
          <w:szCs w:val="36"/>
          <w:rtl/>
        </w:rPr>
        <w:t>) 1990</w:t>
      </w:r>
      <w:r w:rsidR="00A5154C" w:rsidRPr="00A5154C">
        <w:rPr>
          <w:rFonts w:ascii="Traditional Arabic" w:hAnsi="Traditional Arabic" w:cs="Traditional Arabic" w:hint="cs"/>
          <w:sz w:val="36"/>
          <w:szCs w:val="36"/>
          <w:rtl/>
        </w:rPr>
        <w:t>م</w:t>
      </w:r>
      <w:r w:rsidR="00A5154C">
        <w:rPr>
          <w:rFonts w:ascii="Traditional Arabic" w:hAnsi="Traditional Arabic" w:cs="Traditional Arabic" w:hint="cs"/>
          <w:sz w:val="36"/>
          <w:szCs w:val="36"/>
          <w:rtl/>
        </w:rPr>
        <w:t xml:space="preserve">، حيث قدمت فيه بحوث عديدة في </w:t>
      </w:r>
      <w:r w:rsidR="00F042CB">
        <w:rPr>
          <w:rFonts w:ascii="Traditional Arabic" w:hAnsi="Traditional Arabic" w:cs="Traditional Arabic" w:hint="cs"/>
          <w:sz w:val="36"/>
          <w:szCs w:val="36"/>
          <w:rtl/>
        </w:rPr>
        <w:t xml:space="preserve">موضوع </w:t>
      </w:r>
      <w:r w:rsidR="00F042CB" w:rsidRPr="00F042CB">
        <w:rPr>
          <w:rFonts w:ascii="Traditional Arabic" w:hAnsi="Traditional Arabic" w:cs="Traditional Arabic" w:hint="cs"/>
          <w:sz w:val="36"/>
          <w:szCs w:val="36"/>
          <w:rtl/>
        </w:rPr>
        <w:t>العقود</w:t>
      </w:r>
      <w:r w:rsidR="00F042CB" w:rsidRPr="00F042CB">
        <w:rPr>
          <w:rFonts w:ascii="Traditional Arabic" w:hAnsi="Traditional Arabic" w:cs="Traditional Arabic"/>
          <w:sz w:val="36"/>
          <w:szCs w:val="36"/>
          <w:rtl/>
        </w:rPr>
        <w:t xml:space="preserve"> </w:t>
      </w:r>
      <w:r w:rsidR="00F042CB" w:rsidRPr="00F042CB">
        <w:rPr>
          <w:rFonts w:ascii="Traditional Arabic" w:hAnsi="Traditional Arabic" w:cs="Traditional Arabic" w:hint="cs"/>
          <w:sz w:val="36"/>
          <w:szCs w:val="36"/>
          <w:rtl/>
        </w:rPr>
        <w:t>ب</w:t>
      </w:r>
      <w:r w:rsidR="00685377">
        <w:rPr>
          <w:rFonts w:ascii="Traditional Arabic" w:hAnsi="Traditional Arabic" w:cs="Traditional Arabic" w:hint="cs"/>
          <w:sz w:val="36"/>
          <w:szCs w:val="36"/>
          <w:rtl/>
        </w:rPr>
        <w:t>ال</w:t>
      </w:r>
      <w:r w:rsidR="00F042CB" w:rsidRPr="00F042CB">
        <w:rPr>
          <w:rFonts w:ascii="Traditional Arabic" w:hAnsi="Traditional Arabic" w:cs="Traditional Arabic" w:hint="cs"/>
          <w:sz w:val="36"/>
          <w:szCs w:val="36"/>
          <w:rtl/>
        </w:rPr>
        <w:t>وسائل</w:t>
      </w:r>
      <w:r w:rsidR="00F042CB" w:rsidRPr="00F042CB">
        <w:rPr>
          <w:rFonts w:ascii="Traditional Arabic" w:hAnsi="Traditional Arabic" w:cs="Traditional Arabic"/>
          <w:sz w:val="36"/>
          <w:szCs w:val="36"/>
          <w:rtl/>
        </w:rPr>
        <w:t xml:space="preserve"> </w:t>
      </w:r>
      <w:r w:rsidR="00F042CB" w:rsidRPr="00F042CB">
        <w:rPr>
          <w:rFonts w:ascii="Traditional Arabic" w:hAnsi="Traditional Arabic" w:cs="Traditional Arabic" w:hint="cs"/>
          <w:sz w:val="36"/>
          <w:szCs w:val="36"/>
          <w:rtl/>
        </w:rPr>
        <w:t>الحديثة</w:t>
      </w:r>
      <w:r w:rsidR="00F042CB">
        <w:rPr>
          <w:rFonts w:ascii="Traditional Arabic" w:hAnsi="Traditional Arabic" w:cs="Traditional Arabic" w:hint="cs"/>
          <w:sz w:val="36"/>
          <w:szCs w:val="36"/>
          <w:rtl/>
        </w:rPr>
        <w:t>، وحاصل ما جاء فيها</w:t>
      </w:r>
      <w:r w:rsidRPr="00CC0936">
        <w:rPr>
          <w:rFonts w:ascii="Traditional Arabic" w:hAnsi="Traditional Arabic" w:cs="Traditional Arabic" w:hint="cs"/>
          <w:vertAlign w:val="superscript"/>
          <w:rtl/>
          <w:lang w:bidi="ar-YE"/>
        </w:rPr>
        <w:t>(</w:t>
      </w:r>
      <w:r w:rsidRPr="00CC0936">
        <w:rPr>
          <w:rStyle w:val="FootnoteReference"/>
          <w:rFonts w:ascii="Traditional Arabic" w:hAnsi="Traditional Arabic" w:cs="Traditional Arabic"/>
          <w:szCs w:val="24"/>
          <w:rtl/>
          <w:lang w:bidi="ar-YE"/>
        </w:rPr>
        <w:footnoteReference w:id="46"/>
      </w:r>
      <w:r w:rsidRPr="00CC0936">
        <w:rPr>
          <w:rFonts w:ascii="Traditional Arabic" w:hAnsi="Traditional Arabic" w:cs="Traditional Arabic" w:hint="cs"/>
          <w:vertAlign w:val="superscript"/>
          <w:rtl/>
          <w:lang w:bidi="ar-YE"/>
        </w:rPr>
        <w:t>)</w:t>
      </w:r>
      <w:r w:rsidR="00F042CB">
        <w:rPr>
          <w:rFonts w:ascii="Traditional Arabic" w:hAnsi="Traditional Arabic" w:cs="Traditional Arabic" w:hint="cs"/>
          <w:sz w:val="36"/>
          <w:szCs w:val="36"/>
          <w:rtl/>
        </w:rPr>
        <w:t>:</w:t>
      </w:r>
    </w:p>
    <w:p w14:paraId="5790AC8F" w14:textId="1307C7CD" w:rsidR="00F042CB" w:rsidRDefault="00F042CB"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F042CB">
        <w:rPr>
          <w:rFonts w:ascii="Traditional Arabic" w:hAnsi="Traditional Arabic" w:cs="Traditional Arabic"/>
          <w:sz w:val="36"/>
          <w:szCs w:val="36"/>
          <w:rtl/>
        </w:rPr>
        <w:t>أن</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التعاقد إم</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ا أن يتم</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بين متعاقد</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ين حاضر</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ين، ويشترط حينئذٍ اتحاد مجلس العقد، فلا يصح</w:t>
      </w:r>
      <w:r w:rsidR="00FC6364">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الإيجاب في مجلس والقبول في آخر</w:t>
      </w:r>
      <w:r>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ولا بد من تحقق أركان العقد والشرائط الأخرى وذلك في غير الوصي</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ة وعقود أخرى كعقد الوكالة</w:t>
      </w:r>
      <w:r>
        <w:rPr>
          <w:rFonts w:ascii="Traditional Arabic" w:hAnsi="Traditional Arabic" w:cs="Traditional Arabic" w:hint="cs"/>
          <w:sz w:val="36"/>
          <w:szCs w:val="36"/>
          <w:rtl/>
        </w:rPr>
        <w:t xml:space="preserve"> وهذا ليس هو المقصود به هنا.</w:t>
      </w:r>
    </w:p>
    <w:p w14:paraId="7AF16DF9" w14:textId="2ADAD0C0" w:rsidR="00F042CB" w:rsidRDefault="00F042CB"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وإم</w:t>
      </w:r>
      <w:r w:rsidR="00FC6364">
        <w:rPr>
          <w:rFonts w:ascii="Traditional Arabic" w:hAnsi="Traditional Arabic" w:cs="Traditional Arabic" w:hint="cs"/>
          <w:sz w:val="36"/>
          <w:szCs w:val="36"/>
          <w:rtl/>
        </w:rPr>
        <w:t>ّ</w:t>
      </w:r>
      <w:r w:rsidRPr="00F042CB">
        <w:rPr>
          <w:rFonts w:ascii="Traditional Arabic" w:hAnsi="Traditional Arabic" w:cs="Traditional Arabic" w:hint="cs"/>
          <w:sz w:val="36"/>
          <w:szCs w:val="36"/>
          <w:rtl/>
        </w:rPr>
        <w:t>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يتم</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التعاقد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متعاقدين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غائبين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لا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يجمعهم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مكان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واحد،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ولا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يرى</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أحدهم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الآخر،</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ولا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يسمع</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كلامه</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وطريق</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الاتصال</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بينهما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إما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الكتابة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وإما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الرسول،</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ويلحق</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بالكتابة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الوسائل</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المستجدة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كالتلغراف</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والتلكس</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والفاكس</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يستجد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ذلك</w:t>
      </w:r>
      <w:r w:rsidRPr="00F042CB">
        <w:rPr>
          <w:rFonts w:ascii="Traditional Arabic" w:hAnsi="Traditional Arabic" w:cs="Traditional Arabic"/>
          <w:sz w:val="36"/>
          <w:szCs w:val="36"/>
          <w:rtl/>
        </w:rPr>
        <w:t>.</w:t>
      </w:r>
    </w:p>
    <w:p w14:paraId="30A82944" w14:textId="48054163" w:rsidR="00F042CB" w:rsidRDefault="00F042CB"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وإم</w:t>
      </w:r>
      <w:r w:rsidR="00FC6364">
        <w:rPr>
          <w:rFonts w:ascii="Traditional Arabic" w:hAnsi="Traditional Arabic" w:cs="Traditional Arabic" w:hint="cs"/>
          <w:sz w:val="36"/>
          <w:szCs w:val="36"/>
          <w:rtl/>
        </w:rPr>
        <w:t>ّ</w:t>
      </w:r>
      <w:r w:rsidRPr="00F042CB">
        <w:rPr>
          <w:rFonts w:ascii="Traditional Arabic" w:hAnsi="Traditional Arabic" w:cs="Traditional Arabic" w:hint="cs"/>
          <w:sz w:val="36"/>
          <w:szCs w:val="36"/>
          <w:rtl/>
        </w:rPr>
        <w:t>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يتم</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التعاقد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متعاقدين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حاضرين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غائبين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في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آن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واحد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بمعنى</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يكون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في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مكانين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متباعدين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أو</w:t>
      </w:r>
      <w:r w:rsidR="00FC6364">
        <w:rPr>
          <w:rFonts w:ascii="Traditional Arabic" w:hAnsi="Traditional Arabic" w:cs="Traditional Arabic" w:hint="cs"/>
          <w:sz w:val="36"/>
          <w:szCs w:val="36"/>
          <w:rtl/>
        </w:rPr>
        <w:t xml:space="preserve"> </w:t>
      </w:r>
      <w:r w:rsidRPr="00F042CB">
        <w:rPr>
          <w:rFonts w:ascii="Traditional Arabic" w:hAnsi="Traditional Arabic" w:cs="Traditional Arabic" w:hint="cs"/>
          <w:sz w:val="36"/>
          <w:szCs w:val="36"/>
          <w:rtl/>
        </w:rPr>
        <w:t>في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بلدين،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ولكن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يسمع</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كل</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منهما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كلام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الآخر،</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وربما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يشاهده</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كالاتصالات</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التي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تتم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بواسطة</w:t>
      </w:r>
      <w:r w:rsidRPr="00F042CB">
        <w:rPr>
          <w:rFonts w:ascii="Traditional Arabic" w:hAnsi="Traditional Arabic" w:cs="Traditional Arabic"/>
          <w:sz w:val="36"/>
          <w:szCs w:val="36"/>
          <w:rtl/>
        </w:rPr>
        <w:t xml:space="preserve"> </w:t>
      </w:r>
      <w:r w:rsidR="00FC6364">
        <w:rPr>
          <w:rFonts w:ascii="Traditional Arabic" w:hAnsi="Traditional Arabic" w:cs="Traditional Arabic" w:hint="cs"/>
          <w:sz w:val="36"/>
          <w:szCs w:val="36"/>
          <w:rtl/>
        </w:rPr>
        <w:t>الهاتف</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واللاسلكي</w:t>
      </w:r>
      <w:r w:rsidRPr="00F042CB">
        <w:rPr>
          <w:rFonts w:ascii="Traditional Arabic" w:hAnsi="Traditional Arabic" w:cs="Traditional Arabic"/>
          <w:sz w:val="36"/>
          <w:szCs w:val="36"/>
          <w:rtl/>
        </w:rPr>
        <w:t xml:space="preserve"> </w:t>
      </w:r>
      <w:r w:rsidR="00FC6364">
        <w:rPr>
          <w:rFonts w:ascii="Traditional Arabic" w:hAnsi="Traditional Arabic" w:cs="Traditional Arabic" w:hint="cs"/>
          <w:sz w:val="36"/>
          <w:szCs w:val="36"/>
          <w:rtl/>
        </w:rPr>
        <w:t>والمذياع</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أو</w:t>
      </w:r>
      <w:r w:rsidRPr="00F042CB">
        <w:rPr>
          <w:rFonts w:ascii="Traditional Arabic" w:hAnsi="Traditional Arabic" w:cs="Traditional Arabic"/>
          <w:sz w:val="36"/>
          <w:szCs w:val="36"/>
          <w:rtl/>
        </w:rPr>
        <w:t xml:space="preserve"> </w:t>
      </w:r>
      <w:r w:rsidR="00FC6364">
        <w:rPr>
          <w:rFonts w:ascii="Traditional Arabic" w:hAnsi="Traditional Arabic" w:cs="Traditional Arabic" w:hint="cs"/>
          <w:sz w:val="36"/>
          <w:szCs w:val="36"/>
          <w:rtl/>
        </w:rPr>
        <w:t>التلفاز</w:t>
      </w:r>
      <w:r w:rsidRPr="00F042CB">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يستجد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وسائل</w:t>
      </w:r>
      <w:r w:rsidRPr="00F042CB">
        <w:rPr>
          <w:rFonts w:ascii="Traditional Arabic" w:hAnsi="Traditional Arabic" w:cs="Traditional Arabic"/>
          <w:sz w:val="36"/>
          <w:szCs w:val="36"/>
          <w:rtl/>
        </w:rPr>
        <w:t>.</w:t>
      </w:r>
    </w:p>
    <w:p w14:paraId="33BE371A" w14:textId="4AAE98B2" w:rsidR="00F042CB" w:rsidRDefault="00F042CB"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sidR="00CC0936">
        <w:rPr>
          <w:rFonts w:ascii="Traditional Arabic" w:hAnsi="Traditional Arabic" w:cs="Traditional Arabic" w:hint="cs"/>
          <w:sz w:val="36"/>
          <w:szCs w:val="36"/>
          <w:rtl/>
        </w:rPr>
        <w:t>وذكر في المؤتمر</w:t>
      </w:r>
      <w:r>
        <w:rPr>
          <w:rFonts w:ascii="Traditional Arabic" w:hAnsi="Traditional Arabic" w:cs="Traditional Arabic" w:hint="cs"/>
          <w:sz w:val="36"/>
          <w:szCs w:val="36"/>
          <w:rtl/>
        </w:rPr>
        <w:t xml:space="preserve"> </w:t>
      </w:r>
      <w:r w:rsidR="00CC0936">
        <w:rPr>
          <w:rFonts w:ascii="Traditional Arabic" w:hAnsi="Traditional Arabic" w:cs="Traditional Arabic" w:hint="cs"/>
          <w:sz w:val="36"/>
          <w:szCs w:val="36"/>
          <w:rtl/>
        </w:rPr>
        <w:t>أن</w:t>
      </w:r>
      <w:r w:rsidR="00FC6364">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لجنة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تعليل</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مجلة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الأحكام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العدلية</w:t>
      </w:r>
      <w:r w:rsidRPr="00F042CB">
        <w:rPr>
          <w:rFonts w:ascii="Traditional Arabic" w:hAnsi="Traditional Arabic" w:cs="Traditional Arabic"/>
          <w:sz w:val="36"/>
          <w:szCs w:val="36"/>
          <w:rtl/>
        </w:rPr>
        <w:t xml:space="preserve"> </w:t>
      </w:r>
      <w:r w:rsidR="00CC0936">
        <w:rPr>
          <w:rFonts w:ascii="Traditional Arabic" w:hAnsi="Traditional Arabic" w:cs="Traditional Arabic" w:hint="cs"/>
          <w:sz w:val="36"/>
          <w:szCs w:val="36"/>
          <w:rtl/>
        </w:rPr>
        <w:t xml:space="preserve">نصت </w:t>
      </w:r>
      <w:r w:rsidRPr="00F042CB">
        <w:rPr>
          <w:rFonts w:ascii="Traditional Arabic" w:hAnsi="Traditional Arabic" w:cs="Traditional Arabic" w:hint="cs"/>
          <w:sz w:val="36"/>
          <w:szCs w:val="36"/>
          <w:rtl/>
        </w:rPr>
        <w:t>على</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صحة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التعاقد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بالتلغراف</w:t>
      </w:r>
      <w:r w:rsidRPr="00F042CB">
        <w:rPr>
          <w:rFonts w:ascii="Traditional Arabic" w:hAnsi="Traditional Arabic" w:cs="Traditional Arabic"/>
          <w:sz w:val="36"/>
          <w:szCs w:val="36"/>
          <w:rtl/>
        </w:rPr>
        <w:t xml:space="preserve"> </w:t>
      </w:r>
      <w:r w:rsidR="00FC6364">
        <w:rPr>
          <w:rFonts w:ascii="Traditional Arabic" w:hAnsi="Traditional Arabic" w:cs="Traditional Arabic" w:hint="cs"/>
          <w:sz w:val="36"/>
          <w:szCs w:val="36"/>
          <w:rtl/>
        </w:rPr>
        <w:t>والهاتف</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في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سنة</w:t>
      </w:r>
      <w:r w:rsidRPr="00F042CB">
        <w:rPr>
          <w:rFonts w:ascii="Traditional Arabic" w:hAnsi="Traditional Arabic" w:cs="Traditional Arabic"/>
          <w:sz w:val="36"/>
          <w:szCs w:val="36"/>
          <w:rtl/>
        </w:rPr>
        <w:t xml:space="preserve"> 1921</w:t>
      </w:r>
      <w:r w:rsidRPr="00F042CB">
        <w:rPr>
          <w:rFonts w:ascii="Traditional Arabic" w:hAnsi="Traditional Arabic" w:cs="Traditional Arabic" w:hint="cs"/>
          <w:sz w:val="36"/>
          <w:szCs w:val="36"/>
          <w:rtl/>
        </w:rPr>
        <w:t>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وأفتى</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الشيخ</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أحمد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إبراهيم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سنة</w:t>
      </w:r>
      <w:r w:rsidRPr="00F042CB">
        <w:rPr>
          <w:rFonts w:ascii="Traditional Arabic" w:hAnsi="Traditional Arabic" w:cs="Traditional Arabic"/>
          <w:sz w:val="36"/>
          <w:szCs w:val="36"/>
          <w:rtl/>
        </w:rPr>
        <w:t xml:space="preserve"> 1935</w:t>
      </w:r>
      <w:r w:rsidRPr="00F042CB">
        <w:rPr>
          <w:rFonts w:ascii="Traditional Arabic" w:hAnsi="Traditional Arabic" w:cs="Traditional Arabic" w:hint="cs"/>
          <w:sz w:val="36"/>
          <w:szCs w:val="36"/>
          <w:rtl/>
        </w:rPr>
        <w:t>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بنحو</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وقال</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وأم</w:t>
      </w:r>
      <w:r w:rsidR="00FC6364">
        <w:rPr>
          <w:rFonts w:ascii="Traditional Arabic" w:hAnsi="Traditional Arabic" w:cs="Traditional Arabic" w:hint="cs"/>
          <w:sz w:val="36"/>
          <w:szCs w:val="36"/>
          <w:rtl/>
        </w:rPr>
        <w:t>ّ</w:t>
      </w:r>
      <w:r w:rsidRPr="00F042CB">
        <w:rPr>
          <w:rFonts w:ascii="Traditional Arabic" w:hAnsi="Traditional Arabic" w:cs="Traditional Arabic" w:hint="cs"/>
          <w:sz w:val="36"/>
          <w:szCs w:val="36"/>
          <w:rtl/>
        </w:rPr>
        <w:t>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العقد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بالتليفون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فالذي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يظهر</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أنه</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كالعقد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مشافهة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مهما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طالت</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الشُّقة</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بينهما،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ويعتبر</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العاقدان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كأن</w:t>
      </w:r>
      <w:r w:rsidR="00FC6364">
        <w:rPr>
          <w:rFonts w:ascii="Traditional Arabic" w:hAnsi="Traditional Arabic" w:cs="Traditional Arabic" w:hint="cs"/>
          <w:sz w:val="36"/>
          <w:szCs w:val="36"/>
          <w:rtl/>
        </w:rPr>
        <w:t>َّ</w:t>
      </w:r>
      <w:r w:rsidRPr="00F042CB">
        <w:rPr>
          <w:rFonts w:ascii="Traditional Arabic" w:hAnsi="Traditional Arabic" w:cs="Traditional Arabic" w:hint="cs"/>
          <w:sz w:val="36"/>
          <w:szCs w:val="36"/>
          <w:rtl/>
        </w:rPr>
        <w:t>هما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في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مجلس</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واحد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إذ</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المعنى</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المفهوم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من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اتحاد</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المجلس</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أن</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يسمع</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أحدهما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كلام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الآخر</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ويتبيَّنه</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وهذا</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حاصل</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في</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الكلام</w:t>
      </w:r>
      <w:r w:rsidRPr="00F042CB">
        <w:rPr>
          <w:rFonts w:ascii="Traditional Arabic" w:hAnsi="Traditional Arabic" w:cs="Traditional Arabic"/>
          <w:sz w:val="36"/>
          <w:szCs w:val="36"/>
          <w:rtl/>
        </w:rPr>
        <w:t xml:space="preserve"> </w:t>
      </w:r>
      <w:r w:rsidRPr="00F042CB">
        <w:rPr>
          <w:rFonts w:ascii="Traditional Arabic" w:hAnsi="Traditional Arabic" w:cs="Traditional Arabic" w:hint="cs"/>
          <w:sz w:val="36"/>
          <w:szCs w:val="36"/>
          <w:rtl/>
        </w:rPr>
        <w:t>بالتليفون</w:t>
      </w:r>
      <w:r>
        <w:rPr>
          <w:rFonts w:ascii="Traditional Arabic" w:hAnsi="Traditional Arabic" w:cs="Traditional Arabic" w:hint="cs"/>
          <w:sz w:val="36"/>
          <w:szCs w:val="36"/>
          <w:rtl/>
          <w:lang w:bidi="ar-YE"/>
        </w:rPr>
        <w:t>.</w:t>
      </w:r>
    </w:p>
    <w:p w14:paraId="604D65BC" w14:textId="306E0F1F" w:rsidR="00F042CB" w:rsidRPr="00F042CB" w:rsidRDefault="00F042CB"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وبعد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مناقشة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البحوث</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التسعة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والتعليق</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عليها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قبل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الأعضاء</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والخبراء</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والحضور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خرج</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قرار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مجلس</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مجمع</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الفقه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الإسلامي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المنعقد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دورة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مؤتمره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السادس</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بجدة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المملكة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العربية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السعودية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من</w:t>
      </w:r>
      <w:r w:rsidRPr="00F042CB">
        <w:rPr>
          <w:rFonts w:ascii="Traditional Arabic" w:hAnsi="Traditional Arabic" w:cs="Traditional Arabic"/>
          <w:sz w:val="36"/>
          <w:szCs w:val="36"/>
          <w:rtl/>
          <w:lang w:bidi="ar-YE"/>
        </w:rPr>
        <w:t xml:space="preserve"> 17-23 </w:t>
      </w:r>
      <w:r w:rsidRPr="00F042CB">
        <w:rPr>
          <w:rFonts w:ascii="Traditional Arabic" w:hAnsi="Traditional Arabic" w:cs="Traditional Arabic" w:hint="cs"/>
          <w:sz w:val="36"/>
          <w:szCs w:val="36"/>
          <w:rtl/>
          <w:lang w:bidi="ar-YE"/>
        </w:rPr>
        <w:t>شعبان</w:t>
      </w:r>
      <w:r w:rsidRPr="00F042CB">
        <w:rPr>
          <w:rFonts w:ascii="Traditional Arabic" w:hAnsi="Traditional Arabic" w:cs="Traditional Arabic"/>
          <w:sz w:val="36"/>
          <w:szCs w:val="36"/>
          <w:rtl/>
          <w:lang w:bidi="ar-YE"/>
        </w:rPr>
        <w:t xml:space="preserve"> 1410</w:t>
      </w:r>
      <w:r w:rsidRPr="00F042CB">
        <w:rPr>
          <w:rFonts w:ascii="Traditional Arabic" w:hAnsi="Traditional Arabic" w:cs="Traditional Arabic" w:hint="cs"/>
          <w:sz w:val="36"/>
          <w:szCs w:val="36"/>
          <w:rtl/>
          <w:lang w:bidi="ar-YE"/>
        </w:rPr>
        <w:t>هـ</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الموافق</w:t>
      </w:r>
      <w:r w:rsidRPr="00F042CB">
        <w:rPr>
          <w:rFonts w:ascii="Traditional Arabic" w:hAnsi="Traditional Arabic" w:cs="Traditional Arabic"/>
          <w:sz w:val="36"/>
          <w:szCs w:val="36"/>
          <w:rtl/>
          <w:lang w:bidi="ar-YE"/>
        </w:rPr>
        <w:t xml:space="preserve"> 14-20 </w:t>
      </w:r>
      <w:r w:rsidRPr="00F042CB">
        <w:rPr>
          <w:rFonts w:ascii="Traditional Arabic" w:hAnsi="Traditional Arabic" w:cs="Traditional Arabic" w:hint="cs"/>
          <w:sz w:val="36"/>
          <w:szCs w:val="36"/>
          <w:rtl/>
          <w:lang w:bidi="ar-YE"/>
        </w:rPr>
        <w:t>آذار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مارس</w:t>
      </w:r>
      <w:r w:rsidRPr="00F042CB">
        <w:rPr>
          <w:rFonts w:ascii="Traditional Arabic" w:hAnsi="Traditional Arabic" w:cs="Traditional Arabic"/>
          <w:sz w:val="36"/>
          <w:szCs w:val="36"/>
          <w:rtl/>
          <w:lang w:bidi="ar-YE"/>
        </w:rPr>
        <w:t>) 1990</w:t>
      </w:r>
      <w:r w:rsidRPr="00F042CB">
        <w:rPr>
          <w:rFonts w:ascii="Traditional Arabic" w:hAnsi="Traditional Arabic" w:cs="Traditional Arabic" w:hint="cs"/>
          <w:sz w:val="36"/>
          <w:szCs w:val="36"/>
          <w:rtl/>
          <w:lang w:bidi="ar-YE"/>
        </w:rPr>
        <w:t>م</w:t>
      </w:r>
      <w:r w:rsidRPr="00F042CB">
        <w:rPr>
          <w:rFonts w:ascii="Traditional Arabic" w:hAnsi="Traditional Arabic" w:cs="Traditional Arabic"/>
          <w:sz w:val="36"/>
          <w:szCs w:val="36"/>
          <w:rtl/>
          <w:lang w:bidi="ar-YE"/>
        </w:rPr>
        <w:t>.</w:t>
      </w:r>
    </w:p>
    <w:p w14:paraId="3C981D93" w14:textId="4A1FD057" w:rsidR="00F042CB" w:rsidRPr="00F042CB" w:rsidRDefault="00F042CB"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w:t>
      </w:r>
      <w:r w:rsidRPr="00F042CB">
        <w:rPr>
          <w:rFonts w:ascii="Traditional Arabic" w:hAnsi="Traditional Arabic" w:cs="Traditional Arabic" w:hint="cs"/>
          <w:sz w:val="36"/>
          <w:szCs w:val="36"/>
          <w:rtl/>
          <w:lang w:bidi="ar-YE"/>
        </w:rPr>
        <w:t>بعد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اطلاعه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البحوث</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الواردة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المجمع</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بخصوص</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موضوع</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إجراء</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العقود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بآلات</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الاتصال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الحديثة</w:t>
      </w:r>
      <w:r>
        <w:rPr>
          <w:rFonts w:ascii="Traditional Arabic" w:hAnsi="Traditional Arabic" w:cs="Traditional Arabic" w:hint="cs"/>
          <w:sz w:val="36"/>
          <w:szCs w:val="36"/>
          <w:rtl/>
          <w:lang w:bidi="ar-YE"/>
        </w:rPr>
        <w:t xml:space="preserve">، </w:t>
      </w:r>
      <w:r w:rsidRPr="00F042CB">
        <w:rPr>
          <w:rFonts w:ascii="Traditional Arabic" w:hAnsi="Traditional Arabic" w:cs="Traditional Arabic" w:hint="cs"/>
          <w:sz w:val="36"/>
          <w:szCs w:val="36"/>
          <w:rtl/>
          <w:lang w:bidi="ar-YE"/>
        </w:rPr>
        <w:t>ونظرًا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التطو</w:t>
      </w:r>
      <w:r w:rsidR="00FC6364">
        <w:rPr>
          <w:rFonts w:ascii="Traditional Arabic" w:hAnsi="Traditional Arabic" w:cs="Traditional Arabic" w:hint="cs"/>
          <w:sz w:val="36"/>
          <w:szCs w:val="36"/>
          <w:rtl/>
          <w:lang w:bidi="ar-YE"/>
        </w:rPr>
        <w:t>ُّ</w:t>
      </w:r>
      <w:r w:rsidRPr="00F042CB">
        <w:rPr>
          <w:rFonts w:ascii="Traditional Arabic" w:hAnsi="Traditional Arabic" w:cs="Traditional Arabic" w:hint="cs"/>
          <w:sz w:val="36"/>
          <w:szCs w:val="36"/>
          <w:rtl/>
          <w:lang w:bidi="ar-YE"/>
        </w:rPr>
        <w:t>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الكبير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الذي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حصل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وسائل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الاتصال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وجريان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العمل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بها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إبرام</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العقود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لسرعة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إنجاز</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المعاملات</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المالية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والتصرفات</w:t>
      </w:r>
      <w:r>
        <w:rPr>
          <w:rFonts w:ascii="Traditional Arabic" w:hAnsi="Traditional Arabic" w:cs="Traditional Arabic" w:hint="cs"/>
          <w:sz w:val="36"/>
          <w:szCs w:val="36"/>
          <w:rtl/>
          <w:lang w:bidi="ar-YE"/>
        </w:rPr>
        <w:t xml:space="preserve">، </w:t>
      </w:r>
      <w:r w:rsidRPr="00F042CB">
        <w:rPr>
          <w:rFonts w:ascii="Traditional Arabic" w:hAnsi="Traditional Arabic" w:cs="Traditional Arabic" w:hint="cs"/>
          <w:sz w:val="36"/>
          <w:szCs w:val="36"/>
          <w:rtl/>
          <w:lang w:bidi="ar-YE"/>
        </w:rPr>
        <w:t>وباستحضار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تعر</w:t>
      </w:r>
      <w:r w:rsidR="00FC6364">
        <w:rPr>
          <w:rFonts w:ascii="Traditional Arabic" w:hAnsi="Traditional Arabic" w:cs="Traditional Arabic" w:hint="cs"/>
          <w:sz w:val="36"/>
          <w:szCs w:val="36"/>
          <w:rtl/>
          <w:lang w:bidi="ar-YE"/>
        </w:rPr>
        <w:t>َّ</w:t>
      </w:r>
      <w:r w:rsidRPr="00F042CB">
        <w:rPr>
          <w:rFonts w:ascii="Traditional Arabic" w:hAnsi="Traditional Arabic" w:cs="Traditional Arabic" w:hint="cs"/>
          <w:sz w:val="36"/>
          <w:szCs w:val="36"/>
          <w:rtl/>
          <w:lang w:bidi="ar-YE"/>
        </w:rPr>
        <w:t>ض</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الفقهاء</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بشأن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إبرام</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العقود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بالخطاب</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وبالكاتبة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وبالإشارة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وبالرسول،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تقرر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أن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التعاقد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الحاضرين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يشترط</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اتحاد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المجلس</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عدا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الوصية</w:t>
      </w:r>
      <w:r w:rsidRPr="00F042CB">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والإ</w:t>
      </w:r>
      <w:r w:rsidRPr="00F042CB">
        <w:rPr>
          <w:rFonts w:ascii="Traditional Arabic" w:hAnsi="Traditional Arabic" w:cs="Traditional Arabic" w:hint="cs"/>
          <w:sz w:val="36"/>
          <w:szCs w:val="36"/>
          <w:rtl/>
          <w:lang w:bidi="ar-YE"/>
        </w:rPr>
        <w:t>يصاء</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والوكالة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وتطابق</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الإيجاب</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والقبول،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وعدم</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صدور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يدل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إعراض</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أحد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العاقدين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التعاقد،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والموالاة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الإيجاب</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والقبول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بحسب</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العرف</w:t>
      </w:r>
      <w:r>
        <w:rPr>
          <w:rFonts w:ascii="Traditional Arabic" w:hAnsi="Traditional Arabic" w:cs="Traditional Arabic" w:hint="cs"/>
          <w:sz w:val="36"/>
          <w:szCs w:val="36"/>
          <w:rtl/>
          <w:lang w:bidi="ar-YE"/>
        </w:rPr>
        <w:t xml:space="preserve">، </w:t>
      </w:r>
      <w:r w:rsidRPr="00F042CB">
        <w:rPr>
          <w:rFonts w:ascii="Traditional Arabic" w:hAnsi="Traditional Arabic" w:cs="Traditional Arabic" w:hint="cs"/>
          <w:sz w:val="36"/>
          <w:szCs w:val="36"/>
          <w:rtl/>
          <w:lang w:bidi="ar-YE"/>
        </w:rPr>
        <w:t>قرر</w:t>
      </w:r>
      <w:r w:rsidRPr="00F042CB">
        <w:rPr>
          <w:rFonts w:ascii="Traditional Arabic" w:hAnsi="Traditional Arabic" w:cs="Traditional Arabic"/>
          <w:sz w:val="36"/>
          <w:szCs w:val="36"/>
          <w:rtl/>
          <w:lang w:bidi="ar-YE"/>
        </w:rPr>
        <w:t>:</w:t>
      </w:r>
    </w:p>
    <w:p w14:paraId="32B36632" w14:textId="739AE346" w:rsidR="00F042CB" w:rsidRPr="00F042CB" w:rsidRDefault="00F042CB" w:rsidP="00BD600D">
      <w:pPr>
        <w:jc w:val="both"/>
        <w:rPr>
          <w:rFonts w:ascii="Traditional Arabic" w:hAnsi="Traditional Arabic" w:cs="Traditional Arabic"/>
          <w:sz w:val="36"/>
          <w:szCs w:val="36"/>
          <w:rtl/>
          <w:lang w:bidi="ar-YE"/>
        </w:rPr>
      </w:pPr>
      <w:r w:rsidRPr="00F042CB">
        <w:rPr>
          <w:rFonts w:ascii="Traditional Arabic" w:hAnsi="Traditional Arabic" w:cs="Traditional Arabic"/>
          <w:sz w:val="36"/>
          <w:szCs w:val="36"/>
          <w:rtl/>
          <w:lang w:bidi="ar-YE"/>
        </w:rPr>
        <w:t xml:space="preserve">1 – </w:t>
      </w:r>
      <w:r w:rsidRPr="00F042CB">
        <w:rPr>
          <w:rFonts w:ascii="Traditional Arabic" w:hAnsi="Traditional Arabic" w:cs="Traditional Arabic" w:hint="cs"/>
          <w:sz w:val="36"/>
          <w:szCs w:val="36"/>
          <w:rtl/>
          <w:lang w:bidi="ar-YE"/>
        </w:rPr>
        <w:t>إذا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تم</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التعاقد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غائبين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يجمعهما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مكان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واحد،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ولا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يرى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أحدهما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الآخر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معاينة،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ولا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يسمع</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كلامه،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وكانت</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وسيلة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الاتصال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بينهما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الكتابة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أو</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الرسالة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أو</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السفارة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الرسول</w:t>
      </w:r>
      <w:r w:rsidRPr="00F042CB">
        <w:rPr>
          <w:rFonts w:ascii="Traditional Arabic" w:hAnsi="Traditional Arabic" w:cs="Traditional Arabic"/>
          <w:sz w:val="36"/>
          <w:szCs w:val="36"/>
          <w:rtl/>
          <w:lang w:bidi="ar-YE"/>
        </w:rPr>
        <w:t>)</w:t>
      </w:r>
      <w:r w:rsidRPr="00F042CB">
        <w:rPr>
          <w:rFonts w:ascii="Traditional Arabic" w:hAnsi="Traditional Arabic" w:cs="Traditional Arabic" w:hint="cs"/>
          <w:sz w:val="36"/>
          <w:szCs w:val="36"/>
          <w:rtl/>
          <w:lang w:bidi="ar-YE"/>
        </w:rPr>
        <w:t>،</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وينطبق</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ذلك</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البرق</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والتلكس</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والفاكس</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وشاشات</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الحاسب</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الآلي</w:t>
      </w:r>
      <w:r w:rsidRPr="00F042CB">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الك</w:t>
      </w:r>
      <w:r w:rsidRPr="00F042CB">
        <w:rPr>
          <w:rFonts w:ascii="Traditional Arabic" w:hAnsi="Traditional Arabic" w:cs="Traditional Arabic" w:hint="cs"/>
          <w:sz w:val="36"/>
          <w:szCs w:val="36"/>
          <w:rtl/>
          <w:lang w:bidi="ar-YE"/>
        </w:rPr>
        <w:t>مبيوتر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هذه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الحالة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ينعقد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عند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وصول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الإيجاب</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الموجه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إليه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وقبوله</w:t>
      </w:r>
      <w:r w:rsidRPr="00F042CB">
        <w:rPr>
          <w:rFonts w:ascii="Traditional Arabic" w:hAnsi="Traditional Arabic" w:cs="Traditional Arabic"/>
          <w:sz w:val="36"/>
          <w:szCs w:val="36"/>
          <w:rtl/>
          <w:lang w:bidi="ar-YE"/>
        </w:rPr>
        <w:t>.</w:t>
      </w:r>
    </w:p>
    <w:p w14:paraId="2764652E" w14:textId="77777777" w:rsidR="00F042CB" w:rsidRPr="00F042CB" w:rsidRDefault="00F042CB" w:rsidP="00BD600D">
      <w:pPr>
        <w:spacing w:after="240"/>
        <w:jc w:val="both"/>
        <w:rPr>
          <w:rFonts w:ascii="Traditional Arabic" w:hAnsi="Traditional Arabic" w:cs="Traditional Arabic"/>
          <w:sz w:val="36"/>
          <w:szCs w:val="36"/>
          <w:rtl/>
          <w:lang w:bidi="ar-YE"/>
        </w:rPr>
      </w:pPr>
      <w:r w:rsidRPr="00F042CB">
        <w:rPr>
          <w:rFonts w:ascii="Traditional Arabic" w:hAnsi="Traditional Arabic" w:cs="Traditional Arabic"/>
          <w:sz w:val="36"/>
          <w:szCs w:val="36"/>
          <w:rtl/>
          <w:lang w:bidi="ar-YE"/>
        </w:rPr>
        <w:t xml:space="preserve">2 – </w:t>
      </w:r>
      <w:r w:rsidRPr="00F042CB">
        <w:rPr>
          <w:rFonts w:ascii="Traditional Arabic" w:hAnsi="Traditional Arabic" w:cs="Traditional Arabic" w:hint="cs"/>
          <w:sz w:val="36"/>
          <w:szCs w:val="36"/>
          <w:rtl/>
          <w:lang w:bidi="ar-YE"/>
        </w:rPr>
        <w:t>إذا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تم</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التعاقد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طرفين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وقت</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واحد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وهما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مكانين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متباعدين،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وينطبق</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هذا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الهاتف</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واللاسلكي،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فإن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التعاقد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بينهما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يعتبر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تعاقدًا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حاضرين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وتطبق</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هذه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الحالة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الأحكام</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الأصلية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المقررة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لدى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الفقهاء</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المشار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إليها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الديباجة</w:t>
      </w:r>
      <w:r w:rsidRPr="00F042CB">
        <w:rPr>
          <w:rFonts w:ascii="Traditional Arabic" w:hAnsi="Traditional Arabic" w:cs="Traditional Arabic"/>
          <w:sz w:val="36"/>
          <w:szCs w:val="36"/>
          <w:rtl/>
          <w:lang w:bidi="ar-YE"/>
        </w:rPr>
        <w:t>.</w:t>
      </w:r>
    </w:p>
    <w:p w14:paraId="518A6775" w14:textId="77777777" w:rsidR="00F042CB" w:rsidRPr="00F042CB" w:rsidRDefault="00F042CB" w:rsidP="00BD600D">
      <w:pPr>
        <w:spacing w:after="240"/>
        <w:jc w:val="both"/>
        <w:rPr>
          <w:rFonts w:ascii="Traditional Arabic" w:hAnsi="Traditional Arabic" w:cs="Traditional Arabic"/>
          <w:sz w:val="36"/>
          <w:szCs w:val="36"/>
          <w:rtl/>
          <w:lang w:bidi="ar-YE"/>
        </w:rPr>
      </w:pPr>
      <w:r w:rsidRPr="00F042CB">
        <w:rPr>
          <w:rFonts w:ascii="Traditional Arabic" w:hAnsi="Traditional Arabic" w:cs="Traditional Arabic"/>
          <w:sz w:val="36"/>
          <w:szCs w:val="36"/>
          <w:rtl/>
          <w:lang w:bidi="ar-YE"/>
        </w:rPr>
        <w:t xml:space="preserve">3 – </w:t>
      </w:r>
      <w:r w:rsidRPr="00F042CB">
        <w:rPr>
          <w:rFonts w:ascii="Traditional Arabic" w:hAnsi="Traditional Arabic" w:cs="Traditional Arabic" w:hint="cs"/>
          <w:sz w:val="36"/>
          <w:szCs w:val="36"/>
          <w:rtl/>
          <w:lang w:bidi="ar-YE"/>
        </w:rPr>
        <w:t>إذا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أصدر</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العارض</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بهذه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الوسائل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إيجابًا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محدد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المدة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يكون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ملزمًا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بالبقاء</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على</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إيجابه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خلال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تلك</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المدة،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وليس</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الرجوع</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عنه</w:t>
      </w:r>
      <w:r w:rsidRPr="00F042CB">
        <w:rPr>
          <w:rFonts w:ascii="Traditional Arabic" w:hAnsi="Traditional Arabic" w:cs="Traditional Arabic"/>
          <w:sz w:val="36"/>
          <w:szCs w:val="36"/>
          <w:rtl/>
          <w:lang w:bidi="ar-YE"/>
        </w:rPr>
        <w:t>.</w:t>
      </w:r>
    </w:p>
    <w:p w14:paraId="4CB146D0" w14:textId="45AFD3DD" w:rsidR="00F042CB" w:rsidRDefault="00F042CB" w:rsidP="00BD600D">
      <w:pPr>
        <w:spacing w:after="240"/>
        <w:jc w:val="both"/>
        <w:rPr>
          <w:rFonts w:ascii="Traditional Arabic" w:hAnsi="Traditional Arabic" w:cs="Traditional Arabic"/>
          <w:sz w:val="36"/>
          <w:szCs w:val="36"/>
          <w:rtl/>
          <w:lang w:bidi="ar-YE"/>
        </w:rPr>
      </w:pPr>
      <w:r w:rsidRPr="00F042CB">
        <w:rPr>
          <w:rFonts w:ascii="Traditional Arabic" w:hAnsi="Traditional Arabic" w:cs="Traditional Arabic"/>
          <w:sz w:val="36"/>
          <w:szCs w:val="36"/>
          <w:rtl/>
          <w:lang w:bidi="ar-YE"/>
        </w:rPr>
        <w:t xml:space="preserve">4 – </w:t>
      </w:r>
      <w:r w:rsidRPr="00F042CB">
        <w:rPr>
          <w:rFonts w:ascii="Traditional Arabic" w:hAnsi="Traditional Arabic" w:cs="Traditional Arabic" w:hint="cs"/>
          <w:sz w:val="36"/>
          <w:szCs w:val="36"/>
          <w:rtl/>
          <w:lang w:bidi="ar-YE"/>
        </w:rPr>
        <w:t>أن</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القواعد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السابقة</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تشمل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النكاح</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لاشتراط</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الإشهاد</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فيه،</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ولا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الصرف</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لاشتراط</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التقابض،</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ولا</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السلم</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لاشتراط</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تعجيل</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رأس</w:t>
      </w:r>
      <w:r w:rsidRPr="00F042CB">
        <w:rPr>
          <w:rFonts w:ascii="Traditional Arabic" w:hAnsi="Traditional Arabic" w:cs="Traditional Arabic"/>
          <w:sz w:val="36"/>
          <w:szCs w:val="36"/>
          <w:rtl/>
          <w:lang w:bidi="ar-YE"/>
        </w:rPr>
        <w:t xml:space="preserve"> </w:t>
      </w:r>
      <w:r w:rsidRPr="00F042CB">
        <w:rPr>
          <w:rFonts w:ascii="Traditional Arabic" w:hAnsi="Traditional Arabic" w:cs="Traditional Arabic" w:hint="cs"/>
          <w:sz w:val="36"/>
          <w:szCs w:val="36"/>
          <w:rtl/>
          <w:lang w:bidi="ar-YE"/>
        </w:rPr>
        <w:t>المال</w:t>
      </w:r>
      <w:r w:rsidRPr="00F042CB">
        <w:rPr>
          <w:rFonts w:ascii="Traditional Arabic" w:hAnsi="Traditional Arabic" w:cs="Traditional Arabic"/>
          <w:sz w:val="36"/>
          <w:szCs w:val="36"/>
          <w:rtl/>
          <w:lang w:bidi="ar-YE"/>
        </w:rPr>
        <w:t>.</w:t>
      </w:r>
    </w:p>
    <w:p w14:paraId="14600BA4" w14:textId="02D9C04A" w:rsidR="00655465" w:rsidRPr="00CC0936"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الثانية</w:t>
      </w:r>
      <w:r w:rsidR="00655465" w:rsidRPr="00CC0936">
        <w:rPr>
          <w:rFonts w:ascii="Traditional Arabic" w:hAnsi="Traditional Arabic" w:cs="Traditional Arabic" w:hint="cs"/>
          <w:b/>
          <w:bCs/>
          <w:sz w:val="36"/>
          <w:szCs w:val="36"/>
          <w:rtl/>
        </w:rPr>
        <w:t>:</w:t>
      </w:r>
      <w:r w:rsidR="00CC0936">
        <w:rPr>
          <w:rFonts w:ascii="Traditional Arabic" w:hAnsi="Traditional Arabic" w:cs="Traditional Arabic" w:hint="cs"/>
          <w:b/>
          <w:bCs/>
          <w:sz w:val="36"/>
          <w:szCs w:val="36"/>
          <w:rtl/>
        </w:rPr>
        <w:t xml:space="preserve"> القبض في البيوع ب</w:t>
      </w:r>
      <w:r w:rsidR="00655465" w:rsidRPr="00CC0936">
        <w:rPr>
          <w:rFonts w:ascii="Traditional Arabic" w:hAnsi="Traditional Arabic" w:cs="Traditional Arabic" w:hint="cs"/>
          <w:b/>
          <w:bCs/>
          <w:sz w:val="36"/>
          <w:szCs w:val="36"/>
          <w:rtl/>
        </w:rPr>
        <w:t>وسائل</w:t>
      </w:r>
      <w:r w:rsidR="00CC0936">
        <w:rPr>
          <w:rFonts w:ascii="Traditional Arabic" w:hAnsi="Traditional Arabic" w:cs="Traditional Arabic" w:hint="cs"/>
          <w:b/>
          <w:bCs/>
          <w:sz w:val="36"/>
          <w:szCs w:val="36"/>
          <w:rtl/>
        </w:rPr>
        <w:t xml:space="preserve"> الاتصال</w:t>
      </w:r>
      <w:r w:rsidR="00655465" w:rsidRPr="00CC0936">
        <w:rPr>
          <w:rFonts w:ascii="Traditional Arabic" w:hAnsi="Traditional Arabic" w:cs="Traditional Arabic" w:hint="cs"/>
          <w:b/>
          <w:bCs/>
          <w:sz w:val="36"/>
          <w:szCs w:val="36"/>
          <w:rtl/>
        </w:rPr>
        <w:t xml:space="preserve"> الحديثة:</w:t>
      </w:r>
    </w:p>
    <w:p w14:paraId="2F50A348" w14:textId="366C530A" w:rsidR="00A5154C" w:rsidRPr="00A5154C"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ناقش</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مجمع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الفقه</w:t>
      </w:r>
      <w:r>
        <w:rPr>
          <w:rFonts w:ascii="Traditional Arabic" w:hAnsi="Traditional Arabic" w:cs="Traditional Arabic" w:hint="cs"/>
          <w:sz w:val="36"/>
          <w:szCs w:val="36"/>
          <w:rtl/>
        </w:rPr>
        <w:t xml:space="preserve"> الإسلامي-أيض</w:t>
      </w:r>
      <w:r w:rsidR="00EF358D">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A5154C" w:rsidRPr="00A5154C">
        <w:rPr>
          <w:rFonts w:ascii="Traditional Arabic" w:hAnsi="Traditional Arabic" w:cs="Traditional Arabic" w:hint="cs"/>
          <w:sz w:val="36"/>
          <w:szCs w:val="36"/>
          <w:rtl/>
        </w:rPr>
        <w:t>موضوع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القبض</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نفس</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الدورة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التي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ناقش</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فيها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موضوع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إجراء</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العقود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بوسائل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الاتصالات</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الحديثة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وخرج</w:t>
      </w:r>
      <w:r w:rsidR="00A5154C" w:rsidRPr="00A515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00A5154C" w:rsidRPr="00A5154C">
        <w:rPr>
          <w:rFonts w:ascii="Traditional Arabic" w:hAnsi="Traditional Arabic" w:cs="Traditional Arabic" w:hint="cs"/>
          <w:sz w:val="36"/>
          <w:szCs w:val="36"/>
          <w:rtl/>
        </w:rPr>
        <w:t>القرار</w:t>
      </w:r>
      <w:r w:rsidR="00EF358D">
        <w:rPr>
          <w:rFonts w:ascii="Traditional Arabic" w:hAnsi="Traditional Arabic" w:cs="Traditional Arabic" w:hint="cs"/>
          <w:sz w:val="36"/>
          <w:szCs w:val="36"/>
          <w:rtl/>
        </w:rPr>
        <w:t xml:space="preserve"> الآت</w:t>
      </w:r>
      <w:r>
        <w:rPr>
          <w:rFonts w:ascii="Traditional Arabic" w:hAnsi="Traditional Arabic" w:cs="Traditional Arabic" w:hint="cs"/>
          <w:sz w:val="36"/>
          <w:szCs w:val="36"/>
          <w:rtl/>
        </w:rPr>
        <w:t>ي</w:t>
      </w:r>
      <w:r w:rsidRPr="00CC0936">
        <w:rPr>
          <w:rFonts w:ascii="Traditional Arabic" w:hAnsi="Traditional Arabic" w:cs="Traditional Arabic" w:hint="cs"/>
          <w:vertAlign w:val="superscript"/>
          <w:rtl/>
          <w:lang w:bidi="ar-YE"/>
        </w:rPr>
        <w:t>(</w:t>
      </w:r>
      <w:r w:rsidRPr="00CC0936">
        <w:rPr>
          <w:rStyle w:val="FootnoteReference"/>
          <w:rFonts w:ascii="Traditional Arabic" w:hAnsi="Traditional Arabic" w:cs="Traditional Arabic"/>
          <w:szCs w:val="24"/>
          <w:rtl/>
          <w:lang w:bidi="ar-YE"/>
        </w:rPr>
        <w:footnoteReference w:id="47"/>
      </w:r>
      <w:r w:rsidRPr="00CC0936">
        <w:rPr>
          <w:rFonts w:ascii="Traditional Arabic" w:hAnsi="Traditional Arabic" w:cs="Traditional Arabic" w:hint="cs"/>
          <w:vertAlign w:val="superscript"/>
          <w:rtl/>
          <w:lang w:bidi="ar-YE"/>
        </w:rPr>
        <w:t>)</w:t>
      </w:r>
      <w:r w:rsidR="00A5154C" w:rsidRPr="00A5154C">
        <w:rPr>
          <w:rFonts w:ascii="Traditional Arabic" w:hAnsi="Traditional Arabic" w:cs="Traditional Arabic"/>
          <w:sz w:val="36"/>
          <w:szCs w:val="36"/>
          <w:rtl/>
        </w:rPr>
        <w:t>:</w:t>
      </w:r>
    </w:p>
    <w:p w14:paraId="4394D381" w14:textId="74BA7A66" w:rsidR="00A5154C" w:rsidRPr="00A5154C"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إن</w:t>
      </w:r>
      <w:r w:rsidR="00EF358D">
        <w:rPr>
          <w:rFonts w:ascii="Traditional Arabic" w:hAnsi="Traditional Arabic" w:cs="Traditional Arabic" w:hint="cs"/>
          <w:sz w:val="36"/>
          <w:szCs w:val="36"/>
          <w:rtl/>
        </w:rPr>
        <w:t>َّ</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مجلس</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مجمع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الفقه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الإِسلامي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المنعقد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دورة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مؤتمره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السادس</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بجدة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المملكة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العربية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السعودية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من</w:t>
      </w:r>
      <w:r w:rsidR="00A5154C" w:rsidRPr="00A5154C">
        <w:rPr>
          <w:rFonts w:ascii="Traditional Arabic" w:hAnsi="Traditional Arabic" w:cs="Traditional Arabic"/>
          <w:sz w:val="36"/>
          <w:szCs w:val="36"/>
          <w:rtl/>
        </w:rPr>
        <w:t xml:space="preserve"> 17 </w:t>
      </w:r>
      <w:r w:rsidR="00A5154C" w:rsidRPr="00A5154C">
        <w:rPr>
          <w:rFonts w:ascii="Traditional Arabic" w:hAnsi="Traditional Arabic" w:cs="Traditional Arabic" w:hint="cs"/>
          <w:sz w:val="36"/>
          <w:szCs w:val="36"/>
          <w:rtl/>
        </w:rPr>
        <w:t>إلى</w:t>
      </w:r>
      <w:r w:rsidR="00A5154C" w:rsidRPr="00A5154C">
        <w:rPr>
          <w:rFonts w:ascii="Traditional Arabic" w:hAnsi="Traditional Arabic" w:cs="Traditional Arabic"/>
          <w:sz w:val="36"/>
          <w:szCs w:val="36"/>
          <w:rtl/>
        </w:rPr>
        <w:t xml:space="preserve"> 23 </w:t>
      </w:r>
      <w:r w:rsidR="00A5154C" w:rsidRPr="00A5154C">
        <w:rPr>
          <w:rFonts w:ascii="Traditional Arabic" w:hAnsi="Traditional Arabic" w:cs="Traditional Arabic" w:hint="cs"/>
          <w:sz w:val="36"/>
          <w:szCs w:val="36"/>
          <w:rtl/>
        </w:rPr>
        <w:t>شعبان</w:t>
      </w:r>
      <w:r w:rsidR="00A5154C" w:rsidRPr="00A5154C">
        <w:rPr>
          <w:rFonts w:ascii="Traditional Arabic" w:hAnsi="Traditional Arabic" w:cs="Traditional Arabic"/>
          <w:sz w:val="36"/>
          <w:szCs w:val="36"/>
          <w:rtl/>
        </w:rPr>
        <w:t xml:space="preserve"> 1410 </w:t>
      </w:r>
      <w:r w:rsidR="00A5154C" w:rsidRPr="00A5154C">
        <w:rPr>
          <w:rFonts w:ascii="Traditional Arabic" w:hAnsi="Traditional Arabic" w:cs="Traditional Arabic" w:hint="cs"/>
          <w:sz w:val="36"/>
          <w:szCs w:val="36"/>
          <w:rtl/>
        </w:rPr>
        <w:t>هـ</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الموافق</w:t>
      </w:r>
      <w:r w:rsidR="00A5154C" w:rsidRPr="00A5154C">
        <w:rPr>
          <w:rFonts w:ascii="Traditional Arabic" w:hAnsi="Traditional Arabic" w:cs="Traditional Arabic"/>
          <w:sz w:val="36"/>
          <w:szCs w:val="36"/>
          <w:rtl/>
        </w:rPr>
        <w:t xml:space="preserve"> 14 – 20 </w:t>
      </w:r>
      <w:r w:rsidR="00A5154C" w:rsidRPr="00A5154C">
        <w:rPr>
          <w:rFonts w:ascii="Traditional Arabic" w:hAnsi="Traditional Arabic" w:cs="Traditional Arabic" w:hint="cs"/>
          <w:sz w:val="36"/>
          <w:szCs w:val="36"/>
          <w:rtl/>
        </w:rPr>
        <w:t>آذار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مارس</w:t>
      </w:r>
      <w:r w:rsidR="00A5154C" w:rsidRPr="00A5154C">
        <w:rPr>
          <w:rFonts w:ascii="Traditional Arabic" w:hAnsi="Traditional Arabic" w:cs="Traditional Arabic"/>
          <w:sz w:val="36"/>
          <w:szCs w:val="36"/>
          <w:rtl/>
        </w:rPr>
        <w:t>)1990</w:t>
      </w:r>
      <w:r w:rsidR="00A5154C" w:rsidRPr="00A5154C">
        <w:rPr>
          <w:rFonts w:ascii="Traditional Arabic" w:hAnsi="Traditional Arabic" w:cs="Traditional Arabic" w:hint="cs"/>
          <w:sz w:val="36"/>
          <w:szCs w:val="36"/>
          <w:rtl/>
        </w:rPr>
        <w:t>م</w:t>
      </w:r>
      <w:r w:rsidR="00A5154C" w:rsidRPr="00A5154C">
        <w:rPr>
          <w:rFonts w:ascii="Traditional Arabic" w:hAnsi="Traditional Arabic" w:cs="Traditional Arabic"/>
          <w:sz w:val="36"/>
          <w:szCs w:val="36"/>
          <w:rtl/>
        </w:rPr>
        <w:t>.</w:t>
      </w:r>
    </w:p>
    <w:p w14:paraId="6BD983E3" w14:textId="71101CEE" w:rsidR="00CC0936"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بعد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اطلاعه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على</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البحوث</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الواردة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إلى</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المجمع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بخصوص</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موضوع</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القبض</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صوره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وبخاصة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المستجدة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منها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وأحكامها</w:t>
      </w:r>
      <w:r>
        <w:rPr>
          <w:rFonts w:ascii="Traditional Arabic" w:hAnsi="Traditional Arabic" w:cs="Traditional Arabic" w:hint="cs"/>
          <w:sz w:val="36"/>
          <w:szCs w:val="36"/>
          <w:rtl/>
        </w:rPr>
        <w:t xml:space="preserve">، </w:t>
      </w:r>
      <w:r w:rsidR="00A5154C" w:rsidRPr="00A5154C">
        <w:rPr>
          <w:rFonts w:ascii="Traditional Arabic" w:hAnsi="Traditional Arabic" w:cs="Traditional Arabic" w:hint="cs"/>
          <w:sz w:val="36"/>
          <w:szCs w:val="36"/>
          <w:rtl/>
        </w:rPr>
        <w:t>واستماعه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للمناقشات</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التي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دارت</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حوله</w:t>
      </w:r>
      <w:r>
        <w:rPr>
          <w:rFonts w:ascii="Traditional Arabic" w:hAnsi="Traditional Arabic" w:cs="Traditional Arabic" w:hint="cs"/>
          <w:sz w:val="36"/>
          <w:szCs w:val="36"/>
          <w:rtl/>
        </w:rPr>
        <w:t>، قرر</w:t>
      </w:r>
      <w:r w:rsidR="00A5154C" w:rsidRPr="00A5154C">
        <w:rPr>
          <w:rFonts w:ascii="Traditional Arabic" w:hAnsi="Traditional Arabic" w:cs="Traditional Arabic"/>
          <w:sz w:val="36"/>
          <w:szCs w:val="36"/>
          <w:rtl/>
        </w:rPr>
        <w:t xml:space="preserve">: </w:t>
      </w:r>
    </w:p>
    <w:p w14:paraId="1D8A664E" w14:textId="56C8C569" w:rsidR="00A5154C" w:rsidRPr="00A5154C" w:rsidRDefault="00A5154C" w:rsidP="00BD600D">
      <w:pPr>
        <w:jc w:val="both"/>
        <w:rPr>
          <w:rFonts w:ascii="Traditional Arabic" w:hAnsi="Traditional Arabic" w:cs="Traditional Arabic"/>
          <w:sz w:val="36"/>
          <w:szCs w:val="36"/>
          <w:rtl/>
        </w:rPr>
      </w:pPr>
      <w:r w:rsidRPr="00A5154C">
        <w:rPr>
          <w:rFonts w:ascii="Traditional Arabic" w:hAnsi="Traditional Arabic" w:cs="Traditional Arabic" w:hint="cs"/>
          <w:sz w:val="36"/>
          <w:szCs w:val="36"/>
          <w:rtl/>
        </w:rPr>
        <w:t>أو</w:t>
      </w:r>
      <w:r w:rsidR="00EF358D">
        <w:rPr>
          <w:rFonts w:ascii="Traditional Arabic" w:hAnsi="Traditional Arabic" w:cs="Traditional Arabic" w:hint="cs"/>
          <w:sz w:val="36"/>
          <w:szCs w:val="36"/>
          <w:rtl/>
        </w:rPr>
        <w:t>َّ</w:t>
      </w:r>
      <w:r w:rsidRPr="00A5154C">
        <w:rPr>
          <w:rFonts w:ascii="Traditional Arabic" w:hAnsi="Traditional Arabic" w:cs="Traditional Arabic" w:hint="cs"/>
          <w:sz w:val="36"/>
          <w:szCs w:val="36"/>
          <w:rtl/>
        </w:rPr>
        <w:t>ل</w:t>
      </w:r>
      <w:r w:rsidR="000F07AF">
        <w:rPr>
          <w:rFonts w:ascii="Traditional Arabic" w:hAnsi="Traditional Arabic" w:cs="Traditional Arabic" w:hint="cs"/>
          <w:sz w:val="36"/>
          <w:szCs w:val="36"/>
          <w:rtl/>
        </w:rPr>
        <w:t>ًا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قبض</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الأموال</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كما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يكون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حسي</w:t>
      </w:r>
      <w:r w:rsidR="00EF358D">
        <w:rPr>
          <w:rFonts w:ascii="Traditional Arabic" w:hAnsi="Traditional Arabic" w:cs="Traditional Arabic" w:hint="cs"/>
          <w:sz w:val="36"/>
          <w:szCs w:val="36"/>
          <w:rtl/>
        </w:rPr>
        <w:t>ّ</w:t>
      </w:r>
      <w:r w:rsidRPr="00A5154C">
        <w:rPr>
          <w:rFonts w:ascii="Traditional Arabic" w:hAnsi="Traditional Arabic" w:cs="Traditional Arabic" w:hint="cs"/>
          <w:sz w:val="36"/>
          <w:szCs w:val="36"/>
          <w:rtl/>
        </w:rPr>
        <w:t>ًا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في</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حالة</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الأخذ</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باليد،</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أو</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الكيل</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أو</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الوزن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في</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الطعام،</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أو</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النقل</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والتحويل</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إلى</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حوزة</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القابض،</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يتحقق</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اعتبارًا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وحكمًا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بالتخلية</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مع</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التمكين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من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التصرف</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ولو</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لم</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يوجد</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القبض</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حس</w:t>
      </w:r>
      <w:r w:rsidR="00EF358D">
        <w:rPr>
          <w:rFonts w:ascii="Traditional Arabic" w:hAnsi="Traditional Arabic" w:cs="Traditional Arabic" w:hint="cs"/>
          <w:sz w:val="36"/>
          <w:szCs w:val="36"/>
          <w:rtl/>
        </w:rPr>
        <w:t>ّ</w:t>
      </w:r>
      <w:r w:rsidRPr="00A5154C">
        <w:rPr>
          <w:rFonts w:ascii="Traditional Arabic" w:hAnsi="Traditional Arabic" w:cs="Traditional Arabic" w:hint="cs"/>
          <w:sz w:val="36"/>
          <w:szCs w:val="36"/>
          <w:rtl/>
        </w:rPr>
        <w:t>ًا</w:t>
      </w:r>
      <w:r w:rsidR="00CC0936">
        <w:rPr>
          <w:rFonts w:ascii="Traditional Arabic" w:hAnsi="Traditional Arabic" w:cs="Traditional Arabic" w:hint="cs"/>
          <w:sz w:val="36"/>
          <w:szCs w:val="36"/>
          <w:rtl/>
        </w:rPr>
        <w:t>،</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وتختلف</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كيفية</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قبض</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الأشياء</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بحسب</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حالها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واختلاف</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الأعراف</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فيما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يكون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قبضًا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لها</w:t>
      </w:r>
      <w:r w:rsidRPr="00A5154C">
        <w:rPr>
          <w:rFonts w:ascii="Traditional Arabic" w:hAnsi="Traditional Arabic" w:cs="Traditional Arabic"/>
          <w:sz w:val="36"/>
          <w:szCs w:val="36"/>
          <w:rtl/>
        </w:rPr>
        <w:t>.</w:t>
      </w:r>
    </w:p>
    <w:p w14:paraId="618390FB" w14:textId="6F4A257C" w:rsidR="00A5154C" w:rsidRPr="00A5154C" w:rsidRDefault="00A5154C" w:rsidP="00BD600D">
      <w:pPr>
        <w:jc w:val="both"/>
        <w:rPr>
          <w:rFonts w:ascii="Traditional Arabic" w:hAnsi="Traditional Arabic" w:cs="Traditional Arabic"/>
          <w:sz w:val="36"/>
          <w:szCs w:val="36"/>
          <w:rtl/>
        </w:rPr>
      </w:pPr>
      <w:r w:rsidRPr="00A5154C">
        <w:rPr>
          <w:rFonts w:ascii="Traditional Arabic" w:hAnsi="Traditional Arabic" w:cs="Traditional Arabic" w:hint="cs"/>
          <w:sz w:val="36"/>
          <w:szCs w:val="36"/>
          <w:rtl/>
        </w:rPr>
        <w:t>ثانيًا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إن</w:t>
      </w:r>
      <w:r w:rsidR="00EF358D">
        <w:rPr>
          <w:rFonts w:ascii="Traditional Arabic" w:hAnsi="Traditional Arabic" w:cs="Traditional Arabic" w:hint="cs"/>
          <w:sz w:val="36"/>
          <w:szCs w:val="36"/>
          <w:rtl/>
        </w:rPr>
        <w:t>َّ</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من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صور</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القبض</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الحكمي</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المعتبرة</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شرعًا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وعرفًا</w:t>
      </w:r>
      <w:r w:rsidRPr="00A5154C">
        <w:rPr>
          <w:rFonts w:ascii="Traditional Arabic" w:hAnsi="Traditional Arabic" w:cs="Traditional Arabic"/>
          <w:sz w:val="36"/>
          <w:szCs w:val="36"/>
          <w:rtl/>
        </w:rPr>
        <w:t>.</w:t>
      </w:r>
    </w:p>
    <w:p w14:paraId="0F5DD470" w14:textId="0A8CF432" w:rsidR="00A5154C" w:rsidRPr="00A5154C" w:rsidRDefault="00A5154C" w:rsidP="00BD600D">
      <w:pPr>
        <w:jc w:val="both"/>
        <w:rPr>
          <w:rFonts w:ascii="Traditional Arabic" w:hAnsi="Traditional Arabic" w:cs="Traditional Arabic"/>
          <w:sz w:val="36"/>
          <w:szCs w:val="36"/>
          <w:rtl/>
        </w:rPr>
      </w:pPr>
      <w:r w:rsidRPr="00A5154C">
        <w:rPr>
          <w:rFonts w:ascii="Traditional Arabic" w:hAnsi="Traditional Arabic" w:cs="Traditional Arabic"/>
          <w:sz w:val="36"/>
          <w:szCs w:val="36"/>
          <w:rtl/>
        </w:rPr>
        <w:t xml:space="preserve">1- </w:t>
      </w:r>
      <w:r w:rsidRPr="00A5154C">
        <w:rPr>
          <w:rFonts w:ascii="Traditional Arabic" w:hAnsi="Traditional Arabic" w:cs="Traditional Arabic" w:hint="cs"/>
          <w:sz w:val="36"/>
          <w:szCs w:val="36"/>
          <w:rtl/>
        </w:rPr>
        <w:t>القيد</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المصرفي</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لمبلغ</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من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المال</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في</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حساب</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العميل</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في</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الحالات</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التالية</w:t>
      </w:r>
      <w:r w:rsidRPr="00A5154C">
        <w:rPr>
          <w:rFonts w:ascii="Traditional Arabic" w:hAnsi="Traditional Arabic" w:cs="Traditional Arabic"/>
          <w:sz w:val="36"/>
          <w:szCs w:val="36"/>
          <w:rtl/>
        </w:rPr>
        <w:t>:</w:t>
      </w:r>
    </w:p>
    <w:p w14:paraId="1DAB8BB4" w14:textId="5C80D63D" w:rsidR="00A5154C" w:rsidRPr="00A5154C"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w:t>
      </w:r>
      <w:r w:rsidR="00A5154C" w:rsidRPr="00A5154C">
        <w:rPr>
          <w:rFonts w:ascii="Traditional Arabic" w:hAnsi="Traditional Arabic" w:cs="Traditional Arabic"/>
          <w:sz w:val="36"/>
          <w:szCs w:val="36"/>
          <w:rtl/>
        </w:rPr>
        <w:t xml:space="preserve"> ) </w:t>
      </w:r>
      <w:r w:rsidR="00A5154C" w:rsidRPr="00A5154C">
        <w:rPr>
          <w:rFonts w:ascii="Traditional Arabic" w:hAnsi="Traditional Arabic" w:cs="Traditional Arabic" w:hint="cs"/>
          <w:sz w:val="36"/>
          <w:szCs w:val="36"/>
          <w:rtl/>
        </w:rPr>
        <w:t>إذا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أودع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حساب</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العميل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مبلغ</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المال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مباشرة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أو</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بحوالة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مصرفية</w:t>
      </w:r>
      <w:r w:rsidR="00A5154C" w:rsidRPr="00A5154C">
        <w:rPr>
          <w:rFonts w:ascii="Traditional Arabic" w:hAnsi="Traditional Arabic" w:cs="Traditional Arabic"/>
          <w:sz w:val="36"/>
          <w:szCs w:val="36"/>
          <w:rtl/>
        </w:rPr>
        <w:t>.</w:t>
      </w:r>
    </w:p>
    <w:p w14:paraId="591B4903" w14:textId="2045ADC4" w:rsidR="00A5154C" w:rsidRPr="00A5154C"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sz w:val="36"/>
          <w:szCs w:val="36"/>
          <w:rtl/>
        </w:rPr>
        <w:t>(</w:t>
      </w:r>
      <w:r w:rsidR="00A5154C" w:rsidRPr="00A5154C">
        <w:rPr>
          <w:rFonts w:ascii="Traditional Arabic" w:hAnsi="Traditional Arabic" w:cs="Traditional Arabic" w:hint="cs"/>
          <w:sz w:val="36"/>
          <w:szCs w:val="36"/>
          <w:rtl/>
        </w:rPr>
        <w:t>ب</w:t>
      </w:r>
      <w:r w:rsidR="00A5154C" w:rsidRPr="00A5154C">
        <w:rPr>
          <w:rFonts w:ascii="Traditional Arabic" w:hAnsi="Traditional Arabic" w:cs="Traditional Arabic"/>
          <w:sz w:val="36"/>
          <w:szCs w:val="36"/>
          <w:rtl/>
        </w:rPr>
        <w:t xml:space="preserve"> ) </w:t>
      </w:r>
      <w:r w:rsidR="00A5154C" w:rsidRPr="00A5154C">
        <w:rPr>
          <w:rFonts w:ascii="Traditional Arabic" w:hAnsi="Traditional Arabic" w:cs="Traditional Arabic" w:hint="cs"/>
          <w:sz w:val="36"/>
          <w:szCs w:val="36"/>
          <w:rtl/>
        </w:rPr>
        <w:t>إذا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عقد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العميل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عقد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صرف</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ناجز</w:t>
      </w:r>
      <w:r w:rsidR="00EF358D">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بينه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وبين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المصرف</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حالة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شراء</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عملة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بعملة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أخرى</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لحساب</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العميل</w:t>
      </w:r>
      <w:r w:rsidR="00A5154C" w:rsidRPr="00A5154C">
        <w:rPr>
          <w:rFonts w:ascii="Traditional Arabic" w:hAnsi="Traditional Arabic" w:cs="Traditional Arabic"/>
          <w:sz w:val="36"/>
          <w:szCs w:val="36"/>
          <w:rtl/>
        </w:rPr>
        <w:t>.</w:t>
      </w:r>
    </w:p>
    <w:p w14:paraId="06CCE304" w14:textId="63CA698E" w:rsidR="00A5154C" w:rsidRPr="00A5154C"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sz w:val="36"/>
          <w:szCs w:val="36"/>
          <w:rtl/>
        </w:rPr>
        <w:t>(</w:t>
      </w:r>
      <w:r w:rsidR="00A5154C" w:rsidRPr="00A5154C">
        <w:rPr>
          <w:rFonts w:ascii="Traditional Arabic" w:hAnsi="Traditional Arabic" w:cs="Traditional Arabic" w:hint="cs"/>
          <w:sz w:val="36"/>
          <w:szCs w:val="36"/>
          <w:rtl/>
        </w:rPr>
        <w:t>ج</w:t>
      </w:r>
      <w:r w:rsidR="00A5154C" w:rsidRPr="00A5154C">
        <w:rPr>
          <w:rFonts w:ascii="Traditional Arabic" w:hAnsi="Traditional Arabic" w:cs="Traditional Arabic"/>
          <w:sz w:val="36"/>
          <w:szCs w:val="36"/>
          <w:rtl/>
        </w:rPr>
        <w:t xml:space="preserve"> ) </w:t>
      </w:r>
      <w:r w:rsidR="00A5154C" w:rsidRPr="00A5154C">
        <w:rPr>
          <w:rFonts w:ascii="Traditional Arabic" w:hAnsi="Traditional Arabic" w:cs="Traditional Arabic" w:hint="cs"/>
          <w:sz w:val="36"/>
          <w:szCs w:val="36"/>
          <w:rtl/>
        </w:rPr>
        <w:t>إذا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اقتطع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المصرف</w:t>
      </w:r>
      <w:r w:rsidR="00A5154C" w:rsidRPr="00A5154C">
        <w:rPr>
          <w:rFonts w:ascii="Traditional Arabic" w:hAnsi="Traditional Arabic" w:cs="Traditional Arabic"/>
          <w:sz w:val="36"/>
          <w:szCs w:val="36"/>
          <w:rtl/>
        </w:rPr>
        <w:t xml:space="preserve"> – </w:t>
      </w:r>
      <w:r w:rsidR="00A5154C" w:rsidRPr="00A5154C">
        <w:rPr>
          <w:rFonts w:ascii="Traditional Arabic" w:hAnsi="Traditional Arabic" w:cs="Traditional Arabic" w:hint="cs"/>
          <w:sz w:val="36"/>
          <w:szCs w:val="36"/>
          <w:rtl/>
        </w:rPr>
        <w:t>بأمر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العميل</w:t>
      </w:r>
      <w:r w:rsidR="00A5154C" w:rsidRPr="00A5154C">
        <w:rPr>
          <w:rFonts w:ascii="Traditional Arabic" w:hAnsi="Traditional Arabic" w:cs="Traditional Arabic"/>
          <w:sz w:val="36"/>
          <w:szCs w:val="36"/>
          <w:rtl/>
        </w:rPr>
        <w:t xml:space="preserve"> – </w:t>
      </w:r>
      <w:r w:rsidR="00A5154C" w:rsidRPr="00A5154C">
        <w:rPr>
          <w:rFonts w:ascii="Traditional Arabic" w:hAnsi="Traditional Arabic" w:cs="Traditional Arabic" w:hint="cs"/>
          <w:sz w:val="36"/>
          <w:szCs w:val="36"/>
          <w:rtl/>
        </w:rPr>
        <w:t>مبلغًا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حساب</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إلى</w:t>
      </w:r>
      <w:r w:rsidR="00A5154C" w:rsidRPr="00A5154C">
        <w:rPr>
          <w:rFonts w:ascii="Traditional Arabic" w:hAnsi="Traditional Arabic" w:cs="Traditional Arabic"/>
          <w:sz w:val="36"/>
          <w:szCs w:val="36"/>
          <w:rtl/>
        </w:rPr>
        <w:t xml:space="preserve"> </w:t>
      </w:r>
      <w:r w:rsidR="00EF358D">
        <w:rPr>
          <w:rFonts w:ascii="Traditional Arabic" w:hAnsi="Traditional Arabic" w:cs="Traditional Arabic" w:hint="cs"/>
          <w:sz w:val="36"/>
          <w:szCs w:val="36"/>
          <w:rtl/>
        </w:rPr>
        <w:t>ح</w:t>
      </w:r>
      <w:r w:rsidR="00A5154C" w:rsidRPr="00A5154C">
        <w:rPr>
          <w:rFonts w:ascii="Traditional Arabic" w:hAnsi="Traditional Arabic" w:cs="Traditional Arabic" w:hint="cs"/>
          <w:sz w:val="36"/>
          <w:szCs w:val="36"/>
          <w:rtl/>
        </w:rPr>
        <w:t>ساب</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آخر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بعملة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أخرى،</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المصرف</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نفسه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أو</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غيره،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لصالح</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العميل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أو</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لمستفيد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آخر،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وعلى</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المصارف</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مراعاة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قواعد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عقد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الصرف</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الشريعة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الإِسلامية</w:t>
      </w:r>
      <w:r w:rsidR="00A5154C" w:rsidRPr="00A5154C">
        <w:rPr>
          <w:rFonts w:ascii="Traditional Arabic" w:hAnsi="Traditional Arabic" w:cs="Traditional Arabic"/>
          <w:sz w:val="36"/>
          <w:szCs w:val="36"/>
          <w:rtl/>
        </w:rPr>
        <w:t>.</w:t>
      </w:r>
    </w:p>
    <w:p w14:paraId="7D2DCBA5" w14:textId="7A707BA5" w:rsidR="00A5154C" w:rsidRPr="00A5154C" w:rsidRDefault="00CC093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ويغتفر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تأخير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القيد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المصرفي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بالصورة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التي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يتمكن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المستفيد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بها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من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التسلم</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الفعلي،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للمدد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المتعارف</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عليها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أسواق</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التعامل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على</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أن</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يجوز</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للمستفيد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يتصر</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ف</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العملة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خلال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المدة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المغتفرة</w:t>
      </w:r>
      <w:r w:rsidR="00A5154C" w:rsidRPr="00A5154C">
        <w:rPr>
          <w:rFonts w:ascii="Traditional Arabic" w:hAnsi="Traditional Arabic" w:cs="Traditional Arabic"/>
          <w:sz w:val="36"/>
          <w:szCs w:val="36"/>
          <w:rtl/>
        </w:rPr>
        <w:t xml:space="preserve"> </w:t>
      </w:r>
      <w:r w:rsidR="00872367">
        <w:rPr>
          <w:rFonts w:ascii="Traditional Arabic" w:hAnsi="Traditional Arabic" w:cs="Traditional Arabic" w:hint="cs"/>
          <w:sz w:val="36"/>
          <w:szCs w:val="36"/>
          <w:rtl/>
        </w:rPr>
        <w:t>إلَّا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بعد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يحصل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أثر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القيد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المصرفي</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بإمكان</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التسلم</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الفعلي</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sz w:val="36"/>
          <w:szCs w:val="36"/>
          <w:rtl/>
        </w:rPr>
        <w:t>.</w:t>
      </w:r>
    </w:p>
    <w:p w14:paraId="60EA65CF" w14:textId="4844500B" w:rsidR="00A5154C" w:rsidRPr="00A5154C" w:rsidRDefault="00A5154C" w:rsidP="00BD600D">
      <w:pPr>
        <w:jc w:val="both"/>
        <w:rPr>
          <w:rFonts w:ascii="Traditional Arabic" w:hAnsi="Traditional Arabic" w:cs="Traditional Arabic"/>
          <w:sz w:val="36"/>
          <w:szCs w:val="36"/>
          <w:rtl/>
        </w:rPr>
      </w:pPr>
      <w:r w:rsidRPr="00A5154C">
        <w:rPr>
          <w:rFonts w:ascii="Traditional Arabic" w:hAnsi="Traditional Arabic" w:cs="Traditional Arabic"/>
          <w:sz w:val="36"/>
          <w:szCs w:val="36"/>
          <w:rtl/>
        </w:rPr>
        <w:t xml:space="preserve">2- </w:t>
      </w:r>
      <w:r w:rsidRPr="00A5154C">
        <w:rPr>
          <w:rFonts w:ascii="Traditional Arabic" w:hAnsi="Traditional Arabic" w:cs="Traditional Arabic" w:hint="cs"/>
          <w:sz w:val="36"/>
          <w:szCs w:val="36"/>
          <w:rtl/>
        </w:rPr>
        <w:t>تسل</w:t>
      </w:r>
      <w:r w:rsidR="00872367">
        <w:rPr>
          <w:rFonts w:ascii="Traditional Arabic" w:hAnsi="Traditional Arabic" w:cs="Traditional Arabic" w:hint="cs"/>
          <w:sz w:val="36"/>
          <w:szCs w:val="36"/>
          <w:rtl/>
        </w:rPr>
        <w:t>ُّ</w:t>
      </w:r>
      <w:r w:rsidRPr="00A5154C">
        <w:rPr>
          <w:rFonts w:ascii="Traditional Arabic" w:hAnsi="Traditional Arabic" w:cs="Traditional Arabic" w:hint="cs"/>
          <w:sz w:val="36"/>
          <w:szCs w:val="36"/>
          <w:rtl/>
        </w:rPr>
        <w:t>م</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الشيك</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إذا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كان</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له</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رصيد</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قابل</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للسحب</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بالعملة</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المكتوب</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بها</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عند</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استيفائه</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وحجزه</w:t>
      </w:r>
      <w:r w:rsidRPr="00A5154C">
        <w:rPr>
          <w:rFonts w:ascii="Traditional Arabic" w:hAnsi="Traditional Arabic" w:cs="Traditional Arabic"/>
          <w:sz w:val="36"/>
          <w:szCs w:val="36"/>
          <w:rtl/>
        </w:rPr>
        <w:t xml:space="preserve"> </w:t>
      </w:r>
      <w:r w:rsidRPr="00A5154C">
        <w:rPr>
          <w:rFonts w:ascii="Traditional Arabic" w:hAnsi="Traditional Arabic" w:cs="Traditional Arabic" w:hint="cs"/>
          <w:sz w:val="36"/>
          <w:szCs w:val="36"/>
          <w:rtl/>
        </w:rPr>
        <w:t>المصرف</w:t>
      </w:r>
      <w:r w:rsidRPr="00A5154C">
        <w:rPr>
          <w:rFonts w:ascii="Traditional Arabic" w:hAnsi="Traditional Arabic" w:cs="Traditional Arabic"/>
          <w:sz w:val="36"/>
          <w:szCs w:val="36"/>
          <w:rtl/>
        </w:rPr>
        <w:t>.</w:t>
      </w:r>
    </w:p>
    <w:p w14:paraId="587A4A15" w14:textId="5884A379" w:rsidR="00655465" w:rsidRDefault="00FF44F2"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وقد</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تحل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هذه</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المشكلة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آجل</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أو</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ع</w:t>
      </w:r>
      <w:r w:rsidR="00872367">
        <w:rPr>
          <w:rFonts w:ascii="Traditional Arabic" w:hAnsi="Traditional Arabic" w:cs="Traditional Arabic" w:hint="cs"/>
          <w:sz w:val="36"/>
          <w:szCs w:val="36"/>
          <w:rtl/>
        </w:rPr>
        <w:t>ا</w:t>
      </w:r>
      <w:r w:rsidR="00A5154C" w:rsidRPr="00A5154C">
        <w:rPr>
          <w:rFonts w:ascii="Traditional Arabic" w:hAnsi="Traditional Arabic" w:cs="Traditional Arabic" w:hint="cs"/>
          <w:sz w:val="36"/>
          <w:szCs w:val="36"/>
          <w:rtl/>
        </w:rPr>
        <w:t>جل</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ا</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نظر</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للتطو</w:t>
      </w:r>
      <w:r w:rsidR="00872367">
        <w:rPr>
          <w:rFonts w:ascii="Traditional Arabic" w:hAnsi="Traditional Arabic" w:cs="Traditional Arabic" w:hint="cs"/>
          <w:sz w:val="36"/>
          <w:szCs w:val="36"/>
          <w:rtl/>
        </w:rPr>
        <w:t>ُّ</w:t>
      </w:r>
      <w:r w:rsidR="00A5154C" w:rsidRPr="00A5154C">
        <w:rPr>
          <w:rFonts w:ascii="Traditional Arabic" w:hAnsi="Traditional Arabic" w:cs="Traditional Arabic" w:hint="cs"/>
          <w:sz w:val="36"/>
          <w:szCs w:val="36"/>
          <w:rtl/>
        </w:rPr>
        <w:t>ر</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السريع،</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والطفرات</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المتلاحقة</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في</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وسائل</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الاتصالات،</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فساعتها</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يجوز</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إجراء</w:t>
      </w:r>
      <w:r w:rsidR="00A5154C" w:rsidRPr="00A5154C">
        <w:rPr>
          <w:rFonts w:ascii="Traditional Arabic" w:hAnsi="Traditional Arabic" w:cs="Traditional Arabic"/>
          <w:sz w:val="36"/>
          <w:szCs w:val="36"/>
          <w:rtl/>
        </w:rPr>
        <w:t xml:space="preserve"> </w:t>
      </w:r>
      <w:r w:rsidR="00A5154C" w:rsidRPr="00A5154C">
        <w:rPr>
          <w:rFonts w:ascii="Traditional Arabic" w:hAnsi="Traditional Arabic" w:cs="Traditional Arabic" w:hint="cs"/>
          <w:sz w:val="36"/>
          <w:szCs w:val="36"/>
          <w:rtl/>
        </w:rPr>
        <w:t>الصرف</w:t>
      </w:r>
      <w:r w:rsidR="00A5154C" w:rsidRPr="00A5154C">
        <w:rPr>
          <w:rFonts w:ascii="Traditional Arabic" w:hAnsi="Traditional Arabic" w:cs="Traditional Arabic"/>
          <w:sz w:val="36"/>
          <w:szCs w:val="36"/>
          <w:rtl/>
        </w:rPr>
        <w:t xml:space="preserve"> </w:t>
      </w:r>
      <w:r w:rsidR="00CC0936">
        <w:rPr>
          <w:rFonts w:ascii="Traditional Arabic" w:hAnsi="Traditional Arabic" w:cs="Traditional Arabic" w:hint="cs"/>
          <w:sz w:val="36"/>
          <w:szCs w:val="36"/>
          <w:rtl/>
        </w:rPr>
        <w:t>وال</w:t>
      </w:r>
      <w:r w:rsidR="00872367">
        <w:rPr>
          <w:rFonts w:ascii="Traditional Arabic" w:hAnsi="Traditional Arabic" w:cs="Traditional Arabic" w:hint="cs"/>
          <w:sz w:val="36"/>
          <w:szCs w:val="36"/>
          <w:rtl/>
        </w:rPr>
        <w:t>ت</w:t>
      </w:r>
      <w:r w:rsidR="00CC0936">
        <w:rPr>
          <w:rFonts w:ascii="Traditional Arabic" w:hAnsi="Traditional Arabic" w:cs="Traditional Arabic" w:hint="cs"/>
          <w:sz w:val="36"/>
          <w:szCs w:val="36"/>
          <w:rtl/>
        </w:rPr>
        <w:t>سل</w:t>
      </w:r>
      <w:r w:rsidR="00872367">
        <w:rPr>
          <w:rFonts w:ascii="Traditional Arabic" w:hAnsi="Traditional Arabic" w:cs="Traditional Arabic" w:hint="cs"/>
          <w:sz w:val="36"/>
          <w:szCs w:val="36"/>
          <w:rtl/>
        </w:rPr>
        <w:t>ُّ</w:t>
      </w:r>
      <w:r w:rsidR="00CC0936">
        <w:rPr>
          <w:rFonts w:ascii="Traditional Arabic" w:hAnsi="Traditional Arabic" w:cs="Traditional Arabic" w:hint="cs"/>
          <w:sz w:val="36"/>
          <w:szCs w:val="36"/>
          <w:rtl/>
        </w:rPr>
        <w:t>م.</w:t>
      </w:r>
    </w:p>
    <w:p w14:paraId="3DB17DBE" w14:textId="19C77B29" w:rsidR="00283F2B" w:rsidRPr="00172E03" w:rsidRDefault="009A7F80" w:rsidP="00BD600D">
      <w:pPr>
        <w:jc w:val="both"/>
        <w:outlineLvl w:val="1"/>
        <w:rPr>
          <w:rFonts w:ascii="Traditional Arabic" w:hAnsi="Traditional Arabic" w:cs="Traditional Arabic"/>
          <w:b/>
          <w:bCs/>
          <w:sz w:val="36"/>
          <w:szCs w:val="36"/>
          <w:rtl/>
        </w:rPr>
      </w:pPr>
      <w:bookmarkStart w:id="83" w:name="_Toc68721447"/>
      <w:bookmarkStart w:id="84" w:name="_Toc74512291"/>
      <w:bookmarkStart w:id="85" w:name="_Toc84371491"/>
      <w:bookmarkStart w:id="86" w:name="_Toc84995368"/>
      <w:bookmarkStart w:id="87" w:name="_Toc92491248"/>
      <w:r>
        <w:rPr>
          <w:rFonts w:ascii="Traditional Arabic" w:hAnsi="Traditional Arabic" w:cs="Traditional Arabic" w:hint="cs"/>
          <w:b/>
          <w:bCs/>
          <w:sz w:val="36"/>
          <w:szCs w:val="36"/>
          <w:rtl/>
        </w:rPr>
        <w:t>ثالث</w:t>
      </w:r>
      <w:r w:rsidR="000F07AF">
        <w:rPr>
          <w:rFonts w:ascii="Traditional Arabic" w:hAnsi="Traditional Arabic" w:cs="Traditional Arabic" w:hint="cs"/>
          <w:b/>
          <w:bCs/>
          <w:sz w:val="36"/>
          <w:szCs w:val="36"/>
          <w:rtl/>
        </w:rPr>
        <w:t>ًا</w:t>
      </w:r>
      <w:r w:rsidR="00CC6F01">
        <w:rPr>
          <w:rFonts w:ascii="Traditional Arabic" w:hAnsi="Traditional Arabic" w:cs="Traditional Arabic" w:hint="cs"/>
          <w:b/>
          <w:bCs/>
          <w:sz w:val="36"/>
          <w:szCs w:val="36"/>
          <w:rtl/>
        </w:rPr>
        <w:t>:</w:t>
      </w:r>
      <w:r w:rsidR="00283F2B" w:rsidRPr="00172E03">
        <w:rPr>
          <w:rFonts w:ascii="Traditional Arabic" w:hAnsi="Traditional Arabic" w:cs="Traditional Arabic" w:hint="cs"/>
          <w:b/>
          <w:bCs/>
          <w:sz w:val="36"/>
          <w:szCs w:val="36"/>
          <w:rtl/>
        </w:rPr>
        <w:t xml:space="preserve"> تطو</w:t>
      </w:r>
      <w:r w:rsidR="00872367">
        <w:rPr>
          <w:rFonts w:ascii="Traditional Arabic" w:hAnsi="Traditional Arabic" w:cs="Traditional Arabic" w:hint="cs"/>
          <w:b/>
          <w:bCs/>
          <w:sz w:val="36"/>
          <w:szCs w:val="36"/>
          <w:rtl/>
        </w:rPr>
        <w:t>ُّ</w:t>
      </w:r>
      <w:r w:rsidR="00283F2B" w:rsidRPr="00172E03">
        <w:rPr>
          <w:rFonts w:ascii="Traditional Arabic" w:hAnsi="Traditional Arabic" w:cs="Traditional Arabic" w:hint="cs"/>
          <w:b/>
          <w:bCs/>
          <w:sz w:val="36"/>
          <w:szCs w:val="36"/>
          <w:rtl/>
        </w:rPr>
        <w:t>ر الوسائل في</w:t>
      </w:r>
      <w:r w:rsidR="000D501F">
        <w:rPr>
          <w:rFonts w:ascii="Traditional Arabic" w:hAnsi="Traditional Arabic" w:cs="Traditional Arabic" w:hint="cs"/>
          <w:b/>
          <w:bCs/>
          <w:sz w:val="36"/>
          <w:szCs w:val="36"/>
          <w:rtl/>
        </w:rPr>
        <w:t xml:space="preserve"> باب</w:t>
      </w:r>
      <w:r w:rsidR="00283F2B" w:rsidRPr="00172E03">
        <w:rPr>
          <w:rFonts w:ascii="Traditional Arabic" w:hAnsi="Traditional Arabic" w:cs="Traditional Arabic" w:hint="cs"/>
          <w:b/>
          <w:bCs/>
          <w:sz w:val="36"/>
          <w:szCs w:val="36"/>
          <w:rtl/>
        </w:rPr>
        <w:t xml:space="preserve"> الأنكحة وأثره في تغيّر الحكم الشرعي</w:t>
      </w:r>
      <w:r w:rsidR="00872367">
        <w:rPr>
          <w:rFonts w:ascii="Traditional Arabic" w:hAnsi="Traditional Arabic" w:cs="Traditional Arabic" w:hint="cs"/>
          <w:b/>
          <w:bCs/>
          <w:sz w:val="36"/>
          <w:szCs w:val="36"/>
          <w:rtl/>
        </w:rPr>
        <w:t>ّ</w:t>
      </w:r>
      <w:r w:rsidR="00283F2B" w:rsidRPr="00172E03">
        <w:rPr>
          <w:rFonts w:ascii="Traditional Arabic" w:hAnsi="Traditional Arabic" w:cs="Traditional Arabic" w:hint="cs"/>
          <w:b/>
          <w:bCs/>
          <w:sz w:val="36"/>
          <w:szCs w:val="36"/>
          <w:rtl/>
        </w:rPr>
        <w:t>.</w:t>
      </w:r>
      <w:bookmarkEnd w:id="83"/>
      <w:bookmarkEnd w:id="84"/>
      <w:bookmarkEnd w:id="85"/>
      <w:bookmarkEnd w:id="86"/>
      <w:bookmarkEnd w:id="87"/>
    </w:p>
    <w:p w14:paraId="38314CB3" w14:textId="53E7FA23" w:rsidR="00021984" w:rsidRPr="00E577A1"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الأولى:</w:t>
      </w:r>
      <w:r w:rsidR="00021984" w:rsidRPr="00E577A1">
        <w:rPr>
          <w:rFonts w:ascii="Traditional Arabic" w:hAnsi="Traditional Arabic" w:cs="Traditional Arabic" w:hint="cs"/>
          <w:b/>
          <w:bCs/>
          <w:sz w:val="36"/>
          <w:szCs w:val="36"/>
          <w:rtl/>
        </w:rPr>
        <w:t xml:space="preserve"> </w:t>
      </w:r>
      <w:r w:rsidR="00021984">
        <w:rPr>
          <w:rFonts w:ascii="Traditional Arabic" w:hAnsi="Traditional Arabic" w:cs="Traditional Arabic" w:hint="cs"/>
          <w:b/>
          <w:bCs/>
          <w:sz w:val="36"/>
          <w:szCs w:val="36"/>
          <w:rtl/>
          <w:lang w:bidi="ar-YE"/>
        </w:rPr>
        <w:t>نفقة</w:t>
      </w:r>
      <w:r w:rsidR="00021984" w:rsidRPr="00E577A1">
        <w:rPr>
          <w:rFonts w:ascii="Traditional Arabic" w:hAnsi="Traditional Arabic" w:cs="Traditional Arabic"/>
          <w:b/>
          <w:bCs/>
          <w:sz w:val="36"/>
          <w:szCs w:val="36"/>
          <w:rtl/>
          <w:lang w:bidi="ar-YE"/>
        </w:rPr>
        <w:t xml:space="preserve"> </w:t>
      </w:r>
      <w:r w:rsidR="00021984" w:rsidRPr="00E577A1">
        <w:rPr>
          <w:rFonts w:ascii="Traditional Arabic" w:hAnsi="Traditional Arabic" w:cs="Traditional Arabic" w:hint="cs"/>
          <w:b/>
          <w:bCs/>
          <w:sz w:val="36"/>
          <w:szCs w:val="36"/>
          <w:rtl/>
          <w:lang w:bidi="ar-YE"/>
        </w:rPr>
        <w:t>التداوي</w:t>
      </w:r>
      <w:r w:rsidR="00021984" w:rsidRPr="00E577A1">
        <w:rPr>
          <w:rFonts w:ascii="Traditional Arabic" w:hAnsi="Traditional Arabic" w:cs="Traditional Arabic"/>
          <w:b/>
          <w:bCs/>
          <w:sz w:val="36"/>
          <w:szCs w:val="36"/>
          <w:rtl/>
          <w:lang w:bidi="ar-YE"/>
        </w:rPr>
        <w:t xml:space="preserve"> </w:t>
      </w:r>
      <w:r w:rsidR="00021984">
        <w:rPr>
          <w:rFonts w:ascii="Traditional Arabic" w:hAnsi="Traditional Arabic" w:cs="Traditional Arabic" w:hint="cs"/>
          <w:b/>
          <w:bCs/>
          <w:sz w:val="36"/>
          <w:szCs w:val="36"/>
          <w:rtl/>
          <w:lang w:bidi="ar-YE"/>
        </w:rPr>
        <w:t>للزوجة</w:t>
      </w:r>
      <w:r w:rsidR="00021984" w:rsidRPr="00E577A1">
        <w:rPr>
          <w:rFonts w:ascii="Traditional Arabic" w:hAnsi="Traditional Arabic" w:cs="Traditional Arabic"/>
          <w:b/>
          <w:bCs/>
          <w:sz w:val="36"/>
          <w:szCs w:val="36"/>
          <w:rtl/>
          <w:lang w:bidi="ar-YE"/>
        </w:rPr>
        <w:t xml:space="preserve"> </w:t>
      </w:r>
      <w:r w:rsidR="00021984" w:rsidRPr="00E577A1">
        <w:rPr>
          <w:rFonts w:ascii="Traditional Arabic" w:hAnsi="Traditional Arabic" w:cs="Traditional Arabic" w:hint="cs"/>
          <w:b/>
          <w:bCs/>
          <w:sz w:val="36"/>
          <w:szCs w:val="36"/>
          <w:rtl/>
          <w:lang w:bidi="ar-YE"/>
        </w:rPr>
        <w:t>المريضة</w:t>
      </w:r>
      <w:r w:rsidR="00021984" w:rsidRPr="00E577A1">
        <w:rPr>
          <w:rFonts w:ascii="Traditional Arabic" w:hAnsi="Traditional Arabic" w:cs="Traditional Arabic" w:hint="cs"/>
          <w:b/>
          <w:bCs/>
          <w:sz w:val="36"/>
          <w:szCs w:val="36"/>
          <w:rtl/>
        </w:rPr>
        <w:t>:</w:t>
      </w:r>
    </w:p>
    <w:p w14:paraId="565848B7" w14:textId="14CC9B74" w:rsidR="00021984" w:rsidRDefault="00021984"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قر</w:t>
      </w:r>
      <w:r>
        <w:rPr>
          <w:rFonts w:ascii="Traditional Arabic" w:hAnsi="Traditional Arabic" w:cs="Traditional Arabic" w:hint="cs"/>
          <w:sz w:val="36"/>
          <w:szCs w:val="36"/>
          <w:rtl/>
        </w:rPr>
        <w:t>ّ</w:t>
      </w:r>
      <w:r w:rsidRPr="00E577A1">
        <w:rPr>
          <w:rFonts w:ascii="Traditional Arabic" w:hAnsi="Traditional Arabic" w:cs="Traditional Arabic" w:hint="cs"/>
          <w:sz w:val="36"/>
          <w:szCs w:val="36"/>
          <w:rtl/>
        </w:rPr>
        <w:t>ر</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فقهاء</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المذاهب</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الأربعة</w:t>
      </w:r>
      <w:r w:rsidR="005E3C21" w:rsidRPr="005E3C21">
        <w:rPr>
          <w:rFonts w:ascii="Traditional Arabic" w:hAnsi="Traditional Arabic" w:cs="Traditional Arabic" w:hint="cs"/>
          <w:vertAlign w:val="superscript"/>
          <w:rtl/>
          <w:lang w:bidi="ar-YE"/>
        </w:rPr>
        <w:t>(</w:t>
      </w:r>
      <w:r w:rsidR="005E3C21" w:rsidRPr="005E3C21">
        <w:rPr>
          <w:rStyle w:val="FootnoteReference"/>
          <w:rFonts w:ascii="Traditional Arabic" w:hAnsi="Traditional Arabic" w:cs="Traditional Arabic"/>
          <w:szCs w:val="24"/>
          <w:rtl/>
          <w:lang w:bidi="ar-YE"/>
        </w:rPr>
        <w:footnoteReference w:id="48"/>
      </w:r>
      <w:r w:rsidR="005E3C21" w:rsidRPr="005E3C21">
        <w:rPr>
          <w:rFonts w:ascii="Traditional Arabic" w:hAnsi="Traditional Arabic" w:cs="Traditional Arabic" w:hint="cs"/>
          <w:vertAlign w:val="superscript"/>
          <w:rtl/>
          <w:lang w:bidi="ar-YE"/>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الزوج</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يجب</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عليه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أجور</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التداوي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للمرأة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المريضة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أجرة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طبيب</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وحاجم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وفاصد</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وثمن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دواء،</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وإنما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تكون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النفقة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مالها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إن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كان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مال،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وإن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يكن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مال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وجبت</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النفقة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تلزمه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نفقتها</w:t>
      </w:r>
      <w:r>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كالابن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والأب</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يرثها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أقاربها</w:t>
      </w:r>
      <w:r>
        <w:rPr>
          <w:rFonts w:ascii="Traditional Arabic" w:hAnsi="Traditional Arabic" w:cs="Traditional Arabic" w:hint="cs"/>
          <w:sz w:val="36"/>
          <w:szCs w:val="36"/>
          <w:rtl/>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لأن</w:t>
      </w:r>
      <w:r w:rsidR="00872367">
        <w:rPr>
          <w:rFonts w:ascii="Traditional Arabic" w:hAnsi="Traditional Arabic" w:cs="Traditional Arabic" w:hint="cs"/>
          <w:sz w:val="36"/>
          <w:szCs w:val="36"/>
          <w:rtl/>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التداوي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لحفظ</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أصل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الجسم،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فلا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يجب</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مستحق</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المنفعة</w:t>
      </w:r>
      <w:r>
        <w:rPr>
          <w:rFonts w:ascii="Traditional Arabic" w:hAnsi="Traditional Arabic" w:cs="Traditional Arabic" w:hint="cs"/>
          <w:sz w:val="36"/>
          <w:szCs w:val="36"/>
          <w:rtl/>
        </w:rPr>
        <w:t>.</w:t>
      </w:r>
    </w:p>
    <w:p w14:paraId="2606D566" w14:textId="43DDB0EC" w:rsidR="00021984" w:rsidRDefault="00021984"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قال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الدكتور</w:t>
      </w:r>
      <w:r w:rsidR="005E3C21">
        <w:rPr>
          <w:rFonts w:ascii="Traditional Arabic" w:hAnsi="Traditional Arabic" w:cs="Traditional Arabic" w:hint="cs"/>
          <w:sz w:val="36"/>
          <w:szCs w:val="36"/>
          <w:rtl/>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وهبة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الزحيلي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E577A1">
        <w:rPr>
          <w:rFonts w:ascii="Traditional Arabic" w:hAnsi="Traditional Arabic" w:cs="Traditional Arabic" w:hint="cs"/>
          <w:sz w:val="36"/>
          <w:szCs w:val="36"/>
          <w:rtl/>
        </w:rPr>
        <w:t>ويظهر</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أن</w:t>
      </w:r>
      <w:r w:rsidR="00872367">
        <w:rPr>
          <w:rFonts w:ascii="Traditional Arabic" w:hAnsi="Traditional Arabic" w:cs="Traditional Arabic" w:hint="cs"/>
          <w:sz w:val="36"/>
          <w:szCs w:val="36"/>
          <w:rtl/>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المداواة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تكن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الماضي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حاجة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أساسية،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فلا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يحتاج</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الإنسان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غالب</w:t>
      </w:r>
      <w:r w:rsidR="00872367">
        <w:rPr>
          <w:rFonts w:ascii="Traditional Arabic" w:hAnsi="Traditional Arabic" w:cs="Traditional Arabic" w:hint="cs"/>
          <w:sz w:val="36"/>
          <w:szCs w:val="36"/>
          <w:rtl/>
        </w:rPr>
        <w:t>ً</w:t>
      </w:r>
      <w:r w:rsidRPr="00E577A1">
        <w:rPr>
          <w:rFonts w:ascii="Traditional Arabic" w:hAnsi="Traditional Arabic" w:cs="Traditional Arabic" w:hint="cs"/>
          <w:sz w:val="36"/>
          <w:szCs w:val="36"/>
          <w:rtl/>
        </w:rPr>
        <w:t>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إلى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العلاج</w:t>
      </w:r>
      <w:r>
        <w:rPr>
          <w:rFonts w:ascii="Traditional Arabic" w:hAnsi="Traditional Arabic" w:cs="Traditional Arabic" w:hint="cs"/>
          <w:sz w:val="36"/>
          <w:szCs w:val="36"/>
          <w:rtl/>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لأن</w:t>
      </w:r>
      <w:r w:rsidR="00872367">
        <w:rPr>
          <w:rFonts w:ascii="Traditional Arabic" w:hAnsi="Traditional Arabic" w:cs="Traditional Arabic" w:hint="cs"/>
          <w:sz w:val="36"/>
          <w:szCs w:val="36"/>
          <w:rtl/>
        </w:rPr>
        <w:t>َّ</w:t>
      </w:r>
      <w:r w:rsidRPr="00E577A1">
        <w:rPr>
          <w:rFonts w:ascii="Traditional Arabic" w:hAnsi="Traditional Arabic" w:cs="Traditional Arabic" w:hint="cs"/>
          <w:sz w:val="36"/>
          <w:szCs w:val="36"/>
          <w:rtl/>
        </w:rPr>
        <w:t>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يلتزم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قواعد</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الصحة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والوقاية،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فاجتهاد</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الفقهاء</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مبني</w:t>
      </w:r>
      <w:r w:rsidR="00872367">
        <w:rPr>
          <w:rFonts w:ascii="Traditional Arabic" w:hAnsi="Traditional Arabic" w:cs="Traditional Arabic" w:hint="cs"/>
          <w:sz w:val="36"/>
          <w:szCs w:val="36"/>
          <w:rtl/>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عرف</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قائم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عصرهم</w:t>
      </w:r>
      <w:r w:rsidR="000D501F">
        <w:rPr>
          <w:rFonts w:ascii="Traditional Arabic" w:hAnsi="Traditional Arabic" w:cs="Traditional Arabic" w:hint="cs"/>
          <w:sz w:val="36"/>
          <w:szCs w:val="36"/>
          <w:rtl/>
        </w:rPr>
        <w:t xml:space="preserve">، </w:t>
      </w:r>
      <w:r w:rsidRPr="00E577A1">
        <w:rPr>
          <w:rFonts w:ascii="Traditional Arabic" w:hAnsi="Traditional Arabic" w:cs="Traditional Arabic" w:hint="cs"/>
          <w:sz w:val="36"/>
          <w:szCs w:val="36"/>
          <w:rtl/>
        </w:rPr>
        <w:t>أم</w:t>
      </w:r>
      <w:r w:rsidR="00872367">
        <w:rPr>
          <w:rFonts w:ascii="Traditional Arabic" w:hAnsi="Traditional Arabic" w:cs="Traditional Arabic" w:hint="cs"/>
          <w:sz w:val="36"/>
          <w:szCs w:val="36"/>
          <w:rtl/>
        </w:rPr>
        <w:t>ّ</w:t>
      </w:r>
      <w:r w:rsidRPr="00E577A1">
        <w:rPr>
          <w:rFonts w:ascii="Traditional Arabic" w:hAnsi="Traditional Arabic" w:cs="Traditional Arabic" w:hint="cs"/>
          <w:sz w:val="36"/>
          <w:szCs w:val="36"/>
          <w:rtl/>
        </w:rPr>
        <w:t>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الآن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فقد</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أصبحت</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الحاجة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إلى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العلاج</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كالحاجة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إلى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الطعام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والغذاء،</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بل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أهم؛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لأن</w:t>
      </w:r>
      <w:r w:rsidR="00872367">
        <w:rPr>
          <w:rFonts w:ascii="Traditional Arabic" w:hAnsi="Traditional Arabic" w:cs="Traditional Arabic" w:hint="cs"/>
          <w:sz w:val="36"/>
          <w:szCs w:val="36"/>
          <w:rtl/>
        </w:rPr>
        <w:t>َّ</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المريض</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يفضل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غالب</w:t>
      </w:r>
      <w:r w:rsidR="000F07AF">
        <w:rPr>
          <w:rFonts w:ascii="Traditional Arabic" w:hAnsi="Traditional Arabic" w:cs="Traditional Arabic" w:hint="cs"/>
          <w:sz w:val="36"/>
          <w:szCs w:val="36"/>
          <w:rtl/>
        </w:rPr>
        <w:t>ًا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يتداوى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به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كل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شيء،</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وهل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يمكنه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تناول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الطعام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وهو</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يشكو</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ويتوجع</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الآلام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والأوجاع</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التي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تبرح</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به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وتجهده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وتهدده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بالموت؟</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لذا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فإني</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أرى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وجوب</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نفقة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الدواء</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الزوج</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كغيرها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النفقات</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الضرورية</w:t>
      </w:r>
      <w:r w:rsidRPr="00E577A1">
        <w:rPr>
          <w:rFonts w:ascii="Traditional Arabic" w:hAnsi="Traditional Arabic" w:cs="Traditional Arabic"/>
          <w:sz w:val="36"/>
          <w:szCs w:val="36"/>
          <w:rtl/>
        </w:rPr>
        <w:t xml:space="preserve"> ... </w:t>
      </w:r>
      <w:r w:rsidRPr="00E577A1">
        <w:rPr>
          <w:rFonts w:ascii="Traditional Arabic" w:hAnsi="Traditional Arabic" w:cs="Traditional Arabic" w:hint="cs"/>
          <w:sz w:val="36"/>
          <w:szCs w:val="36"/>
          <w:rtl/>
        </w:rPr>
        <w:t>وهل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حسن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العشرة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يستمتع</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الزوج</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بزوجته</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حال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الصحة،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ثم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يردها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إلى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أهلها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لمعالجتها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حال</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المرض؟</w:t>
      </w:r>
      <w:r w:rsidRPr="00E577A1">
        <w:rPr>
          <w:rFonts w:ascii="Traditional Arabic" w:hAnsi="Traditional Arabic" w:cs="Traditional Arabic"/>
          <w:sz w:val="36"/>
          <w:szCs w:val="36"/>
          <w:rtl/>
        </w:rPr>
        <w:t xml:space="preserve">! </w:t>
      </w:r>
    </w:p>
    <w:p w14:paraId="6F357787" w14:textId="52D6FF9B" w:rsidR="00021984" w:rsidRDefault="00021984"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وأخذ</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القانون</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المصري</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م</w:t>
      </w:r>
      <w:r w:rsidRPr="00854F35">
        <w:rPr>
          <w:rFonts w:ascii="Traditional Arabic" w:hAnsi="Traditional Arabic" w:cs="Traditional Arabic"/>
          <w:sz w:val="36"/>
          <w:szCs w:val="36"/>
          <w:rtl/>
        </w:rPr>
        <w:t xml:space="preserve">١٠٠) </w:t>
      </w:r>
      <w:r w:rsidRPr="00854F35">
        <w:rPr>
          <w:rFonts w:ascii="Traditional Arabic" w:hAnsi="Traditional Arabic" w:cs="Traditional Arabic" w:hint="cs"/>
          <w:sz w:val="36"/>
          <w:szCs w:val="36"/>
          <w:rtl/>
        </w:rPr>
        <w:t>لسنة</w:t>
      </w:r>
      <w:r w:rsidRPr="00854F35">
        <w:rPr>
          <w:rFonts w:ascii="Traditional Arabic" w:hAnsi="Traditional Arabic" w:cs="Traditional Arabic"/>
          <w:sz w:val="36"/>
          <w:szCs w:val="36"/>
          <w:rtl/>
        </w:rPr>
        <w:t xml:space="preserve"> ١٩٨٥</w:t>
      </w:r>
      <w:r w:rsidRPr="00854F35">
        <w:rPr>
          <w:rFonts w:ascii="Traditional Arabic" w:hAnsi="Traditional Arabic" w:cs="Traditional Arabic" w:hint="cs"/>
          <w:sz w:val="36"/>
          <w:szCs w:val="36"/>
          <w:rtl/>
        </w:rPr>
        <w:t>م</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برأي</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في</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الفقه</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المالكي</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أن</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النفقة</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الواجبة</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للزوجة</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تشمل</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الغذاء</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والكسوة</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والمسكن</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ومصاريف</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العلاج</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وغير</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ذلك</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بما</w:t>
      </w:r>
      <w:r w:rsidR="00F4345A">
        <w:rPr>
          <w:rFonts w:ascii="Traditional Arabic" w:hAnsi="Traditional Arabic" w:cs="Traditional Arabic" w:hint="cs"/>
          <w:sz w:val="36"/>
          <w:szCs w:val="36"/>
          <w:rtl/>
        </w:rPr>
        <w:t xml:space="preserve"> </w:t>
      </w:r>
      <w:r w:rsidRPr="00854F35">
        <w:rPr>
          <w:rFonts w:ascii="Traditional Arabic" w:hAnsi="Traditional Arabic" w:cs="Traditional Arabic" w:hint="cs"/>
          <w:sz w:val="36"/>
          <w:szCs w:val="36"/>
          <w:rtl/>
        </w:rPr>
        <w:t>يقضي</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به</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الشرع</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وأخذت</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المحاكم</w:t>
      </w:r>
      <w:r w:rsidRPr="00854F35">
        <w:rPr>
          <w:rFonts w:ascii="Traditional Arabic" w:hAnsi="Traditional Arabic" w:cs="Traditional Arabic"/>
          <w:sz w:val="36"/>
          <w:szCs w:val="36"/>
          <w:rtl/>
        </w:rPr>
        <w:t xml:space="preserve"> </w:t>
      </w:r>
      <w:r w:rsidRPr="00854F35">
        <w:rPr>
          <w:rFonts w:ascii="Traditional Arabic" w:hAnsi="Traditional Arabic" w:cs="Traditional Arabic" w:hint="cs"/>
          <w:sz w:val="36"/>
          <w:szCs w:val="36"/>
          <w:rtl/>
        </w:rPr>
        <w:t>بهذا</w:t>
      </w:r>
      <w:r w:rsidR="000D501F">
        <w:rPr>
          <w:rFonts w:ascii="Traditional Arabic" w:hAnsi="Traditional Arabic" w:cs="Traditional Arabic" w:hint="cs"/>
          <w:sz w:val="36"/>
          <w:szCs w:val="36"/>
          <w:rtl/>
        </w:rPr>
        <w:t>"</w:t>
      </w:r>
      <w:r w:rsidRPr="00854F35">
        <w:rPr>
          <w:rFonts w:ascii="Traditional Arabic" w:hAnsi="Traditional Arabic" w:cs="Traditional Arabic" w:hint="cs"/>
          <w:vertAlign w:val="superscript"/>
          <w:rtl/>
          <w:lang w:bidi="ar-YE"/>
        </w:rPr>
        <w:t>(</w:t>
      </w:r>
      <w:r w:rsidRPr="00854F35">
        <w:rPr>
          <w:rStyle w:val="FootnoteReference"/>
          <w:rFonts w:ascii="Traditional Arabic" w:hAnsi="Traditional Arabic" w:cs="Traditional Arabic"/>
          <w:szCs w:val="24"/>
          <w:rtl/>
          <w:lang w:bidi="ar-YE"/>
        </w:rPr>
        <w:footnoteReference w:id="49"/>
      </w:r>
      <w:r w:rsidRPr="00854F35">
        <w:rPr>
          <w:rFonts w:ascii="Traditional Arabic" w:hAnsi="Traditional Arabic" w:cs="Traditional Arabic" w:hint="cs"/>
          <w:vertAlign w:val="superscript"/>
          <w:rtl/>
          <w:lang w:bidi="ar-YE"/>
        </w:rPr>
        <w:t>)</w:t>
      </w:r>
      <w:r>
        <w:rPr>
          <w:rFonts w:ascii="Traditional Arabic" w:hAnsi="Traditional Arabic" w:cs="Traditional Arabic"/>
          <w:sz w:val="36"/>
          <w:szCs w:val="36"/>
          <w:rtl/>
        </w:rPr>
        <w:t>.</w:t>
      </w:r>
    </w:p>
    <w:p w14:paraId="434A2C2C" w14:textId="77A70643" w:rsidR="0029302F" w:rsidRDefault="0029302F"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نلاحظ في مسألة نفقة التداوي للزوجة، أن</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المذاهب الأر</w:t>
      </w:r>
      <w:r w:rsidR="00872367">
        <w:rPr>
          <w:rFonts w:ascii="Traditional Arabic" w:hAnsi="Traditional Arabic" w:cs="Traditional Arabic" w:hint="cs"/>
          <w:sz w:val="36"/>
          <w:szCs w:val="36"/>
          <w:rtl/>
        </w:rPr>
        <w:t xml:space="preserve">بعة لم تلزم الزوج بنفقة العلاج </w:t>
      </w:r>
      <w:r>
        <w:rPr>
          <w:rFonts w:ascii="Traditional Arabic" w:hAnsi="Traditional Arabic" w:cs="Traditional Arabic" w:hint="cs"/>
          <w:sz w:val="36"/>
          <w:szCs w:val="36"/>
          <w:rtl/>
        </w:rPr>
        <w:t xml:space="preserve">لزوجته؛ إذ </w:t>
      </w:r>
      <w:r w:rsidR="00872367">
        <w:rPr>
          <w:rFonts w:ascii="Traditional Arabic" w:hAnsi="Traditional Arabic" w:cs="Traditional Arabic" w:hint="cs"/>
          <w:sz w:val="36"/>
          <w:szCs w:val="36"/>
          <w:rtl/>
        </w:rPr>
        <w:t>إنَّ عرفَهم وعادتَهم أنَّ هذا التداوي</w:t>
      </w:r>
      <w:r>
        <w:rPr>
          <w:rFonts w:ascii="Traditional Arabic" w:hAnsi="Traditional Arabic" w:cs="Traditional Arabic" w:hint="cs"/>
          <w:sz w:val="36"/>
          <w:szCs w:val="36"/>
          <w:rtl/>
        </w:rPr>
        <w:t xml:space="preserve"> ليس من الأساسيات، وأن مرض الزوجة ليس مما يكثر فيها، إم</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ا لاتباعهم قواعد الصحة، أو لعدم وجود تغيرات بيئي</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ة تضر</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بالصح</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ة، فكان حكمهم عدم إلزام الزوج، ولكن عندما</w:t>
      </w:r>
      <w:r w:rsidR="00F4345A">
        <w:rPr>
          <w:rFonts w:ascii="Traditional Arabic" w:hAnsi="Traditional Arabic" w:cs="Traditional Arabic" w:hint="cs"/>
          <w:sz w:val="36"/>
          <w:szCs w:val="36"/>
          <w:rtl/>
        </w:rPr>
        <w:t xml:space="preserve"> تغي</w:t>
      </w:r>
      <w:r w:rsidR="00872367">
        <w:rPr>
          <w:rFonts w:ascii="Traditional Arabic" w:hAnsi="Traditional Arabic" w:cs="Traditional Arabic" w:hint="cs"/>
          <w:sz w:val="36"/>
          <w:szCs w:val="36"/>
          <w:rtl/>
        </w:rPr>
        <w:t>َّ</w:t>
      </w:r>
      <w:r w:rsidR="00F4345A">
        <w:rPr>
          <w:rFonts w:ascii="Traditional Arabic" w:hAnsi="Traditional Arabic" w:cs="Traditional Arabic" w:hint="cs"/>
          <w:sz w:val="36"/>
          <w:szCs w:val="36"/>
          <w:rtl/>
        </w:rPr>
        <w:t xml:space="preserve">رت الظروف، </w:t>
      </w:r>
      <w:r>
        <w:rPr>
          <w:rFonts w:ascii="Traditional Arabic" w:hAnsi="Traditional Arabic" w:cs="Traditional Arabic" w:hint="cs"/>
          <w:sz w:val="36"/>
          <w:szCs w:val="36"/>
          <w:rtl/>
        </w:rPr>
        <w:t>وعادات الناس</w:t>
      </w:r>
      <w:r w:rsidR="00F4345A">
        <w:rPr>
          <w:rFonts w:ascii="Traditional Arabic" w:hAnsi="Traditional Arabic" w:cs="Traditional Arabic" w:hint="cs"/>
          <w:sz w:val="36"/>
          <w:szCs w:val="36"/>
          <w:rtl/>
        </w:rPr>
        <w:t>،</w:t>
      </w:r>
      <w:r w:rsidR="00F4345A" w:rsidRPr="00F4345A">
        <w:rPr>
          <w:rFonts w:ascii="Traditional Arabic" w:hAnsi="Traditional Arabic" w:cs="Traditional Arabic" w:hint="cs"/>
          <w:sz w:val="36"/>
          <w:szCs w:val="36"/>
          <w:rtl/>
        </w:rPr>
        <w:t xml:space="preserve"> </w:t>
      </w:r>
      <w:r w:rsidR="00F4345A">
        <w:rPr>
          <w:rFonts w:ascii="Traditional Arabic" w:hAnsi="Traditional Arabic" w:cs="Traditional Arabic" w:hint="cs"/>
          <w:sz w:val="36"/>
          <w:szCs w:val="36"/>
          <w:rtl/>
        </w:rPr>
        <w:t>واختلف الواقع</w:t>
      </w:r>
      <w:r>
        <w:rPr>
          <w:rFonts w:ascii="Traditional Arabic" w:hAnsi="Traditional Arabic" w:cs="Traditional Arabic" w:hint="cs"/>
          <w:sz w:val="36"/>
          <w:szCs w:val="36"/>
          <w:rtl/>
        </w:rPr>
        <w:t xml:space="preserve">، </w:t>
      </w:r>
      <w:r w:rsidR="00F4345A" w:rsidRPr="00E577A1">
        <w:rPr>
          <w:rFonts w:ascii="Traditional Arabic" w:hAnsi="Traditional Arabic" w:cs="Traditional Arabic" w:hint="cs"/>
          <w:sz w:val="36"/>
          <w:szCs w:val="36"/>
          <w:rtl/>
        </w:rPr>
        <w:t>أصبحت</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الحاجة</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إلى</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العلاج</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كالحاجة</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إلى</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الطعام</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والغذاء،</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بل</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أهم</w:t>
      </w:r>
      <w:r w:rsidR="00F4345A">
        <w:rPr>
          <w:rFonts w:ascii="Traditional Arabic" w:hAnsi="Traditional Arabic" w:cs="Traditional Arabic" w:hint="cs"/>
          <w:sz w:val="36"/>
          <w:szCs w:val="36"/>
          <w:rtl/>
        </w:rPr>
        <w:t xml:space="preserve">؛ فالمسألة من المسائل الاجتهادية، لأجل ذلك رأى </w:t>
      </w:r>
      <w:r w:rsidR="00F4345A" w:rsidRPr="00E577A1">
        <w:rPr>
          <w:rFonts w:ascii="Traditional Arabic" w:hAnsi="Traditional Arabic" w:cs="Traditional Arabic" w:hint="cs"/>
          <w:sz w:val="36"/>
          <w:szCs w:val="36"/>
          <w:rtl/>
        </w:rPr>
        <w:t>الدكتور</w:t>
      </w:r>
      <w:r w:rsidR="00F4345A">
        <w:rPr>
          <w:rFonts w:ascii="Traditional Arabic" w:hAnsi="Traditional Arabic" w:cs="Traditional Arabic" w:hint="cs"/>
          <w:sz w:val="36"/>
          <w:szCs w:val="36"/>
          <w:rtl/>
        </w:rPr>
        <w:t>:</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وهبة</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الزحيلي</w:t>
      </w:r>
      <w:r w:rsidR="00F4345A">
        <w:rPr>
          <w:rFonts w:ascii="Traditional Arabic" w:hAnsi="Traditional Arabic" w:cs="Traditional Arabic" w:hint="cs"/>
          <w:sz w:val="36"/>
          <w:szCs w:val="36"/>
          <w:rtl/>
        </w:rPr>
        <w:t xml:space="preserve"> </w:t>
      </w:r>
      <w:r w:rsidR="00F4345A" w:rsidRPr="00E577A1">
        <w:rPr>
          <w:rFonts w:ascii="Traditional Arabic" w:hAnsi="Traditional Arabic" w:cs="Traditional Arabic" w:hint="cs"/>
          <w:sz w:val="36"/>
          <w:szCs w:val="36"/>
          <w:rtl/>
        </w:rPr>
        <w:t>وجوب</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نفقة</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الدواء</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على</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الزوج</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كغيرها</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من</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النفقات</w:t>
      </w:r>
      <w:r w:rsidR="00F4345A" w:rsidRPr="00E577A1">
        <w:rPr>
          <w:rFonts w:ascii="Traditional Arabic" w:hAnsi="Traditional Arabic" w:cs="Traditional Arabic"/>
          <w:sz w:val="36"/>
          <w:szCs w:val="36"/>
          <w:rtl/>
        </w:rPr>
        <w:t xml:space="preserve"> </w:t>
      </w:r>
      <w:r w:rsidR="00F4345A" w:rsidRPr="00E577A1">
        <w:rPr>
          <w:rFonts w:ascii="Traditional Arabic" w:hAnsi="Traditional Arabic" w:cs="Traditional Arabic" w:hint="cs"/>
          <w:sz w:val="36"/>
          <w:szCs w:val="36"/>
          <w:rtl/>
        </w:rPr>
        <w:t>الضرورية</w:t>
      </w:r>
      <w:r w:rsidR="00F4345A">
        <w:rPr>
          <w:rFonts w:ascii="Traditional Arabic" w:hAnsi="Traditional Arabic" w:cs="Traditional Arabic" w:hint="cs"/>
          <w:sz w:val="36"/>
          <w:szCs w:val="36"/>
          <w:rtl/>
        </w:rPr>
        <w:t>، وهو ما أخذ به القانون المصري، فتغي</w:t>
      </w:r>
      <w:r w:rsidR="00872367">
        <w:rPr>
          <w:rFonts w:ascii="Traditional Arabic" w:hAnsi="Traditional Arabic" w:cs="Traditional Arabic" w:hint="cs"/>
          <w:sz w:val="36"/>
          <w:szCs w:val="36"/>
          <w:rtl/>
        </w:rPr>
        <w:t>َّ</w:t>
      </w:r>
      <w:r w:rsidR="00F4345A">
        <w:rPr>
          <w:rFonts w:ascii="Traditional Arabic" w:hAnsi="Traditional Arabic" w:cs="Traditional Arabic" w:hint="cs"/>
          <w:sz w:val="36"/>
          <w:szCs w:val="36"/>
          <w:rtl/>
        </w:rPr>
        <w:t xml:space="preserve">ر الحكم على نقيض ما كان، فأصبحت نفقة العلاج للزوجة </w:t>
      </w:r>
      <w:r w:rsidR="000D501F" w:rsidRPr="000D501F">
        <w:rPr>
          <w:rFonts w:ascii="Traditional Arabic" w:hAnsi="Traditional Arabic" w:cs="Traditional Arabic" w:hint="cs"/>
          <w:sz w:val="36"/>
          <w:szCs w:val="36"/>
          <w:rtl/>
        </w:rPr>
        <w:t xml:space="preserve">واجبة </w:t>
      </w:r>
      <w:r w:rsidR="00F4345A">
        <w:rPr>
          <w:rFonts w:ascii="Traditional Arabic" w:hAnsi="Traditional Arabic" w:cs="Traditional Arabic" w:hint="cs"/>
          <w:sz w:val="36"/>
          <w:szCs w:val="36"/>
          <w:rtl/>
        </w:rPr>
        <w:t>على الزوج ك</w:t>
      </w:r>
      <w:r w:rsidR="00F4345A" w:rsidRPr="00854F35">
        <w:rPr>
          <w:rFonts w:ascii="Traditional Arabic" w:hAnsi="Traditional Arabic" w:cs="Traditional Arabic" w:hint="cs"/>
          <w:sz w:val="36"/>
          <w:szCs w:val="36"/>
          <w:rtl/>
        </w:rPr>
        <w:t>الغذاء</w:t>
      </w:r>
      <w:r w:rsidR="00F4345A" w:rsidRPr="00854F35">
        <w:rPr>
          <w:rFonts w:ascii="Traditional Arabic" w:hAnsi="Traditional Arabic" w:cs="Traditional Arabic"/>
          <w:sz w:val="36"/>
          <w:szCs w:val="36"/>
          <w:rtl/>
        </w:rPr>
        <w:t xml:space="preserve"> </w:t>
      </w:r>
      <w:r w:rsidR="00F4345A" w:rsidRPr="00854F35">
        <w:rPr>
          <w:rFonts w:ascii="Traditional Arabic" w:hAnsi="Traditional Arabic" w:cs="Traditional Arabic" w:hint="cs"/>
          <w:sz w:val="36"/>
          <w:szCs w:val="36"/>
          <w:rtl/>
        </w:rPr>
        <w:t>والكسوة</w:t>
      </w:r>
      <w:r w:rsidR="00F4345A" w:rsidRPr="00854F35">
        <w:rPr>
          <w:rFonts w:ascii="Traditional Arabic" w:hAnsi="Traditional Arabic" w:cs="Traditional Arabic"/>
          <w:sz w:val="36"/>
          <w:szCs w:val="36"/>
          <w:rtl/>
        </w:rPr>
        <w:t xml:space="preserve"> </w:t>
      </w:r>
      <w:r w:rsidR="00F4345A" w:rsidRPr="00854F35">
        <w:rPr>
          <w:rFonts w:ascii="Traditional Arabic" w:hAnsi="Traditional Arabic" w:cs="Traditional Arabic" w:hint="cs"/>
          <w:sz w:val="36"/>
          <w:szCs w:val="36"/>
          <w:rtl/>
        </w:rPr>
        <w:t>والمسكن</w:t>
      </w:r>
      <w:r w:rsidR="00F4345A">
        <w:rPr>
          <w:rFonts w:ascii="Traditional Arabic" w:hAnsi="Traditional Arabic" w:cs="Traditional Arabic" w:hint="cs"/>
          <w:sz w:val="36"/>
          <w:szCs w:val="36"/>
          <w:rtl/>
        </w:rPr>
        <w:t>، بعد أن كانت عند جمهور الفقهاء ليس</w:t>
      </w:r>
      <w:r w:rsidR="000D501F">
        <w:rPr>
          <w:rFonts w:ascii="Traditional Arabic" w:hAnsi="Traditional Arabic" w:cs="Traditional Arabic" w:hint="cs"/>
          <w:sz w:val="36"/>
          <w:szCs w:val="36"/>
          <w:rtl/>
        </w:rPr>
        <w:t>ت</w:t>
      </w:r>
      <w:r w:rsidR="00F4345A">
        <w:rPr>
          <w:rFonts w:ascii="Traditional Arabic" w:hAnsi="Traditional Arabic" w:cs="Traditional Arabic" w:hint="cs"/>
          <w:sz w:val="36"/>
          <w:szCs w:val="36"/>
          <w:rtl/>
        </w:rPr>
        <w:t xml:space="preserve"> واجبة.</w:t>
      </w:r>
    </w:p>
    <w:p w14:paraId="5D31C740" w14:textId="5DA8335F" w:rsidR="00283F2B" w:rsidRPr="00E308EA"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الثاني</w:t>
      </w:r>
      <w:r w:rsidR="0087236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 xml:space="preserve">: </w:t>
      </w:r>
      <w:r w:rsidR="00283F2B" w:rsidRPr="00E308EA">
        <w:rPr>
          <w:rFonts w:ascii="Traditional Arabic" w:hAnsi="Traditional Arabic" w:cs="Traditional Arabic" w:hint="cs"/>
          <w:b/>
          <w:bCs/>
          <w:sz w:val="36"/>
          <w:szCs w:val="36"/>
          <w:rtl/>
        </w:rPr>
        <w:t>إسقاط</w:t>
      </w:r>
      <w:r w:rsidR="00283F2B" w:rsidRPr="00E308EA">
        <w:rPr>
          <w:rFonts w:ascii="Traditional Arabic" w:hAnsi="Traditional Arabic" w:cs="Traditional Arabic"/>
          <w:b/>
          <w:bCs/>
          <w:sz w:val="36"/>
          <w:szCs w:val="36"/>
          <w:rtl/>
        </w:rPr>
        <w:t xml:space="preserve"> </w:t>
      </w:r>
      <w:r w:rsidR="00283F2B" w:rsidRPr="00E308EA">
        <w:rPr>
          <w:rFonts w:ascii="Traditional Arabic" w:hAnsi="Traditional Arabic" w:cs="Traditional Arabic" w:hint="cs"/>
          <w:b/>
          <w:bCs/>
          <w:sz w:val="36"/>
          <w:szCs w:val="36"/>
          <w:rtl/>
        </w:rPr>
        <w:t>الجنين</w:t>
      </w:r>
      <w:r w:rsidR="00283F2B" w:rsidRPr="00E308EA">
        <w:rPr>
          <w:rFonts w:ascii="Traditional Arabic" w:hAnsi="Traditional Arabic" w:cs="Traditional Arabic"/>
          <w:b/>
          <w:bCs/>
          <w:sz w:val="36"/>
          <w:szCs w:val="36"/>
          <w:rtl/>
        </w:rPr>
        <w:t xml:space="preserve"> </w:t>
      </w:r>
      <w:r w:rsidR="00283F2B" w:rsidRPr="00E308EA">
        <w:rPr>
          <w:rFonts w:ascii="Traditional Arabic" w:hAnsi="Traditional Arabic" w:cs="Traditional Arabic" w:hint="cs"/>
          <w:b/>
          <w:bCs/>
          <w:sz w:val="36"/>
          <w:szCs w:val="36"/>
          <w:rtl/>
        </w:rPr>
        <w:t>بتحديد</w:t>
      </w:r>
      <w:r w:rsidR="00283F2B" w:rsidRPr="00E308EA">
        <w:rPr>
          <w:rFonts w:ascii="Traditional Arabic" w:hAnsi="Traditional Arabic" w:cs="Traditional Arabic"/>
          <w:b/>
          <w:bCs/>
          <w:sz w:val="36"/>
          <w:szCs w:val="36"/>
          <w:rtl/>
        </w:rPr>
        <w:t xml:space="preserve"> </w:t>
      </w:r>
      <w:r w:rsidR="00283F2B" w:rsidRPr="00E308EA">
        <w:rPr>
          <w:rFonts w:ascii="Traditional Arabic" w:hAnsi="Traditional Arabic" w:cs="Traditional Arabic" w:hint="cs"/>
          <w:b/>
          <w:bCs/>
          <w:sz w:val="36"/>
          <w:szCs w:val="36"/>
          <w:rtl/>
        </w:rPr>
        <w:t>عمره</w:t>
      </w:r>
      <w:r w:rsidR="00283F2B" w:rsidRPr="00E308EA">
        <w:rPr>
          <w:rFonts w:ascii="Traditional Arabic" w:hAnsi="Traditional Arabic" w:cs="Traditional Arabic"/>
          <w:b/>
          <w:bCs/>
          <w:sz w:val="36"/>
          <w:szCs w:val="36"/>
          <w:rtl/>
        </w:rPr>
        <w:t xml:space="preserve"> </w:t>
      </w:r>
      <w:r w:rsidR="00283F2B" w:rsidRPr="00E308EA">
        <w:rPr>
          <w:rFonts w:ascii="Traditional Arabic" w:hAnsi="Traditional Arabic" w:cs="Traditional Arabic" w:hint="cs"/>
          <w:b/>
          <w:bCs/>
          <w:sz w:val="36"/>
          <w:szCs w:val="36"/>
          <w:rtl/>
        </w:rPr>
        <w:t>بالوسائل</w:t>
      </w:r>
      <w:r w:rsidR="00283F2B" w:rsidRPr="00E308EA">
        <w:rPr>
          <w:rFonts w:ascii="Traditional Arabic" w:hAnsi="Traditional Arabic" w:cs="Traditional Arabic"/>
          <w:b/>
          <w:bCs/>
          <w:sz w:val="36"/>
          <w:szCs w:val="36"/>
          <w:rtl/>
        </w:rPr>
        <w:t xml:space="preserve"> </w:t>
      </w:r>
      <w:r w:rsidR="00283F2B" w:rsidRPr="00E308EA">
        <w:rPr>
          <w:rFonts w:ascii="Traditional Arabic" w:hAnsi="Traditional Arabic" w:cs="Traditional Arabic" w:hint="cs"/>
          <w:b/>
          <w:bCs/>
          <w:sz w:val="36"/>
          <w:szCs w:val="36"/>
          <w:rtl/>
        </w:rPr>
        <w:t>الحديثة.</w:t>
      </w:r>
    </w:p>
    <w:p w14:paraId="6BC16CF1" w14:textId="2E2F241B" w:rsidR="00A9301C" w:rsidRDefault="00C931D1"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E308EA">
        <w:rPr>
          <w:rFonts w:ascii="Traditional Arabic" w:hAnsi="Traditional Arabic" w:cs="Traditional Arabic" w:hint="cs"/>
          <w:sz w:val="36"/>
          <w:szCs w:val="36"/>
          <w:rtl/>
        </w:rPr>
        <w:t>إن إسقاط الح</w:t>
      </w:r>
      <w:r w:rsidR="00A9301C">
        <w:rPr>
          <w:rFonts w:ascii="Traditional Arabic" w:hAnsi="Traditional Arabic" w:cs="Traditional Arabic" w:hint="cs"/>
          <w:sz w:val="36"/>
          <w:szCs w:val="36"/>
          <w:rtl/>
        </w:rPr>
        <w:t>مل بعد نفخ الروح فيه بعد أربعة أ</w:t>
      </w:r>
      <w:r w:rsidR="00E308EA">
        <w:rPr>
          <w:rFonts w:ascii="Traditional Arabic" w:hAnsi="Traditional Arabic" w:cs="Traditional Arabic" w:hint="cs"/>
          <w:sz w:val="36"/>
          <w:szCs w:val="36"/>
          <w:rtl/>
        </w:rPr>
        <w:t xml:space="preserve">شهر </w:t>
      </w:r>
      <w:r w:rsidR="00E70CBB">
        <w:rPr>
          <w:rFonts w:ascii="Traditional Arabic" w:hAnsi="Traditional Arabic" w:cs="Traditional Arabic" w:hint="cs"/>
          <w:sz w:val="36"/>
          <w:szCs w:val="36"/>
          <w:rtl/>
        </w:rPr>
        <w:t>لا يجوز شرع</w:t>
      </w:r>
      <w:r w:rsidR="000F07AF">
        <w:rPr>
          <w:rFonts w:ascii="Traditional Arabic" w:hAnsi="Traditional Arabic" w:cs="Traditional Arabic" w:hint="cs"/>
          <w:sz w:val="36"/>
          <w:szCs w:val="36"/>
          <w:rtl/>
        </w:rPr>
        <w:t>ًا</w:t>
      </w:r>
      <w:r w:rsidR="00E308EA">
        <w:rPr>
          <w:rFonts w:ascii="Traditional Arabic" w:hAnsi="Traditional Arabic" w:cs="Traditional Arabic" w:hint="cs"/>
          <w:sz w:val="36"/>
          <w:szCs w:val="36"/>
          <w:rtl/>
        </w:rPr>
        <w:t>،</w:t>
      </w:r>
      <w:r w:rsidR="00E70CBB">
        <w:rPr>
          <w:rFonts w:ascii="Traditional Arabic" w:hAnsi="Traditional Arabic" w:cs="Traditional Arabic" w:hint="cs"/>
          <w:sz w:val="36"/>
          <w:szCs w:val="36"/>
          <w:rtl/>
        </w:rPr>
        <w:t xml:space="preserve"> و</w:t>
      </w:r>
      <w:r w:rsidR="00E308EA">
        <w:rPr>
          <w:rFonts w:ascii="Traditional Arabic" w:hAnsi="Traditional Arabic" w:cs="Traditional Arabic" w:hint="cs"/>
          <w:sz w:val="36"/>
          <w:szCs w:val="36"/>
          <w:rtl/>
        </w:rPr>
        <w:t>لا يحل</w:t>
      </w:r>
      <w:r w:rsidR="00872367">
        <w:rPr>
          <w:rFonts w:ascii="Traditional Arabic" w:hAnsi="Traditional Arabic" w:cs="Traditional Arabic" w:hint="cs"/>
          <w:sz w:val="36"/>
          <w:szCs w:val="36"/>
          <w:rtl/>
        </w:rPr>
        <w:t>ُّ</w:t>
      </w:r>
      <w:r w:rsidR="00A9301C">
        <w:rPr>
          <w:rFonts w:ascii="Traditional Arabic" w:hAnsi="Traditional Arabic" w:cs="Traditional Arabic" w:hint="cs"/>
          <w:sz w:val="36"/>
          <w:szCs w:val="36"/>
          <w:rtl/>
        </w:rPr>
        <w:t xml:space="preserve"> لمسلم أن يفعل</w:t>
      </w:r>
      <w:r w:rsidR="00872367">
        <w:rPr>
          <w:rFonts w:ascii="Traditional Arabic" w:hAnsi="Traditional Arabic" w:cs="Traditional Arabic" w:hint="cs"/>
          <w:sz w:val="36"/>
          <w:szCs w:val="36"/>
          <w:rtl/>
        </w:rPr>
        <w:t>َ</w:t>
      </w:r>
      <w:r w:rsidR="00A9301C">
        <w:rPr>
          <w:rFonts w:ascii="Traditional Arabic" w:hAnsi="Traditional Arabic" w:cs="Traditional Arabic" w:hint="cs"/>
          <w:sz w:val="36"/>
          <w:szCs w:val="36"/>
          <w:rtl/>
        </w:rPr>
        <w:t>ه؛ لأن</w:t>
      </w:r>
      <w:r w:rsidR="00872367">
        <w:rPr>
          <w:rFonts w:ascii="Traditional Arabic" w:hAnsi="Traditional Arabic" w:cs="Traditional Arabic" w:hint="cs"/>
          <w:sz w:val="36"/>
          <w:szCs w:val="36"/>
          <w:rtl/>
        </w:rPr>
        <w:t>َّ</w:t>
      </w:r>
      <w:r w:rsidR="00A9301C">
        <w:rPr>
          <w:rFonts w:ascii="Traditional Arabic" w:hAnsi="Traditional Arabic" w:cs="Traditional Arabic" w:hint="cs"/>
          <w:sz w:val="36"/>
          <w:szCs w:val="36"/>
          <w:rtl/>
        </w:rPr>
        <w:t>ه جناية على حيّ متكامل الخلق، ظاهر ال</w:t>
      </w:r>
      <w:r>
        <w:rPr>
          <w:rFonts w:ascii="Traditional Arabic" w:hAnsi="Traditional Arabic" w:cs="Traditional Arabic" w:hint="cs"/>
          <w:sz w:val="36"/>
          <w:szCs w:val="36"/>
          <w:rtl/>
        </w:rPr>
        <w:t>حياة؛ لذلك وجبت في إسقاطه الدية</w:t>
      </w:r>
      <w:r w:rsidR="00B80759" w:rsidRPr="00B80759">
        <w:rPr>
          <w:rFonts w:ascii="Traditional Arabic" w:hAnsi="Traditional Arabic" w:cs="Traditional Arabic" w:hint="cs"/>
          <w:vertAlign w:val="superscript"/>
          <w:rtl/>
          <w:lang w:bidi="ar-YE"/>
        </w:rPr>
        <w:t>(</w:t>
      </w:r>
      <w:r w:rsidR="00B80759" w:rsidRPr="00B80759">
        <w:rPr>
          <w:rStyle w:val="FootnoteReference"/>
          <w:rFonts w:ascii="Traditional Arabic" w:hAnsi="Traditional Arabic" w:cs="Traditional Arabic"/>
          <w:szCs w:val="24"/>
          <w:rtl/>
          <w:lang w:bidi="ar-YE"/>
        </w:rPr>
        <w:footnoteReference w:id="50"/>
      </w:r>
      <w:r w:rsidR="00B80759" w:rsidRPr="00B80759">
        <w:rPr>
          <w:rFonts w:ascii="Traditional Arabic" w:hAnsi="Traditional Arabic" w:cs="Traditional Arabic" w:hint="cs"/>
          <w:vertAlign w:val="superscript"/>
          <w:rtl/>
          <w:lang w:bidi="ar-YE"/>
        </w:rPr>
        <w:t>)</w:t>
      </w:r>
      <w:r w:rsidR="00A9301C">
        <w:rPr>
          <w:rFonts w:ascii="Traditional Arabic" w:hAnsi="Traditional Arabic" w:cs="Traditional Arabic" w:hint="cs"/>
          <w:sz w:val="36"/>
          <w:szCs w:val="36"/>
          <w:rtl/>
        </w:rPr>
        <w:t>.</w:t>
      </w:r>
    </w:p>
    <w:p w14:paraId="0946E553" w14:textId="1AB70861" w:rsidR="00763C67" w:rsidRDefault="00763C67"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ولقد</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حرمت</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شريعة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الإسلام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الإجهاض</w:t>
      </w:r>
      <w:r>
        <w:rPr>
          <w:rFonts w:ascii="Traditional Arabic" w:hAnsi="Traditional Arabic" w:cs="Traditional Arabic"/>
          <w:sz w:val="36"/>
          <w:szCs w:val="36"/>
          <w:rtl/>
        </w:rPr>
        <w:t>–</w:t>
      </w:r>
      <w:r w:rsidRPr="00763C67">
        <w:rPr>
          <w:rFonts w:ascii="Traditional Arabic" w:hAnsi="Traditional Arabic" w:cs="Traditional Arabic" w:hint="cs"/>
          <w:sz w:val="36"/>
          <w:szCs w:val="36"/>
          <w:rtl/>
        </w:rPr>
        <w:t>وهو</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قتل</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الجنين</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في</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بطن</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أمه</w:t>
      </w:r>
      <w:r>
        <w:rPr>
          <w:rFonts w:ascii="Traditional Arabic" w:hAnsi="Traditional Arabic" w:cs="Traditional Arabic"/>
          <w:sz w:val="36"/>
          <w:szCs w:val="36"/>
          <w:rtl/>
        </w:rPr>
        <w:t>–</w:t>
      </w:r>
      <w:r w:rsidRPr="00763C67">
        <w:rPr>
          <w:rFonts w:ascii="Traditional Arabic" w:hAnsi="Traditional Arabic" w:cs="Traditional Arabic" w:hint="cs"/>
          <w:sz w:val="36"/>
          <w:szCs w:val="36"/>
          <w:rtl/>
        </w:rPr>
        <w:t>تحريمًا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قاطعًا</w:t>
      </w:r>
      <w:r>
        <w:rPr>
          <w:rFonts w:ascii="Traditional Arabic" w:hAnsi="Traditional Arabic" w:cs="Traditional Arabic" w:hint="cs"/>
          <w:sz w:val="36"/>
          <w:szCs w:val="36"/>
          <w:rtl/>
        </w:rPr>
        <w:t>، إلا إذا ثبت</w:t>
      </w:r>
      <w:r w:rsidRPr="00C931D1">
        <w:rPr>
          <w:rFonts w:ascii="Traditional Arabic" w:hAnsi="Traditional Arabic" w:cs="Traditional Arabic"/>
          <w:sz w:val="32"/>
          <w:szCs w:val="32"/>
          <w:rtl/>
        </w:rPr>
        <w:t xml:space="preserve"> </w:t>
      </w:r>
      <w:r w:rsidRPr="00C931D1">
        <w:rPr>
          <w:rFonts w:ascii="Traditional Arabic" w:hAnsi="Traditional Arabic" w:cs="Traditional Arabic"/>
          <w:sz w:val="36"/>
          <w:szCs w:val="36"/>
          <w:rtl/>
        </w:rPr>
        <w:t>ثبوت</w:t>
      </w:r>
      <w:r w:rsidR="00872367">
        <w:rPr>
          <w:rFonts w:ascii="Traditional Arabic" w:hAnsi="Traditional Arabic" w:cs="Traditional Arabic" w:hint="cs"/>
          <w:sz w:val="36"/>
          <w:szCs w:val="36"/>
          <w:rtl/>
        </w:rPr>
        <w:t>ً</w:t>
      </w:r>
      <w:r w:rsidRPr="00C931D1">
        <w:rPr>
          <w:rFonts w:ascii="Traditional Arabic" w:hAnsi="Traditional Arabic" w:cs="Traditional Arabic"/>
          <w:sz w:val="36"/>
          <w:szCs w:val="36"/>
          <w:rtl/>
        </w:rPr>
        <w:t>ا قطعي</w:t>
      </w:r>
      <w:r w:rsidR="00872367">
        <w:rPr>
          <w:rFonts w:ascii="Traditional Arabic" w:hAnsi="Traditional Arabic" w:cs="Traditional Arabic" w:hint="cs"/>
          <w:sz w:val="36"/>
          <w:szCs w:val="36"/>
          <w:rtl/>
        </w:rPr>
        <w:t>ّ</w:t>
      </w:r>
      <w:r w:rsidR="000F07AF">
        <w:rPr>
          <w:rFonts w:ascii="Traditional Arabic" w:hAnsi="Traditional Arabic" w:cs="Traditional Arabic"/>
          <w:sz w:val="36"/>
          <w:szCs w:val="36"/>
          <w:rtl/>
        </w:rPr>
        <w:t>ًا</w:t>
      </w:r>
      <w:r w:rsidRPr="00C931D1">
        <w:rPr>
          <w:rFonts w:ascii="Traditional Arabic" w:hAnsi="Traditional Arabic" w:cs="Traditional Arabic"/>
          <w:sz w:val="36"/>
          <w:szCs w:val="36"/>
          <w:rtl/>
        </w:rPr>
        <w:t xml:space="preserve"> دون ريب ‌بالوسائل العلمية </w:t>
      </w:r>
      <w:r>
        <w:rPr>
          <w:rFonts w:ascii="Traditional Arabic" w:hAnsi="Traditional Arabic" w:cs="Traditional Arabic" w:hint="cs"/>
          <w:sz w:val="36"/>
          <w:szCs w:val="36"/>
          <w:rtl/>
        </w:rPr>
        <w:t>ومن طريق موثوق به أن</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بقاءه يؤدي لا محالة إلى موت الأم، فإن</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الشريعة بقواعدها العامة تأمر بارتكاب أخف</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الضررين، فإن كان </w:t>
      </w:r>
      <w:r w:rsidR="000D501F" w:rsidRPr="000D501F">
        <w:rPr>
          <w:rFonts w:ascii="Traditional Arabic" w:hAnsi="Traditional Arabic" w:cs="Traditional Arabic" w:hint="cs"/>
          <w:sz w:val="36"/>
          <w:szCs w:val="36"/>
          <w:rtl/>
        </w:rPr>
        <w:t>بقاؤه</w:t>
      </w:r>
      <w:r w:rsidR="000D501F" w:rsidRPr="000D501F">
        <w:rPr>
          <w:rFonts w:ascii="Traditional Arabic" w:hAnsi="Traditional Arabic" w:cs="Traditional Arabic"/>
          <w:sz w:val="36"/>
          <w:szCs w:val="36"/>
          <w:rtl/>
        </w:rPr>
        <w:t xml:space="preserve"> </w:t>
      </w:r>
      <w:r w:rsidR="00191BCE">
        <w:rPr>
          <w:rFonts w:ascii="Traditional Arabic" w:hAnsi="Traditional Arabic" w:cs="Traditional Arabic" w:hint="cs"/>
          <w:sz w:val="36"/>
          <w:szCs w:val="36"/>
          <w:rtl/>
        </w:rPr>
        <w:t>يؤد</w:t>
      </w:r>
      <w:r w:rsidR="00872367">
        <w:rPr>
          <w:rFonts w:ascii="Traditional Arabic" w:hAnsi="Traditional Arabic" w:cs="Traditional Arabic" w:hint="cs"/>
          <w:sz w:val="36"/>
          <w:szCs w:val="36"/>
          <w:rtl/>
        </w:rPr>
        <w:t>ّ</w:t>
      </w:r>
      <w:r w:rsidR="00191BCE">
        <w:rPr>
          <w:rFonts w:ascii="Traditional Arabic" w:hAnsi="Traditional Arabic" w:cs="Traditional Arabic" w:hint="cs"/>
          <w:sz w:val="36"/>
          <w:szCs w:val="36"/>
          <w:rtl/>
        </w:rPr>
        <w:t xml:space="preserve">ي إلى </w:t>
      </w:r>
      <w:r>
        <w:rPr>
          <w:rFonts w:ascii="Traditional Arabic" w:hAnsi="Traditional Arabic" w:cs="Traditional Arabic" w:hint="cs"/>
          <w:sz w:val="36"/>
          <w:szCs w:val="36"/>
          <w:rtl/>
        </w:rPr>
        <w:t xml:space="preserve">موت الأم، </w:t>
      </w:r>
      <w:r w:rsidR="003E6B1E">
        <w:rPr>
          <w:rFonts w:ascii="Traditional Arabic" w:hAnsi="Traditional Arabic" w:cs="Traditional Arabic" w:hint="cs"/>
          <w:sz w:val="36"/>
          <w:szCs w:val="36"/>
          <w:rtl/>
        </w:rPr>
        <w:t>و</w:t>
      </w:r>
      <w:r>
        <w:rPr>
          <w:rFonts w:ascii="Traditional Arabic" w:hAnsi="Traditional Arabic" w:cs="Traditional Arabic" w:hint="cs"/>
          <w:sz w:val="36"/>
          <w:szCs w:val="36"/>
          <w:rtl/>
        </w:rPr>
        <w:t>لا منقذ لها سوى إسقاطه، كان إسقاطه في تلك الحالة متعين</w:t>
      </w:r>
      <w:r w:rsidR="000F07AF">
        <w:rPr>
          <w:rFonts w:ascii="Traditional Arabic" w:hAnsi="Traditional Arabic" w:cs="Traditional Arabic" w:hint="cs"/>
          <w:sz w:val="36"/>
          <w:szCs w:val="36"/>
          <w:rtl/>
        </w:rPr>
        <w:t>ًا</w:t>
      </w:r>
      <w:r>
        <w:rPr>
          <w:rFonts w:ascii="Traditional Arabic" w:hAnsi="Traditional Arabic" w:cs="Traditional Arabic" w:hint="cs"/>
          <w:sz w:val="36"/>
          <w:szCs w:val="36"/>
          <w:rtl/>
        </w:rPr>
        <w:t>، ولا يضحى بها في سبيل إنقاذه؛ لأن</w:t>
      </w:r>
      <w:r w:rsidR="008723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الأصل، </w:t>
      </w:r>
      <w:r w:rsidRPr="00A9301C">
        <w:rPr>
          <w:rFonts w:ascii="Traditional Arabic" w:hAnsi="Traditional Arabic" w:cs="Traditional Arabic"/>
          <w:sz w:val="36"/>
          <w:szCs w:val="36"/>
          <w:rtl/>
        </w:rPr>
        <w:t xml:space="preserve">لا سيما وحياة الأم مستقرة ولها وعليها حقوق </w:t>
      </w:r>
      <w:r>
        <w:rPr>
          <w:rFonts w:ascii="Traditional Arabic" w:hAnsi="Traditional Arabic" w:cs="Traditional Arabic"/>
          <w:sz w:val="36"/>
          <w:szCs w:val="36"/>
          <w:rtl/>
        </w:rPr>
        <w:t>وهو بعد لم تستقل حياته، بل هو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الجملة كعضو من أعضائها</w:t>
      </w:r>
      <w:r w:rsidRPr="00C931D1">
        <w:rPr>
          <w:rFonts w:ascii="Traditional Arabic" w:hAnsi="Traditional Arabic" w:cs="Traditional Arabic" w:hint="cs"/>
          <w:vertAlign w:val="superscript"/>
          <w:rtl/>
          <w:lang w:bidi="ar-YE"/>
        </w:rPr>
        <w:t>(</w:t>
      </w:r>
      <w:r w:rsidRPr="00C931D1">
        <w:rPr>
          <w:rStyle w:val="FootnoteReference"/>
          <w:rFonts w:ascii="Traditional Arabic" w:hAnsi="Traditional Arabic" w:cs="Traditional Arabic"/>
          <w:szCs w:val="24"/>
          <w:rtl/>
          <w:lang w:bidi="ar-YE"/>
        </w:rPr>
        <w:footnoteReference w:id="51"/>
      </w:r>
      <w:r w:rsidRPr="00C931D1">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w:t>
      </w:r>
    </w:p>
    <w:p w14:paraId="71F29DA3" w14:textId="5ABDB039" w:rsidR="00763C67" w:rsidRDefault="00763C67"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قال</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فضيلة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الإمام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الشيخ</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محمود</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شلتوت</w:t>
      </w:r>
      <w:r>
        <w:rPr>
          <w:rFonts w:ascii="Traditional Arabic" w:hAnsi="Traditional Arabic" w:cs="Traditional Arabic" w:hint="cs"/>
          <w:sz w:val="36"/>
          <w:szCs w:val="36"/>
          <w:rtl/>
        </w:rPr>
        <w:t>،</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ملخ</w:t>
      </w:r>
      <w:r w:rsidR="00872367">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صه</w:t>
      </w:r>
      <w:r w:rsidRPr="00763C67">
        <w:rPr>
          <w:rFonts w:ascii="Traditional Arabic" w:hAnsi="Traditional Arabic" w:cs="Traditional Arabic"/>
          <w:sz w:val="36"/>
          <w:szCs w:val="36"/>
          <w:rtl/>
        </w:rPr>
        <w:t>:</w:t>
      </w:r>
      <w:r w:rsidRPr="00763C67">
        <w:rPr>
          <w:rFonts w:ascii="Traditional Arabic" w:hAnsi="Traditional Arabic" w:cs="Traditional Arabic" w:hint="cs"/>
          <w:sz w:val="36"/>
          <w:szCs w:val="36"/>
          <w:rtl/>
        </w:rPr>
        <w:t xml:space="preserve"> اتفق</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الفقهاء</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على</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أن</w:t>
      </w:r>
      <w:r w:rsidR="00872367">
        <w:rPr>
          <w:rFonts w:ascii="Traditional Arabic" w:hAnsi="Traditional Arabic" w:cs="Traditional Arabic" w:hint="cs"/>
          <w:sz w:val="36"/>
          <w:szCs w:val="36"/>
          <w:rtl/>
        </w:rPr>
        <w:t>َّ</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إسقاط</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الحمل</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بعد</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نفخ</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الروح</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فيه</w:t>
      </w:r>
      <w:r>
        <w:rPr>
          <w:rFonts w:ascii="Traditional Arabic" w:hAnsi="Traditional Arabic" w:cs="Traditional Arabic" w:hint="cs"/>
          <w:sz w:val="36"/>
          <w:szCs w:val="36"/>
          <w:rtl/>
        </w:rPr>
        <w:t>-أي:</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بعد</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أربعة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أشهر</w:t>
      </w:r>
      <w:r>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حرام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وجريمة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لا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يحل</w:t>
      </w:r>
      <w:r w:rsidR="00872367">
        <w:rPr>
          <w:rFonts w:ascii="Traditional Arabic" w:hAnsi="Traditional Arabic" w:cs="Traditional Arabic" w:hint="cs"/>
          <w:sz w:val="36"/>
          <w:szCs w:val="36"/>
          <w:rtl/>
        </w:rPr>
        <w:t>ُّ</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لمسلم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أن</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يفعل</w:t>
      </w:r>
      <w:r w:rsidR="00872367">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لأن</w:t>
      </w:r>
      <w:r w:rsidR="00872367">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جناية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على</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حي</w:t>
      </w:r>
      <w:r w:rsidR="00872367">
        <w:rPr>
          <w:rFonts w:ascii="Traditional Arabic" w:hAnsi="Traditional Arabic" w:cs="Traditional Arabic" w:hint="cs"/>
          <w:sz w:val="36"/>
          <w:szCs w:val="36"/>
          <w:rtl/>
        </w:rPr>
        <w:t>ٍّ</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متكامل</w:t>
      </w:r>
      <w:r w:rsidR="00872367">
        <w:rPr>
          <w:rFonts w:ascii="Traditional Arabic" w:hAnsi="Traditional Arabic" w:cs="Traditional Arabic" w:hint="cs"/>
          <w:sz w:val="36"/>
          <w:szCs w:val="36"/>
          <w:rtl/>
        </w:rPr>
        <w:t>،</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ولكنهم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قالوا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إذا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ثبت</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من</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طريق</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موثوق</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أن</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بقاءه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بعد</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تحقيق</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الحياة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يؤد</w:t>
      </w:r>
      <w:r w:rsidR="00872367">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ي</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لا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محالة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إلى</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موت</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الأم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فإن</w:t>
      </w:r>
      <w:r w:rsidR="00872367">
        <w:rPr>
          <w:rFonts w:ascii="Traditional Arabic" w:hAnsi="Traditional Arabic" w:cs="Traditional Arabic" w:hint="cs"/>
          <w:sz w:val="36"/>
          <w:szCs w:val="36"/>
          <w:rtl/>
        </w:rPr>
        <w:t>َّ</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الشريعة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بقواعدها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العامة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تأمر</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بارتكاب</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أخف</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الضررين،</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وهو</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إسقاط</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هذا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الحمل،</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أم</w:t>
      </w:r>
      <w:r w:rsidR="00872367">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إسقاطه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قبل</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نفخ</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الروح</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فيه</w:t>
      </w:r>
      <w:r w:rsidRPr="00763C67">
        <w:rPr>
          <w:rFonts w:ascii="Traditional Arabic" w:hAnsi="Traditional Arabic" w:cs="Traditional Arabic"/>
          <w:sz w:val="36"/>
          <w:szCs w:val="36"/>
          <w:rtl/>
        </w:rPr>
        <w:t xml:space="preserve"> – </w:t>
      </w:r>
      <w:r w:rsidRPr="00763C67">
        <w:rPr>
          <w:rFonts w:ascii="Traditional Arabic" w:hAnsi="Traditional Arabic" w:cs="Traditional Arabic" w:hint="cs"/>
          <w:sz w:val="36"/>
          <w:szCs w:val="36"/>
          <w:rtl/>
        </w:rPr>
        <w:t>أي</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قبل</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إتمام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أربعة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أشهر</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كما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يقولون</w:t>
      </w:r>
      <w:r w:rsidRPr="00763C67">
        <w:rPr>
          <w:rFonts w:ascii="Traditional Arabic" w:hAnsi="Traditional Arabic" w:cs="Traditional Arabic"/>
          <w:sz w:val="36"/>
          <w:szCs w:val="36"/>
          <w:rtl/>
        </w:rPr>
        <w:t xml:space="preserve"> – </w:t>
      </w:r>
      <w:r w:rsidRPr="00763C67">
        <w:rPr>
          <w:rFonts w:ascii="Traditional Arabic" w:hAnsi="Traditional Arabic" w:cs="Traditional Arabic" w:hint="cs"/>
          <w:sz w:val="36"/>
          <w:szCs w:val="36"/>
          <w:rtl/>
        </w:rPr>
        <w:t>فقد</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اختلفوا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فيه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فرأى</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فريق</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أن</w:t>
      </w:r>
      <w:r w:rsidR="00872367">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جائز</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ولا</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حرمة</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فيه،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ورأى</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آخرون</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أن</w:t>
      </w:r>
      <w:r w:rsidR="00872367">
        <w:rPr>
          <w:rFonts w:ascii="Traditional Arabic" w:hAnsi="Traditional Arabic" w:cs="Traditional Arabic" w:hint="cs"/>
          <w:sz w:val="36"/>
          <w:szCs w:val="36"/>
          <w:rtl/>
        </w:rPr>
        <w:t>َّ</w:t>
      </w:r>
      <w:r w:rsidRPr="00763C67">
        <w:rPr>
          <w:rFonts w:ascii="Traditional Arabic" w:hAnsi="Traditional Arabic" w:cs="Traditional Arabic" w:hint="cs"/>
          <w:sz w:val="36"/>
          <w:szCs w:val="36"/>
          <w:rtl/>
        </w:rPr>
        <w:t>ه</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حرام</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أو</w:t>
      </w:r>
      <w:r w:rsidRPr="00763C67">
        <w:rPr>
          <w:rFonts w:ascii="Traditional Arabic" w:hAnsi="Traditional Arabic" w:cs="Traditional Arabic"/>
          <w:sz w:val="36"/>
          <w:szCs w:val="36"/>
          <w:rtl/>
        </w:rPr>
        <w:t xml:space="preserve"> </w:t>
      </w:r>
      <w:r w:rsidRPr="00763C67">
        <w:rPr>
          <w:rFonts w:ascii="Traditional Arabic" w:hAnsi="Traditional Arabic" w:cs="Traditional Arabic" w:hint="cs"/>
          <w:sz w:val="36"/>
          <w:szCs w:val="36"/>
          <w:rtl/>
        </w:rPr>
        <w:t>مكروه</w:t>
      </w:r>
      <w:r w:rsidRPr="00763C67">
        <w:rPr>
          <w:rFonts w:ascii="Traditional Arabic" w:hAnsi="Traditional Arabic" w:cs="Traditional Arabic" w:hint="cs"/>
          <w:vertAlign w:val="superscript"/>
          <w:rtl/>
          <w:lang w:bidi="ar-YE"/>
        </w:rPr>
        <w:t>(</w:t>
      </w:r>
      <w:r w:rsidRPr="00763C67">
        <w:rPr>
          <w:rStyle w:val="FootnoteReference"/>
          <w:rFonts w:ascii="Traditional Arabic" w:hAnsi="Traditional Arabic" w:cs="Traditional Arabic"/>
          <w:szCs w:val="24"/>
          <w:rtl/>
          <w:lang w:bidi="ar-YE"/>
        </w:rPr>
        <w:footnoteReference w:id="52"/>
      </w:r>
      <w:r w:rsidRPr="00763C67">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lang w:bidi="ar-YE"/>
        </w:rPr>
        <w:t>.</w:t>
      </w:r>
    </w:p>
    <w:p w14:paraId="66B92ABA" w14:textId="59127B30" w:rsidR="00191BCE" w:rsidRDefault="00CB65C4" w:rsidP="00BD600D">
      <w:pPr>
        <w:jc w:val="both"/>
        <w:rPr>
          <w:rFonts w:ascii="Traditional Arabic" w:hAnsi="Traditional Arabic" w:cs="Traditional Arabic"/>
          <w:sz w:val="36"/>
          <w:szCs w:val="36"/>
          <w:rtl/>
        </w:rPr>
      </w:pPr>
      <w:r>
        <w:rPr>
          <w:rFonts w:ascii="Traditional Arabic" w:hAnsi="Traditional Arabic" w:cs="Traditional Arabic"/>
          <w:sz w:val="36"/>
          <w:szCs w:val="36"/>
          <w:rtl/>
          <w:lang w:bidi="ar-YE"/>
        </w:rPr>
        <w:t xml:space="preserve">     </w:t>
      </w:r>
      <w:r w:rsidR="00191BCE">
        <w:rPr>
          <w:rFonts w:ascii="Traditional Arabic" w:hAnsi="Traditional Arabic" w:cs="Traditional Arabic" w:hint="cs"/>
          <w:sz w:val="36"/>
          <w:szCs w:val="36"/>
          <w:rtl/>
          <w:lang w:bidi="ar-YE"/>
        </w:rPr>
        <w:t>ومم</w:t>
      </w:r>
      <w:r w:rsidR="00872367">
        <w:rPr>
          <w:rFonts w:ascii="Traditional Arabic" w:hAnsi="Traditional Arabic" w:cs="Traditional Arabic" w:hint="cs"/>
          <w:sz w:val="36"/>
          <w:szCs w:val="36"/>
          <w:rtl/>
          <w:lang w:bidi="ar-YE"/>
        </w:rPr>
        <w:t>ّ</w:t>
      </w:r>
      <w:r w:rsidR="00191BCE">
        <w:rPr>
          <w:rFonts w:ascii="Traditional Arabic" w:hAnsi="Traditional Arabic" w:cs="Traditional Arabic" w:hint="cs"/>
          <w:sz w:val="36"/>
          <w:szCs w:val="36"/>
          <w:rtl/>
          <w:lang w:bidi="ar-YE"/>
        </w:rPr>
        <w:t>ا تقد</w:t>
      </w:r>
      <w:r w:rsidR="00872367">
        <w:rPr>
          <w:rFonts w:ascii="Traditional Arabic" w:hAnsi="Traditional Arabic" w:cs="Traditional Arabic" w:hint="cs"/>
          <w:sz w:val="36"/>
          <w:szCs w:val="36"/>
          <w:rtl/>
          <w:lang w:bidi="ar-YE"/>
        </w:rPr>
        <w:t>َّ</w:t>
      </w:r>
      <w:r w:rsidR="00191BCE">
        <w:rPr>
          <w:rFonts w:ascii="Traditional Arabic" w:hAnsi="Traditional Arabic" w:cs="Traditional Arabic" w:hint="cs"/>
          <w:sz w:val="36"/>
          <w:szCs w:val="36"/>
          <w:rtl/>
          <w:lang w:bidi="ar-YE"/>
        </w:rPr>
        <w:t>م نلاحظ أن</w:t>
      </w:r>
      <w:r w:rsidR="00872367">
        <w:rPr>
          <w:rFonts w:ascii="Traditional Arabic" w:hAnsi="Traditional Arabic" w:cs="Traditional Arabic" w:hint="cs"/>
          <w:sz w:val="36"/>
          <w:szCs w:val="36"/>
          <w:rtl/>
          <w:lang w:bidi="ar-YE"/>
        </w:rPr>
        <w:t>َّ</w:t>
      </w:r>
      <w:r w:rsidR="00191BCE">
        <w:rPr>
          <w:rFonts w:ascii="Traditional Arabic" w:hAnsi="Traditional Arabic" w:cs="Traditional Arabic" w:hint="cs"/>
          <w:sz w:val="36"/>
          <w:szCs w:val="36"/>
          <w:rtl/>
          <w:lang w:bidi="ar-YE"/>
        </w:rPr>
        <w:t xml:space="preserve"> حكم إسقاط الحمل حرام؛ لأن</w:t>
      </w:r>
      <w:r w:rsidR="00872367">
        <w:rPr>
          <w:rFonts w:ascii="Traditional Arabic" w:hAnsi="Traditional Arabic" w:cs="Traditional Arabic" w:hint="cs"/>
          <w:sz w:val="36"/>
          <w:szCs w:val="36"/>
          <w:rtl/>
          <w:lang w:bidi="ar-YE"/>
        </w:rPr>
        <w:t>َّ</w:t>
      </w:r>
      <w:r w:rsidR="00191BCE">
        <w:rPr>
          <w:rFonts w:ascii="Traditional Arabic" w:hAnsi="Traditional Arabic" w:cs="Traditional Arabic" w:hint="cs"/>
          <w:sz w:val="36"/>
          <w:szCs w:val="36"/>
          <w:rtl/>
          <w:lang w:bidi="ar-YE"/>
        </w:rPr>
        <w:t>ه</w:t>
      </w:r>
      <w:r w:rsidR="00191BCE" w:rsidRPr="00191BCE">
        <w:rPr>
          <w:rFonts w:ascii="Traditional Arabic" w:hAnsi="Traditional Arabic" w:cs="Traditional Arabic" w:hint="cs"/>
          <w:sz w:val="36"/>
          <w:szCs w:val="36"/>
          <w:rtl/>
        </w:rPr>
        <w:t xml:space="preserve"> </w:t>
      </w:r>
      <w:r w:rsidR="00191BCE">
        <w:rPr>
          <w:rFonts w:ascii="Traditional Arabic" w:hAnsi="Traditional Arabic" w:cs="Traditional Arabic" w:hint="cs"/>
          <w:sz w:val="36"/>
          <w:szCs w:val="36"/>
          <w:rtl/>
        </w:rPr>
        <w:t>جناية على حيّ متكامل الخلق، ظاهر الحياة؛ لذلك وجبت في إسقاطه الدية</w:t>
      </w:r>
      <w:r w:rsidR="00191BCE">
        <w:rPr>
          <w:rFonts w:ascii="Traditional Arabic" w:hAnsi="Traditional Arabic" w:cs="Traditional Arabic" w:hint="cs"/>
          <w:sz w:val="36"/>
          <w:szCs w:val="36"/>
          <w:rtl/>
          <w:lang w:bidi="ar-YE"/>
        </w:rPr>
        <w:t>؛ ولكن إن ثبت بالوسائل الحديثة ثبوت</w:t>
      </w:r>
      <w:r w:rsidR="000F07AF">
        <w:rPr>
          <w:rFonts w:ascii="Traditional Arabic" w:hAnsi="Traditional Arabic" w:cs="Traditional Arabic" w:hint="cs"/>
          <w:sz w:val="36"/>
          <w:szCs w:val="36"/>
          <w:rtl/>
          <w:lang w:bidi="ar-YE"/>
        </w:rPr>
        <w:t>ًا</w:t>
      </w:r>
      <w:r w:rsidR="00191BCE">
        <w:rPr>
          <w:rFonts w:ascii="Traditional Arabic" w:hAnsi="Traditional Arabic" w:cs="Traditional Arabic" w:hint="cs"/>
          <w:sz w:val="36"/>
          <w:szCs w:val="36"/>
          <w:rtl/>
          <w:lang w:bidi="ar-YE"/>
        </w:rPr>
        <w:t xml:space="preserve"> قطعي</w:t>
      </w:r>
      <w:r w:rsidR="00872367">
        <w:rPr>
          <w:rFonts w:ascii="Traditional Arabic" w:hAnsi="Traditional Arabic" w:cs="Traditional Arabic" w:hint="cs"/>
          <w:sz w:val="36"/>
          <w:szCs w:val="36"/>
          <w:rtl/>
          <w:lang w:bidi="ar-YE"/>
        </w:rPr>
        <w:t>ّ</w:t>
      </w:r>
      <w:r w:rsidR="000F07AF">
        <w:rPr>
          <w:rFonts w:ascii="Traditional Arabic" w:hAnsi="Traditional Arabic" w:cs="Traditional Arabic" w:hint="cs"/>
          <w:sz w:val="36"/>
          <w:szCs w:val="36"/>
          <w:rtl/>
          <w:lang w:bidi="ar-YE"/>
        </w:rPr>
        <w:t>ًا</w:t>
      </w:r>
      <w:r w:rsidR="00191BCE">
        <w:rPr>
          <w:rFonts w:ascii="Traditional Arabic" w:hAnsi="Traditional Arabic" w:cs="Traditional Arabic" w:hint="cs"/>
          <w:sz w:val="36"/>
          <w:szCs w:val="36"/>
          <w:rtl/>
          <w:lang w:bidi="ar-YE"/>
        </w:rPr>
        <w:t xml:space="preserve"> أن بقاء الحمل سيؤد</w:t>
      </w:r>
      <w:r w:rsidR="00872367">
        <w:rPr>
          <w:rFonts w:ascii="Traditional Arabic" w:hAnsi="Traditional Arabic" w:cs="Traditional Arabic" w:hint="cs"/>
          <w:sz w:val="36"/>
          <w:szCs w:val="36"/>
          <w:rtl/>
          <w:lang w:bidi="ar-YE"/>
        </w:rPr>
        <w:t>ّ</w:t>
      </w:r>
      <w:r w:rsidR="00191BCE">
        <w:rPr>
          <w:rFonts w:ascii="Traditional Arabic" w:hAnsi="Traditional Arabic" w:cs="Traditional Arabic" w:hint="cs"/>
          <w:sz w:val="36"/>
          <w:szCs w:val="36"/>
          <w:rtl/>
          <w:lang w:bidi="ar-YE"/>
        </w:rPr>
        <w:t>ي إلى موت الأم مع عدم إمكانية إنقاذهما مع</w:t>
      </w:r>
      <w:r w:rsidR="000F07AF">
        <w:rPr>
          <w:rFonts w:ascii="Traditional Arabic" w:hAnsi="Traditional Arabic" w:cs="Traditional Arabic" w:hint="cs"/>
          <w:sz w:val="36"/>
          <w:szCs w:val="36"/>
          <w:rtl/>
          <w:lang w:bidi="ar-YE"/>
        </w:rPr>
        <w:t>ًا</w:t>
      </w:r>
      <w:r w:rsidR="00191BCE">
        <w:rPr>
          <w:rFonts w:ascii="Traditional Arabic" w:hAnsi="Traditional Arabic" w:cs="Traditional Arabic" w:hint="cs"/>
          <w:sz w:val="36"/>
          <w:szCs w:val="36"/>
          <w:rtl/>
          <w:lang w:bidi="ar-YE"/>
        </w:rPr>
        <w:t xml:space="preserve">، </w:t>
      </w:r>
      <w:r w:rsidR="00191BCE">
        <w:rPr>
          <w:rFonts w:ascii="Traditional Arabic" w:hAnsi="Traditional Arabic" w:cs="Traditional Arabic" w:hint="cs"/>
          <w:sz w:val="36"/>
          <w:szCs w:val="36"/>
          <w:rtl/>
        </w:rPr>
        <w:t>فإن</w:t>
      </w:r>
      <w:r w:rsidR="00872367">
        <w:rPr>
          <w:rFonts w:ascii="Traditional Arabic" w:hAnsi="Traditional Arabic" w:cs="Traditional Arabic" w:hint="cs"/>
          <w:sz w:val="36"/>
          <w:szCs w:val="36"/>
          <w:rtl/>
        </w:rPr>
        <w:t>َّ</w:t>
      </w:r>
      <w:r w:rsidR="00191BCE">
        <w:rPr>
          <w:rFonts w:ascii="Traditional Arabic" w:hAnsi="Traditional Arabic" w:cs="Traditional Arabic" w:hint="cs"/>
          <w:sz w:val="36"/>
          <w:szCs w:val="36"/>
          <w:rtl/>
        </w:rPr>
        <w:t xml:space="preserve"> الشريعة بقواعدها العامة تأمر بارتكاب أخف الضررين، فيحكم بجواز إسقاط الطفل، حفاظ</w:t>
      </w:r>
      <w:r w:rsidR="000F07AF">
        <w:rPr>
          <w:rFonts w:ascii="Traditional Arabic" w:hAnsi="Traditional Arabic" w:cs="Traditional Arabic" w:hint="cs"/>
          <w:sz w:val="36"/>
          <w:szCs w:val="36"/>
          <w:rtl/>
        </w:rPr>
        <w:t>ًا</w:t>
      </w:r>
      <w:r w:rsidR="00191BCE">
        <w:rPr>
          <w:rFonts w:ascii="Traditional Arabic" w:hAnsi="Traditional Arabic" w:cs="Traditional Arabic" w:hint="cs"/>
          <w:sz w:val="36"/>
          <w:szCs w:val="36"/>
          <w:rtl/>
        </w:rPr>
        <w:t xml:space="preserve"> على الأم.</w:t>
      </w:r>
    </w:p>
    <w:p w14:paraId="0BF908E5" w14:textId="024210C1" w:rsidR="00920FFB" w:rsidRPr="00920FFB"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الثالث:</w:t>
      </w:r>
      <w:r w:rsidR="00920FFB" w:rsidRPr="00920FFB">
        <w:rPr>
          <w:rFonts w:ascii="Traditional Arabic" w:hAnsi="Traditional Arabic" w:cs="Traditional Arabic" w:hint="cs"/>
          <w:b/>
          <w:bCs/>
          <w:sz w:val="36"/>
          <w:szCs w:val="36"/>
          <w:rtl/>
        </w:rPr>
        <w:t xml:space="preserve"> المدة</w:t>
      </w:r>
      <w:r w:rsidR="00920FFB" w:rsidRPr="00920FFB">
        <w:rPr>
          <w:rFonts w:ascii="Traditional Arabic" w:hAnsi="Traditional Arabic" w:cs="Traditional Arabic"/>
          <w:b/>
          <w:bCs/>
          <w:sz w:val="36"/>
          <w:szCs w:val="36"/>
          <w:rtl/>
        </w:rPr>
        <w:t xml:space="preserve"> </w:t>
      </w:r>
      <w:r w:rsidR="00920FFB" w:rsidRPr="00920FFB">
        <w:rPr>
          <w:rFonts w:ascii="Traditional Arabic" w:hAnsi="Traditional Arabic" w:cs="Traditional Arabic" w:hint="cs"/>
          <w:b/>
          <w:bCs/>
          <w:sz w:val="36"/>
          <w:szCs w:val="36"/>
          <w:rtl/>
        </w:rPr>
        <w:t>القصوى</w:t>
      </w:r>
      <w:r w:rsidR="00920FFB" w:rsidRPr="00920FFB">
        <w:rPr>
          <w:rFonts w:ascii="Traditional Arabic" w:hAnsi="Traditional Arabic" w:cs="Traditional Arabic"/>
          <w:b/>
          <w:bCs/>
          <w:sz w:val="36"/>
          <w:szCs w:val="36"/>
          <w:rtl/>
        </w:rPr>
        <w:t xml:space="preserve"> </w:t>
      </w:r>
      <w:r w:rsidR="00920FFB" w:rsidRPr="00920FFB">
        <w:rPr>
          <w:rFonts w:ascii="Traditional Arabic" w:hAnsi="Traditional Arabic" w:cs="Traditional Arabic" w:hint="cs"/>
          <w:b/>
          <w:bCs/>
          <w:sz w:val="36"/>
          <w:szCs w:val="36"/>
          <w:rtl/>
        </w:rPr>
        <w:t>للحمل:</w:t>
      </w:r>
    </w:p>
    <w:p w14:paraId="7CE921D6" w14:textId="3445D7CE" w:rsidR="00920FFB" w:rsidRDefault="00920FFB"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اختلف</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الفقهاء</w:t>
      </w:r>
      <w:r>
        <w:rPr>
          <w:rFonts w:ascii="Traditional Arabic" w:hAnsi="Traditional Arabic" w:cs="Traditional Arabic" w:hint="cs"/>
          <w:sz w:val="36"/>
          <w:szCs w:val="36"/>
          <w:rtl/>
        </w:rPr>
        <w:t xml:space="preserve"> في أقصى مدة للحمل</w:t>
      </w:r>
      <w:r w:rsidRPr="001C6034">
        <w:rPr>
          <w:rFonts w:ascii="Traditional Arabic" w:hAnsi="Traditional Arabic" w:cs="Traditional Arabic" w:hint="cs"/>
          <w:vertAlign w:val="superscript"/>
          <w:rtl/>
          <w:lang w:bidi="ar-YE"/>
        </w:rPr>
        <w:t>(</w:t>
      </w:r>
      <w:r w:rsidRPr="001C6034">
        <w:rPr>
          <w:rStyle w:val="FootnoteReference"/>
          <w:rFonts w:ascii="Traditional Arabic" w:hAnsi="Traditional Arabic" w:cs="Traditional Arabic"/>
          <w:szCs w:val="24"/>
          <w:rtl/>
          <w:lang w:bidi="ar-YE"/>
        </w:rPr>
        <w:footnoteReference w:id="53"/>
      </w:r>
      <w:r w:rsidRPr="001C6034">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 xml:space="preserve">، ولكن لمّا نظرنا </w:t>
      </w:r>
      <w:r w:rsidR="00253C3F">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أدلة </w:t>
      </w:r>
      <w:r w:rsidR="00253C3F">
        <w:rPr>
          <w:rFonts w:ascii="Traditional Arabic" w:hAnsi="Traditional Arabic" w:cs="Traditional Arabic" w:hint="cs"/>
          <w:sz w:val="36"/>
          <w:szCs w:val="36"/>
          <w:rtl/>
        </w:rPr>
        <w:t>الفقهاء وجدناها</w:t>
      </w:r>
      <w:r>
        <w:rPr>
          <w:rFonts w:ascii="Traditional Arabic" w:hAnsi="Traditional Arabic" w:cs="Traditional Arabic" w:hint="cs"/>
          <w:sz w:val="36"/>
          <w:szCs w:val="36"/>
          <w:rtl/>
        </w:rPr>
        <w:t xml:space="preserve"> تستند </w:t>
      </w:r>
      <w:r w:rsidR="00253C3F">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العادة والتجربة، </w:t>
      </w:r>
      <w:r w:rsidRPr="001C6034">
        <w:rPr>
          <w:rFonts w:ascii="Traditional Arabic" w:hAnsi="Traditional Arabic" w:cs="Traditional Arabic" w:hint="cs"/>
          <w:sz w:val="36"/>
          <w:szCs w:val="36"/>
          <w:rtl/>
        </w:rPr>
        <w:t>وقد</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أمكن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اليوم</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تصوير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الجنين</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في</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الأرحام،</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وتسجيل</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لحظاته،</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ومعرفة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تطوراته،</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وقياس</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ما</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يتعلق</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بحياته</w:t>
      </w:r>
      <w:r>
        <w:rPr>
          <w:rFonts w:ascii="Traditional Arabic" w:hAnsi="Traditional Arabic" w:cs="Traditional Arabic" w:hint="cs"/>
          <w:sz w:val="36"/>
          <w:szCs w:val="36"/>
          <w:rtl/>
        </w:rPr>
        <w:t>، جاز الاعتماد عليها بتحديد مدة الحمل</w:t>
      </w:r>
      <w:r w:rsidRPr="001C6034">
        <w:rPr>
          <w:rFonts w:ascii="Traditional Arabic" w:hAnsi="Traditional Arabic" w:cs="Traditional Arabic" w:hint="cs"/>
          <w:vertAlign w:val="superscript"/>
          <w:rtl/>
          <w:lang w:bidi="ar-YE"/>
        </w:rPr>
        <w:t>(</w:t>
      </w:r>
      <w:r w:rsidRPr="001C6034">
        <w:rPr>
          <w:rStyle w:val="FootnoteReference"/>
          <w:rFonts w:ascii="Traditional Arabic" w:hAnsi="Traditional Arabic" w:cs="Traditional Arabic"/>
          <w:szCs w:val="24"/>
          <w:rtl/>
          <w:lang w:bidi="ar-YE"/>
        </w:rPr>
        <w:footnoteReference w:id="54"/>
      </w:r>
      <w:r w:rsidRPr="001C6034">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lang w:bidi="ar-YE"/>
        </w:rPr>
        <w:t>.</w:t>
      </w:r>
    </w:p>
    <w:p w14:paraId="2F5855F9" w14:textId="45620F09" w:rsidR="0025000D" w:rsidRDefault="0025000D"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وعليه فكل حكم يتعلق بمعرفة مدة الحمل، لا يحتاج إلى القول بأقصى مدة أو أقل مدة؛ لأن</w:t>
      </w:r>
      <w:r w:rsidR="00872367">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الوسائل الحديث</w:t>
      </w:r>
      <w:r w:rsidR="00253C3F">
        <w:rPr>
          <w:rFonts w:ascii="Traditional Arabic" w:hAnsi="Traditional Arabic" w:cs="Traditional Arabic" w:hint="cs"/>
          <w:sz w:val="36"/>
          <w:szCs w:val="36"/>
          <w:rtl/>
          <w:lang w:bidi="ar-YE"/>
        </w:rPr>
        <w:t>ة</w:t>
      </w:r>
      <w:r>
        <w:rPr>
          <w:rFonts w:ascii="Traditional Arabic" w:hAnsi="Traditional Arabic" w:cs="Traditional Arabic" w:hint="cs"/>
          <w:sz w:val="36"/>
          <w:szCs w:val="36"/>
          <w:rtl/>
          <w:lang w:bidi="ar-YE"/>
        </w:rPr>
        <w:t xml:space="preserve"> تحد</w:t>
      </w:r>
      <w:r w:rsidR="00872367">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د بدق</w:t>
      </w:r>
      <w:r w:rsidR="00872367">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ة</w:t>
      </w:r>
      <w:r w:rsidR="00872367">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 xml:space="preserve"> مد</w:t>
      </w:r>
      <w:r w:rsidR="00872367">
        <w:rPr>
          <w:rFonts w:ascii="Traditional Arabic" w:hAnsi="Traditional Arabic" w:cs="Traditional Arabic" w:hint="cs"/>
          <w:sz w:val="36"/>
          <w:szCs w:val="36"/>
          <w:rtl/>
          <w:lang w:bidi="ar-YE"/>
        </w:rPr>
        <w:t>َّ</w:t>
      </w:r>
      <w:r>
        <w:rPr>
          <w:rFonts w:ascii="Traditional Arabic" w:hAnsi="Traditional Arabic" w:cs="Traditional Arabic" w:hint="cs"/>
          <w:sz w:val="36"/>
          <w:szCs w:val="36"/>
          <w:rtl/>
          <w:lang w:bidi="ar-YE"/>
        </w:rPr>
        <w:t>ة الح</w:t>
      </w:r>
      <w:r w:rsidR="00253C3F">
        <w:rPr>
          <w:rFonts w:ascii="Traditional Arabic" w:hAnsi="Traditional Arabic" w:cs="Traditional Arabic" w:hint="cs"/>
          <w:sz w:val="36"/>
          <w:szCs w:val="36"/>
          <w:rtl/>
          <w:lang w:bidi="ar-YE"/>
        </w:rPr>
        <w:t>مل، سواء كان طبيعي</w:t>
      </w:r>
      <w:r w:rsidR="000F07AF">
        <w:rPr>
          <w:rFonts w:ascii="Traditional Arabic" w:hAnsi="Traditional Arabic" w:cs="Traditional Arabic" w:hint="cs"/>
          <w:sz w:val="36"/>
          <w:szCs w:val="36"/>
          <w:rtl/>
          <w:lang w:bidi="ar-YE"/>
        </w:rPr>
        <w:t>ًا</w:t>
      </w:r>
      <w:r w:rsidR="00253C3F">
        <w:rPr>
          <w:rFonts w:ascii="Traditional Arabic" w:hAnsi="Traditional Arabic" w:cs="Traditional Arabic" w:hint="cs"/>
          <w:sz w:val="36"/>
          <w:szCs w:val="36"/>
          <w:rtl/>
          <w:lang w:bidi="ar-YE"/>
        </w:rPr>
        <w:t xml:space="preserve"> أم غير ذلك.</w:t>
      </w:r>
      <w:r>
        <w:rPr>
          <w:rFonts w:ascii="Traditional Arabic" w:hAnsi="Traditional Arabic" w:cs="Traditional Arabic" w:hint="cs"/>
          <w:sz w:val="36"/>
          <w:szCs w:val="36"/>
          <w:rtl/>
          <w:lang w:bidi="ar-YE"/>
        </w:rPr>
        <w:t xml:space="preserve">   </w:t>
      </w:r>
    </w:p>
    <w:p w14:paraId="1546EC8A" w14:textId="23A1A5F1" w:rsidR="00920FFB" w:rsidRPr="00920FFB" w:rsidRDefault="00DE3C60" w:rsidP="00BD600D">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المسألة الرابعة:</w:t>
      </w:r>
      <w:r w:rsidR="00920FFB" w:rsidRPr="00920FFB">
        <w:rPr>
          <w:rFonts w:ascii="Traditional Arabic" w:hAnsi="Traditional Arabic" w:cs="Traditional Arabic" w:hint="cs"/>
          <w:b/>
          <w:bCs/>
          <w:sz w:val="36"/>
          <w:szCs w:val="36"/>
          <w:rtl/>
        </w:rPr>
        <w:t xml:space="preserve"> الاحتياط</w:t>
      </w:r>
      <w:r w:rsidR="00920FFB" w:rsidRPr="00920FFB">
        <w:rPr>
          <w:rFonts w:ascii="Traditional Arabic" w:hAnsi="Traditional Arabic" w:cs="Traditional Arabic"/>
          <w:b/>
          <w:bCs/>
          <w:sz w:val="36"/>
          <w:szCs w:val="36"/>
          <w:rtl/>
        </w:rPr>
        <w:t xml:space="preserve"> </w:t>
      </w:r>
      <w:r w:rsidR="00920FFB" w:rsidRPr="00920FFB">
        <w:rPr>
          <w:rFonts w:ascii="Traditional Arabic" w:hAnsi="Traditional Arabic" w:cs="Traditional Arabic" w:hint="cs"/>
          <w:b/>
          <w:bCs/>
          <w:sz w:val="36"/>
          <w:szCs w:val="36"/>
          <w:rtl/>
        </w:rPr>
        <w:t>لميراث</w:t>
      </w:r>
      <w:r w:rsidR="00920FFB" w:rsidRPr="00920FFB">
        <w:rPr>
          <w:rFonts w:ascii="Traditional Arabic" w:hAnsi="Traditional Arabic" w:cs="Traditional Arabic"/>
          <w:b/>
          <w:bCs/>
          <w:sz w:val="36"/>
          <w:szCs w:val="36"/>
          <w:rtl/>
        </w:rPr>
        <w:t xml:space="preserve"> </w:t>
      </w:r>
      <w:r w:rsidR="00920FFB" w:rsidRPr="00920FFB">
        <w:rPr>
          <w:rFonts w:ascii="Traditional Arabic" w:hAnsi="Traditional Arabic" w:cs="Traditional Arabic" w:hint="cs"/>
          <w:b/>
          <w:bCs/>
          <w:sz w:val="36"/>
          <w:szCs w:val="36"/>
          <w:rtl/>
        </w:rPr>
        <w:t>الحمل</w:t>
      </w:r>
      <w:r w:rsidR="00920FFB">
        <w:rPr>
          <w:rFonts w:ascii="Traditional Arabic" w:hAnsi="Traditional Arabic" w:cs="Traditional Arabic" w:hint="cs"/>
          <w:sz w:val="36"/>
          <w:szCs w:val="36"/>
          <w:rtl/>
        </w:rPr>
        <w:t>:</w:t>
      </w:r>
      <w:r w:rsidR="00920FFB" w:rsidRPr="00920FFB">
        <w:rPr>
          <w:rFonts w:ascii="Traditional Arabic" w:hAnsi="Traditional Arabic" w:cs="Traditional Arabic"/>
          <w:sz w:val="36"/>
          <w:szCs w:val="36"/>
          <w:rtl/>
        </w:rPr>
        <w:t xml:space="preserve"> </w:t>
      </w:r>
    </w:p>
    <w:p w14:paraId="359DEFC2" w14:textId="65781BAF" w:rsidR="00C6481C" w:rsidRPr="00C6481C" w:rsidRDefault="000D501F"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0D501F">
        <w:rPr>
          <w:rFonts w:ascii="Traditional Arabic" w:hAnsi="Traditional Arabic" w:cs="Traditional Arabic" w:hint="cs"/>
          <w:sz w:val="36"/>
          <w:szCs w:val="36"/>
          <w:rtl/>
        </w:rPr>
        <w:t>مسألة</w:t>
      </w:r>
      <w:r w:rsidRPr="000D501F">
        <w:rPr>
          <w:rFonts w:ascii="Traditional Arabic" w:hAnsi="Traditional Arabic" w:cs="Traditional Arabic"/>
          <w:sz w:val="36"/>
          <w:szCs w:val="36"/>
          <w:rtl/>
        </w:rPr>
        <w:t xml:space="preserve"> </w:t>
      </w:r>
      <w:r w:rsidRPr="000D501F">
        <w:rPr>
          <w:rFonts w:ascii="Traditional Arabic" w:hAnsi="Traditional Arabic" w:cs="Traditional Arabic" w:hint="cs"/>
          <w:sz w:val="36"/>
          <w:szCs w:val="36"/>
          <w:rtl/>
        </w:rPr>
        <w:t>ما</w:t>
      </w:r>
      <w:r w:rsidRPr="000D501F">
        <w:rPr>
          <w:rFonts w:ascii="Traditional Arabic" w:hAnsi="Traditional Arabic" w:cs="Traditional Arabic"/>
          <w:sz w:val="36"/>
          <w:szCs w:val="36"/>
          <w:rtl/>
        </w:rPr>
        <w:t xml:space="preserve"> </w:t>
      </w:r>
      <w:r w:rsidRPr="000D501F">
        <w:rPr>
          <w:rFonts w:ascii="Traditional Arabic" w:hAnsi="Traditional Arabic" w:cs="Traditional Arabic" w:hint="cs"/>
          <w:sz w:val="36"/>
          <w:szCs w:val="36"/>
          <w:rtl/>
        </w:rPr>
        <w:t>جرى</w:t>
      </w:r>
      <w:r w:rsidRPr="000D501F">
        <w:rPr>
          <w:rFonts w:ascii="Traditional Arabic" w:hAnsi="Traditional Arabic" w:cs="Traditional Arabic"/>
          <w:sz w:val="36"/>
          <w:szCs w:val="36"/>
          <w:rtl/>
        </w:rPr>
        <w:t xml:space="preserve"> </w:t>
      </w:r>
      <w:r w:rsidRPr="000D501F">
        <w:rPr>
          <w:rFonts w:ascii="Traditional Arabic" w:hAnsi="Traditional Arabic" w:cs="Traditional Arabic" w:hint="cs"/>
          <w:sz w:val="36"/>
          <w:szCs w:val="36"/>
          <w:rtl/>
        </w:rPr>
        <w:t>عليه</w:t>
      </w:r>
      <w:r w:rsidRPr="000D501F">
        <w:rPr>
          <w:rFonts w:ascii="Traditional Arabic" w:hAnsi="Traditional Arabic" w:cs="Traditional Arabic"/>
          <w:sz w:val="36"/>
          <w:szCs w:val="36"/>
          <w:rtl/>
        </w:rPr>
        <w:t xml:space="preserve"> </w:t>
      </w:r>
      <w:r w:rsidRPr="000D501F">
        <w:rPr>
          <w:rFonts w:ascii="Traditional Arabic" w:hAnsi="Traditional Arabic" w:cs="Traditional Arabic" w:hint="cs"/>
          <w:sz w:val="36"/>
          <w:szCs w:val="36"/>
          <w:rtl/>
        </w:rPr>
        <w:t>عمل</w:t>
      </w:r>
      <w:r w:rsidRPr="000D501F">
        <w:rPr>
          <w:rFonts w:ascii="Traditional Arabic" w:hAnsi="Traditional Arabic" w:cs="Traditional Arabic"/>
          <w:sz w:val="36"/>
          <w:szCs w:val="36"/>
          <w:rtl/>
        </w:rPr>
        <w:t xml:space="preserve"> </w:t>
      </w:r>
      <w:r w:rsidRPr="000D501F">
        <w:rPr>
          <w:rFonts w:ascii="Traditional Arabic" w:hAnsi="Traditional Arabic" w:cs="Traditional Arabic" w:hint="cs"/>
          <w:sz w:val="36"/>
          <w:szCs w:val="36"/>
          <w:rtl/>
        </w:rPr>
        <w:t>الفقهاء</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من</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الاحتياط</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لميراث</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الحمل</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في</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ستة</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تقديرات</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معروفة</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ومحتملة</w:t>
      </w:r>
      <w:r w:rsidR="00920FFB" w:rsidRPr="001C6034">
        <w:rPr>
          <w:rFonts w:ascii="Traditional Arabic" w:hAnsi="Traditional Arabic" w:cs="Traditional Arabic"/>
          <w:sz w:val="36"/>
          <w:szCs w:val="36"/>
          <w:rtl/>
        </w:rPr>
        <w:t xml:space="preserve"> </w:t>
      </w:r>
      <w:r w:rsidR="00920FFB" w:rsidRPr="001C6034">
        <w:rPr>
          <w:rFonts w:ascii="Traditional Arabic" w:hAnsi="Traditional Arabic" w:cs="Traditional Arabic" w:hint="cs"/>
          <w:sz w:val="36"/>
          <w:szCs w:val="36"/>
          <w:rtl/>
        </w:rPr>
        <w:t>للحمل</w:t>
      </w:r>
      <w:r w:rsidR="00920FFB" w:rsidRPr="00AF0CEE">
        <w:rPr>
          <w:rFonts w:ascii="Traditional Arabic" w:hAnsi="Traditional Arabic" w:cs="Traditional Arabic" w:hint="cs"/>
          <w:vertAlign w:val="superscript"/>
          <w:rtl/>
          <w:lang w:bidi="ar-YE"/>
        </w:rPr>
        <w:t>(</w:t>
      </w:r>
      <w:r w:rsidR="00920FFB" w:rsidRPr="00AF0CEE">
        <w:rPr>
          <w:rStyle w:val="FootnoteReference"/>
          <w:rFonts w:ascii="Traditional Arabic" w:hAnsi="Traditional Arabic" w:cs="Traditional Arabic"/>
          <w:szCs w:val="24"/>
          <w:rtl/>
          <w:lang w:bidi="ar-YE"/>
        </w:rPr>
        <w:footnoteReference w:id="55"/>
      </w:r>
      <w:r w:rsidR="00920FFB" w:rsidRPr="00AF0CEE">
        <w:rPr>
          <w:rFonts w:ascii="Traditional Arabic" w:hAnsi="Traditional Arabic" w:cs="Traditional Arabic" w:hint="cs"/>
          <w:vertAlign w:val="superscript"/>
          <w:rtl/>
          <w:lang w:bidi="ar-YE"/>
        </w:rPr>
        <w:t>)</w:t>
      </w:r>
      <w:r w:rsidR="00920FFB">
        <w:rPr>
          <w:rFonts w:ascii="Traditional Arabic" w:hAnsi="Traditional Arabic" w:cs="Traditional Arabic" w:hint="cs"/>
          <w:sz w:val="36"/>
          <w:szCs w:val="36"/>
          <w:rtl/>
        </w:rPr>
        <w:t>،</w:t>
      </w:r>
      <w:r w:rsidR="00C6481C">
        <w:rPr>
          <w:rFonts w:ascii="Traditional Arabic" w:hAnsi="Traditional Arabic" w:cs="Traditional Arabic" w:hint="cs"/>
          <w:sz w:val="36"/>
          <w:szCs w:val="36"/>
          <w:rtl/>
        </w:rPr>
        <w:t xml:space="preserve"> فمن المعلوم عند</w:t>
      </w:r>
      <w:r w:rsidR="0025000D">
        <w:rPr>
          <w:rFonts w:ascii="Traditional Arabic" w:hAnsi="Traditional Arabic" w:cs="Traditional Arabic" w:hint="cs"/>
          <w:sz w:val="36"/>
          <w:szCs w:val="36"/>
          <w:rtl/>
        </w:rPr>
        <w:t xml:space="preserve"> الفقهاء</w:t>
      </w:r>
      <w:r w:rsidR="00C6481C">
        <w:rPr>
          <w:rFonts w:ascii="Traditional Arabic" w:hAnsi="Traditional Arabic" w:cs="Traditional Arabic" w:hint="cs"/>
          <w:sz w:val="36"/>
          <w:szCs w:val="36"/>
          <w:rtl/>
        </w:rPr>
        <w:t xml:space="preserve"> </w:t>
      </w:r>
      <w:r w:rsidR="00C6481C" w:rsidRPr="00C6481C">
        <w:rPr>
          <w:rFonts w:ascii="Traditional Arabic" w:hAnsi="Traditional Arabic" w:cs="Traditional Arabic" w:hint="cs"/>
          <w:sz w:val="36"/>
          <w:szCs w:val="36"/>
          <w:rtl/>
        </w:rPr>
        <w:t>أن</w:t>
      </w:r>
      <w:r w:rsidR="00872367">
        <w:rPr>
          <w:rFonts w:ascii="Traditional Arabic" w:hAnsi="Traditional Arabic" w:cs="Traditional Arabic" w:hint="cs"/>
          <w:sz w:val="36"/>
          <w:szCs w:val="36"/>
          <w:rtl/>
        </w:rPr>
        <w:t>َّ</w:t>
      </w:r>
      <w:r w:rsidR="00C6481C" w:rsidRPr="00C6481C">
        <w:rPr>
          <w:rFonts w:ascii="Traditional Arabic" w:hAnsi="Traditional Arabic" w:cs="Traditional Arabic" w:hint="cs"/>
          <w:sz w:val="36"/>
          <w:szCs w:val="36"/>
          <w:rtl/>
        </w:rPr>
        <w:t>ه</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يشترط</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لميراث</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أي</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إنسان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تحقّق</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حياة</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الوارث</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عند</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موت</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مور</w:t>
      </w:r>
      <w:r w:rsidR="00872367">
        <w:rPr>
          <w:rFonts w:ascii="Traditional Arabic" w:hAnsi="Traditional Arabic" w:cs="Traditional Arabic" w:hint="cs"/>
          <w:sz w:val="36"/>
          <w:szCs w:val="36"/>
          <w:rtl/>
        </w:rPr>
        <w:t>ِّ</w:t>
      </w:r>
      <w:r w:rsidR="00C6481C" w:rsidRPr="00C6481C">
        <w:rPr>
          <w:rFonts w:ascii="Traditional Arabic" w:hAnsi="Traditional Arabic" w:cs="Traditional Arabic" w:hint="cs"/>
          <w:sz w:val="36"/>
          <w:szCs w:val="36"/>
          <w:rtl/>
        </w:rPr>
        <w:t>ثه</w:t>
      </w:r>
      <w:r w:rsidR="00C6481C">
        <w:rPr>
          <w:rFonts w:ascii="Traditional Arabic" w:hAnsi="Traditional Arabic" w:cs="Traditional Arabic" w:hint="cs"/>
          <w:sz w:val="36"/>
          <w:szCs w:val="36"/>
          <w:rtl/>
        </w:rPr>
        <w:t xml:space="preserve">، </w:t>
      </w:r>
      <w:r w:rsidR="00C6481C" w:rsidRPr="00C6481C">
        <w:rPr>
          <w:rFonts w:ascii="Traditional Arabic" w:hAnsi="Traditional Arabic" w:cs="Traditional Arabic" w:hint="cs"/>
          <w:sz w:val="36"/>
          <w:szCs w:val="36"/>
          <w:rtl/>
        </w:rPr>
        <w:t>وباعتبار</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أن</w:t>
      </w:r>
      <w:r w:rsid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الحمل</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وهو</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لا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يزال</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في</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بطن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أمه</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مجهول</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الوصف</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والحال</w:t>
      </w:r>
      <w:r w:rsidR="00C6481C" w:rsidRPr="00C6481C">
        <w:rPr>
          <w:rFonts w:ascii="Traditional Arabic" w:hAnsi="Traditional Arabic" w:cs="Traditional Arabic"/>
          <w:sz w:val="36"/>
          <w:szCs w:val="36"/>
          <w:rtl/>
        </w:rPr>
        <w:t>:</w:t>
      </w:r>
      <w:r w:rsidR="00C6481C">
        <w:rPr>
          <w:rFonts w:ascii="Traditional Arabic" w:hAnsi="Traditional Arabic" w:cs="Traditional Arabic" w:hint="cs"/>
          <w:sz w:val="36"/>
          <w:szCs w:val="36"/>
          <w:rtl/>
        </w:rPr>
        <w:t xml:space="preserve"> </w:t>
      </w:r>
      <w:r w:rsidR="00C6481C" w:rsidRPr="00C6481C">
        <w:rPr>
          <w:rFonts w:ascii="Traditional Arabic" w:hAnsi="Traditional Arabic" w:cs="Traditional Arabic" w:hint="cs"/>
          <w:sz w:val="36"/>
          <w:szCs w:val="36"/>
          <w:rtl/>
        </w:rPr>
        <w:t>فإم</w:t>
      </w:r>
      <w:r w:rsidR="00872367">
        <w:rPr>
          <w:rFonts w:ascii="Traditional Arabic" w:hAnsi="Traditional Arabic" w:cs="Traditional Arabic" w:hint="cs"/>
          <w:sz w:val="36"/>
          <w:szCs w:val="36"/>
          <w:rtl/>
        </w:rPr>
        <w:t>ّ</w:t>
      </w:r>
      <w:r w:rsidR="00C6481C" w:rsidRPr="00C6481C">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يولد</w:t>
      </w:r>
      <w:r w:rsidR="00C6481C" w:rsidRPr="00C6481C">
        <w:rPr>
          <w:rFonts w:ascii="Traditional Arabic" w:hAnsi="Traditional Arabic" w:cs="Traditional Arabic"/>
          <w:sz w:val="36"/>
          <w:szCs w:val="36"/>
          <w:rtl/>
        </w:rPr>
        <w:t xml:space="preserve"> </w:t>
      </w:r>
      <w:r w:rsidR="00872367">
        <w:rPr>
          <w:rFonts w:ascii="Traditional Arabic" w:hAnsi="Traditional Arabic" w:cs="Traditional Arabic" w:hint="cs"/>
          <w:sz w:val="36"/>
          <w:szCs w:val="36"/>
          <w:rtl/>
        </w:rPr>
        <w:t>حيّ</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أو</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ميت</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hint="cs"/>
          <w:sz w:val="36"/>
          <w:szCs w:val="36"/>
          <w:rtl/>
        </w:rPr>
        <w:t>،</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وإمّا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يكون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ذكر</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أو</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أنثى،</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وإمّا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يكون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واحد</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أو</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متعدد</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w:t>
      </w:r>
      <w:r w:rsidR="00C6481C">
        <w:rPr>
          <w:rFonts w:ascii="Traditional Arabic" w:hAnsi="Traditional Arabic" w:cs="Traditional Arabic" w:hint="cs"/>
          <w:sz w:val="36"/>
          <w:szCs w:val="36"/>
          <w:rtl/>
        </w:rPr>
        <w:t xml:space="preserve"> ف</w:t>
      </w:r>
      <w:r w:rsidR="00C6481C" w:rsidRPr="00C6481C">
        <w:rPr>
          <w:rFonts w:ascii="Traditional Arabic" w:hAnsi="Traditional Arabic" w:cs="Traditional Arabic" w:hint="cs"/>
          <w:sz w:val="36"/>
          <w:szCs w:val="36"/>
          <w:rtl/>
        </w:rPr>
        <w:t>لا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يمكننا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في</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هذه</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الحالة</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أن</w:t>
      </w:r>
      <w:r w:rsidR="00C6481C" w:rsidRPr="00C6481C">
        <w:rPr>
          <w:rFonts w:ascii="Traditional Arabic" w:hAnsi="Traditional Arabic" w:cs="Traditional Arabic"/>
          <w:sz w:val="36"/>
          <w:szCs w:val="36"/>
          <w:rtl/>
        </w:rPr>
        <w:t xml:space="preserve"> </w:t>
      </w:r>
      <w:r w:rsidR="00C6481C">
        <w:rPr>
          <w:rFonts w:ascii="Traditional Arabic" w:hAnsi="Traditional Arabic" w:cs="Traditional Arabic" w:hint="cs"/>
          <w:sz w:val="36"/>
          <w:szCs w:val="36"/>
          <w:rtl/>
        </w:rPr>
        <w:t>ي</w:t>
      </w:r>
      <w:r w:rsidR="00C6481C" w:rsidRPr="00C6481C">
        <w:rPr>
          <w:rFonts w:ascii="Traditional Arabic" w:hAnsi="Traditional Arabic" w:cs="Traditional Arabic" w:hint="cs"/>
          <w:sz w:val="36"/>
          <w:szCs w:val="36"/>
          <w:rtl/>
        </w:rPr>
        <w:t>قطع</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بأمره،</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ومادام</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الجنين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غامض</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الوصف</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والحال،</w:t>
      </w:r>
      <w:r w:rsidR="00C6481C" w:rsidRPr="00C6481C">
        <w:rPr>
          <w:rFonts w:ascii="Traditional Arabic" w:hAnsi="Traditional Arabic" w:cs="Traditional Arabic"/>
          <w:sz w:val="36"/>
          <w:szCs w:val="36"/>
          <w:rtl/>
        </w:rPr>
        <w:t xml:space="preserve"> </w:t>
      </w:r>
      <w:r w:rsidR="00C6481C">
        <w:rPr>
          <w:rFonts w:ascii="Traditional Arabic" w:hAnsi="Traditional Arabic" w:cs="Traditional Arabic" w:hint="cs"/>
          <w:sz w:val="36"/>
          <w:szCs w:val="36"/>
          <w:rtl/>
        </w:rPr>
        <w:t xml:space="preserve">وعليه </w:t>
      </w:r>
      <w:r w:rsidR="00C6481C" w:rsidRPr="00C6481C">
        <w:rPr>
          <w:rFonts w:ascii="Traditional Arabic" w:hAnsi="Traditional Arabic" w:cs="Traditional Arabic" w:hint="cs"/>
          <w:sz w:val="36"/>
          <w:szCs w:val="36"/>
          <w:rtl/>
        </w:rPr>
        <w:t>فإن</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توزيع</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التركة</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بشكل</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نهائي</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يصبح</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أمر</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متعذر</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w:t>
      </w:r>
    </w:p>
    <w:p w14:paraId="1519D131" w14:textId="4C3BA59D" w:rsidR="0025000D" w:rsidRDefault="00C6481C"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ولكن</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قد</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تصادفنا</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أمور</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اضطرارية،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لمصلحة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بعض</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الورثة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توجب</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علينا</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قسمة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التركة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قسمة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أوّليّة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ثم</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نترك</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التقسيم</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النهائي</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إلى</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ما</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بعد</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الولادة</w:t>
      </w:r>
      <w:r>
        <w:rPr>
          <w:rFonts w:ascii="Traditional Arabic" w:hAnsi="Traditional Arabic" w:cs="Traditional Arabic" w:hint="cs"/>
          <w:sz w:val="36"/>
          <w:szCs w:val="36"/>
          <w:rtl/>
        </w:rPr>
        <w:t xml:space="preserve">؛ </w:t>
      </w:r>
      <w:r w:rsidRPr="00C6481C">
        <w:rPr>
          <w:rFonts w:ascii="Traditional Arabic" w:hAnsi="Traditional Arabic" w:cs="Traditional Arabic" w:hint="cs"/>
          <w:sz w:val="36"/>
          <w:szCs w:val="36"/>
          <w:rtl/>
        </w:rPr>
        <w:t>ولهذه</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الضرورات</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نظّم</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الفقهاء</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أحكام</w:t>
      </w:r>
      <w:r w:rsidR="000F07AF">
        <w:rPr>
          <w:rFonts w:ascii="Traditional Arabic" w:hAnsi="Traditional Arabic" w:cs="Traditional Arabic" w:hint="cs"/>
          <w:sz w:val="36"/>
          <w:szCs w:val="36"/>
          <w:rtl/>
        </w:rPr>
        <w:t>ًا</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خاصة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بالحمل</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تقسم</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التركة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على</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ضوئها</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قسمة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أو</w:t>
      </w:r>
      <w:r w:rsidR="00F82BD1">
        <w:rPr>
          <w:rFonts w:ascii="Traditional Arabic" w:hAnsi="Traditional Arabic" w:cs="Traditional Arabic" w:hint="cs"/>
          <w:sz w:val="36"/>
          <w:szCs w:val="36"/>
          <w:rtl/>
        </w:rPr>
        <w:t>َّ</w:t>
      </w:r>
      <w:r w:rsidRPr="00C6481C">
        <w:rPr>
          <w:rFonts w:ascii="Traditional Arabic" w:hAnsi="Traditional Arabic" w:cs="Traditional Arabic" w:hint="cs"/>
          <w:sz w:val="36"/>
          <w:szCs w:val="36"/>
          <w:rtl/>
        </w:rPr>
        <w:t>لي</w:t>
      </w:r>
      <w:r w:rsidR="00F82BD1">
        <w:rPr>
          <w:rFonts w:ascii="Traditional Arabic" w:hAnsi="Traditional Arabic" w:cs="Traditional Arabic" w:hint="cs"/>
          <w:sz w:val="36"/>
          <w:szCs w:val="36"/>
          <w:rtl/>
        </w:rPr>
        <w:t>َّ</w:t>
      </w:r>
      <w:r w:rsidRPr="00C6481C">
        <w:rPr>
          <w:rFonts w:ascii="Traditional Arabic" w:hAnsi="Traditional Arabic" w:cs="Traditional Arabic" w:hint="cs"/>
          <w:sz w:val="36"/>
          <w:szCs w:val="36"/>
          <w:rtl/>
        </w:rPr>
        <w:t>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ويحتاط</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فيها</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لمصلحة</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الحمل</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ما</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أمكن</w:t>
      </w:r>
      <w:r w:rsidRPr="00C6481C">
        <w:rPr>
          <w:rFonts w:ascii="Traditional Arabic" w:hAnsi="Traditional Arabic" w:cs="Traditional Arabic"/>
          <w:sz w:val="36"/>
          <w:szCs w:val="36"/>
          <w:rtl/>
        </w:rPr>
        <w:t xml:space="preserve"> ‌</w:t>
      </w:r>
      <w:r w:rsidRPr="00C6481C">
        <w:rPr>
          <w:rFonts w:ascii="Traditional Arabic" w:hAnsi="Traditional Arabic" w:cs="Traditional Arabic" w:hint="cs"/>
          <w:sz w:val="36"/>
          <w:szCs w:val="36"/>
          <w:rtl/>
        </w:rPr>
        <w:t>الاحتياط</w:t>
      </w:r>
      <w:r w:rsidRPr="00C6481C">
        <w:rPr>
          <w:rFonts w:ascii="Traditional Arabic" w:hAnsi="Traditional Arabic" w:cs="Traditional Arabic" w:hint="cs"/>
          <w:vertAlign w:val="superscript"/>
          <w:rtl/>
          <w:lang w:bidi="ar-YE"/>
        </w:rPr>
        <w:t>(</w:t>
      </w:r>
      <w:r w:rsidRPr="00C6481C">
        <w:rPr>
          <w:rStyle w:val="FootnoteReference"/>
          <w:rFonts w:ascii="Traditional Arabic" w:hAnsi="Traditional Arabic" w:cs="Traditional Arabic"/>
          <w:szCs w:val="24"/>
          <w:rtl/>
          <w:lang w:bidi="ar-YE"/>
        </w:rPr>
        <w:footnoteReference w:id="56"/>
      </w:r>
      <w:r w:rsidRPr="00C6481C">
        <w:rPr>
          <w:rFonts w:ascii="Traditional Arabic" w:hAnsi="Traditional Arabic" w:cs="Traditional Arabic" w:hint="cs"/>
          <w:vertAlign w:val="superscript"/>
          <w:rtl/>
          <w:lang w:bidi="ar-YE"/>
        </w:rPr>
        <w:t>)</w:t>
      </w:r>
      <w:r>
        <w:rPr>
          <w:rFonts w:ascii="Traditional Arabic" w:hAnsi="Traditional Arabic" w:cs="Traditional Arabic"/>
          <w:sz w:val="36"/>
          <w:szCs w:val="36"/>
          <w:rtl/>
        </w:rPr>
        <w:t>.</w:t>
      </w:r>
    </w:p>
    <w:p w14:paraId="2DDB2E75" w14:textId="61F9D19A" w:rsidR="00C6481C" w:rsidRDefault="00920FFB" w:rsidP="00BD600D">
      <w:pPr>
        <w:jc w:val="both"/>
        <w:rPr>
          <w:rFonts w:ascii="Traditional Arabic" w:hAnsi="Traditional Arabic" w:cs="Traditional Arabic"/>
          <w:sz w:val="36"/>
          <w:szCs w:val="36"/>
          <w:rtl/>
        </w:rPr>
      </w:pPr>
      <w:r w:rsidRPr="001C6034">
        <w:rPr>
          <w:rFonts w:ascii="Traditional Arabic" w:hAnsi="Traditional Arabic" w:cs="Traditional Arabic"/>
          <w:sz w:val="36"/>
          <w:szCs w:val="36"/>
          <w:rtl/>
        </w:rPr>
        <w:t xml:space="preserve"> </w:t>
      </w:r>
      <w:r w:rsidR="00C6481C">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وأم</w:t>
      </w:r>
      <w:r w:rsidR="00F82BD1">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ا</w:t>
      </w:r>
      <w:r w:rsidR="00C6481C">
        <w:rPr>
          <w:rFonts w:ascii="Traditional Arabic" w:hAnsi="Traditional Arabic" w:cs="Traditional Arabic" w:hint="cs"/>
          <w:sz w:val="36"/>
          <w:szCs w:val="36"/>
          <w:rtl/>
        </w:rPr>
        <w:t xml:space="preserve"> في الوقت المعاصر، مع تطو</w:t>
      </w:r>
      <w:r w:rsidR="00F82BD1">
        <w:rPr>
          <w:rFonts w:ascii="Traditional Arabic" w:hAnsi="Traditional Arabic" w:cs="Traditional Arabic" w:hint="cs"/>
          <w:sz w:val="36"/>
          <w:szCs w:val="36"/>
          <w:rtl/>
        </w:rPr>
        <w:t>ُّ</w:t>
      </w:r>
      <w:r w:rsidR="00C6481C">
        <w:rPr>
          <w:rFonts w:ascii="Traditional Arabic" w:hAnsi="Traditional Arabic" w:cs="Traditional Arabic" w:hint="cs"/>
          <w:sz w:val="36"/>
          <w:szCs w:val="36"/>
          <w:rtl/>
        </w:rPr>
        <w:t>ر الوسائل، و</w:t>
      </w:r>
      <w:r w:rsidRPr="001C6034">
        <w:rPr>
          <w:rFonts w:ascii="Traditional Arabic" w:hAnsi="Traditional Arabic" w:cs="Traditional Arabic" w:hint="cs"/>
          <w:sz w:val="36"/>
          <w:szCs w:val="36"/>
          <w:rtl/>
        </w:rPr>
        <w:t>وجود</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الأشعة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التليفزيونية</w:t>
      </w:r>
      <w:r w:rsidR="00C6481C">
        <w:rPr>
          <w:rFonts w:ascii="Traditional Arabic" w:hAnsi="Traditional Arabic" w:cs="Traditional Arabic" w:hint="cs"/>
          <w:sz w:val="36"/>
          <w:szCs w:val="36"/>
          <w:rtl/>
        </w:rPr>
        <w:t>،</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وتصوير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الأجن</w:t>
      </w:r>
      <w:r w:rsidR="00F82BD1">
        <w:rPr>
          <w:rFonts w:ascii="Traditional Arabic" w:hAnsi="Traditional Arabic" w:cs="Traditional Arabic" w:hint="cs"/>
          <w:sz w:val="36"/>
          <w:szCs w:val="36"/>
          <w:rtl/>
        </w:rPr>
        <w:t>َّ</w:t>
      </w:r>
      <w:r w:rsidRPr="001C6034">
        <w:rPr>
          <w:rFonts w:ascii="Traditional Arabic" w:hAnsi="Traditional Arabic" w:cs="Traditional Arabic" w:hint="cs"/>
          <w:sz w:val="36"/>
          <w:szCs w:val="36"/>
          <w:rtl/>
        </w:rPr>
        <w:t>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بشكل</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دقيق</w:t>
      </w:r>
      <w:r w:rsidR="00C6481C">
        <w:rPr>
          <w:rFonts w:ascii="Traditional Arabic" w:hAnsi="Traditional Arabic" w:cs="Traditional Arabic" w:hint="cs"/>
          <w:sz w:val="36"/>
          <w:szCs w:val="36"/>
          <w:rtl/>
        </w:rPr>
        <w:t>، وإمكان معرفة ما إذا كان الحمل ذكر</w:t>
      </w:r>
      <w:r w:rsidR="000F07AF">
        <w:rPr>
          <w:rFonts w:ascii="Traditional Arabic" w:hAnsi="Traditional Arabic" w:cs="Traditional Arabic" w:hint="cs"/>
          <w:sz w:val="36"/>
          <w:szCs w:val="36"/>
          <w:rtl/>
        </w:rPr>
        <w:t>ًا</w:t>
      </w:r>
      <w:r w:rsidR="00C6481C">
        <w:rPr>
          <w:rFonts w:ascii="Traditional Arabic" w:hAnsi="Traditional Arabic" w:cs="Traditional Arabic" w:hint="cs"/>
          <w:sz w:val="36"/>
          <w:szCs w:val="36"/>
          <w:rtl/>
        </w:rPr>
        <w:t xml:space="preserve"> أو أنثى، </w:t>
      </w:r>
      <w:r w:rsidR="00C6481C" w:rsidRPr="00C6481C">
        <w:rPr>
          <w:rFonts w:ascii="Traditional Arabic" w:hAnsi="Traditional Arabic" w:cs="Traditional Arabic" w:hint="cs"/>
          <w:sz w:val="36"/>
          <w:szCs w:val="36"/>
          <w:rtl/>
        </w:rPr>
        <w:t>واحد</w:t>
      </w:r>
      <w:r w:rsidR="000F07AF">
        <w:rPr>
          <w:rFonts w:ascii="Traditional Arabic" w:hAnsi="Traditional Arabic" w:cs="Traditional Arabic" w:hint="cs"/>
          <w:sz w:val="36"/>
          <w:szCs w:val="36"/>
          <w:rtl/>
        </w:rPr>
        <w:t>ًا</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أو</w:t>
      </w:r>
      <w:r w:rsidR="00C6481C" w:rsidRPr="00C6481C">
        <w:rPr>
          <w:rFonts w:ascii="Traditional Arabic" w:hAnsi="Traditional Arabic" w:cs="Traditional Arabic"/>
          <w:sz w:val="36"/>
          <w:szCs w:val="36"/>
          <w:rtl/>
        </w:rPr>
        <w:t xml:space="preserve"> </w:t>
      </w:r>
      <w:r w:rsidR="00C6481C" w:rsidRPr="00C6481C">
        <w:rPr>
          <w:rFonts w:ascii="Traditional Arabic" w:hAnsi="Traditional Arabic" w:cs="Traditional Arabic" w:hint="cs"/>
          <w:sz w:val="36"/>
          <w:szCs w:val="36"/>
          <w:rtl/>
        </w:rPr>
        <w:t>متعدد</w:t>
      </w:r>
      <w:r w:rsidR="000F07AF">
        <w:rPr>
          <w:rFonts w:ascii="Traditional Arabic" w:hAnsi="Traditional Arabic" w:cs="Traditional Arabic" w:hint="cs"/>
          <w:sz w:val="36"/>
          <w:szCs w:val="36"/>
          <w:rtl/>
        </w:rPr>
        <w:t>ًا</w:t>
      </w:r>
      <w:r w:rsidRPr="001C6034">
        <w:rPr>
          <w:rFonts w:ascii="Traditional Arabic" w:hAnsi="Traditional Arabic" w:cs="Traditional Arabic" w:hint="cs"/>
          <w:sz w:val="36"/>
          <w:szCs w:val="36"/>
          <w:rtl/>
        </w:rPr>
        <w:t>،</w:t>
      </w:r>
      <w:r w:rsidRPr="001C6034">
        <w:rPr>
          <w:rFonts w:ascii="Traditional Arabic" w:hAnsi="Traditional Arabic" w:cs="Traditional Arabic"/>
          <w:sz w:val="36"/>
          <w:szCs w:val="36"/>
          <w:rtl/>
        </w:rPr>
        <w:t xml:space="preserve"> </w:t>
      </w:r>
      <w:r w:rsidR="00C6481C">
        <w:rPr>
          <w:rFonts w:ascii="Traditional Arabic" w:hAnsi="Traditional Arabic" w:cs="Traditional Arabic" w:hint="cs"/>
          <w:sz w:val="36"/>
          <w:szCs w:val="36"/>
          <w:rtl/>
        </w:rPr>
        <w:t>بحيث</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تتقلص</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تلك</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الاحتمالات</w:t>
      </w:r>
      <w:r w:rsidRPr="001C6034">
        <w:rPr>
          <w:rFonts w:ascii="Traditional Arabic" w:hAnsi="Traditional Arabic" w:cs="Traditional Arabic"/>
          <w:sz w:val="36"/>
          <w:szCs w:val="36"/>
          <w:rtl/>
        </w:rPr>
        <w:t xml:space="preserve"> </w:t>
      </w:r>
      <w:r w:rsidR="00253C3F">
        <w:rPr>
          <w:rFonts w:ascii="Traditional Arabic" w:hAnsi="Traditional Arabic" w:cs="Traditional Arabic" w:hint="cs"/>
          <w:sz w:val="36"/>
          <w:szCs w:val="36"/>
          <w:rtl/>
        </w:rPr>
        <w:t>المفروضة</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في</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تقدير</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ميراث</w:t>
      </w:r>
      <w:r w:rsidRPr="001C6034">
        <w:rPr>
          <w:rFonts w:ascii="Traditional Arabic" w:hAnsi="Traditional Arabic" w:cs="Traditional Arabic"/>
          <w:sz w:val="36"/>
          <w:szCs w:val="36"/>
          <w:rtl/>
        </w:rPr>
        <w:t xml:space="preserve"> </w:t>
      </w:r>
      <w:r w:rsidRPr="001C6034">
        <w:rPr>
          <w:rFonts w:ascii="Traditional Arabic" w:hAnsi="Traditional Arabic" w:cs="Traditional Arabic" w:hint="cs"/>
          <w:sz w:val="36"/>
          <w:szCs w:val="36"/>
          <w:rtl/>
        </w:rPr>
        <w:t>الحمل</w:t>
      </w:r>
      <w:r w:rsidR="00C6481C">
        <w:rPr>
          <w:rFonts w:ascii="Traditional Arabic" w:hAnsi="Traditional Arabic" w:cs="Traditional Arabic" w:hint="cs"/>
          <w:sz w:val="36"/>
          <w:szCs w:val="36"/>
          <w:rtl/>
        </w:rPr>
        <w:t>، فلا يحتاج إلى الاحتياط لميراث الحامل</w:t>
      </w:r>
      <w:r w:rsidRPr="001C6034">
        <w:rPr>
          <w:rFonts w:ascii="Traditional Arabic" w:hAnsi="Traditional Arabic" w:cs="Traditional Arabic" w:hint="cs"/>
          <w:vertAlign w:val="superscript"/>
          <w:rtl/>
          <w:lang w:bidi="ar-YE"/>
        </w:rPr>
        <w:t>(</w:t>
      </w:r>
      <w:r w:rsidRPr="001C6034">
        <w:rPr>
          <w:rStyle w:val="FootnoteReference"/>
          <w:rFonts w:ascii="Traditional Arabic" w:hAnsi="Traditional Arabic" w:cs="Traditional Arabic"/>
          <w:szCs w:val="24"/>
          <w:rtl/>
          <w:lang w:bidi="ar-YE"/>
        </w:rPr>
        <w:footnoteReference w:id="57"/>
      </w:r>
      <w:r w:rsidRPr="001C6034">
        <w:rPr>
          <w:rFonts w:ascii="Traditional Arabic" w:hAnsi="Traditional Arabic" w:cs="Traditional Arabic" w:hint="cs"/>
          <w:vertAlign w:val="superscript"/>
          <w:rtl/>
          <w:lang w:bidi="ar-YE"/>
        </w:rPr>
        <w:t>)</w:t>
      </w:r>
      <w:r w:rsidRPr="001C6034">
        <w:rPr>
          <w:rFonts w:ascii="Traditional Arabic" w:hAnsi="Traditional Arabic" w:cs="Traditional Arabic"/>
          <w:sz w:val="36"/>
          <w:szCs w:val="36"/>
          <w:rtl/>
        </w:rPr>
        <w:t>.</w:t>
      </w:r>
    </w:p>
    <w:p w14:paraId="2E4515C7" w14:textId="47EAF097" w:rsidR="00283F2B" w:rsidRPr="00E577A1" w:rsidRDefault="0047000E" w:rsidP="00BD600D">
      <w:pPr>
        <w:jc w:val="both"/>
        <w:outlineLvl w:val="1"/>
        <w:rPr>
          <w:rFonts w:ascii="Traditional Arabic" w:hAnsi="Traditional Arabic" w:cs="Traditional Arabic"/>
          <w:b/>
          <w:bCs/>
          <w:sz w:val="36"/>
          <w:szCs w:val="36"/>
          <w:rtl/>
        </w:rPr>
      </w:pPr>
      <w:bookmarkStart w:id="88" w:name="_Toc68721448"/>
      <w:bookmarkStart w:id="89" w:name="_Toc74512292"/>
      <w:bookmarkStart w:id="90" w:name="_Toc84371492"/>
      <w:bookmarkStart w:id="91" w:name="_Toc84995369"/>
      <w:bookmarkStart w:id="92" w:name="_Toc92491249"/>
      <w:r>
        <w:rPr>
          <w:rFonts w:ascii="Traditional Arabic" w:hAnsi="Traditional Arabic" w:cs="Traditional Arabic" w:hint="cs"/>
          <w:b/>
          <w:bCs/>
          <w:sz w:val="36"/>
          <w:szCs w:val="36"/>
          <w:rtl/>
        </w:rPr>
        <w:t>رابع</w:t>
      </w:r>
      <w:r w:rsidR="000F07AF">
        <w:rPr>
          <w:rFonts w:ascii="Traditional Arabic" w:hAnsi="Traditional Arabic" w:cs="Traditional Arabic" w:hint="cs"/>
          <w:b/>
          <w:bCs/>
          <w:sz w:val="36"/>
          <w:szCs w:val="36"/>
          <w:rtl/>
        </w:rPr>
        <w:t>ًا</w:t>
      </w:r>
      <w:r w:rsidR="00283F2B" w:rsidRPr="00E577A1">
        <w:rPr>
          <w:rFonts w:ascii="Traditional Arabic" w:hAnsi="Traditional Arabic" w:cs="Traditional Arabic" w:hint="cs"/>
          <w:b/>
          <w:bCs/>
          <w:sz w:val="36"/>
          <w:szCs w:val="36"/>
          <w:rtl/>
        </w:rPr>
        <w:t>: تطو</w:t>
      </w:r>
      <w:r w:rsidR="00F82BD1">
        <w:rPr>
          <w:rFonts w:ascii="Traditional Arabic" w:hAnsi="Traditional Arabic" w:cs="Traditional Arabic" w:hint="cs"/>
          <w:b/>
          <w:bCs/>
          <w:sz w:val="36"/>
          <w:szCs w:val="36"/>
          <w:rtl/>
        </w:rPr>
        <w:t>ُّ</w:t>
      </w:r>
      <w:r w:rsidR="00283F2B" w:rsidRPr="00E577A1">
        <w:rPr>
          <w:rFonts w:ascii="Traditional Arabic" w:hAnsi="Traditional Arabic" w:cs="Traditional Arabic" w:hint="cs"/>
          <w:b/>
          <w:bCs/>
          <w:sz w:val="36"/>
          <w:szCs w:val="36"/>
          <w:rtl/>
        </w:rPr>
        <w:t>ر الوسائل في الجنايات</w:t>
      </w:r>
      <w:r w:rsidR="00A21F9A">
        <w:rPr>
          <w:rFonts w:ascii="Traditional Arabic" w:hAnsi="Traditional Arabic" w:cs="Traditional Arabic" w:hint="cs"/>
          <w:b/>
          <w:bCs/>
          <w:sz w:val="36"/>
          <w:szCs w:val="36"/>
          <w:rtl/>
        </w:rPr>
        <w:t xml:space="preserve"> والمعالجات</w:t>
      </w:r>
      <w:r w:rsidR="00283F2B" w:rsidRPr="00E577A1">
        <w:rPr>
          <w:rFonts w:ascii="Traditional Arabic" w:hAnsi="Traditional Arabic" w:cs="Traditional Arabic" w:hint="cs"/>
          <w:b/>
          <w:bCs/>
          <w:sz w:val="36"/>
          <w:szCs w:val="36"/>
          <w:rtl/>
        </w:rPr>
        <w:t xml:space="preserve"> وأثره في تغيّر الحكم الشرعي.</w:t>
      </w:r>
      <w:bookmarkEnd w:id="88"/>
      <w:bookmarkEnd w:id="89"/>
      <w:bookmarkEnd w:id="90"/>
      <w:bookmarkEnd w:id="91"/>
      <w:bookmarkEnd w:id="92"/>
    </w:p>
    <w:p w14:paraId="2BBB0784" w14:textId="1B1C9D0F" w:rsidR="00021984" w:rsidRPr="00C931D1"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الأولى:</w:t>
      </w:r>
      <w:r w:rsidR="00021984" w:rsidRPr="00C931D1">
        <w:rPr>
          <w:rFonts w:ascii="Traditional Arabic" w:hAnsi="Traditional Arabic" w:cs="Traditional Arabic" w:hint="cs"/>
          <w:b/>
          <w:bCs/>
          <w:sz w:val="36"/>
          <w:szCs w:val="36"/>
          <w:rtl/>
        </w:rPr>
        <w:t xml:space="preserve"> شقّ بطن ا</w:t>
      </w:r>
      <w:r w:rsidR="00021984">
        <w:rPr>
          <w:rFonts w:ascii="Traditional Arabic" w:hAnsi="Traditional Arabic" w:cs="Traditional Arabic" w:hint="cs"/>
          <w:b/>
          <w:bCs/>
          <w:sz w:val="36"/>
          <w:szCs w:val="36"/>
          <w:rtl/>
        </w:rPr>
        <w:t>لمرأة الميتة لإخراج الجنين الحي</w:t>
      </w:r>
      <w:r w:rsidR="00F82BD1">
        <w:rPr>
          <w:rFonts w:ascii="Traditional Arabic" w:hAnsi="Traditional Arabic" w:cs="Traditional Arabic" w:hint="cs"/>
          <w:b/>
          <w:bCs/>
          <w:sz w:val="36"/>
          <w:szCs w:val="36"/>
          <w:rtl/>
        </w:rPr>
        <w:t>ّ</w:t>
      </w:r>
      <w:r w:rsidR="00021984">
        <w:rPr>
          <w:rFonts w:ascii="Traditional Arabic" w:hAnsi="Traditional Arabic" w:cs="Traditional Arabic" w:hint="cs"/>
          <w:b/>
          <w:bCs/>
          <w:sz w:val="36"/>
          <w:szCs w:val="36"/>
          <w:rtl/>
        </w:rPr>
        <w:t>:</w:t>
      </w:r>
    </w:p>
    <w:p w14:paraId="54B3206D" w14:textId="33C217E0" w:rsidR="00AD062D" w:rsidRDefault="004F6356"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sidR="00AD062D">
        <w:rPr>
          <w:rFonts w:ascii="Traditional Arabic" w:hAnsi="Traditional Arabic" w:cs="Traditional Arabic" w:hint="cs"/>
          <w:sz w:val="36"/>
          <w:szCs w:val="36"/>
          <w:rtl/>
          <w:lang w:bidi="ar-YE"/>
        </w:rPr>
        <w:t xml:space="preserve">ذكر جماعة من الفقهاء أن </w:t>
      </w:r>
      <w:r w:rsidR="00AD062D" w:rsidRPr="00082433">
        <w:rPr>
          <w:rFonts w:ascii="Traditional Arabic" w:hAnsi="Traditional Arabic" w:cs="Traditional Arabic" w:hint="cs"/>
          <w:sz w:val="36"/>
          <w:szCs w:val="36"/>
          <w:rtl/>
          <w:lang w:bidi="ar-YE"/>
        </w:rPr>
        <w:t>شق</w:t>
      </w:r>
      <w:r w:rsidR="00AD062D">
        <w:rPr>
          <w:rFonts w:ascii="Traditional Arabic" w:hAnsi="Traditional Arabic" w:cs="Traditional Arabic" w:hint="cs"/>
          <w:sz w:val="36"/>
          <w:szCs w:val="36"/>
          <w:rtl/>
          <w:lang w:bidi="ar-YE"/>
        </w:rPr>
        <w:t>ّ</w:t>
      </w:r>
      <w:r w:rsidR="00F82BD1">
        <w:rPr>
          <w:rFonts w:ascii="Traditional Arabic" w:hAnsi="Traditional Arabic" w:cs="Traditional Arabic" w:hint="cs"/>
          <w:sz w:val="36"/>
          <w:szCs w:val="36"/>
          <w:rtl/>
          <w:lang w:bidi="ar-YE"/>
        </w:rPr>
        <w:t>َ</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بطن</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المرأة</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الميتة</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التي</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في</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بطنها</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حمل</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متحرك</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يضطرب</w:t>
      </w:r>
      <w:r w:rsidR="00AD062D">
        <w:rPr>
          <w:rFonts w:ascii="Traditional Arabic" w:hAnsi="Traditional Arabic" w:cs="Traditional Arabic" w:hint="cs"/>
          <w:sz w:val="36"/>
          <w:szCs w:val="36"/>
          <w:rtl/>
          <w:lang w:bidi="ar-YE"/>
        </w:rPr>
        <w:t xml:space="preserve"> جائز،</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وفي</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هذا</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إنقاذ</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لحياة</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معصوم،</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وهي</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مصلحة</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أعظم</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من</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مفسدة</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انتهاك</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حرمة</w:t>
      </w:r>
      <w:r w:rsidR="00AD062D" w:rsidRPr="00082433">
        <w:rPr>
          <w:rFonts w:ascii="Traditional Arabic" w:hAnsi="Traditional Arabic" w:cs="Traditional Arabic"/>
          <w:sz w:val="36"/>
          <w:szCs w:val="36"/>
          <w:rtl/>
          <w:lang w:bidi="ar-YE"/>
        </w:rPr>
        <w:t xml:space="preserve"> </w:t>
      </w:r>
      <w:r w:rsidR="00AD062D" w:rsidRPr="00082433">
        <w:rPr>
          <w:rFonts w:ascii="Traditional Arabic" w:hAnsi="Traditional Arabic" w:cs="Traditional Arabic" w:hint="cs"/>
          <w:sz w:val="36"/>
          <w:szCs w:val="36"/>
          <w:rtl/>
          <w:lang w:bidi="ar-YE"/>
        </w:rPr>
        <w:t>الميت</w:t>
      </w:r>
      <w:r w:rsidR="00AD062D" w:rsidRPr="00082433">
        <w:rPr>
          <w:rFonts w:ascii="Traditional Arabic" w:hAnsi="Traditional Arabic" w:cs="Traditional Arabic" w:hint="cs"/>
          <w:vertAlign w:val="superscript"/>
          <w:rtl/>
          <w:lang w:bidi="ar-YE"/>
        </w:rPr>
        <w:t>(</w:t>
      </w:r>
      <w:r w:rsidR="00AD062D" w:rsidRPr="00082433">
        <w:rPr>
          <w:rStyle w:val="FootnoteReference"/>
          <w:rFonts w:ascii="Traditional Arabic" w:hAnsi="Traditional Arabic" w:cs="Traditional Arabic"/>
          <w:szCs w:val="24"/>
          <w:rtl/>
          <w:lang w:bidi="ar-YE"/>
        </w:rPr>
        <w:footnoteReference w:id="58"/>
      </w:r>
      <w:r w:rsidR="00AD062D" w:rsidRPr="00082433">
        <w:rPr>
          <w:rFonts w:ascii="Traditional Arabic" w:hAnsi="Traditional Arabic" w:cs="Traditional Arabic" w:hint="cs"/>
          <w:vertAlign w:val="superscript"/>
          <w:rtl/>
          <w:lang w:bidi="ar-YE"/>
        </w:rPr>
        <w:t>)</w:t>
      </w:r>
      <w:r w:rsidR="00AD062D">
        <w:rPr>
          <w:rFonts w:ascii="Traditional Arabic" w:hAnsi="Traditional Arabic" w:cs="Traditional Arabic" w:hint="cs"/>
          <w:sz w:val="36"/>
          <w:szCs w:val="36"/>
          <w:rtl/>
          <w:lang w:bidi="ar-YE"/>
        </w:rPr>
        <w:t>.</w:t>
      </w:r>
    </w:p>
    <w:p w14:paraId="1A699294" w14:textId="74502ADC" w:rsidR="004F6356" w:rsidRDefault="00AD062D"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     </w:t>
      </w:r>
      <w:r>
        <w:rPr>
          <w:rFonts w:ascii="Traditional Arabic" w:hAnsi="Traditional Arabic" w:cs="Traditional Arabic" w:hint="cs"/>
          <w:sz w:val="36"/>
          <w:szCs w:val="36"/>
          <w:rtl/>
          <w:lang w:bidi="ar-YE"/>
        </w:rPr>
        <w:t>و</w:t>
      </w:r>
      <w:r w:rsidR="00994990">
        <w:rPr>
          <w:rFonts w:ascii="Traditional Arabic" w:hAnsi="Traditional Arabic" w:cs="Traditional Arabic" w:hint="cs"/>
          <w:sz w:val="36"/>
          <w:szCs w:val="36"/>
          <w:rtl/>
        </w:rPr>
        <w:t xml:space="preserve">قد </w:t>
      </w:r>
      <w:r w:rsidR="004F6356">
        <w:rPr>
          <w:rFonts w:ascii="Traditional Arabic" w:hAnsi="Traditional Arabic" w:cs="Traditional Arabic" w:hint="cs"/>
          <w:sz w:val="36"/>
          <w:szCs w:val="36"/>
          <w:rtl/>
        </w:rPr>
        <w:t>أفتى</w:t>
      </w:r>
      <w:r w:rsidR="00A54B85">
        <w:rPr>
          <w:rFonts w:ascii="Traditional Arabic" w:hAnsi="Traditional Arabic" w:cs="Traditional Arabic" w:hint="cs"/>
          <w:sz w:val="36"/>
          <w:szCs w:val="36"/>
          <w:rtl/>
        </w:rPr>
        <w:t xml:space="preserve"> الشيخ السعدي</w:t>
      </w:r>
      <w:r w:rsidR="004F6356">
        <w:rPr>
          <w:rFonts w:ascii="Traditional Arabic" w:hAnsi="Traditional Arabic" w:cs="Traditional Arabic" w:hint="cs"/>
          <w:sz w:val="36"/>
          <w:szCs w:val="36"/>
          <w:rtl/>
        </w:rPr>
        <w:t xml:space="preserve"> بجواز شق بطن المرأة الميتة لإخراج الحي</w:t>
      </w:r>
      <w:r w:rsidR="00F82BD1">
        <w:rPr>
          <w:rFonts w:ascii="Traditional Arabic" w:hAnsi="Traditional Arabic" w:cs="Traditional Arabic" w:hint="cs"/>
          <w:sz w:val="36"/>
          <w:szCs w:val="36"/>
          <w:rtl/>
        </w:rPr>
        <w:t>ِّ</w:t>
      </w:r>
      <w:r w:rsidR="004F6356">
        <w:rPr>
          <w:rFonts w:ascii="Traditional Arabic" w:hAnsi="Traditional Arabic" w:cs="Traditional Arabic" w:hint="cs"/>
          <w:sz w:val="36"/>
          <w:szCs w:val="36"/>
          <w:rtl/>
        </w:rPr>
        <w:t>، مخالف</w:t>
      </w:r>
      <w:r w:rsidR="000F07AF">
        <w:rPr>
          <w:rFonts w:ascii="Traditional Arabic" w:hAnsi="Traditional Arabic" w:cs="Traditional Arabic" w:hint="cs"/>
          <w:sz w:val="36"/>
          <w:szCs w:val="36"/>
          <w:rtl/>
        </w:rPr>
        <w:t>ًا</w:t>
      </w:r>
      <w:r w:rsidR="004F6356">
        <w:rPr>
          <w:rFonts w:ascii="Traditional Arabic" w:hAnsi="Traditional Arabic" w:cs="Traditional Arabic" w:hint="cs"/>
          <w:sz w:val="36"/>
          <w:szCs w:val="36"/>
          <w:rtl/>
        </w:rPr>
        <w:t xml:space="preserve"> بذلك مذهب الحنابلة</w:t>
      </w:r>
      <w:r w:rsidR="00CB3DB1" w:rsidRPr="00CB3DB1">
        <w:rPr>
          <w:rFonts w:ascii="Traditional Arabic" w:hAnsi="Traditional Arabic" w:cs="Traditional Arabic" w:hint="cs"/>
          <w:vertAlign w:val="superscript"/>
          <w:rtl/>
          <w:lang w:bidi="ar-YE"/>
        </w:rPr>
        <w:t>(</w:t>
      </w:r>
      <w:r w:rsidR="00CB3DB1" w:rsidRPr="00CB3DB1">
        <w:rPr>
          <w:rStyle w:val="FootnoteReference"/>
          <w:rFonts w:ascii="Traditional Arabic" w:hAnsi="Traditional Arabic" w:cs="Traditional Arabic"/>
          <w:szCs w:val="24"/>
          <w:rtl/>
          <w:lang w:bidi="ar-YE"/>
        </w:rPr>
        <w:footnoteReference w:id="59"/>
      </w:r>
      <w:r w:rsidR="00CB3DB1" w:rsidRPr="00CB3DB1">
        <w:rPr>
          <w:rFonts w:ascii="Traditional Arabic" w:hAnsi="Traditional Arabic" w:cs="Traditional Arabic" w:hint="cs"/>
          <w:vertAlign w:val="superscript"/>
          <w:rtl/>
          <w:lang w:bidi="ar-YE"/>
        </w:rPr>
        <w:t>)</w:t>
      </w:r>
      <w:r w:rsidR="004F6356">
        <w:rPr>
          <w:rFonts w:ascii="Traditional Arabic" w:hAnsi="Traditional Arabic" w:cs="Traditional Arabic" w:hint="cs"/>
          <w:sz w:val="36"/>
          <w:szCs w:val="36"/>
          <w:rtl/>
        </w:rPr>
        <w:t>؛ لأن</w:t>
      </w:r>
      <w:r w:rsidR="00F82BD1">
        <w:rPr>
          <w:rFonts w:ascii="Traditional Arabic" w:hAnsi="Traditional Arabic" w:cs="Traditional Arabic" w:hint="cs"/>
          <w:sz w:val="36"/>
          <w:szCs w:val="36"/>
          <w:rtl/>
        </w:rPr>
        <w:t>َّ</w:t>
      </w:r>
      <w:r w:rsidR="004F6356">
        <w:rPr>
          <w:rFonts w:ascii="Traditional Arabic" w:hAnsi="Traditional Arabic" w:cs="Traditional Arabic" w:hint="cs"/>
          <w:sz w:val="36"/>
          <w:szCs w:val="36"/>
          <w:rtl/>
        </w:rPr>
        <w:t xml:space="preserve"> الجراحة قد تطو</w:t>
      </w:r>
      <w:r w:rsidR="00F82BD1">
        <w:rPr>
          <w:rFonts w:ascii="Traditional Arabic" w:hAnsi="Traditional Arabic" w:cs="Traditional Arabic" w:hint="cs"/>
          <w:sz w:val="36"/>
          <w:szCs w:val="36"/>
          <w:rtl/>
        </w:rPr>
        <w:t>َّ</w:t>
      </w:r>
      <w:r w:rsidR="004F6356">
        <w:rPr>
          <w:rFonts w:ascii="Traditional Arabic" w:hAnsi="Traditional Arabic" w:cs="Traditional Arabic" w:hint="cs"/>
          <w:sz w:val="36"/>
          <w:szCs w:val="36"/>
          <w:rtl/>
        </w:rPr>
        <w:t xml:space="preserve">رت، وصار مثل هذا الفعل أقرب إلى المصلحة منه </w:t>
      </w:r>
      <w:r w:rsidR="004F6356" w:rsidRPr="00A54B85">
        <w:rPr>
          <w:rFonts w:ascii="Traditional Arabic" w:hAnsi="Traditional Arabic" w:cs="Traditional Arabic" w:hint="cs"/>
          <w:sz w:val="36"/>
          <w:szCs w:val="36"/>
          <w:rtl/>
        </w:rPr>
        <w:t>إلى المفسدة</w:t>
      </w:r>
      <w:r w:rsidR="005E142F" w:rsidRPr="00A54B85">
        <w:rPr>
          <w:rFonts w:ascii="Traditional Arabic" w:hAnsi="Traditional Arabic" w:cs="Traditional Arabic" w:hint="cs"/>
          <w:vertAlign w:val="superscript"/>
          <w:rtl/>
          <w:lang w:bidi="ar-YE"/>
        </w:rPr>
        <w:t>(</w:t>
      </w:r>
      <w:r w:rsidR="005E142F" w:rsidRPr="00A54B85">
        <w:rPr>
          <w:rStyle w:val="FootnoteReference"/>
          <w:rFonts w:ascii="Traditional Arabic" w:hAnsi="Traditional Arabic" w:cs="Traditional Arabic"/>
          <w:szCs w:val="24"/>
          <w:rtl/>
          <w:lang w:bidi="ar-YE"/>
        </w:rPr>
        <w:footnoteReference w:id="60"/>
      </w:r>
      <w:r w:rsidR="005E142F" w:rsidRPr="00A54B85">
        <w:rPr>
          <w:rFonts w:ascii="Traditional Arabic" w:hAnsi="Traditional Arabic" w:cs="Traditional Arabic" w:hint="cs"/>
          <w:vertAlign w:val="superscript"/>
          <w:rtl/>
          <w:lang w:bidi="ar-YE"/>
        </w:rPr>
        <w:t>)</w:t>
      </w:r>
      <w:r w:rsidR="004F6356" w:rsidRPr="00A54B85">
        <w:rPr>
          <w:rFonts w:ascii="Traditional Arabic" w:hAnsi="Traditional Arabic" w:cs="Traditional Arabic" w:hint="cs"/>
          <w:sz w:val="36"/>
          <w:szCs w:val="36"/>
          <w:rtl/>
          <w:lang w:bidi="ar-YE"/>
        </w:rPr>
        <w:t>.</w:t>
      </w:r>
    </w:p>
    <w:p w14:paraId="0AB9136B" w14:textId="65B94AD4" w:rsidR="00013261" w:rsidRPr="00013261"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الثانية:</w:t>
      </w:r>
      <w:r w:rsidR="00013261" w:rsidRPr="00013261">
        <w:rPr>
          <w:rFonts w:ascii="Traditional Arabic" w:hAnsi="Traditional Arabic" w:cs="Traditional Arabic" w:hint="cs"/>
          <w:b/>
          <w:bCs/>
          <w:sz w:val="36"/>
          <w:szCs w:val="36"/>
          <w:rtl/>
        </w:rPr>
        <w:t xml:space="preserve"> إجراء</w:t>
      </w:r>
      <w:r w:rsidR="00013261" w:rsidRPr="00013261">
        <w:rPr>
          <w:rFonts w:ascii="Traditional Arabic" w:hAnsi="Traditional Arabic" w:cs="Traditional Arabic"/>
          <w:b/>
          <w:bCs/>
          <w:sz w:val="36"/>
          <w:szCs w:val="36"/>
          <w:rtl/>
        </w:rPr>
        <w:t xml:space="preserve"> </w:t>
      </w:r>
      <w:r w:rsidR="00013261" w:rsidRPr="00013261">
        <w:rPr>
          <w:rFonts w:ascii="Traditional Arabic" w:hAnsi="Traditional Arabic" w:cs="Traditional Arabic" w:hint="cs"/>
          <w:b/>
          <w:bCs/>
          <w:sz w:val="36"/>
          <w:szCs w:val="36"/>
          <w:rtl/>
        </w:rPr>
        <w:t>القصاص</w:t>
      </w:r>
      <w:r w:rsidR="00013261" w:rsidRPr="00013261">
        <w:rPr>
          <w:rFonts w:ascii="Traditional Arabic" w:hAnsi="Traditional Arabic" w:cs="Traditional Arabic"/>
          <w:b/>
          <w:bCs/>
          <w:sz w:val="36"/>
          <w:szCs w:val="36"/>
          <w:rtl/>
        </w:rPr>
        <w:t xml:space="preserve"> </w:t>
      </w:r>
      <w:r w:rsidR="00013261" w:rsidRPr="00013261">
        <w:rPr>
          <w:rFonts w:ascii="Traditional Arabic" w:hAnsi="Traditional Arabic" w:cs="Traditional Arabic" w:hint="cs"/>
          <w:b/>
          <w:bCs/>
          <w:sz w:val="36"/>
          <w:szCs w:val="36"/>
          <w:rtl/>
        </w:rPr>
        <w:t>في</w:t>
      </w:r>
      <w:r w:rsidR="00013261" w:rsidRPr="00013261">
        <w:rPr>
          <w:rFonts w:ascii="Traditional Arabic" w:hAnsi="Traditional Arabic" w:cs="Traditional Arabic"/>
          <w:b/>
          <w:bCs/>
          <w:sz w:val="36"/>
          <w:szCs w:val="36"/>
          <w:rtl/>
        </w:rPr>
        <w:t xml:space="preserve"> </w:t>
      </w:r>
      <w:r w:rsidR="00013261" w:rsidRPr="00013261">
        <w:rPr>
          <w:rFonts w:ascii="Traditional Arabic" w:hAnsi="Traditional Arabic" w:cs="Traditional Arabic" w:hint="cs"/>
          <w:b/>
          <w:bCs/>
          <w:sz w:val="36"/>
          <w:szCs w:val="36"/>
          <w:rtl/>
        </w:rPr>
        <w:t>العظام:</w:t>
      </w:r>
    </w:p>
    <w:p w14:paraId="792A9AE0" w14:textId="220C9777" w:rsidR="00013261" w:rsidRDefault="00306C68" w:rsidP="00BD600D">
      <w:pPr>
        <w:jc w:val="both"/>
        <w:rPr>
          <w:rFonts w:ascii="Traditional Arabic" w:hAnsi="Traditional Arabic" w:cs="Traditional Arabic"/>
          <w:sz w:val="36"/>
          <w:szCs w:val="36"/>
          <w:rtl/>
          <w:lang w:bidi="ar-YE"/>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منع</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الفقهاء</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قديمًا</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من</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إجراء</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القصاص</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في</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العظام</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خوف</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التلف</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أو</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خشية</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السراية</w:t>
      </w:r>
      <w:r>
        <w:rPr>
          <w:rFonts w:ascii="Traditional Arabic" w:hAnsi="Traditional Arabic" w:cs="Traditional Arabic" w:hint="cs"/>
          <w:sz w:val="36"/>
          <w:szCs w:val="36"/>
          <w:rtl/>
        </w:rPr>
        <w:t>،</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وعدم</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تحقق</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المساواة</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والمماثلة</w:t>
      </w:r>
      <w:r w:rsidRPr="00306C68">
        <w:rPr>
          <w:rFonts w:ascii="Traditional Arabic" w:hAnsi="Traditional Arabic" w:cs="Traditional Arabic" w:hint="cs"/>
          <w:vertAlign w:val="superscript"/>
          <w:rtl/>
          <w:lang w:bidi="ar-YE"/>
        </w:rPr>
        <w:t>(</w:t>
      </w:r>
      <w:r w:rsidRPr="00306C68">
        <w:rPr>
          <w:rStyle w:val="FootnoteReference"/>
          <w:rFonts w:ascii="Traditional Arabic" w:hAnsi="Traditional Arabic" w:cs="Traditional Arabic"/>
          <w:szCs w:val="24"/>
          <w:rtl/>
          <w:lang w:bidi="ar-YE"/>
        </w:rPr>
        <w:footnoteReference w:id="61"/>
      </w:r>
      <w:r w:rsidRPr="00306C68">
        <w:rPr>
          <w:rFonts w:ascii="Traditional Arabic" w:hAnsi="Traditional Arabic" w:cs="Traditional Arabic" w:hint="cs"/>
          <w:vertAlign w:val="superscript"/>
          <w:rtl/>
          <w:lang w:bidi="ar-YE"/>
        </w:rPr>
        <w:t>)</w:t>
      </w:r>
      <w:r w:rsidR="0071365A">
        <w:rPr>
          <w:rFonts w:ascii="Traditional Arabic" w:hAnsi="Traditional Arabic" w:cs="Traditional Arabic" w:hint="cs"/>
          <w:sz w:val="36"/>
          <w:szCs w:val="36"/>
          <w:rtl/>
          <w:lang w:bidi="ar-YE"/>
        </w:rPr>
        <w:t>، إلا أن</w:t>
      </w:r>
      <w:r w:rsidR="00F82BD1">
        <w:rPr>
          <w:rFonts w:ascii="Traditional Arabic" w:hAnsi="Traditional Arabic" w:cs="Traditional Arabic" w:hint="cs"/>
          <w:sz w:val="36"/>
          <w:szCs w:val="36"/>
          <w:rtl/>
          <w:lang w:bidi="ar-YE"/>
        </w:rPr>
        <w:t>َّ</w:t>
      </w:r>
      <w:r w:rsidR="0071365A" w:rsidRPr="0071365A">
        <w:rPr>
          <w:rFonts w:ascii="Traditional Arabic" w:hAnsi="Traditional Arabic" w:cs="Traditional Arabic" w:hint="cs"/>
          <w:sz w:val="36"/>
          <w:szCs w:val="36"/>
          <w:rtl/>
        </w:rPr>
        <w:t xml:space="preserve"> </w:t>
      </w:r>
      <w:r w:rsidR="0071365A" w:rsidRPr="001C6034">
        <w:rPr>
          <w:rFonts w:ascii="Traditional Arabic" w:hAnsi="Traditional Arabic" w:cs="Traditional Arabic" w:hint="cs"/>
          <w:sz w:val="36"/>
          <w:szCs w:val="36"/>
          <w:rtl/>
        </w:rPr>
        <w:t>التقنية</w:t>
      </w:r>
      <w:r w:rsidR="0071365A" w:rsidRPr="001C6034">
        <w:rPr>
          <w:rFonts w:ascii="Traditional Arabic" w:hAnsi="Traditional Arabic" w:cs="Traditional Arabic"/>
          <w:sz w:val="36"/>
          <w:szCs w:val="36"/>
          <w:rtl/>
        </w:rPr>
        <w:t xml:space="preserve"> </w:t>
      </w:r>
      <w:r w:rsidR="0071365A" w:rsidRPr="001C6034">
        <w:rPr>
          <w:rFonts w:ascii="Traditional Arabic" w:hAnsi="Traditional Arabic" w:cs="Traditional Arabic" w:hint="cs"/>
          <w:sz w:val="36"/>
          <w:szCs w:val="36"/>
          <w:rtl/>
        </w:rPr>
        <w:t>الحديثة</w:t>
      </w:r>
      <w:r w:rsidR="000734C6">
        <w:rPr>
          <w:rFonts w:ascii="Traditional Arabic" w:hAnsi="Traditional Arabic" w:cs="Traditional Arabic" w:hint="cs"/>
          <w:sz w:val="36"/>
          <w:szCs w:val="36"/>
          <w:rtl/>
        </w:rPr>
        <w:t xml:space="preserve"> في العصر الحديث تؤك</w:t>
      </w:r>
      <w:r w:rsidR="00F82BD1">
        <w:rPr>
          <w:rFonts w:ascii="Traditional Arabic" w:hAnsi="Traditional Arabic" w:cs="Traditional Arabic" w:hint="cs"/>
          <w:sz w:val="36"/>
          <w:szCs w:val="36"/>
          <w:rtl/>
        </w:rPr>
        <w:t>ِّ</w:t>
      </w:r>
      <w:r w:rsidR="000734C6">
        <w:rPr>
          <w:rFonts w:ascii="Traditional Arabic" w:hAnsi="Traditional Arabic" w:cs="Traditional Arabic" w:hint="cs"/>
          <w:sz w:val="36"/>
          <w:szCs w:val="36"/>
          <w:rtl/>
        </w:rPr>
        <w:t>د إمكان المماثلة</w:t>
      </w:r>
      <w:r w:rsidR="0071365A">
        <w:rPr>
          <w:rFonts w:ascii="Traditional Arabic" w:hAnsi="Traditional Arabic" w:cs="Traditional Arabic" w:hint="cs"/>
          <w:sz w:val="36"/>
          <w:szCs w:val="36"/>
          <w:rtl/>
        </w:rPr>
        <w:t xml:space="preserve">، قال الدكتور </w:t>
      </w:r>
      <w:r w:rsidR="0071365A" w:rsidRPr="0071365A">
        <w:rPr>
          <w:rFonts w:ascii="Traditional Arabic" w:hAnsi="Traditional Arabic" w:cs="Traditional Arabic" w:hint="cs"/>
          <w:sz w:val="36"/>
          <w:szCs w:val="36"/>
          <w:rtl/>
        </w:rPr>
        <w:t>محمد</w:t>
      </w:r>
      <w:r w:rsidR="0071365A" w:rsidRPr="0071365A">
        <w:rPr>
          <w:rFonts w:ascii="Traditional Arabic" w:hAnsi="Traditional Arabic" w:cs="Traditional Arabic"/>
          <w:sz w:val="36"/>
          <w:szCs w:val="36"/>
          <w:rtl/>
        </w:rPr>
        <w:t xml:space="preserve"> </w:t>
      </w:r>
      <w:r w:rsidR="0071365A" w:rsidRPr="0071365A">
        <w:rPr>
          <w:rFonts w:ascii="Traditional Arabic" w:hAnsi="Traditional Arabic" w:cs="Traditional Arabic" w:hint="cs"/>
          <w:sz w:val="36"/>
          <w:szCs w:val="36"/>
          <w:rtl/>
        </w:rPr>
        <w:t>يسري</w:t>
      </w:r>
      <w:r w:rsidR="0071365A">
        <w:rPr>
          <w:rFonts w:ascii="Traditional Arabic" w:hAnsi="Traditional Arabic" w:cs="Traditional Arabic" w:hint="cs"/>
          <w:sz w:val="36"/>
          <w:szCs w:val="36"/>
          <w:rtl/>
        </w:rPr>
        <w:t>: "</w:t>
      </w:r>
      <w:r w:rsidR="00013261" w:rsidRPr="001C6034">
        <w:rPr>
          <w:rFonts w:ascii="Traditional Arabic" w:hAnsi="Traditional Arabic" w:cs="Traditional Arabic" w:hint="cs"/>
          <w:sz w:val="36"/>
          <w:szCs w:val="36"/>
          <w:rtl/>
        </w:rPr>
        <w:t>وفي</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العصر</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الحديث</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فإن</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التقنية</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الحديثة</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تؤكد</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إمكان</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المماثلة</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في</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غير</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العظام</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المخوفة</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كعظام</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الرقبة</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أو</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الرأس</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أو</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الظهر،</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وسواء</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كان</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القطع</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من</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مفصل</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أو</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لم</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يكن</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من</w:t>
      </w:r>
      <w:r w:rsidR="00013261" w:rsidRPr="001C6034">
        <w:rPr>
          <w:rFonts w:ascii="Traditional Arabic" w:hAnsi="Traditional Arabic" w:cs="Traditional Arabic"/>
          <w:sz w:val="36"/>
          <w:szCs w:val="36"/>
          <w:rtl/>
        </w:rPr>
        <w:t xml:space="preserve"> </w:t>
      </w:r>
      <w:r w:rsidR="00013261" w:rsidRPr="001C6034">
        <w:rPr>
          <w:rFonts w:ascii="Traditional Arabic" w:hAnsi="Traditional Arabic" w:cs="Traditional Arabic" w:hint="cs"/>
          <w:sz w:val="36"/>
          <w:szCs w:val="36"/>
          <w:rtl/>
        </w:rPr>
        <w:t>مفصل</w:t>
      </w:r>
      <w:r w:rsidR="0071365A">
        <w:rPr>
          <w:rFonts w:ascii="Traditional Arabic" w:hAnsi="Traditional Arabic" w:cs="Traditional Arabic" w:hint="cs"/>
          <w:sz w:val="36"/>
          <w:szCs w:val="36"/>
          <w:rtl/>
        </w:rPr>
        <w:t>"</w:t>
      </w:r>
      <w:r w:rsidR="00013261" w:rsidRPr="001C6034">
        <w:rPr>
          <w:rFonts w:ascii="Traditional Arabic" w:hAnsi="Traditional Arabic" w:cs="Traditional Arabic" w:hint="cs"/>
          <w:vertAlign w:val="superscript"/>
          <w:rtl/>
          <w:lang w:bidi="ar-YE"/>
        </w:rPr>
        <w:t>(</w:t>
      </w:r>
      <w:r w:rsidR="00013261" w:rsidRPr="001C6034">
        <w:rPr>
          <w:rStyle w:val="FootnoteReference"/>
          <w:rFonts w:ascii="Traditional Arabic" w:hAnsi="Traditional Arabic" w:cs="Traditional Arabic"/>
          <w:szCs w:val="24"/>
          <w:rtl/>
          <w:lang w:bidi="ar-YE"/>
        </w:rPr>
        <w:footnoteReference w:id="62"/>
      </w:r>
      <w:r w:rsidR="00013261" w:rsidRPr="001C6034">
        <w:rPr>
          <w:rFonts w:ascii="Traditional Arabic" w:hAnsi="Traditional Arabic" w:cs="Traditional Arabic" w:hint="cs"/>
          <w:vertAlign w:val="superscript"/>
          <w:rtl/>
          <w:lang w:bidi="ar-YE"/>
        </w:rPr>
        <w:t>)</w:t>
      </w:r>
      <w:r w:rsidR="00013261" w:rsidRPr="001C6034">
        <w:rPr>
          <w:rFonts w:ascii="Traditional Arabic" w:hAnsi="Traditional Arabic" w:cs="Traditional Arabic"/>
          <w:sz w:val="36"/>
          <w:szCs w:val="36"/>
          <w:rtl/>
        </w:rPr>
        <w:t>.</w:t>
      </w:r>
    </w:p>
    <w:p w14:paraId="7143EB04" w14:textId="3081A942" w:rsidR="00994990" w:rsidRDefault="0071365A"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وقال</w:t>
      </w:r>
      <w:r w:rsidR="00994990">
        <w:rPr>
          <w:rFonts w:ascii="Traditional Arabic" w:hAnsi="Traditional Arabic" w:cs="Traditional Arabic" w:hint="cs"/>
          <w:sz w:val="36"/>
          <w:szCs w:val="36"/>
          <w:rtl/>
        </w:rPr>
        <w:t xml:space="preserve"> </w:t>
      </w:r>
      <w:r w:rsidR="000734C6">
        <w:rPr>
          <w:rFonts w:ascii="Traditional Arabic" w:hAnsi="Traditional Arabic" w:cs="Traditional Arabic" w:hint="cs"/>
          <w:sz w:val="36"/>
          <w:szCs w:val="36"/>
          <w:rtl/>
        </w:rPr>
        <w:t xml:space="preserve">الدكتور </w:t>
      </w:r>
      <w:r w:rsidR="00994990">
        <w:rPr>
          <w:rFonts w:ascii="Traditional Arabic" w:hAnsi="Traditional Arabic" w:cs="Traditional Arabic" w:hint="cs"/>
          <w:sz w:val="36"/>
          <w:szCs w:val="36"/>
          <w:rtl/>
        </w:rPr>
        <w:t>الطريفي</w:t>
      </w:r>
      <w:r>
        <w:rPr>
          <w:rFonts w:ascii="Traditional Arabic" w:hAnsi="Traditional Arabic" w:cs="Traditional Arabic" w:hint="cs"/>
          <w:sz w:val="36"/>
          <w:szCs w:val="36"/>
          <w:rtl/>
        </w:rPr>
        <w:t>: "</w:t>
      </w:r>
      <w:r w:rsidR="00994990" w:rsidRPr="00994990">
        <w:rPr>
          <w:rFonts w:ascii="Traditional Arabic" w:hAnsi="Traditional Arabic" w:cs="Traditional Arabic" w:hint="cs"/>
          <w:sz w:val="36"/>
          <w:szCs w:val="36"/>
          <w:rtl/>
        </w:rPr>
        <w:t>والعِل</w:t>
      </w:r>
      <w:r w:rsidR="00F82BD1">
        <w:rPr>
          <w:rFonts w:ascii="Traditional Arabic" w:hAnsi="Traditional Arabic" w:cs="Traditional Arabic" w:hint="cs"/>
          <w:sz w:val="36"/>
          <w:szCs w:val="36"/>
          <w:rtl/>
        </w:rPr>
        <w:t>َّ</w:t>
      </w:r>
      <w:r w:rsidR="00994990" w:rsidRPr="00994990">
        <w:rPr>
          <w:rFonts w:ascii="Traditional Arabic" w:hAnsi="Traditional Arabic" w:cs="Traditional Arabic" w:hint="cs"/>
          <w:sz w:val="36"/>
          <w:szCs w:val="36"/>
          <w:rtl/>
        </w:rPr>
        <w:t>ةُ</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التي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لأجلِها</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منَعوا</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القِصاصَ</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في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بعضِ</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أجزاءِ</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الجسمِ</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قد</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تَنتفِي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في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زمن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يتقنُ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فيه</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الأطباء</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الجِرَاحةَ،</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وقد</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يكون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عندَ</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الأطباءِ</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اليومَ</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مِن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الإتقانِ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في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القِصاصِ</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في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العِظامِ</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أعظَم</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مِن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إتقانِ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الأطباءِ</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السابقينَ</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في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المَفاصِلِ</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التي</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يجمِعُ</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العلماءُ</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على</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القِصَاصِ</w:t>
      </w:r>
      <w:r w:rsidR="00994990" w:rsidRPr="00994990">
        <w:rPr>
          <w:rFonts w:ascii="Traditional Arabic" w:hAnsi="Traditional Arabic" w:cs="Traditional Arabic"/>
          <w:sz w:val="36"/>
          <w:szCs w:val="36"/>
          <w:rtl/>
        </w:rPr>
        <w:t xml:space="preserve"> </w:t>
      </w:r>
      <w:r w:rsidR="00994990" w:rsidRPr="00994990">
        <w:rPr>
          <w:rFonts w:ascii="Traditional Arabic" w:hAnsi="Traditional Arabic" w:cs="Traditional Arabic" w:hint="cs"/>
          <w:sz w:val="36"/>
          <w:szCs w:val="36"/>
          <w:rtl/>
        </w:rPr>
        <w:t>فيها</w:t>
      </w:r>
      <w:r>
        <w:rPr>
          <w:rFonts w:ascii="Traditional Arabic" w:hAnsi="Traditional Arabic" w:cs="Traditional Arabic" w:hint="cs"/>
          <w:sz w:val="36"/>
          <w:szCs w:val="36"/>
          <w:rtl/>
        </w:rPr>
        <w:t>..."</w:t>
      </w:r>
      <w:r w:rsidRPr="0071365A">
        <w:rPr>
          <w:rFonts w:ascii="Traditional Arabic" w:hAnsi="Traditional Arabic" w:cs="Traditional Arabic" w:hint="cs"/>
          <w:vertAlign w:val="superscript"/>
          <w:rtl/>
          <w:lang w:bidi="ar-YE"/>
        </w:rPr>
        <w:t>(</w:t>
      </w:r>
      <w:r w:rsidRPr="0071365A">
        <w:rPr>
          <w:rStyle w:val="FootnoteReference"/>
          <w:rFonts w:ascii="Traditional Arabic" w:hAnsi="Traditional Arabic" w:cs="Traditional Arabic"/>
          <w:szCs w:val="24"/>
          <w:rtl/>
          <w:lang w:bidi="ar-YE"/>
        </w:rPr>
        <w:footnoteReference w:id="63"/>
      </w:r>
      <w:r w:rsidRPr="0071365A">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w:t>
      </w:r>
    </w:p>
    <w:p w14:paraId="132120D8" w14:textId="0C825101" w:rsidR="000734C6" w:rsidRDefault="000734C6"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626A09">
        <w:rPr>
          <w:rFonts w:ascii="Traditional Arabic" w:hAnsi="Traditional Arabic" w:cs="Traditional Arabic" w:hint="cs"/>
          <w:sz w:val="36"/>
          <w:szCs w:val="36"/>
          <w:rtl/>
        </w:rPr>
        <w:t xml:space="preserve">وقد أفتى </w:t>
      </w:r>
      <w:r>
        <w:rPr>
          <w:rFonts w:ascii="Traditional Arabic" w:hAnsi="Traditional Arabic" w:cs="Traditional Arabic" w:hint="cs"/>
          <w:sz w:val="36"/>
          <w:szCs w:val="36"/>
          <w:rtl/>
        </w:rPr>
        <w:t xml:space="preserve">الإمام </w:t>
      </w:r>
      <w:r w:rsidR="00626A09">
        <w:rPr>
          <w:rFonts w:ascii="Traditional Arabic" w:hAnsi="Traditional Arabic" w:cs="Traditional Arabic" w:hint="cs"/>
          <w:sz w:val="36"/>
          <w:szCs w:val="36"/>
          <w:rtl/>
        </w:rPr>
        <w:t xml:space="preserve">ابن عثيمين-رحمه الله-بأن القصاص </w:t>
      </w:r>
      <w:r w:rsidR="00626A09" w:rsidRPr="00626A09">
        <w:rPr>
          <w:rFonts w:ascii="Traditional Arabic" w:hAnsi="Traditional Arabic" w:cs="Traditional Arabic" w:hint="cs"/>
          <w:sz w:val="36"/>
          <w:szCs w:val="36"/>
          <w:rtl/>
        </w:rPr>
        <w:t>يمكن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أن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يحدد</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موضع</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القطع</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تمامًا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بأقل</w:t>
      </w:r>
      <w:r w:rsidR="00F82BD1">
        <w:rPr>
          <w:rFonts w:ascii="Traditional Arabic" w:hAnsi="Traditional Arabic" w:cs="Traditional Arabic" w:hint="cs"/>
          <w:sz w:val="36"/>
          <w:szCs w:val="36"/>
          <w:rtl/>
        </w:rPr>
        <w:t>َّ</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من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الشعرة،</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فلما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تقد</w:t>
      </w:r>
      <w:r w:rsidR="00F82BD1">
        <w:rPr>
          <w:rFonts w:ascii="Traditional Arabic" w:hAnsi="Traditional Arabic" w:cs="Traditional Arabic" w:hint="cs"/>
          <w:sz w:val="36"/>
          <w:szCs w:val="36"/>
          <w:rtl/>
        </w:rPr>
        <w:t>َّ</w:t>
      </w:r>
      <w:r w:rsidR="00626A09" w:rsidRPr="00626A09">
        <w:rPr>
          <w:rFonts w:ascii="Traditional Arabic" w:hAnsi="Traditional Arabic" w:cs="Traditional Arabic" w:hint="cs"/>
          <w:sz w:val="36"/>
          <w:szCs w:val="36"/>
          <w:rtl/>
        </w:rPr>
        <w:t>م</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الطب</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يمكن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القصاص</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الآن،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فإذا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أمكن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القصاص</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وجب</w:t>
      </w:r>
      <w:r w:rsidR="00626A09">
        <w:rPr>
          <w:rFonts w:ascii="Traditional Arabic" w:hAnsi="Traditional Arabic" w:cs="Traditional Arabic" w:hint="cs"/>
          <w:sz w:val="36"/>
          <w:szCs w:val="36"/>
          <w:rtl/>
        </w:rPr>
        <w:t>، وفي موضع آخر قال: "</w:t>
      </w:r>
      <w:r w:rsidR="00626A09" w:rsidRPr="00626A09">
        <w:rPr>
          <w:rFonts w:ascii="Traditional Arabic" w:hAnsi="Traditional Arabic" w:cs="Traditional Arabic" w:hint="cs"/>
          <w:sz w:val="36"/>
          <w:szCs w:val="36"/>
          <w:rtl/>
        </w:rPr>
        <w:t>والصحيح</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أن</w:t>
      </w:r>
      <w:r w:rsidR="00F82BD1">
        <w:rPr>
          <w:rFonts w:ascii="Traditional Arabic" w:hAnsi="Traditional Arabic" w:cs="Traditional Arabic" w:hint="cs"/>
          <w:sz w:val="36"/>
          <w:szCs w:val="36"/>
          <w:rtl/>
        </w:rPr>
        <w:t>َّ</w:t>
      </w:r>
      <w:r w:rsidR="00626A09" w:rsidRPr="00626A09">
        <w:rPr>
          <w:rFonts w:ascii="Traditional Arabic" w:hAnsi="Traditional Arabic" w:cs="Traditional Arabic" w:hint="cs"/>
          <w:sz w:val="36"/>
          <w:szCs w:val="36"/>
          <w:rtl/>
        </w:rPr>
        <w:t>ه</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يشترط</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إمكان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الاستيفاء</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بلا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حيف</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مطلقًا،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ولا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نقي</w:t>
      </w:r>
      <w:r w:rsidR="00F82BD1">
        <w:rPr>
          <w:rFonts w:ascii="Traditional Arabic" w:hAnsi="Traditional Arabic" w:cs="Traditional Arabic" w:hint="cs"/>
          <w:sz w:val="36"/>
          <w:szCs w:val="36"/>
          <w:rtl/>
        </w:rPr>
        <w:t>ِّ</w:t>
      </w:r>
      <w:r w:rsidR="00626A09" w:rsidRPr="00626A09">
        <w:rPr>
          <w:rFonts w:ascii="Traditional Arabic" w:hAnsi="Traditional Arabic" w:cs="Traditional Arabic" w:hint="cs"/>
          <w:sz w:val="36"/>
          <w:szCs w:val="36"/>
          <w:rtl/>
        </w:rPr>
        <w:t>ده</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بما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إذا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كان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من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مفصل</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أو</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له</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حد</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ينتهي</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إليه،</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والآن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بسبب</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تقدم</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الطب</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يمكن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أن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نستوفي</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بلا</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حيف</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من</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أي</w:t>
      </w:r>
      <w:r w:rsidR="00626A09" w:rsidRPr="00626A09">
        <w:rPr>
          <w:rFonts w:ascii="Traditional Arabic" w:hAnsi="Traditional Arabic" w:cs="Traditional Arabic"/>
          <w:sz w:val="36"/>
          <w:szCs w:val="36"/>
          <w:rtl/>
        </w:rPr>
        <w:t xml:space="preserve"> </w:t>
      </w:r>
      <w:r w:rsidR="00626A09" w:rsidRPr="00626A09">
        <w:rPr>
          <w:rFonts w:ascii="Traditional Arabic" w:hAnsi="Traditional Arabic" w:cs="Traditional Arabic" w:hint="cs"/>
          <w:sz w:val="36"/>
          <w:szCs w:val="36"/>
          <w:rtl/>
        </w:rPr>
        <w:t>مكان</w:t>
      </w:r>
      <w:r>
        <w:rPr>
          <w:rFonts w:ascii="Traditional Arabic" w:hAnsi="Traditional Arabic" w:cs="Traditional Arabic" w:hint="cs"/>
          <w:sz w:val="36"/>
          <w:szCs w:val="36"/>
          <w:rtl/>
        </w:rPr>
        <w:t>..."</w:t>
      </w:r>
      <w:r w:rsidRPr="000734C6">
        <w:rPr>
          <w:rFonts w:ascii="Traditional Arabic" w:hAnsi="Traditional Arabic" w:cs="Traditional Arabic" w:hint="cs"/>
          <w:vertAlign w:val="superscript"/>
          <w:rtl/>
          <w:lang w:bidi="ar-YE"/>
        </w:rPr>
        <w:t>(</w:t>
      </w:r>
      <w:r w:rsidRPr="000734C6">
        <w:rPr>
          <w:rStyle w:val="FootnoteReference"/>
          <w:rFonts w:ascii="Traditional Arabic" w:hAnsi="Traditional Arabic" w:cs="Traditional Arabic"/>
          <w:szCs w:val="24"/>
          <w:rtl/>
          <w:lang w:bidi="ar-YE"/>
        </w:rPr>
        <w:footnoteReference w:id="64"/>
      </w:r>
      <w:r w:rsidRPr="000734C6">
        <w:rPr>
          <w:rFonts w:ascii="Traditional Arabic" w:hAnsi="Traditional Arabic" w:cs="Traditional Arabic" w:hint="cs"/>
          <w:vertAlign w:val="superscript"/>
          <w:rtl/>
          <w:lang w:bidi="ar-YE"/>
        </w:rPr>
        <w:t>)</w:t>
      </w:r>
      <w:r w:rsidR="00781246">
        <w:rPr>
          <w:rFonts w:ascii="Traditional Arabic" w:hAnsi="Traditional Arabic" w:cs="Traditional Arabic" w:hint="cs"/>
          <w:sz w:val="36"/>
          <w:szCs w:val="36"/>
          <w:rtl/>
        </w:rPr>
        <w:t>، وقال-أيض</w:t>
      </w:r>
      <w:r w:rsidR="000F07AF">
        <w:rPr>
          <w:rFonts w:ascii="Traditional Arabic" w:hAnsi="Traditional Arabic" w:cs="Traditional Arabic" w:hint="cs"/>
          <w:sz w:val="36"/>
          <w:szCs w:val="36"/>
          <w:rtl/>
        </w:rPr>
        <w:t>ًا</w:t>
      </w:r>
      <w:r w:rsidR="007812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في </w:t>
      </w:r>
      <w:r w:rsidRPr="000734C6">
        <w:rPr>
          <w:rFonts w:ascii="Traditional Arabic" w:hAnsi="Traditional Arabic" w:cs="Traditional Arabic" w:hint="cs"/>
          <w:sz w:val="36"/>
          <w:szCs w:val="36"/>
          <w:rtl/>
        </w:rPr>
        <w:t>مسألة</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هل</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يجوز</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قطع</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الإصبع</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الزائدة</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أو</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لا؟</w:t>
      </w:r>
      <w:r>
        <w:rPr>
          <w:rFonts w:ascii="Traditional Arabic" w:hAnsi="Traditional Arabic" w:cs="Traditional Arabic" w:hint="cs"/>
          <w:sz w:val="36"/>
          <w:szCs w:val="36"/>
          <w:rtl/>
        </w:rPr>
        <w:t xml:space="preserve"> "</w:t>
      </w:r>
      <w:r w:rsidRPr="000734C6">
        <w:rPr>
          <w:rFonts w:ascii="Traditional Arabic" w:hAnsi="Traditional Arabic" w:cs="Traditional Arabic" w:hint="cs"/>
          <w:sz w:val="36"/>
          <w:szCs w:val="36"/>
          <w:rtl/>
        </w:rPr>
        <w:t>الفقهاء</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يقولون</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لا</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يجوز،</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ويعل</w:t>
      </w:r>
      <w:r w:rsidR="00F82BD1">
        <w:rPr>
          <w:rFonts w:ascii="Traditional Arabic" w:hAnsi="Traditional Arabic" w:cs="Traditional Arabic" w:hint="cs"/>
          <w:sz w:val="36"/>
          <w:szCs w:val="36"/>
          <w:rtl/>
        </w:rPr>
        <w:t>ِّ</w:t>
      </w:r>
      <w:r w:rsidRPr="000734C6">
        <w:rPr>
          <w:rFonts w:ascii="Traditional Arabic" w:hAnsi="Traditional Arabic" w:cs="Traditional Arabic" w:hint="cs"/>
          <w:sz w:val="36"/>
          <w:szCs w:val="36"/>
          <w:rtl/>
        </w:rPr>
        <w:t>لون</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ذلك</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بالخطر،</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ولكن</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بناء</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على</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تقدم</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الطب</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الآن</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فإن</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الصحيح</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جواز</w:t>
      </w:r>
      <w:r w:rsidRPr="000734C6">
        <w:rPr>
          <w:rFonts w:ascii="Traditional Arabic" w:hAnsi="Traditional Arabic" w:cs="Traditional Arabic"/>
          <w:sz w:val="36"/>
          <w:szCs w:val="36"/>
          <w:rtl/>
        </w:rPr>
        <w:t xml:space="preserve"> </w:t>
      </w:r>
      <w:r w:rsidRPr="000734C6">
        <w:rPr>
          <w:rFonts w:ascii="Traditional Arabic" w:hAnsi="Traditional Arabic" w:cs="Traditional Arabic" w:hint="cs"/>
          <w:sz w:val="36"/>
          <w:szCs w:val="36"/>
          <w:rtl/>
        </w:rPr>
        <w:t>ذلك</w:t>
      </w:r>
      <w:r>
        <w:rPr>
          <w:rFonts w:ascii="Traditional Arabic" w:hAnsi="Traditional Arabic" w:cs="Traditional Arabic" w:hint="cs"/>
          <w:sz w:val="36"/>
          <w:szCs w:val="36"/>
          <w:rtl/>
        </w:rPr>
        <w:t xml:space="preserve"> ..."</w:t>
      </w:r>
      <w:r w:rsidRPr="000734C6">
        <w:rPr>
          <w:rFonts w:ascii="Traditional Arabic" w:hAnsi="Traditional Arabic" w:cs="Traditional Arabic" w:hint="cs"/>
          <w:vertAlign w:val="superscript"/>
          <w:rtl/>
          <w:lang w:bidi="ar-YE"/>
        </w:rPr>
        <w:t>(</w:t>
      </w:r>
      <w:r w:rsidRPr="000734C6">
        <w:rPr>
          <w:rStyle w:val="FootnoteReference"/>
          <w:rFonts w:ascii="Traditional Arabic" w:hAnsi="Traditional Arabic" w:cs="Traditional Arabic"/>
          <w:szCs w:val="24"/>
          <w:rtl/>
          <w:lang w:bidi="ar-YE"/>
        </w:rPr>
        <w:footnoteReference w:id="65"/>
      </w:r>
      <w:r w:rsidRPr="000734C6">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w:t>
      </w:r>
    </w:p>
    <w:p w14:paraId="07D29538" w14:textId="14DB5CD2" w:rsidR="001E3C69" w:rsidRDefault="00DE3C60" w:rsidP="00BD600D">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المسألة الثالثة:</w:t>
      </w:r>
      <w:r w:rsidR="00013261" w:rsidRPr="00A54B85">
        <w:rPr>
          <w:rFonts w:ascii="Traditional Arabic" w:hAnsi="Traditional Arabic" w:cs="Traditional Arabic" w:hint="cs"/>
          <w:b/>
          <w:bCs/>
          <w:sz w:val="36"/>
          <w:szCs w:val="36"/>
          <w:rtl/>
        </w:rPr>
        <w:t xml:space="preserve"> نقل العضو وزراعة الأعضاء</w:t>
      </w:r>
      <w:r w:rsidR="00A54B85">
        <w:rPr>
          <w:rFonts w:ascii="Traditional Arabic" w:hAnsi="Traditional Arabic" w:cs="Traditional Arabic" w:hint="cs"/>
          <w:sz w:val="36"/>
          <w:szCs w:val="36"/>
          <w:rtl/>
        </w:rPr>
        <w:t>:</w:t>
      </w:r>
    </w:p>
    <w:p w14:paraId="146FECCC" w14:textId="4F477D46" w:rsidR="00013261" w:rsidRDefault="00A54B85"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1E3C69">
        <w:rPr>
          <w:rFonts w:ascii="Traditional Arabic" w:hAnsi="Traditional Arabic" w:cs="Traditional Arabic" w:hint="cs"/>
          <w:sz w:val="36"/>
          <w:szCs w:val="36"/>
          <w:rtl/>
        </w:rPr>
        <w:t>اختلف الفقهاء قديم</w:t>
      </w:r>
      <w:r w:rsidR="000F07AF">
        <w:rPr>
          <w:rFonts w:ascii="Traditional Arabic" w:hAnsi="Traditional Arabic" w:cs="Traditional Arabic" w:hint="cs"/>
          <w:sz w:val="36"/>
          <w:szCs w:val="36"/>
          <w:rtl/>
        </w:rPr>
        <w:t>ًا</w:t>
      </w:r>
      <w:r w:rsidR="00F42A28" w:rsidRPr="00CB3DB1">
        <w:rPr>
          <w:rFonts w:ascii="Traditional Arabic" w:hAnsi="Traditional Arabic" w:cs="Traditional Arabic" w:hint="cs"/>
          <w:vertAlign w:val="superscript"/>
          <w:rtl/>
          <w:lang w:bidi="ar-YE"/>
        </w:rPr>
        <w:t>(</w:t>
      </w:r>
      <w:r w:rsidR="00F42A28" w:rsidRPr="00CB3DB1">
        <w:rPr>
          <w:rStyle w:val="FootnoteReference"/>
          <w:rFonts w:ascii="Traditional Arabic" w:hAnsi="Traditional Arabic" w:cs="Traditional Arabic"/>
          <w:szCs w:val="24"/>
          <w:rtl/>
          <w:lang w:bidi="ar-YE"/>
        </w:rPr>
        <w:footnoteReference w:id="66"/>
      </w:r>
      <w:r w:rsidR="00F42A28" w:rsidRPr="00CB3DB1">
        <w:rPr>
          <w:rFonts w:ascii="Traditional Arabic" w:hAnsi="Traditional Arabic" w:cs="Traditional Arabic" w:hint="cs"/>
          <w:vertAlign w:val="superscript"/>
          <w:rtl/>
          <w:lang w:bidi="ar-YE"/>
        </w:rPr>
        <w:t>)</w:t>
      </w:r>
      <w:r w:rsidR="001E3C69">
        <w:rPr>
          <w:rFonts w:ascii="Traditional Arabic" w:hAnsi="Traditional Arabic" w:cs="Traditional Arabic" w:hint="cs"/>
          <w:sz w:val="36"/>
          <w:szCs w:val="36"/>
          <w:rtl/>
        </w:rPr>
        <w:t xml:space="preserve"> وحديث</w:t>
      </w:r>
      <w:r w:rsidR="000F07AF">
        <w:rPr>
          <w:rFonts w:ascii="Traditional Arabic" w:hAnsi="Traditional Arabic" w:cs="Traditional Arabic" w:hint="cs"/>
          <w:sz w:val="36"/>
          <w:szCs w:val="36"/>
          <w:rtl/>
        </w:rPr>
        <w:t>ًا</w:t>
      </w:r>
      <w:r w:rsidR="001E3C69">
        <w:rPr>
          <w:rFonts w:ascii="Traditional Arabic" w:hAnsi="Traditional Arabic" w:cs="Traditional Arabic" w:hint="cs"/>
          <w:sz w:val="36"/>
          <w:szCs w:val="36"/>
          <w:rtl/>
        </w:rPr>
        <w:t>، في أخذ عضو من إنسان حي</w:t>
      </w:r>
      <w:r w:rsidR="001E3C69" w:rsidRPr="001E3C69">
        <w:rPr>
          <w:rFonts w:ascii="Traditional Arabic" w:hAnsi="Traditional Arabic" w:cs="Traditional Arabic" w:hint="cs"/>
          <w:sz w:val="36"/>
          <w:szCs w:val="36"/>
          <w:rtl/>
        </w:rPr>
        <w:t xml:space="preserve"> أو ميت، فيه</w:t>
      </w:r>
      <w:r w:rsidR="001E3C69">
        <w:rPr>
          <w:rFonts w:ascii="Traditional Arabic" w:hAnsi="Traditional Arabic" w:cs="Traditional Arabic" w:hint="cs"/>
          <w:sz w:val="36"/>
          <w:szCs w:val="36"/>
          <w:rtl/>
        </w:rPr>
        <w:t xml:space="preserve"> مقومات الحياة الخلوية، وزرعه في</w:t>
      </w:r>
      <w:r w:rsidR="001E3C69" w:rsidRPr="001E3C69">
        <w:rPr>
          <w:rFonts w:ascii="Traditional Arabic" w:hAnsi="Traditional Arabic" w:cs="Traditional Arabic" w:hint="cs"/>
          <w:sz w:val="36"/>
          <w:szCs w:val="36"/>
          <w:rtl/>
        </w:rPr>
        <w:t xml:space="preserve"> جسد إنسان آخر</w:t>
      </w:r>
      <w:r w:rsidR="001E3C69" w:rsidRPr="001E3C69">
        <w:rPr>
          <w:rFonts w:ascii="Traditional Arabic" w:hAnsi="Traditional Arabic" w:cs="Traditional Arabic" w:hint="cs"/>
          <w:sz w:val="36"/>
          <w:szCs w:val="36"/>
          <w:rtl/>
          <w:lang w:bidi="ar-EG"/>
        </w:rPr>
        <w:t>،</w:t>
      </w:r>
      <w:r w:rsidR="001E3C69" w:rsidRPr="001E3C69">
        <w:rPr>
          <w:rFonts w:ascii="Traditional Arabic" w:hAnsi="Traditional Arabic" w:cs="Traditional Arabic" w:hint="cs"/>
          <w:sz w:val="36"/>
          <w:szCs w:val="36"/>
          <w:rtl/>
        </w:rPr>
        <w:t xml:space="preserve"> وهو أهم أنواع النقل والزرع</w:t>
      </w:r>
      <w:r w:rsidR="005E142F">
        <w:rPr>
          <w:rFonts w:ascii="Traditional Arabic" w:hAnsi="Traditional Arabic" w:cs="Traditional Arabic" w:hint="cs"/>
          <w:sz w:val="36"/>
          <w:szCs w:val="36"/>
          <w:rtl/>
        </w:rPr>
        <w:t xml:space="preserve">، وقد بحثه من المعاصرين </w:t>
      </w:r>
      <w:r w:rsidR="005E142F" w:rsidRPr="005E142F">
        <w:rPr>
          <w:rFonts w:ascii="Traditional Arabic" w:hAnsi="Traditional Arabic" w:cs="Traditional Arabic" w:hint="cs"/>
          <w:sz w:val="36"/>
          <w:szCs w:val="36"/>
          <w:rtl/>
        </w:rPr>
        <w:t>الدكتور</w:t>
      </w:r>
      <w:r w:rsidR="005E142F">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وهبة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الزحيلى</w:t>
      </w:r>
      <w:r w:rsidR="005E142F">
        <w:rPr>
          <w:rFonts w:ascii="Traditional Arabic" w:hAnsi="Traditional Arabic" w:cs="Traditional Arabic" w:hint="cs"/>
          <w:sz w:val="36"/>
          <w:szCs w:val="36"/>
          <w:rtl/>
        </w:rPr>
        <w:t xml:space="preserve">، </w:t>
      </w:r>
      <w:r w:rsidR="00C6481C">
        <w:rPr>
          <w:rFonts w:ascii="Traditional Arabic" w:hAnsi="Traditional Arabic" w:cs="Traditional Arabic" w:hint="cs"/>
          <w:sz w:val="36"/>
          <w:szCs w:val="36"/>
          <w:rtl/>
        </w:rPr>
        <w:t>و</w:t>
      </w:r>
      <w:r w:rsidR="005E142F">
        <w:rPr>
          <w:rFonts w:ascii="Traditional Arabic" w:hAnsi="Traditional Arabic" w:cs="Traditional Arabic" w:hint="cs"/>
          <w:sz w:val="36"/>
          <w:szCs w:val="36"/>
          <w:rtl/>
        </w:rPr>
        <w:t>قدمه</w:t>
      </w:r>
      <w:r w:rsidR="005E142F" w:rsidRPr="005E142F">
        <w:rPr>
          <w:rFonts w:ascii="Traditional Arabic" w:hAnsi="Traditional Arabic" w:cs="Traditional Arabic"/>
          <w:sz w:val="36"/>
          <w:szCs w:val="36"/>
          <w:rtl/>
        </w:rPr>
        <w:t xml:space="preserve"> </w:t>
      </w:r>
      <w:r w:rsidR="005E142F">
        <w:rPr>
          <w:rFonts w:ascii="Traditional Arabic" w:hAnsi="Traditional Arabic" w:cs="Traditional Arabic" w:hint="cs"/>
          <w:sz w:val="36"/>
          <w:szCs w:val="36"/>
          <w:rtl/>
        </w:rPr>
        <w:t>ل</w:t>
      </w:r>
      <w:r w:rsidR="005E142F" w:rsidRPr="005E142F">
        <w:rPr>
          <w:rFonts w:ascii="Traditional Arabic" w:hAnsi="Traditional Arabic" w:cs="Traditional Arabic" w:hint="cs"/>
          <w:sz w:val="36"/>
          <w:szCs w:val="36"/>
          <w:rtl/>
        </w:rPr>
        <w:t>مؤتمر</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مجمع</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البحوث</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الثالث</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عشر</w:t>
      </w:r>
      <w:r w:rsidR="005E142F">
        <w:rPr>
          <w:rFonts w:ascii="Traditional Arabic" w:hAnsi="Traditional Arabic" w:cs="Traditional Arabic" w:hint="cs"/>
          <w:sz w:val="36"/>
          <w:szCs w:val="36"/>
          <w:rtl/>
        </w:rPr>
        <w:t xml:space="preserve">، </w:t>
      </w:r>
      <w:r w:rsidR="005E142F" w:rsidRPr="005E142F">
        <w:rPr>
          <w:rFonts w:ascii="Traditional Arabic" w:hAnsi="Traditional Arabic" w:cs="Traditional Arabic"/>
          <w:sz w:val="36"/>
          <w:szCs w:val="36"/>
          <w:rtl/>
        </w:rPr>
        <w:t xml:space="preserve">13 </w:t>
      </w:r>
      <w:r w:rsidR="005E142F" w:rsidRPr="005E142F">
        <w:rPr>
          <w:rFonts w:ascii="Traditional Arabic" w:hAnsi="Traditional Arabic" w:cs="Traditional Arabic" w:hint="cs"/>
          <w:sz w:val="36"/>
          <w:szCs w:val="36"/>
          <w:rtl/>
        </w:rPr>
        <w:t>ربيع</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أول</w:t>
      </w:r>
      <w:r w:rsidR="005E142F" w:rsidRPr="005E142F">
        <w:rPr>
          <w:rFonts w:ascii="Traditional Arabic" w:hAnsi="Traditional Arabic" w:cs="Traditional Arabic"/>
          <w:sz w:val="36"/>
          <w:szCs w:val="36"/>
          <w:rtl/>
        </w:rPr>
        <w:t xml:space="preserve"> 1430</w:t>
      </w:r>
      <w:r w:rsidR="005E142F" w:rsidRPr="005E142F">
        <w:rPr>
          <w:rFonts w:ascii="Traditional Arabic" w:hAnsi="Traditional Arabic" w:cs="Traditional Arabic" w:hint="cs"/>
          <w:sz w:val="36"/>
          <w:szCs w:val="36"/>
          <w:rtl/>
        </w:rPr>
        <w:t>هـ</w:t>
      </w:r>
      <w:r w:rsidR="005E142F" w:rsidRPr="005E142F">
        <w:rPr>
          <w:rFonts w:ascii="Traditional Arabic" w:hAnsi="Traditional Arabic" w:cs="Traditional Arabic"/>
          <w:sz w:val="36"/>
          <w:szCs w:val="36"/>
          <w:rtl/>
        </w:rPr>
        <w:t xml:space="preserve">- 10 </w:t>
      </w:r>
      <w:r w:rsidR="005E142F" w:rsidRPr="005E142F">
        <w:rPr>
          <w:rFonts w:ascii="Traditional Arabic" w:hAnsi="Traditional Arabic" w:cs="Traditional Arabic" w:hint="cs"/>
          <w:sz w:val="36"/>
          <w:szCs w:val="36"/>
          <w:rtl/>
        </w:rPr>
        <w:t>مارس</w:t>
      </w:r>
      <w:r w:rsidR="005E142F" w:rsidRPr="005E142F">
        <w:rPr>
          <w:rFonts w:ascii="Traditional Arabic" w:hAnsi="Traditional Arabic" w:cs="Traditional Arabic"/>
          <w:sz w:val="36"/>
          <w:szCs w:val="36"/>
          <w:rtl/>
        </w:rPr>
        <w:t xml:space="preserve"> 2009</w:t>
      </w:r>
      <w:r w:rsidR="005E142F" w:rsidRPr="005E142F">
        <w:rPr>
          <w:rFonts w:ascii="Traditional Arabic" w:hAnsi="Traditional Arabic" w:cs="Traditional Arabic" w:hint="cs"/>
          <w:sz w:val="36"/>
          <w:szCs w:val="36"/>
          <w:rtl/>
        </w:rPr>
        <w:t>م</w:t>
      </w:r>
      <w:r w:rsidR="005E142F">
        <w:rPr>
          <w:rFonts w:ascii="Traditional Arabic" w:hAnsi="Traditional Arabic" w:cs="Traditional Arabic" w:hint="cs"/>
          <w:sz w:val="36"/>
          <w:szCs w:val="36"/>
          <w:rtl/>
        </w:rPr>
        <w:t>.</w:t>
      </w:r>
    </w:p>
    <w:p w14:paraId="1C963093" w14:textId="3B94BC21" w:rsidR="005E142F" w:rsidRDefault="00A54B85"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5E142F">
        <w:rPr>
          <w:rFonts w:ascii="Traditional Arabic" w:hAnsi="Traditional Arabic" w:cs="Traditional Arabic" w:hint="cs"/>
          <w:sz w:val="36"/>
          <w:szCs w:val="36"/>
          <w:rtl/>
        </w:rPr>
        <w:t xml:space="preserve">وخلص إلى جوازه </w:t>
      </w:r>
      <w:r w:rsidR="005E142F" w:rsidRPr="005E142F">
        <w:rPr>
          <w:rFonts w:ascii="Traditional Arabic" w:hAnsi="Traditional Arabic" w:cs="Traditional Arabic" w:hint="cs"/>
          <w:sz w:val="36"/>
          <w:szCs w:val="36"/>
          <w:rtl/>
        </w:rPr>
        <w:t>شرعًا</w:t>
      </w:r>
      <w:r w:rsidR="00C6481C">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خلافًا</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لبعض</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الفقهاء</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القدامى</w:t>
      </w:r>
      <w:r w:rsidR="005E142F">
        <w:rPr>
          <w:rFonts w:ascii="Traditional Arabic" w:hAnsi="Traditional Arabic" w:cs="Traditional Arabic" w:hint="cs"/>
          <w:sz w:val="36"/>
          <w:szCs w:val="36"/>
          <w:rtl/>
        </w:rPr>
        <w:t xml:space="preserve">، </w:t>
      </w:r>
      <w:r w:rsidR="005E142F" w:rsidRPr="005E142F">
        <w:rPr>
          <w:rFonts w:ascii="Traditional Arabic" w:hAnsi="Traditional Arabic" w:cs="Traditional Arabic" w:hint="cs"/>
          <w:sz w:val="36"/>
          <w:szCs w:val="36"/>
          <w:rtl/>
        </w:rPr>
        <w:t>بضوابط</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معينة</w:t>
      </w:r>
      <w:r w:rsidR="005E142F" w:rsidRPr="005E142F">
        <w:rPr>
          <w:rFonts w:ascii="Traditional Arabic" w:hAnsi="Traditional Arabic" w:cs="Traditional Arabic"/>
          <w:sz w:val="36"/>
          <w:szCs w:val="36"/>
          <w:rtl/>
        </w:rPr>
        <w:t xml:space="preserve"> </w:t>
      </w:r>
      <w:r w:rsidR="005E142F">
        <w:rPr>
          <w:rFonts w:ascii="Traditional Arabic" w:hAnsi="Traditional Arabic" w:cs="Traditional Arabic" w:hint="cs"/>
          <w:sz w:val="36"/>
          <w:szCs w:val="36"/>
          <w:rtl/>
        </w:rPr>
        <w:t>في</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حال</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نقل</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عضو</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لا</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تتوقف</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عليه</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الحياة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كالقلب</w:t>
      </w:r>
      <w:r w:rsidR="000D501F" w:rsidRPr="000D501F">
        <w:rPr>
          <w:rFonts w:ascii="Traditional Arabic" w:hAnsi="Traditional Arabic" w:cs="Traditional Arabic" w:hint="cs"/>
          <w:vertAlign w:val="superscript"/>
          <w:rtl/>
          <w:lang w:bidi="ar-YE"/>
        </w:rPr>
        <w:t>(</w:t>
      </w:r>
      <w:r w:rsidR="000D501F" w:rsidRPr="000D501F">
        <w:rPr>
          <w:rStyle w:val="FootnoteReference"/>
          <w:rFonts w:ascii="Traditional Arabic" w:hAnsi="Traditional Arabic" w:cs="Traditional Arabic"/>
          <w:szCs w:val="24"/>
          <w:rtl/>
          <w:lang w:bidi="ar-YE"/>
        </w:rPr>
        <w:footnoteReference w:id="67"/>
      </w:r>
      <w:r w:rsidR="000D501F" w:rsidRPr="000D501F">
        <w:rPr>
          <w:rFonts w:ascii="Traditional Arabic" w:hAnsi="Traditional Arabic" w:cs="Traditional Arabic" w:hint="cs"/>
          <w:vertAlign w:val="superscript"/>
          <w:rtl/>
          <w:lang w:bidi="ar-YE"/>
        </w:rPr>
        <w:t>)</w:t>
      </w:r>
      <w:r w:rsidR="005E142F" w:rsidRPr="005E142F">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من</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إنسان</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إلى</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آخر</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للضرورة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أو</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للحاجة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العلاجي</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hint="cs"/>
          <w:sz w:val="36"/>
          <w:szCs w:val="36"/>
          <w:rtl/>
        </w:rPr>
        <w:t>ة</w:t>
      </w:r>
      <w:r w:rsidR="005E142F" w:rsidRPr="005E142F">
        <w:rPr>
          <w:rFonts w:ascii="Traditional Arabic" w:hAnsi="Traditional Arabic" w:cs="Traditional Arabic"/>
          <w:sz w:val="36"/>
          <w:szCs w:val="36"/>
          <w:rtl/>
        </w:rPr>
        <w:t xml:space="preserve"> </w:t>
      </w:r>
      <w:r w:rsidR="005E142F">
        <w:rPr>
          <w:rFonts w:ascii="Traditional Arabic" w:hAnsi="Traditional Arabic" w:cs="Traditional Arabic" w:hint="cs"/>
          <w:sz w:val="36"/>
          <w:szCs w:val="36"/>
          <w:rtl/>
        </w:rPr>
        <w:t>التي</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تنزَّل</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منزلة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الضرورة</w:t>
      </w:r>
      <w:r w:rsidR="005E142F">
        <w:rPr>
          <w:rFonts w:ascii="Traditional Arabic" w:hAnsi="Traditional Arabic" w:cs="Traditional Arabic" w:hint="cs"/>
          <w:sz w:val="36"/>
          <w:szCs w:val="36"/>
          <w:rtl/>
        </w:rPr>
        <w:t xml:space="preserve"> </w:t>
      </w:r>
      <w:r w:rsidR="005E142F" w:rsidRPr="005E142F">
        <w:rPr>
          <w:rFonts w:ascii="Traditional Arabic" w:hAnsi="Traditional Arabic" w:cs="Traditional Arabic" w:hint="cs"/>
          <w:sz w:val="36"/>
          <w:szCs w:val="36"/>
          <w:rtl/>
        </w:rPr>
        <w:t>أحيانًا؛</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لأن</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الضرورات</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تبيح</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المحظورات</w:t>
      </w:r>
      <w:r w:rsidR="005E142F" w:rsidRPr="005E142F">
        <w:rPr>
          <w:rFonts w:ascii="Traditional Arabic" w:hAnsi="Traditional Arabic" w:cs="Traditional Arabic"/>
          <w:sz w:val="36"/>
          <w:szCs w:val="36"/>
          <w:rtl/>
        </w:rPr>
        <w:t>"</w:t>
      </w:r>
      <w:r w:rsidR="005E142F" w:rsidRPr="005E142F">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و</w:t>
      </w:r>
      <w:r w:rsidR="005E142F" w:rsidRPr="005E142F">
        <w:rPr>
          <w:rFonts w:ascii="Traditional Arabic" w:hAnsi="Traditional Arabic" w:cs="Traditional Arabic"/>
          <w:sz w:val="36"/>
          <w:szCs w:val="36"/>
          <w:rtl/>
        </w:rPr>
        <w:t>"</w:t>
      </w:r>
      <w:r w:rsidR="005E142F" w:rsidRPr="005E142F">
        <w:rPr>
          <w:rFonts w:ascii="Traditional Arabic" w:hAnsi="Traditional Arabic" w:cs="Traditional Arabic" w:hint="cs"/>
          <w:sz w:val="36"/>
          <w:szCs w:val="36"/>
          <w:rtl/>
        </w:rPr>
        <w:t>الحاجة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تنزل</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منزلة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الضرورة</w:t>
      </w:r>
      <w:r w:rsidR="005E142F">
        <w:rPr>
          <w:rFonts w:ascii="Traditional Arabic" w:hAnsi="Traditional Arabic" w:cs="Traditional Arabic"/>
          <w:sz w:val="36"/>
          <w:szCs w:val="36"/>
          <w:rtl/>
        </w:rPr>
        <w:t>-</w:t>
      </w:r>
      <w:r w:rsidR="005E142F" w:rsidRPr="005E142F">
        <w:rPr>
          <w:rFonts w:ascii="Traditional Arabic" w:hAnsi="Traditional Arabic" w:cs="Traditional Arabic" w:hint="cs"/>
          <w:sz w:val="36"/>
          <w:szCs w:val="36"/>
          <w:rtl/>
        </w:rPr>
        <w:t>عام</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hint="cs"/>
          <w:sz w:val="36"/>
          <w:szCs w:val="36"/>
          <w:rtl/>
        </w:rPr>
        <w:t>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كانت</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أو</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خاص</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hint="cs"/>
          <w:sz w:val="36"/>
          <w:szCs w:val="36"/>
          <w:rtl/>
        </w:rPr>
        <w:t>ة</w:t>
      </w:r>
      <w:r w:rsidR="005E142F">
        <w:rPr>
          <w:rFonts w:ascii="Traditional Arabic" w:hAnsi="Traditional Arabic" w:cs="Traditional Arabic"/>
          <w:sz w:val="36"/>
          <w:szCs w:val="36"/>
          <w:rtl/>
        </w:rPr>
        <w:t>-"</w:t>
      </w:r>
      <w:r w:rsidR="005E142F" w:rsidRPr="005E142F">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ولأن</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أخلاق</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الإيثار</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والتضحية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والتعاون</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على</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الخير</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من</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جملة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أخلاق</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الإسلام</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ومبادئه</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العام</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hint="cs"/>
          <w:sz w:val="36"/>
          <w:szCs w:val="36"/>
          <w:rtl/>
        </w:rPr>
        <w:t>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ولأن</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مصلحة</w:t>
      </w:r>
      <w:r w:rsidR="005E142F" w:rsidRPr="005E142F">
        <w:rPr>
          <w:rFonts w:ascii="Traditional Arabic" w:hAnsi="Traditional Arabic" w:cs="Traditional Arabic"/>
          <w:sz w:val="36"/>
          <w:szCs w:val="36"/>
          <w:rtl/>
        </w:rPr>
        <w:t xml:space="preserve"> </w:t>
      </w:r>
      <w:r w:rsidR="005E142F">
        <w:rPr>
          <w:rFonts w:ascii="Traditional Arabic" w:hAnsi="Traditional Arabic" w:cs="Traditional Arabic" w:hint="cs"/>
          <w:sz w:val="36"/>
          <w:szCs w:val="36"/>
          <w:rtl/>
        </w:rPr>
        <w:t>الحي</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مقد</w:t>
      </w:r>
      <w:r w:rsidR="00F82BD1">
        <w:rPr>
          <w:rFonts w:ascii="Traditional Arabic" w:hAnsi="Traditional Arabic" w:cs="Traditional Arabic" w:hint="cs"/>
          <w:sz w:val="36"/>
          <w:szCs w:val="36"/>
          <w:rtl/>
        </w:rPr>
        <w:t>َّ</w:t>
      </w:r>
      <w:r w:rsidR="005E142F" w:rsidRPr="005E142F">
        <w:rPr>
          <w:rFonts w:ascii="Traditional Arabic" w:hAnsi="Traditional Arabic" w:cs="Traditional Arabic" w:hint="cs"/>
          <w:sz w:val="36"/>
          <w:szCs w:val="36"/>
          <w:rtl/>
        </w:rPr>
        <w:t>مة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على</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مصلحة</w:t>
      </w:r>
      <w:r w:rsidR="005E142F" w:rsidRPr="005E142F">
        <w:rPr>
          <w:rFonts w:ascii="Traditional Arabic" w:hAnsi="Traditional Arabic" w:cs="Traditional Arabic"/>
          <w:sz w:val="36"/>
          <w:szCs w:val="36"/>
          <w:rtl/>
        </w:rPr>
        <w:t xml:space="preserve"> </w:t>
      </w:r>
      <w:r w:rsidR="005E142F" w:rsidRPr="005E142F">
        <w:rPr>
          <w:rFonts w:ascii="Traditional Arabic" w:hAnsi="Traditional Arabic" w:cs="Traditional Arabic" w:hint="cs"/>
          <w:sz w:val="36"/>
          <w:szCs w:val="36"/>
          <w:rtl/>
        </w:rPr>
        <w:t>الميت</w:t>
      </w:r>
      <w:r w:rsidR="005E142F" w:rsidRPr="005E142F">
        <w:rPr>
          <w:rFonts w:ascii="Traditional Arabic" w:hAnsi="Traditional Arabic" w:cs="Traditional Arabic"/>
          <w:sz w:val="36"/>
          <w:szCs w:val="36"/>
          <w:rtl/>
        </w:rPr>
        <w:t>.</w:t>
      </w:r>
    </w:p>
    <w:p w14:paraId="7338D676" w14:textId="4B5D17C4" w:rsidR="005E142F" w:rsidRDefault="005E142F" w:rsidP="00F82BD1">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وأكد</w:t>
      </w:r>
      <w:r w:rsidR="00F42A28">
        <w:rPr>
          <w:rFonts w:ascii="Traditional Arabic" w:hAnsi="Traditional Arabic" w:cs="Traditional Arabic" w:hint="cs"/>
          <w:sz w:val="36"/>
          <w:szCs w:val="36"/>
          <w:rtl/>
        </w:rPr>
        <w:t>-</w:t>
      </w:r>
      <w:r w:rsidRPr="005E142F">
        <w:rPr>
          <w:rFonts w:ascii="Traditional Arabic" w:hAnsi="Traditional Arabic" w:cs="Traditional Arabic" w:hint="cs"/>
          <w:sz w:val="36"/>
          <w:szCs w:val="36"/>
          <w:rtl/>
        </w:rPr>
        <w:t>مشروعية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عمليات</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نقل</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الأعضاء</w:t>
      </w:r>
      <w:r w:rsidR="00F82BD1">
        <w:rPr>
          <w:rFonts w:ascii="Traditional Arabic" w:hAnsi="Traditional Arabic" w:cs="Traditional Arabic" w:hint="cs"/>
          <w:sz w:val="36"/>
          <w:szCs w:val="36"/>
          <w:rtl/>
        </w:rPr>
        <w:t xml:space="preserve"> وزراعتها</w:t>
      </w:r>
      <w:r>
        <w:rPr>
          <w:rFonts w:ascii="Traditional Arabic" w:hAnsi="Traditional Arabic" w:cs="Traditional Arabic"/>
          <w:sz w:val="36"/>
          <w:szCs w:val="36"/>
          <w:rtl/>
        </w:rPr>
        <w:t>-</w:t>
      </w:r>
      <w:r w:rsidRPr="005E142F">
        <w:rPr>
          <w:rFonts w:ascii="Traditional Arabic" w:hAnsi="Traditional Arabic" w:cs="Traditional Arabic" w:hint="cs"/>
          <w:sz w:val="36"/>
          <w:szCs w:val="36"/>
          <w:rtl/>
        </w:rPr>
        <w:t>جميع</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الأطباء</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الجراحين،</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ووافقت</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القوانين</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الوضعية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على</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تلك</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العمليات</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بضوابط</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وشروط</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تتفق</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مع</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أحكام</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الشريعة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الإسلامية</w:t>
      </w:r>
      <w:r w:rsidR="00F82BD1" w:rsidRPr="00F82BD1">
        <w:rPr>
          <w:rFonts w:ascii="Traditional Arabic" w:hAnsi="Traditional Arabic" w:cs="Traditional Arabic" w:hint="cs"/>
          <w:sz w:val="36"/>
          <w:szCs w:val="36"/>
          <w:rtl/>
        </w:rPr>
        <w:t xml:space="preserve"> </w:t>
      </w:r>
      <w:r w:rsidR="00F82BD1" w:rsidRPr="005E142F">
        <w:rPr>
          <w:rFonts w:ascii="Traditional Arabic" w:hAnsi="Traditional Arabic" w:cs="Traditional Arabic" w:hint="cs"/>
          <w:sz w:val="36"/>
          <w:szCs w:val="36"/>
          <w:rtl/>
        </w:rPr>
        <w:t>ومبادئ</w:t>
      </w:r>
      <w:r w:rsidR="00F82BD1">
        <w:rPr>
          <w:rFonts w:ascii="Traditional Arabic" w:hAnsi="Traditional Arabic" w:cs="Traditional Arabic" w:hint="cs"/>
          <w:sz w:val="36"/>
          <w:szCs w:val="36"/>
          <w:rtl/>
        </w:rPr>
        <w:t>ها</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القائمة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على</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اليسر</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والسماحة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والتضحية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والإيثار</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والاعتبارات</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الإنسانية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العام</w:t>
      </w:r>
      <w:r w:rsidR="00F82BD1">
        <w:rPr>
          <w:rFonts w:ascii="Traditional Arabic" w:hAnsi="Traditional Arabic" w:cs="Traditional Arabic" w:hint="cs"/>
          <w:sz w:val="36"/>
          <w:szCs w:val="36"/>
          <w:rtl/>
        </w:rPr>
        <w:t>َّ</w:t>
      </w:r>
      <w:r w:rsidRPr="005E142F">
        <w:rPr>
          <w:rFonts w:ascii="Traditional Arabic" w:hAnsi="Traditional Arabic" w:cs="Traditional Arabic" w:hint="cs"/>
          <w:sz w:val="36"/>
          <w:szCs w:val="36"/>
          <w:rtl/>
        </w:rPr>
        <w:t>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والخاص</w:t>
      </w:r>
      <w:r w:rsidR="00F82BD1">
        <w:rPr>
          <w:rFonts w:ascii="Traditional Arabic" w:hAnsi="Traditional Arabic" w:cs="Traditional Arabic" w:hint="cs"/>
          <w:sz w:val="36"/>
          <w:szCs w:val="36"/>
          <w:rtl/>
        </w:rPr>
        <w:t>َّ</w:t>
      </w:r>
      <w:r w:rsidRPr="005E142F">
        <w:rPr>
          <w:rFonts w:ascii="Traditional Arabic" w:hAnsi="Traditional Arabic" w:cs="Traditional Arabic" w:hint="cs"/>
          <w:sz w:val="36"/>
          <w:szCs w:val="36"/>
          <w:rtl/>
        </w:rPr>
        <w:t>ة،</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دون</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تمييز</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بين</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الناس</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بسبب</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الدين</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أو</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المذهب</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أو</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الأصل</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أو</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اللون</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وغير</w:t>
      </w:r>
      <w:r w:rsidRPr="005E142F">
        <w:rPr>
          <w:rFonts w:ascii="Traditional Arabic" w:hAnsi="Traditional Arabic" w:cs="Traditional Arabic"/>
          <w:sz w:val="36"/>
          <w:szCs w:val="36"/>
          <w:rtl/>
        </w:rPr>
        <w:t xml:space="preserve"> </w:t>
      </w:r>
      <w:r w:rsidRPr="005E142F">
        <w:rPr>
          <w:rFonts w:ascii="Traditional Arabic" w:hAnsi="Traditional Arabic" w:cs="Traditional Arabic" w:hint="cs"/>
          <w:sz w:val="36"/>
          <w:szCs w:val="36"/>
          <w:rtl/>
        </w:rPr>
        <w:t>ذلك</w:t>
      </w:r>
      <w:r w:rsidRPr="005E142F">
        <w:rPr>
          <w:rFonts w:ascii="Traditional Arabic" w:hAnsi="Traditional Arabic" w:cs="Traditional Arabic"/>
          <w:sz w:val="36"/>
          <w:szCs w:val="36"/>
          <w:rtl/>
        </w:rPr>
        <w:t>.</w:t>
      </w:r>
    </w:p>
    <w:p w14:paraId="180154FB" w14:textId="4E09CEDD" w:rsidR="005E142F" w:rsidRDefault="00A54B85"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5E142F">
        <w:rPr>
          <w:rFonts w:ascii="Traditional Arabic" w:hAnsi="Traditional Arabic" w:cs="Traditional Arabic" w:hint="cs"/>
          <w:sz w:val="36"/>
          <w:szCs w:val="36"/>
          <w:rtl/>
        </w:rPr>
        <w:t>وقد مال الشيخ السعدي إلى جواز المعالجة بنقل الأعضاء وتركيبها في إنسان آخر مضطر إليه</w:t>
      </w:r>
      <w:r w:rsidR="00F82BD1">
        <w:rPr>
          <w:rFonts w:ascii="Traditional Arabic" w:hAnsi="Traditional Arabic" w:cs="Traditional Arabic" w:hint="cs"/>
          <w:sz w:val="36"/>
          <w:szCs w:val="36"/>
          <w:rtl/>
        </w:rPr>
        <w:t>ا</w:t>
      </w:r>
      <w:r w:rsidR="005E142F">
        <w:rPr>
          <w:rFonts w:ascii="Traditional Arabic" w:hAnsi="Traditional Arabic" w:cs="Traditional Arabic" w:hint="cs"/>
          <w:sz w:val="36"/>
          <w:szCs w:val="36"/>
          <w:rtl/>
        </w:rPr>
        <w:t>، أخذ</w:t>
      </w:r>
      <w:r w:rsidR="000F07AF">
        <w:rPr>
          <w:rFonts w:ascii="Traditional Arabic" w:hAnsi="Traditional Arabic" w:cs="Traditional Arabic" w:hint="cs"/>
          <w:sz w:val="36"/>
          <w:szCs w:val="36"/>
          <w:rtl/>
        </w:rPr>
        <w:t>ًا</w:t>
      </w:r>
      <w:r w:rsidR="005E142F">
        <w:rPr>
          <w:rFonts w:ascii="Traditional Arabic" w:hAnsi="Traditional Arabic" w:cs="Traditional Arabic" w:hint="cs"/>
          <w:sz w:val="36"/>
          <w:szCs w:val="36"/>
          <w:rtl/>
        </w:rPr>
        <w:t xml:space="preserve"> بالمصلحة الراجحة، ثم قال: "ويؤيد هذا أن كثير</w:t>
      </w:r>
      <w:r w:rsidR="000F07AF">
        <w:rPr>
          <w:rFonts w:ascii="Traditional Arabic" w:hAnsi="Traditional Arabic" w:cs="Traditional Arabic" w:hint="cs"/>
          <w:sz w:val="36"/>
          <w:szCs w:val="36"/>
          <w:rtl/>
        </w:rPr>
        <w:t>ًا</w:t>
      </w:r>
      <w:r w:rsidR="005E142F">
        <w:rPr>
          <w:rFonts w:ascii="Traditional Arabic" w:hAnsi="Traditional Arabic" w:cs="Traditional Arabic" w:hint="cs"/>
          <w:sz w:val="36"/>
          <w:szCs w:val="36"/>
          <w:rtl/>
        </w:rPr>
        <w:t xml:space="preserve"> من الفتاوى تتغير بتغير الأزمان والأحوال والتطورات، وخصوص</w:t>
      </w:r>
      <w:r w:rsidR="000F07AF">
        <w:rPr>
          <w:rFonts w:ascii="Traditional Arabic" w:hAnsi="Traditional Arabic" w:cs="Traditional Arabic" w:hint="cs"/>
          <w:sz w:val="36"/>
          <w:szCs w:val="36"/>
          <w:rtl/>
        </w:rPr>
        <w:t>ًا</w:t>
      </w:r>
      <w:r w:rsidR="005E142F">
        <w:rPr>
          <w:rFonts w:ascii="Traditional Arabic" w:hAnsi="Traditional Arabic" w:cs="Traditional Arabic" w:hint="cs"/>
          <w:sz w:val="36"/>
          <w:szCs w:val="36"/>
          <w:rtl/>
        </w:rPr>
        <w:t xml:space="preserve"> الأمور التي ترجع إلى المنافع والمضار، ومن المعلوم أن</w:t>
      </w:r>
      <w:r w:rsidR="00F82BD1">
        <w:rPr>
          <w:rFonts w:ascii="Traditional Arabic" w:hAnsi="Traditional Arabic" w:cs="Traditional Arabic" w:hint="cs"/>
          <w:sz w:val="36"/>
          <w:szCs w:val="36"/>
          <w:rtl/>
        </w:rPr>
        <w:t>َّ</w:t>
      </w:r>
      <w:r w:rsidR="005E142F">
        <w:rPr>
          <w:rFonts w:ascii="Traditional Arabic" w:hAnsi="Traditional Arabic" w:cs="Traditional Arabic" w:hint="cs"/>
          <w:sz w:val="36"/>
          <w:szCs w:val="36"/>
          <w:rtl/>
        </w:rPr>
        <w:t xml:space="preserve"> ترقي الطب الحديث له أثره الأكبر في هذه الأمور كما هو معلوم مشاهد..."</w:t>
      </w:r>
      <w:r w:rsidR="005E142F" w:rsidRPr="005E142F">
        <w:rPr>
          <w:rFonts w:ascii="Traditional Arabic" w:hAnsi="Traditional Arabic" w:cs="Traditional Arabic" w:hint="cs"/>
          <w:vertAlign w:val="superscript"/>
          <w:rtl/>
          <w:lang w:bidi="ar-YE"/>
        </w:rPr>
        <w:t>(</w:t>
      </w:r>
      <w:r w:rsidR="005E142F" w:rsidRPr="005E142F">
        <w:rPr>
          <w:rStyle w:val="FootnoteReference"/>
          <w:rFonts w:ascii="Traditional Arabic" w:hAnsi="Traditional Arabic" w:cs="Traditional Arabic"/>
          <w:szCs w:val="24"/>
          <w:rtl/>
          <w:lang w:bidi="ar-YE"/>
        </w:rPr>
        <w:footnoteReference w:id="68"/>
      </w:r>
      <w:r w:rsidR="005E142F" w:rsidRPr="005E142F">
        <w:rPr>
          <w:rFonts w:ascii="Traditional Arabic" w:hAnsi="Traditional Arabic" w:cs="Traditional Arabic" w:hint="cs"/>
          <w:vertAlign w:val="superscript"/>
          <w:rtl/>
          <w:lang w:bidi="ar-YE"/>
        </w:rPr>
        <w:t>)</w:t>
      </w:r>
      <w:r w:rsidR="005E142F">
        <w:rPr>
          <w:rFonts w:ascii="Traditional Arabic" w:hAnsi="Traditional Arabic" w:cs="Traditional Arabic" w:hint="cs"/>
          <w:sz w:val="36"/>
          <w:szCs w:val="36"/>
          <w:rtl/>
        </w:rPr>
        <w:t>.</w:t>
      </w:r>
    </w:p>
    <w:p w14:paraId="7CD47D75" w14:textId="777BB219" w:rsidR="00A54B85" w:rsidRDefault="00DE3C60" w:rsidP="00BD60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المسألة الرابعة:</w:t>
      </w:r>
      <w:r w:rsidR="00A54B85" w:rsidRPr="00E577A1">
        <w:rPr>
          <w:rFonts w:ascii="Traditional Arabic" w:hAnsi="Traditional Arabic" w:cs="Traditional Arabic"/>
          <w:b/>
          <w:bCs/>
          <w:sz w:val="36"/>
          <w:szCs w:val="36"/>
          <w:rtl/>
        </w:rPr>
        <w:t xml:space="preserve"> </w:t>
      </w:r>
      <w:r w:rsidR="00A54B85" w:rsidRPr="00E577A1">
        <w:rPr>
          <w:rFonts w:ascii="Traditional Arabic" w:hAnsi="Traditional Arabic" w:cs="Traditional Arabic" w:hint="cs"/>
          <w:b/>
          <w:bCs/>
          <w:sz w:val="36"/>
          <w:szCs w:val="36"/>
          <w:rtl/>
        </w:rPr>
        <w:t>الإثبات</w:t>
      </w:r>
      <w:r w:rsidR="00A54B85" w:rsidRPr="00E577A1">
        <w:rPr>
          <w:rFonts w:ascii="Traditional Arabic" w:hAnsi="Traditional Arabic" w:cs="Traditional Arabic"/>
          <w:b/>
          <w:bCs/>
          <w:sz w:val="36"/>
          <w:szCs w:val="36"/>
          <w:rtl/>
        </w:rPr>
        <w:t xml:space="preserve"> </w:t>
      </w:r>
      <w:r w:rsidR="00A54B85" w:rsidRPr="00E577A1">
        <w:rPr>
          <w:rFonts w:ascii="Traditional Arabic" w:hAnsi="Traditional Arabic" w:cs="Traditional Arabic" w:hint="cs"/>
          <w:b/>
          <w:bCs/>
          <w:sz w:val="36"/>
          <w:szCs w:val="36"/>
          <w:rtl/>
        </w:rPr>
        <w:t>بالقرائن</w:t>
      </w:r>
      <w:r w:rsidR="00A54B85" w:rsidRPr="00E577A1">
        <w:rPr>
          <w:rFonts w:ascii="Traditional Arabic" w:hAnsi="Traditional Arabic" w:cs="Traditional Arabic"/>
          <w:b/>
          <w:bCs/>
          <w:sz w:val="36"/>
          <w:szCs w:val="36"/>
          <w:rtl/>
        </w:rPr>
        <w:t xml:space="preserve"> </w:t>
      </w:r>
      <w:r w:rsidR="00A54B85" w:rsidRPr="00E577A1">
        <w:rPr>
          <w:rFonts w:ascii="Traditional Arabic" w:hAnsi="Traditional Arabic" w:cs="Traditional Arabic" w:hint="cs"/>
          <w:b/>
          <w:bCs/>
          <w:sz w:val="36"/>
          <w:szCs w:val="36"/>
          <w:rtl/>
        </w:rPr>
        <w:t>المستحدثة في القضاء كالبصمة وغيرها.</w:t>
      </w:r>
    </w:p>
    <w:p w14:paraId="7EDDF659" w14:textId="68A29C45" w:rsidR="00A54B85" w:rsidRDefault="00A54B85"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من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المعلوم</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بالضرورة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أن</w:t>
      </w:r>
      <w:r w:rsidR="00F82BD1">
        <w:rPr>
          <w:rFonts w:ascii="Traditional Arabic" w:hAnsi="Traditional Arabic" w:cs="Traditional Arabic" w:hint="cs"/>
          <w:sz w:val="36"/>
          <w:szCs w:val="36"/>
          <w:rtl/>
        </w:rPr>
        <w:t>َّ</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المت</w:t>
      </w:r>
      <w:r w:rsidR="00F82BD1">
        <w:rPr>
          <w:rFonts w:ascii="Traditional Arabic" w:hAnsi="Traditional Arabic" w:cs="Traditional Arabic" w:hint="cs"/>
          <w:sz w:val="36"/>
          <w:szCs w:val="36"/>
          <w:rtl/>
        </w:rPr>
        <w:t>ت</w:t>
      </w:r>
      <w:r w:rsidRPr="00013261">
        <w:rPr>
          <w:rFonts w:ascii="Traditional Arabic" w:hAnsi="Traditional Arabic" w:cs="Traditional Arabic" w:hint="cs"/>
          <w:sz w:val="36"/>
          <w:szCs w:val="36"/>
          <w:rtl/>
        </w:rPr>
        <w:t>ب</w:t>
      </w:r>
      <w:r w:rsidR="00F82BD1">
        <w:rPr>
          <w:rFonts w:ascii="Traditional Arabic" w:hAnsi="Traditional Arabic" w:cs="Traditional Arabic" w:hint="cs"/>
          <w:sz w:val="36"/>
          <w:szCs w:val="36"/>
          <w:rtl/>
        </w:rPr>
        <w:t>ِّ</w:t>
      </w:r>
      <w:r w:rsidRPr="00013261">
        <w:rPr>
          <w:rFonts w:ascii="Traditional Arabic" w:hAnsi="Traditional Arabic" w:cs="Traditional Arabic" w:hint="cs"/>
          <w:sz w:val="36"/>
          <w:szCs w:val="36"/>
          <w:rtl/>
        </w:rPr>
        <w:t>ع</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للجريمة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في</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العصور</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المختلفة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يعلم</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أن</w:t>
      </w:r>
      <w:r w:rsidR="00F82BD1">
        <w:rPr>
          <w:rFonts w:ascii="Traditional Arabic" w:hAnsi="Traditional Arabic" w:cs="Traditional Arabic" w:hint="cs"/>
          <w:sz w:val="36"/>
          <w:szCs w:val="36"/>
          <w:rtl/>
        </w:rPr>
        <w:t>َّ</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المجرمين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كانوا</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في</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العصور</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الأولى</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يرتكبون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جرائمهم</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بوسائل</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بسيطة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يسهل</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على</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رجال</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المباحث</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والأمن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اكتشافها</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ودون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تعب</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ونصب</w:t>
      </w:r>
      <w:r w:rsidRPr="00013261">
        <w:rPr>
          <w:rFonts w:ascii="Traditional Arabic" w:hAnsi="Traditional Arabic" w:cs="Traditional Arabic"/>
          <w:sz w:val="36"/>
          <w:szCs w:val="36"/>
          <w:rtl/>
        </w:rPr>
        <w:t xml:space="preserve"> ... </w:t>
      </w:r>
      <w:r w:rsidRPr="00013261">
        <w:rPr>
          <w:rFonts w:ascii="Traditional Arabic" w:hAnsi="Traditional Arabic" w:cs="Traditional Arabic" w:hint="cs"/>
          <w:sz w:val="36"/>
          <w:szCs w:val="36"/>
          <w:rtl/>
        </w:rPr>
        <w:t>ونتيجة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للتطو</w:t>
      </w:r>
      <w:r w:rsidR="00351B3A">
        <w:rPr>
          <w:rFonts w:ascii="Traditional Arabic" w:hAnsi="Traditional Arabic" w:cs="Traditional Arabic" w:hint="cs"/>
          <w:sz w:val="36"/>
          <w:szCs w:val="36"/>
          <w:rtl/>
        </w:rPr>
        <w:t>ُّ</w:t>
      </w:r>
      <w:r w:rsidRPr="00013261">
        <w:rPr>
          <w:rFonts w:ascii="Traditional Arabic" w:hAnsi="Traditional Arabic" w:cs="Traditional Arabic" w:hint="cs"/>
          <w:sz w:val="36"/>
          <w:szCs w:val="36"/>
          <w:rtl/>
        </w:rPr>
        <w:t>ر</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الهائل</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والثورة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العلمية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التي</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وصلت</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إليها</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المعرفة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تفنن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المجرمون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في</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طرق</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مختلفة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لارتكاب</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جرائمهم</w:t>
      </w:r>
      <w:r>
        <w:rPr>
          <w:rFonts w:ascii="Traditional Arabic" w:hAnsi="Traditional Arabic" w:cs="Traditional Arabic" w:hint="cs"/>
          <w:sz w:val="36"/>
          <w:szCs w:val="36"/>
          <w:rtl/>
        </w:rPr>
        <w:t>،</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وكذلك</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رجال</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الأمن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تفننوا</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في</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طريقة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معرفة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الجناة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بوسائل</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حديثة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تتناسب</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مع</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تطو</w:t>
      </w:r>
      <w:r w:rsidR="00351B3A">
        <w:rPr>
          <w:rFonts w:ascii="Traditional Arabic" w:hAnsi="Traditional Arabic" w:cs="Traditional Arabic" w:hint="cs"/>
          <w:sz w:val="36"/>
          <w:szCs w:val="36"/>
          <w:rtl/>
        </w:rPr>
        <w:t>ُّ</w:t>
      </w:r>
      <w:r w:rsidRPr="00013261">
        <w:rPr>
          <w:rFonts w:ascii="Traditional Arabic" w:hAnsi="Traditional Arabic" w:cs="Traditional Arabic" w:hint="cs"/>
          <w:sz w:val="36"/>
          <w:szCs w:val="36"/>
          <w:rtl/>
        </w:rPr>
        <w:t>ر</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الجريمة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والمجرمين</w:t>
      </w:r>
      <w:r w:rsidRPr="00013261">
        <w:rPr>
          <w:rFonts w:ascii="Traditional Arabic" w:hAnsi="Traditional Arabic" w:cs="Traditional Arabic"/>
          <w:sz w:val="36"/>
          <w:szCs w:val="36"/>
          <w:rtl/>
        </w:rPr>
        <w:t>.</w:t>
      </w:r>
    </w:p>
    <w:p w14:paraId="2440B67C" w14:textId="001B1959" w:rsidR="00A54B85" w:rsidRDefault="00A54B85"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013261">
        <w:rPr>
          <w:rFonts w:ascii="Traditional Arabic" w:hAnsi="Traditional Arabic" w:cs="Traditional Arabic"/>
          <w:sz w:val="36"/>
          <w:szCs w:val="36"/>
          <w:rtl/>
        </w:rPr>
        <w:t>وهذا موضوع متشعب الجوانب، متعدد الأطراف، والذي يهمنا منه هو معرفة</w:t>
      </w:r>
      <w:r>
        <w:rPr>
          <w:rFonts w:ascii="Traditional Arabic" w:hAnsi="Traditional Arabic" w:cs="Traditional Arabic" w:hint="cs"/>
          <w:sz w:val="36"/>
          <w:szCs w:val="36"/>
          <w:rtl/>
        </w:rPr>
        <w:t xml:space="preserve"> مدى</w:t>
      </w:r>
      <w:r w:rsidRPr="0001326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تأثر ال</w:t>
      </w:r>
      <w:r w:rsidRPr="00013261">
        <w:rPr>
          <w:rFonts w:ascii="Traditional Arabic" w:hAnsi="Traditional Arabic" w:cs="Traditional Arabic" w:hint="cs"/>
          <w:sz w:val="36"/>
          <w:szCs w:val="36"/>
          <w:rtl/>
        </w:rPr>
        <w:t>حكم</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الفقه</w:t>
      </w:r>
      <w:r>
        <w:rPr>
          <w:rFonts w:ascii="Traditional Arabic" w:hAnsi="Traditional Arabic" w:cs="Traditional Arabic" w:hint="cs"/>
          <w:sz w:val="36"/>
          <w:szCs w:val="36"/>
          <w:rtl/>
        </w:rPr>
        <w:t>ي</w:t>
      </w:r>
      <w:r w:rsidRPr="0001326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مع وجود </w:t>
      </w:r>
      <w:r w:rsidRPr="00013261">
        <w:rPr>
          <w:rFonts w:ascii="Traditional Arabic" w:hAnsi="Traditional Arabic" w:cs="Traditional Arabic" w:hint="cs"/>
          <w:sz w:val="36"/>
          <w:szCs w:val="36"/>
          <w:rtl/>
        </w:rPr>
        <w:t>القرائن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المستحدثة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التي</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نشأت</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مع</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تطو</w:t>
      </w:r>
      <w:r w:rsidR="00351B3A">
        <w:rPr>
          <w:rFonts w:ascii="Traditional Arabic" w:hAnsi="Traditional Arabic" w:cs="Traditional Arabic" w:hint="cs"/>
          <w:sz w:val="36"/>
          <w:szCs w:val="36"/>
          <w:rtl/>
        </w:rPr>
        <w:t>ُّ</w:t>
      </w:r>
      <w:r w:rsidRPr="00013261">
        <w:rPr>
          <w:rFonts w:ascii="Traditional Arabic" w:hAnsi="Traditional Arabic" w:cs="Traditional Arabic" w:hint="cs"/>
          <w:sz w:val="36"/>
          <w:szCs w:val="36"/>
          <w:rtl/>
        </w:rPr>
        <w:t>ر</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الجريمة</w:t>
      </w:r>
      <w:r>
        <w:rPr>
          <w:rFonts w:ascii="Traditional Arabic" w:hAnsi="Traditional Arabic" w:cs="Traditional Arabic" w:hint="cs"/>
          <w:sz w:val="36"/>
          <w:szCs w:val="36"/>
          <w:rtl/>
        </w:rPr>
        <w:t>،</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ولم</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تكن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معروفة</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عند</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سلفنا</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الصالح</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من</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الفقهاء،</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ولم</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تعرف</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إلا</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في</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هذا</w:t>
      </w:r>
      <w:r w:rsidRPr="00013261">
        <w:rPr>
          <w:rFonts w:ascii="Traditional Arabic" w:hAnsi="Traditional Arabic" w:cs="Traditional Arabic"/>
          <w:sz w:val="36"/>
          <w:szCs w:val="36"/>
          <w:rtl/>
        </w:rPr>
        <w:t xml:space="preserve"> </w:t>
      </w:r>
      <w:r w:rsidR="00A80C09">
        <w:rPr>
          <w:rFonts w:ascii="Traditional Arabic" w:hAnsi="Traditional Arabic" w:cs="Traditional Arabic" w:hint="cs"/>
          <w:sz w:val="36"/>
          <w:szCs w:val="36"/>
          <w:rtl/>
        </w:rPr>
        <w:t>العصر الحديث</w:t>
      </w:r>
      <w:r w:rsidRPr="00013261">
        <w:rPr>
          <w:rFonts w:ascii="Traditional Arabic" w:hAnsi="Traditional Arabic" w:cs="Traditional Arabic" w:hint="cs"/>
          <w:sz w:val="36"/>
          <w:szCs w:val="36"/>
          <w:rtl/>
        </w:rPr>
        <w:t>،</w:t>
      </w:r>
      <w:r w:rsidRPr="0001326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ومن أبرز</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القرائن</w:t>
      </w:r>
      <w:r w:rsidRPr="00013261">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13261">
        <w:rPr>
          <w:rFonts w:ascii="Traditional Arabic" w:hAnsi="Traditional Arabic" w:cs="Traditional Arabic" w:hint="cs"/>
          <w:sz w:val="36"/>
          <w:szCs w:val="36"/>
          <w:rtl/>
        </w:rPr>
        <w:t>البصمات</w:t>
      </w:r>
      <w:r>
        <w:rPr>
          <w:rFonts w:ascii="Traditional Arabic" w:hAnsi="Traditional Arabic" w:cs="Traditional Arabic" w:hint="cs"/>
          <w:sz w:val="36"/>
          <w:szCs w:val="36"/>
          <w:rtl/>
        </w:rPr>
        <w:t>،</w:t>
      </w:r>
      <w:r w:rsidRPr="00013261">
        <w:rPr>
          <w:rFonts w:ascii="Traditional Arabic" w:hAnsi="Traditional Arabic" w:cs="Traditional Arabic"/>
          <w:sz w:val="36"/>
          <w:szCs w:val="36"/>
          <w:rtl/>
        </w:rPr>
        <w:t xml:space="preserve"> </w:t>
      </w:r>
      <w:r w:rsidR="00A80C09">
        <w:rPr>
          <w:rFonts w:ascii="Traditional Arabic" w:hAnsi="Traditional Arabic" w:cs="Traditional Arabic" w:hint="cs"/>
          <w:sz w:val="36"/>
          <w:szCs w:val="36"/>
          <w:rtl/>
        </w:rPr>
        <w:t>و</w:t>
      </w:r>
      <w:r w:rsidRPr="00013261">
        <w:rPr>
          <w:rFonts w:ascii="Traditional Arabic" w:hAnsi="Traditional Arabic" w:cs="Traditional Arabic" w:hint="cs"/>
          <w:sz w:val="36"/>
          <w:szCs w:val="36"/>
          <w:rtl/>
        </w:rPr>
        <w:t>الكلاب</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البوليسية</w:t>
      </w:r>
      <w:r>
        <w:rPr>
          <w:rFonts w:ascii="Traditional Arabic" w:hAnsi="Traditional Arabic" w:cs="Traditional Arabic" w:hint="cs"/>
          <w:sz w:val="36"/>
          <w:szCs w:val="36"/>
          <w:rtl/>
        </w:rPr>
        <w:t>، و</w:t>
      </w:r>
      <w:r w:rsidRPr="00013261">
        <w:rPr>
          <w:rFonts w:ascii="Traditional Arabic" w:hAnsi="Traditional Arabic" w:cs="Traditional Arabic" w:hint="cs"/>
          <w:sz w:val="36"/>
          <w:szCs w:val="36"/>
          <w:rtl/>
        </w:rPr>
        <w:t>التصوير</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الفوتوغرافي</w:t>
      </w:r>
      <w:r>
        <w:rPr>
          <w:rFonts w:ascii="Traditional Arabic" w:hAnsi="Traditional Arabic" w:cs="Traditional Arabic" w:hint="cs"/>
          <w:sz w:val="36"/>
          <w:szCs w:val="36"/>
          <w:rtl/>
        </w:rPr>
        <w:t>، و</w:t>
      </w:r>
      <w:r w:rsidRPr="00013261">
        <w:rPr>
          <w:rFonts w:ascii="Traditional Arabic" w:hAnsi="Traditional Arabic" w:cs="Traditional Arabic" w:hint="cs"/>
          <w:sz w:val="36"/>
          <w:szCs w:val="36"/>
          <w:rtl/>
        </w:rPr>
        <w:t>تسجيل</w:t>
      </w:r>
      <w:r w:rsidRPr="00013261">
        <w:rPr>
          <w:rFonts w:ascii="Traditional Arabic" w:hAnsi="Traditional Arabic" w:cs="Traditional Arabic"/>
          <w:sz w:val="36"/>
          <w:szCs w:val="36"/>
          <w:rtl/>
        </w:rPr>
        <w:t xml:space="preserve"> </w:t>
      </w:r>
      <w:r w:rsidRPr="00013261">
        <w:rPr>
          <w:rFonts w:ascii="Traditional Arabic" w:hAnsi="Traditional Arabic" w:cs="Traditional Arabic" w:hint="cs"/>
          <w:sz w:val="36"/>
          <w:szCs w:val="36"/>
          <w:rtl/>
        </w:rPr>
        <w:t>الصوت</w:t>
      </w:r>
      <w:r>
        <w:rPr>
          <w:rFonts w:ascii="Traditional Arabic" w:hAnsi="Traditional Arabic" w:cs="Traditional Arabic" w:hint="cs"/>
          <w:sz w:val="36"/>
          <w:szCs w:val="36"/>
          <w:rtl/>
        </w:rPr>
        <w:t xml:space="preserve"> وغيرها</w:t>
      </w:r>
      <w:r w:rsidRPr="00306C68">
        <w:rPr>
          <w:rFonts w:ascii="Traditional Arabic" w:hAnsi="Traditional Arabic" w:cs="Traditional Arabic" w:hint="cs"/>
          <w:vertAlign w:val="superscript"/>
          <w:rtl/>
          <w:lang w:bidi="ar-YE"/>
        </w:rPr>
        <w:t>(</w:t>
      </w:r>
      <w:r w:rsidRPr="00306C68">
        <w:rPr>
          <w:rStyle w:val="FootnoteReference"/>
          <w:rFonts w:ascii="Traditional Arabic" w:hAnsi="Traditional Arabic" w:cs="Traditional Arabic"/>
          <w:szCs w:val="24"/>
          <w:rtl/>
          <w:lang w:bidi="ar-YE"/>
        </w:rPr>
        <w:footnoteReference w:id="69"/>
      </w:r>
      <w:r w:rsidRPr="00306C68">
        <w:rPr>
          <w:rFonts w:ascii="Traditional Arabic" w:hAnsi="Traditional Arabic" w:cs="Traditional Arabic" w:hint="cs"/>
          <w:vertAlign w:val="superscript"/>
          <w:rtl/>
          <w:lang w:bidi="ar-YE"/>
        </w:rPr>
        <w:t>)</w:t>
      </w:r>
      <w:r w:rsidRPr="00013261">
        <w:rPr>
          <w:rFonts w:ascii="Traditional Arabic" w:hAnsi="Traditional Arabic" w:cs="Traditional Arabic"/>
          <w:sz w:val="36"/>
          <w:szCs w:val="36"/>
          <w:rtl/>
        </w:rPr>
        <w:t>.</w:t>
      </w:r>
    </w:p>
    <w:p w14:paraId="61A57A27" w14:textId="2B99BF44" w:rsidR="00A54B85" w:rsidRDefault="00A54B85"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وقد توص</w:t>
      </w:r>
      <w:r w:rsidR="00351B3A">
        <w:rPr>
          <w:rFonts w:ascii="Traditional Arabic" w:hAnsi="Traditional Arabic" w:cs="Traditional Arabic" w:hint="cs"/>
          <w:sz w:val="36"/>
          <w:szCs w:val="36"/>
          <w:rtl/>
        </w:rPr>
        <w:t>َّ</w:t>
      </w:r>
      <w:r>
        <w:rPr>
          <w:rFonts w:ascii="Traditional Arabic" w:hAnsi="Traditional Arabic" w:cs="Traditional Arabic" w:hint="cs"/>
          <w:sz w:val="36"/>
          <w:szCs w:val="36"/>
          <w:rtl/>
        </w:rPr>
        <w:t>ل الباحث الدكتور:</w:t>
      </w:r>
      <w:r w:rsidRPr="00306C68">
        <w:rPr>
          <w:rFonts w:ascii="Traditional Arabic" w:hAnsi="Traditional Arabic" w:cs="Traditional Arabic"/>
          <w:sz w:val="36"/>
          <w:szCs w:val="36"/>
          <w:rtl/>
        </w:rPr>
        <w:t xml:space="preserve"> </w:t>
      </w:r>
      <w:r w:rsidRPr="00306C68">
        <w:rPr>
          <w:rFonts w:ascii="Traditional Arabic" w:hAnsi="Traditional Arabic" w:cs="Traditional Arabic" w:hint="cs"/>
          <w:sz w:val="36"/>
          <w:szCs w:val="36"/>
          <w:rtl/>
        </w:rPr>
        <w:t>أحمد</w:t>
      </w:r>
      <w:r w:rsidRPr="00306C68">
        <w:rPr>
          <w:rFonts w:ascii="Traditional Arabic" w:hAnsi="Traditional Arabic" w:cs="Traditional Arabic"/>
          <w:sz w:val="36"/>
          <w:szCs w:val="36"/>
          <w:rtl/>
        </w:rPr>
        <w:t xml:space="preserve"> </w:t>
      </w:r>
      <w:r w:rsidRPr="00306C68">
        <w:rPr>
          <w:rFonts w:ascii="Traditional Arabic" w:hAnsi="Traditional Arabic" w:cs="Traditional Arabic" w:hint="cs"/>
          <w:sz w:val="36"/>
          <w:szCs w:val="36"/>
          <w:rtl/>
        </w:rPr>
        <w:t>إسماعيل</w:t>
      </w:r>
      <w:r w:rsidRPr="00306C68">
        <w:rPr>
          <w:rFonts w:ascii="Traditional Arabic" w:hAnsi="Traditional Arabic" w:cs="Traditional Arabic"/>
          <w:sz w:val="36"/>
          <w:szCs w:val="36"/>
          <w:rtl/>
        </w:rPr>
        <w:t xml:space="preserve"> </w:t>
      </w:r>
      <w:r w:rsidRPr="00306C68">
        <w:rPr>
          <w:rFonts w:ascii="Traditional Arabic" w:hAnsi="Traditional Arabic" w:cs="Traditional Arabic" w:hint="cs"/>
          <w:sz w:val="36"/>
          <w:szCs w:val="36"/>
          <w:rtl/>
        </w:rPr>
        <w:t>عمر</w:t>
      </w:r>
      <w:r>
        <w:rPr>
          <w:rFonts w:ascii="Traditional Arabic" w:hAnsi="Traditional Arabic" w:cs="Traditional Arabic" w:hint="cs"/>
          <w:sz w:val="36"/>
          <w:szCs w:val="36"/>
          <w:rtl/>
        </w:rPr>
        <w:t xml:space="preserve">، في بحثه </w:t>
      </w:r>
      <w:r w:rsidR="00F42A28">
        <w:rPr>
          <w:rFonts w:ascii="Traditional Arabic" w:hAnsi="Traditional Arabic" w:cs="Traditional Arabic" w:hint="cs"/>
          <w:sz w:val="36"/>
          <w:szCs w:val="36"/>
          <w:rtl/>
        </w:rPr>
        <w:t>الموسوم</w:t>
      </w:r>
      <w:r>
        <w:rPr>
          <w:rFonts w:ascii="Traditional Arabic" w:hAnsi="Traditional Arabic" w:cs="Traditional Arabic" w:hint="cs"/>
          <w:sz w:val="36"/>
          <w:szCs w:val="36"/>
          <w:rtl/>
        </w:rPr>
        <w:t xml:space="preserve">: </w:t>
      </w:r>
      <w:r w:rsidR="00F42A28">
        <w:rPr>
          <w:rFonts w:ascii="Traditional Arabic" w:hAnsi="Traditional Arabic" w:cs="Traditional Arabic" w:hint="cs"/>
          <w:sz w:val="36"/>
          <w:szCs w:val="36"/>
          <w:rtl/>
        </w:rPr>
        <w:t>بـ</w:t>
      </w:r>
      <w:r>
        <w:rPr>
          <w:rFonts w:ascii="Traditional Arabic" w:hAnsi="Traditional Arabic" w:cs="Traditional Arabic" w:hint="cs"/>
          <w:sz w:val="36"/>
          <w:szCs w:val="36"/>
          <w:rtl/>
        </w:rPr>
        <w:t>"</w:t>
      </w:r>
      <w:r w:rsidRPr="00B02F91">
        <w:rPr>
          <w:rFonts w:ascii="Traditional Arabic" w:hAnsi="Traditional Arabic" w:cs="Traditional Arabic" w:hint="cs"/>
          <w:sz w:val="36"/>
          <w:szCs w:val="36"/>
          <w:rtl/>
        </w:rPr>
        <w:t>البصمة</w:t>
      </w:r>
      <w:r w:rsidRPr="00B02F91">
        <w:rPr>
          <w:rFonts w:ascii="Traditional Arabic" w:hAnsi="Traditional Arabic" w:cs="Traditional Arabic"/>
          <w:sz w:val="36"/>
          <w:szCs w:val="36"/>
          <w:rtl/>
        </w:rPr>
        <w:t xml:space="preserve"> </w:t>
      </w:r>
      <w:r w:rsidRPr="00B02F91">
        <w:rPr>
          <w:rFonts w:ascii="Traditional Arabic" w:hAnsi="Traditional Arabic" w:cs="Traditional Arabic" w:hint="cs"/>
          <w:sz w:val="36"/>
          <w:szCs w:val="36"/>
          <w:rtl/>
        </w:rPr>
        <w:t>الوراثية</w:t>
      </w:r>
      <w:r w:rsidRPr="00B02F91">
        <w:rPr>
          <w:rFonts w:ascii="Traditional Arabic" w:hAnsi="Traditional Arabic" w:cs="Traditional Arabic"/>
          <w:sz w:val="36"/>
          <w:szCs w:val="36"/>
          <w:rtl/>
        </w:rPr>
        <w:t xml:space="preserve"> </w:t>
      </w:r>
      <w:r w:rsidRPr="00B02F91">
        <w:rPr>
          <w:rFonts w:ascii="Traditional Arabic" w:hAnsi="Traditional Arabic" w:cs="Traditional Arabic" w:hint="cs"/>
          <w:sz w:val="36"/>
          <w:szCs w:val="36"/>
          <w:rtl/>
        </w:rPr>
        <w:t>وأثرها</w:t>
      </w:r>
      <w:r w:rsidRPr="00B02F91">
        <w:rPr>
          <w:rFonts w:ascii="Traditional Arabic" w:hAnsi="Traditional Arabic" w:cs="Traditional Arabic"/>
          <w:sz w:val="36"/>
          <w:szCs w:val="36"/>
          <w:rtl/>
        </w:rPr>
        <w:t xml:space="preserve"> </w:t>
      </w:r>
      <w:r w:rsidRPr="00B02F91">
        <w:rPr>
          <w:rFonts w:ascii="Traditional Arabic" w:hAnsi="Traditional Arabic" w:cs="Traditional Arabic" w:hint="cs"/>
          <w:sz w:val="36"/>
          <w:szCs w:val="36"/>
          <w:rtl/>
        </w:rPr>
        <w:t>في</w:t>
      </w:r>
      <w:r w:rsidRPr="00B02F91">
        <w:rPr>
          <w:rFonts w:ascii="Traditional Arabic" w:hAnsi="Traditional Arabic" w:cs="Traditional Arabic"/>
          <w:sz w:val="36"/>
          <w:szCs w:val="36"/>
          <w:rtl/>
        </w:rPr>
        <w:t xml:space="preserve"> </w:t>
      </w:r>
      <w:r w:rsidRPr="00B02F91">
        <w:rPr>
          <w:rFonts w:ascii="Traditional Arabic" w:hAnsi="Traditional Arabic" w:cs="Traditional Arabic" w:hint="cs"/>
          <w:sz w:val="36"/>
          <w:szCs w:val="36"/>
          <w:rtl/>
        </w:rPr>
        <w:t>إثبات</w:t>
      </w:r>
      <w:r w:rsidRPr="00B02F91">
        <w:rPr>
          <w:rFonts w:ascii="Traditional Arabic" w:hAnsi="Traditional Arabic" w:cs="Traditional Arabic"/>
          <w:sz w:val="36"/>
          <w:szCs w:val="36"/>
          <w:rtl/>
        </w:rPr>
        <w:t xml:space="preserve"> </w:t>
      </w:r>
      <w:r w:rsidRPr="00B02F91">
        <w:rPr>
          <w:rFonts w:ascii="Traditional Arabic" w:hAnsi="Traditional Arabic" w:cs="Traditional Arabic" w:hint="cs"/>
          <w:sz w:val="36"/>
          <w:szCs w:val="36"/>
          <w:rtl/>
        </w:rPr>
        <w:t>جرائم</w:t>
      </w:r>
      <w:r w:rsidRPr="00B02F91">
        <w:rPr>
          <w:rFonts w:ascii="Traditional Arabic" w:hAnsi="Traditional Arabic" w:cs="Traditional Arabic"/>
          <w:sz w:val="36"/>
          <w:szCs w:val="36"/>
          <w:rtl/>
        </w:rPr>
        <w:t xml:space="preserve"> </w:t>
      </w:r>
      <w:r w:rsidRPr="00B02F91">
        <w:rPr>
          <w:rFonts w:ascii="Traditional Arabic" w:hAnsi="Traditional Arabic" w:cs="Traditional Arabic" w:hint="cs"/>
          <w:sz w:val="36"/>
          <w:szCs w:val="36"/>
          <w:rtl/>
        </w:rPr>
        <w:t>القصاص</w:t>
      </w:r>
      <w:r>
        <w:rPr>
          <w:rFonts w:ascii="Traditional Arabic" w:hAnsi="Traditional Arabic" w:cs="Traditional Arabic" w:hint="cs"/>
          <w:sz w:val="36"/>
          <w:szCs w:val="36"/>
          <w:rtl/>
        </w:rPr>
        <w:t>"</w:t>
      </w:r>
      <w:r w:rsidRPr="00306C68">
        <w:rPr>
          <w:rFonts w:ascii="Traditional Arabic" w:hAnsi="Traditional Arabic" w:cs="Traditional Arabic" w:hint="cs"/>
          <w:vertAlign w:val="superscript"/>
          <w:rtl/>
          <w:lang w:bidi="ar-YE"/>
        </w:rPr>
        <w:t>(</w:t>
      </w:r>
      <w:r w:rsidRPr="00306C68">
        <w:rPr>
          <w:rStyle w:val="FootnoteReference"/>
          <w:rFonts w:ascii="Traditional Arabic" w:hAnsi="Traditional Arabic" w:cs="Traditional Arabic"/>
          <w:szCs w:val="24"/>
          <w:rtl/>
          <w:lang w:bidi="ar-YE"/>
        </w:rPr>
        <w:footnoteReference w:id="70"/>
      </w:r>
      <w:r w:rsidRPr="00306C68">
        <w:rPr>
          <w:rFonts w:ascii="Traditional Arabic" w:hAnsi="Traditional Arabic" w:cs="Traditional Arabic" w:hint="cs"/>
          <w:vertAlign w:val="superscript"/>
          <w:rtl/>
          <w:lang w:bidi="ar-YE"/>
        </w:rPr>
        <w:t>)</w:t>
      </w:r>
      <w:r>
        <w:rPr>
          <w:rFonts w:ascii="Traditional Arabic" w:hAnsi="Traditional Arabic" w:cs="Traditional Arabic" w:hint="cs"/>
          <w:sz w:val="36"/>
          <w:szCs w:val="36"/>
          <w:rtl/>
        </w:rPr>
        <w:t xml:space="preserve">، </w:t>
      </w:r>
      <w:r w:rsidRPr="00306C68">
        <w:rPr>
          <w:rFonts w:ascii="Traditional Arabic" w:hAnsi="Traditional Arabic" w:cs="Traditional Arabic" w:hint="cs"/>
          <w:sz w:val="36"/>
          <w:szCs w:val="36"/>
          <w:rtl/>
        </w:rPr>
        <w:t xml:space="preserve">إلى </w:t>
      </w:r>
      <w:r w:rsidR="00351B3A">
        <w:rPr>
          <w:rFonts w:ascii="Traditional Arabic" w:hAnsi="Traditional Arabic" w:cs="Traditional Arabic" w:hint="cs"/>
          <w:sz w:val="36"/>
          <w:szCs w:val="36"/>
          <w:rtl/>
        </w:rPr>
        <w:t xml:space="preserve">أنَّ </w:t>
      </w:r>
      <w:r w:rsidRPr="00306C68">
        <w:rPr>
          <w:rFonts w:ascii="Traditional Arabic" w:hAnsi="Traditional Arabic" w:cs="Traditional Arabic" w:hint="cs"/>
          <w:sz w:val="36"/>
          <w:szCs w:val="36"/>
          <w:rtl/>
        </w:rPr>
        <w:t xml:space="preserve">الاعتداد بالبصمة الوراثية </w:t>
      </w:r>
      <w:r w:rsidR="00351B3A">
        <w:rPr>
          <w:rFonts w:ascii="Traditional Arabic" w:hAnsi="Traditional Arabic" w:cs="Traditional Arabic" w:hint="cs"/>
          <w:sz w:val="36"/>
          <w:szCs w:val="36"/>
          <w:rtl/>
        </w:rPr>
        <w:t>كدليل لتحديد هوية مرتكب الجريمة</w:t>
      </w:r>
      <w:r w:rsidRPr="00306C68">
        <w:rPr>
          <w:rFonts w:ascii="Traditional Arabic" w:hAnsi="Traditional Arabic" w:cs="Traditional Arabic" w:hint="cs"/>
          <w:sz w:val="36"/>
          <w:szCs w:val="36"/>
          <w:rtl/>
        </w:rPr>
        <w:t xml:space="preserve"> يوجب أن يجري تحليل الحامض النووي في معامل معترف بها، كما يجب إتباع القواعد العلمية في أخذ العينة أو رفعها وحفظها وتحليلها، وأيض</w:t>
      </w:r>
      <w:r w:rsidR="00351B3A">
        <w:rPr>
          <w:rFonts w:ascii="Traditional Arabic" w:hAnsi="Traditional Arabic" w:cs="Traditional Arabic" w:hint="cs"/>
          <w:sz w:val="36"/>
          <w:szCs w:val="36"/>
          <w:rtl/>
        </w:rPr>
        <w:t>ًا يجب أن يراعى أن يكون أ</w:t>
      </w:r>
      <w:r w:rsidRPr="00306C68">
        <w:rPr>
          <w:rFonts w:ascii="Traditional Arabic" w:hAnsi="Traditional Arabic" w:cs="Traditional Arabic" w:hint="cs"/>
          <w:sz w:val="36"/>
          <w:szCs w:val="36"/>
          <w:rtl/>
        </w:rPr>
        <w:t>خذ العينة من المتهم وفق</w:t>
      </w:r>
      <w:r w:rsidR="00351B3A">
        <w:rPr>
          <w:rFonts w:ascii="Traditional Arabic" w:hAnsi="Traditional Arabic" w:cs="Traditional Arabic" w:hint="cs"/>
          <w:sz w:val="36"/>
          <w:szCs w:val="36"/>
          <w:rtl/>
        </w:rPr>
        <w:t>ً</w:t>
      </w:r>
      <w:r w:rsidRPr="00306C68">
        <w:rPr>
          <w:rFonts w:ascii="Traditional Arabic" w:hAnsi="Traditional Arabic" w:cs="Traditional Arabic" w:hint="cs"/>
          <w:sz w:val="36"/>
          <w:szCs w:val="36"/>
          <w:rtl/>
        </w:rPr>
        <w:t>ا للحدود والإجراءات المسموح بها قانون</w:t>
      </w:r>
      <w:r w:rsidR="000A1C4B">
        <w:rPr>
          <w:rFonts w:ascii="Traditional Arabic" w:hAnsi="Traditional Arabic" w:cs="Traditional Arabic" w:hint="cs"/>
          <w:sz w:val="36"/>
          <w:szCs w:val="36"/>
          <w:rtl/>
        </w:rPr>
        <w:t>ً</w:t>
      </w:r>
      <w:r w:rsidRPr="00306C68">
        <w:rPr>
          <w:rFonts w:ascii="Traditional Arabic" w:hAnsi="Traditional Arabic" w:cs="Traditional Arabic" w:hint="cs"/>
          <w:sz w:val="36"/>
          <w:szCs w:val="36"/>
          <w:rtl/>
        </w:rPr>
        <w:t>ا.</w:t>
      </w:r>
    </w:p>
    <w:p w14:paraId="6770C540" w14:textId="64372F8C" w:rsidR="00283F2B" w:rsidRDefault="00A54B85"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واعتبر </w:t>
      </w:r>
      <w:r w:rsidRPr="00306C68">
        <w:rPr>
          <w:rFonts w:ascii="Traditional Arabic" w:hAnsi="Traditional Arabic" w:cs="Traditional Arabic" w:hint="cs"/>
          <w:sz w:val="36"/>
          <w:szCs w:val="36"/>
          <w:rtl/>
        </w:rPr>
        <w:t xml:space="preserve">البصمة الوراثية من </w:t>
      </w:r>
      <w:r>
        <w:rPr>
          <w:rFonts w:ascii="Traditional Arabic" w:hAnsi="Traditional Arabic" w:cs="Traditional Arabic" w:hint="cs"/>
          <w:sz w:val="36"/>
          <w:szCs w:val="36"/>
          <w:rtl/>
        </w:rPr>
        <w:t>أقوى</w:t>
      </w:r>
      <w:r w:rsidRPr="00306C68">
        <w:rPr>
          <w:rFonts w:ascii="Traditional Arabic" w:hAnsi="Traditional Arabic" w:cs="Traditional Arabic" w:hint="cs"/>
          <w:sz w:val="36"/>
          <w:szCs w:val="36"/>
          <w:rtl/>
        </w:rPr>
        <w:t xml:space="preserve"> طرق </w:t>
      </w:r>
      <w:r>
        <w:rPr>
          <w:rFonts w:ascii="Traditional Arabic" w:hAnsi="Traditional Arabic" w:cs="Traditional Arabic" w:hint="cs"/>
          <w:sz w:val="36"/>
          <w:szCs w:val="36"/>
          <w:rtl/>
        </w:rPr>
        <w:t>ا</w:t>
      </w:r>
      <w:r w:rsidRPr="00306C68">
        <w:rPr>
          <w:rFonts w:ascii="Traditional Arabic" w:hAnsi="Traditional Arabic" w:cs="Traditional Arabic" w:hint="cs"/>
          <w:sz w:val="36"/>
          <w:szCs w:val="36"/>
          <w:rtl/>
        </w:rPr>
        <w:t>لإثبات التي عرفت حديث</w:t>
      </w:r>
      <w:r w:rsidR="000F07AF">
        <w:rPr>
          <w:rFonts w:ascii="Traditional Arabic" w:hAnsi="Traditional Arabic" w:cs="Traditional Arabic" w:hint="cs"/>
          <w:sz w:val="36"/>
          <w:szCs w:val="36"/>
          <w:rtl/>
        </w:rPr>
        <w:t>ًا</w:t>
      </w:r>
      <w:r w:rsidRPr="00306C68">
        <w:rPr>
          <w:rFonts w:ascii="Traditional Arabic" w:hAnsi="Traditional Arabic" w:cs="Traditional Arabic" w:hint="cs"/>
          <w:sz w:val="36"/>
          <w:szCs w:val="36"/>
          <w:rtl/>
        </w:rPr>
        <w:t xml:space="preserve"> في الكشف عن الجريمة</w:t>
      </w:r>
      <w:r w:rsidR="00A80C09">
        <w:rPr>
          <w:rFonts w:ascii="Traditional Arabic" w:hAnsi="Traditional Arabic" w:cs="Traditional Arabic" w:hint="cs"/>
          <w:sz w:val="36"/>
          <w:szCs w:val="36"/>
          <w:rtl/>
        </w:rPr>
        <w:t>،</w:t>
      </w:r>
      <w:r w:rsidRPr="00306C68">
        <w:rPr>
          <w:rFonts w:ascii="Traditional Arabic" w:hAnsi="Traditional Arabic" w:cs="Traditional Arabic" w:hint="cs"/>
          <w:sz w:val="36"/>
          <w:szCs w:val="36"/>
          <w:rtl/>
        </w:rPr>
        <w:t xml:space="preserve"> وتحديد مرتكبيها</w:t>
      </w:r>
      <w:r w:rsidR="00A80C09">
        <w:rPr>
          <w:rFonts w:ascii="Traditional Arabic" w:hAnsi="Traditional Arabic" w:cs="Traditional Arabic" w:hint="cs"/>
          <w:sz w:val="36"/>
          <w:szCs w:val="36"/>
          <w:rtl/>
        </w:rPr>
        <w:t>،</w:t>
      </w:r>
      <w:r w:rsidRPr="00306C68">
        <w:rPr>
          <w:rFonts w:ascii="Traditional Arabic" w:hAnsi="Traditional Arabic" w:cs="Traditional Arabic" w:hint="cs"/>
          <w:sz w:val="36"/>
          <w:szCs w:val="36"/>
          <w:rtl/>
        </w:rPr>
        <w:t xml:space="preserve"> وذلك من خلال ما ي</w:t>
      </w:r>
      <w:r w:rsidR="000A1C4B">
        <w:rPr>
          <w:rFonts w:ascii="Traditional Arabic" w:hAnsi="Traditional Arabic" w:cs="Traditional Arabic" w:hint="cs"/>
          <w:sz w:val="36"/>
          <w:szCs w:val="36"/>
          <w:rtl/>
        </w:rPr>
        <w:t>ُ</w:t>
      </w:r>
      <w:r w:rsidRPr="00306C68">
        <w:rPr>
          <w:rFonts w:ascii="Traditional Arabic" w:hAnsi="Traditional Arabic" w:cs="Traditional Arabic" w:hint="cs"/>
          <w:sz w:val="36"/>
          <w:szCs w:val="36"/>
          <w:rtl/>
        </w:rPr>
        <w:t>ع</w:t>
      </w:r>
      <w:r w:rsidR="000A1C4B">
        <w:rPr>
          <w:rFonts w:ascii="Traditional Arabic" w:hAnsi="Traditional Arabic" w:cs="Traditional Arabic" w:hint="cs"/>
          <w:sz w:val="36"/>
          <w:szCs w:val="36"/>
          <w:rtl/>
        </w:rPr>
        <w:t>ْ</w:t>
      </w:r>
      <w:r w:rsidRPr="00306C68">
        <w:rPr>
          <w:rFonts w:ascii="Traditional Arabic" w:hAnsi="Traditional Arabic" w:cs="Traditional Arabic" w:hint="cs"/>
          <w:sz w:val="36"/>
          <w:szCs w:val="36"/>
          <w:rtl/>
        </w:rPr>
        <w:t>ث</w:t>
      </w:r>
      <w:r w:rsidR="000A1C4B">
        <w:rPr>
          <w:rFonts w:ascii="Traditional Arabic" w:hAnsi="Traditional Arabic" w:cs="Traditional Arabic" w:hint="cs"/>
          <w:sz w:val="36"/>
          <w:szCs w:val="36"/>
          <w:rtl/>
        </w:rPr>
        <w:t>َر عليه في</w:t>
      </w:r>
      <w:r w:rsidRPr="00306C68">
        <w:rPr>
          <w:rFonts w:ascii="Traditional Arabic" w:hAnsi="Traditional Arabic" w:cs="Traditional Arabic" w:hint="cs"/>
          <w:sz w:val="36"/>
          <w:szCs w:val="36"/>
          <w:rtl/>
        </w:rPr>
        <w:t xml:space="preserve"> مسرح الجريمة من مخلفات أو بقايا </w:t>
      </w:r>
      <w:r w:rsidR="000D501F" w:rsidRPr="000D501F">
        <w:rPr>
          <w:rFonts w:ascii="Traditional Arabic" w:hAnsi="Traditional Arabic" w:cs="Traditional Arabic" w:hint="cs"/>
          <w:sz w:val="36"/>
          <w:szCs w:val="36"/>
          <w:rtl/>
        </w:rPr>
        <w:t>آدمية</w:t>
      </w:r>
      <w:r w:rsidR="00A80C09">
        <w:rPr>
          <w:rFonts w:ascii="Traditional Arabic" w:hAnsi="Traditional Arabic" w:cs="Traditional Arabic" w:hint="cs"/>
          <w:sz w:val="36"/>
          <w:szCs w:val="36"/>
          <w:rtl/>
        </w:rPr>
        <w:t>، مع أن</w:t>
      </w:r>
      <w:r w:rsidR="000A1C4B">
        <w:rPr>
          <w:rFonts w:ascii="Traditional Arabic" w:hAnsi="Traditional Arabic" w:cs="Traditional Arabic" w:hint="cs"/>
          <w:sz w:val="36"/>
          <w:szCs w:val="36"/>
          <w:rtl/>
        </w:rPr>
        <w:t>َّ</w:t>
      </w:r>
      <w:r w:rsidR="00A80C09">
        <w:rPr>
          <w:rFonts w:ascii="Traditional Arabic" w:hAnsi="Traditional Arabic" w:cs="Traditional Arabic" w:hint="cs"/>
          <w:sz w:val="36"/>
          <w:szCs w:val="36"/>
          <w:rtl/>
        </w:rPr>
        <w:t xml:space="preserve"> هذه الوسيلة لم تكن من أدلة الإثبات، فتغي</w:t>
      </w:r>
      <w:r w:rsidR="000A1C4B">
        <w:rPr>
          <w:rFonts w:ascii="Traditional Arabic" w:hAnsi="Traditional Arabic" w:cs="Traditional Arabic" w:hint="cs"/>
          <w:sz w:val="36"/>
          <w:szCs w:val="36"/>
          <w:rtl/>
        </w:rPr>
        <w:t>ُّ</w:t>
      </w:r>
      <w:r w:rsidR="00A80C09">
        <w:rPr>
          <w:rFonts w:ascii="Traditional Arabic" w:hAnsi="Traditional Arabic" w:cs="Traditional Arabic" w:hint="cs"/>
          <w:sz w:val="36"/>
          <w:szCs w:val="36"/>
          <w:rtl/>
        </w:rPr>
        <w:t>ر الحكم بناءً على تطور وسائل الإثبات</w:t>
      </w:r>
      <w:r w:rsidRPr="00306C68">
        <w:rPr>
          <w:rFonts w:ascii="Traditional Arabic" w:hAnsi="Traditional Arabic" w:cs="Traditional Arabic" w:hint="cs"/>
          <w:sz w:val="36"/>
          <w:szCs w:val="36"/>
          <w:rtl/>
        </w:rPr>
        <w:t>.</w:t>
      </w:r>
    </w:p>
    <w:p w14:paraId="22979966" w14:textId="2E462E2A" w:rsidR="00111480" w:rsidRPr="00111480" w:rsidRDefault="0080643D" w:rsidP="00BD600D">
      <w:pPr>
        <w:jc w:val="center"/>
        <w:outlineLvl w:val="0"/>
        <w:rPr>
          <w:rFonts w:ascii="Traditional Arabic" w:hAnsi="Traditional Arabic" w:cs="Traditional Arabic"/>
          <w:b/>
          <w:bCs/>
          <w:sz w:val="36"/>
          <w:szCs w:val="36"/>
          <w:rtl/>
        </w:rPr>
      </w:pPr>
      <w:bookmarkStart w:id="93" w:name="_Toc74512293"/>
      <w:bookmarkStart w:id="94" w:name="_Toc84371493"/>
      <w:bookmarkStart w:id="95" w:name="_Toc84995370"/>
      <w:r>
        <w:rPr>
          <w:rFonts w:ascii="Traditional Arabic" w:hAnsi="Traditional Arabic" w:cs="Traditional Arabic"/>
          <w:b/>
          <w:bCs/>
          <w:sz w:val="36"/>
          <w:szCs w:val="36"/>
          <w:rtl/>
        </w:rPr>
        <w:br w:type="column"/>
      </w:r>
      <w:bookmarkStart w:id="96" w:name="_Toc92491250"/>
      <w:r w:rsidR="00111480" w:rsidRPr="00111480">
        <w:rPr>
          <w:rFonts w:ascii="Traditional Arabic" w:hAnsi="Traditional Arabic" w:cs="Traditional Arabic" w:hint="cs"/>
          <w:b/>
          <w:bCs/>
          <w:sz w:val="36"/>
          <w:szCs w:val="36"/>
          <w:rtl/>
        </w:rPr>
        <w:t>الخاتمة</w:t>
      </w:r>
      <w:bookmarkEnd w:id="93"/>
      <w:bookmarkEnd w:id="94"/>
      <w:bookmarkEnd w:id="95"/>
      <w:bookmarkEnd w:id="96"/>
    </w:p>
    <w:p w14:paraId="5DB0202D" w14:textId="5B2320E5" w:rsidR="00111480" w:rsidRDefault="00296560"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وتشمل أهم النتائج والتوصيات:</w:t>
      </w:r>
    </w:p>
    <w:p w14:paraId="6E760C14" w14:textId="456D7911" w:rsidR="00296560" w:rsidRPr="00904498" w:rsidRDefault="00296560" w:rsidP="00BD600D">
      <w:pPr>
        <w:jc w:val="both"/>
        <w:rPr>
          <w:rFonts w:ascii="Traditional Arabic" w:hAnsi="Traditional Arabic" w:cs="Traditional Arabic"/>
          <w:b/>
          <w:bCs/>
          <w:sz w:val="36"/>
          <w:szCs w:val="36"/>
          <w:rtl/>
        </w:rPr>
      </w:pPr>
      <w:r w:rsidRPr="00904498">
        <w:rPr>
          <w:rFonts w:ascii="Traditional Arabic" w:hAnsi="Traditional Arabic" w:cs="Traditional Arabic" w:hint="cs"/>
          <w:b/>
          <w:bCs/>
          <w:sz w:val="36"/>
          <w:szCs w:val="36"/>
          <w:rtl/>
        </w:rPr>
        <w:t>أو</w:t>
      </w:r>
      <w:r w:rsidR="00457037">
        <w:rPr>
          <w:rFonts w:ascii="Traditional Arabic" w:hAnsi="Traditional Arabic" w:cs="Traditional Arabic" w:hint="cs"/>
          <w:b/>
          <w:bCs/>
          <w:sz w:val="36"/>
          <w:szCs w:val="36"/>
          <w:rtl/>
        </w:rPr>
        <w:t>َّ</w:t>
      </w:r>
      <w:r w:rsidRPr="00904498">
        <w:rPr>
          <w:rFonts w:ascii="Traditional Arabic" w:hAnsi="Traditional Arabic" w:cs="Traditional Arabic" w:hint="cs"/>
          <w:b/>
          <w:bCs/>
          <w:sz w:val="36"/>
          <w:szCs w:val="36"/>
          <w:rtl/>
        </w:rPr>
        <w:t>ل</w:t>
      </w:r>
      <w:r w:rsidR="000F07AF">
        <w:rPr>
          <w:rFonts w:ascii="Traditional Arabic" w:hAnsi="Traditional Arabic" w:cs="Traditional Arabic" w:hint="cs"/>
          <w:b/>
          <w:bCs/>
          <w:sz w:val="36"/>
          <w:szCs w:val="36"/>
          <w:rtl/>
        </w:rPr>
        <w:t>ًا</w:t>
      </w:r>
      <w:r w:rsidRPr="00904498">
        <w:rPr>
          <w:rFonts w:ascii="Traditional Arabic" w:hAnsi="Traditional Arabic" w:cs="Traditional Arabic" w:hint="cs"/>
          <w:b/>
          <w:bCs/>
          <w:sz w:val="36"/>
          <w:szCs w:val="36"/>
          <w:rtl/>
        </w:rPr>
        <w:t>: أهم النتائج:</w:t>
      </w:r>
    </w:p>
    <w:p w14:paraId="484F0527" w14:textId="54E1C882" w:rsidR="00296560" w:rsidRDefault="00904498"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296560">
        <w:rPr>
          <w:rFonts w:ascii="Traditional Arabic" w:hAnsi="Traditional Arabic" w:cs="Traditional Arabic" w:hint="cs"/>
          <w:sz w:val="36"/>
          <w:szCs w:val="36"/>
          <w:rtl/>
        </w:rPr>
        <w:t>- أن</w:t>
      </w:r>
      <w:r w:rsidR="00457037">
        <w:rPr>
          <w:rFonts w:ascii="Traditional Arabic" w:hAnsi="Traditional Arabic" w:cs="Traditional Arabic" w:hint="cs"/>
          <w:sz w:val="36"/>
          <w:szCs w:val="36"/>
          <w:rtl/>
        </w:rPr>
        <w:t>َّ</w:t>
      </w:r>
      <w:r w:rsidR="00296560">
        <w:rPr>
          <w:rFonts w:ascii="Traditional Arabic" w:hAnsi="Traditional Arabic" w:cs="Traditional Arabic" w:hint="cs"/>
          <w:sz w:val="36"/>
          <w:szCs w:val="36"/>
          <w:rtl/>
        </w:rPr>
        <w:t xml:space="preserve"> المقصود بتطو</w:t>
      </w:r>
      <w:r w:rsidR="00457037">
        <w:rPr>
          <w:rFonts w:ascii="Traditional Arabic" w:hAnsi="Traditional Arabic" w:cs="Traditional Arabic" w:hint="cs"/>
          <w:sz w:val="36"/>
          <w:szCs w:val="36"/>
          <w:rtl/>
        </w:rPr>
        <w:t>ُّ</w:t>
      </w:r>
      <w:r w:rsidR="00296560">
        <w:rPr>
          <w:rFonts w:ascii="Traditional Arabic" w:hAnsi="Traditional Arabic" w:cs="Traditional Arabic" w:hint="cs"/>
          <w:sz w:val="36"/>
          <w:szCs w:val="36"/>
          <w:rtl/>
        </w:rPr>
        <w:t xml:space="preserve">ر الوسائل هو </w:t>
      </w:r>
      <w:r w:rsidR="00296560">
        <w:rPr>
          <w:rFonts w:ascii="Traditional Arabic" w:hAnsi="Traditional Arabic" w:cs="Traditional Arabic" w:hint="cs"/>
          <w:sz w:val="36"/>
          <w:szCs w:val="36"/>
          <w:rtl/>
          <w:lang w:bidi="ar-YE"/>
        </w:rPr>
        <w:t>التجديد في البحث الفقهي أو فيما يتعل</w:t>
      </w:r>
      <w:r w:rsidR="00457037">
        <w:rPr>
          <w:rFonts w:ascii="Traditional Arabic" w:hAnsi="Traditional Arabic" w:cs="Traditional Arabic" w:hint="cs"/>
          <w:sz w:val="36"/>
          <w:szCs w:val="36"/>
          <w:rtl/>
          <w:lang w:bidi="ar-YE"/>
        </w:rPr>
        <w:t>َّ</w:t>
      </w:r>
      <w:r w:rsidR="00296560">
        <w:rPr>
          <w:rFonts w:ascii="Traditional Arabic" w:hAnsi="Traditional Arabic" w:cs="Traditional Arabic" w:hint="cs"/>
          <w:sz w:val="36"/>
          <w:szCs w:val="36"/>
          <w:rtl/>
          <w:lang w:bidi="ar-YE"/>
        </w:rPr>
        <w:t>ق بالفقه، ودراسة الأحداث والوقائع والأوضاع القائمة، ومحاولة امتداد أحكام لها لا تخرج عن قواعد الدين ومبادئه</w:t>
      </w:r>
      <w:r w:rsidR="00296560">
        <w:rPr>
          <w:rFonts w:ascii="Traditional Arabic" w:hAnsi="Traditional Arabic" w:cs="Traditional Arabic" w:hint="cs"/>
          <w:sz w:val="36"/>
          <w:szCs w:val="36"/>
          <w:rtl/>
        </w:rPr>
        <w:t>.</w:t>
      </w:r>
    </w:p>
    <w:p w14:paraId="256A33D1" w14:textId="10A7F2CC" w:rsidR="00D401A4" w:rsidRDefault="00904498"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296560">
        <w:rPr>
          <w:rFonts w:ascii="Traditional Arabic" w:hAnsi="Traditional Arabic" w:cs="Traditional Arabic" w:hint="cs"/>
          <w:sz w:val="36"/>
          <w:szCs w:val="36"/>
          <w:rtl/>
        </w:rPr>
        <w:t>- أن</w:t>
      </w:r>
      <w:r w:rsidR="00457037">
        <w:rPr>
          <w:rFonts w:ascii="Traditional Arabic" w:hAnsi="Traditional Arabic" w:cs="Traditional Arabic" w:hint="cs"/>
          <w:sz w:val="36"/>
          <w:szCs w:val="36"/>
          <w:rtl/>
        </w:rPr>
        <w:t>َّ</w:t>
      </w:r>
      <w:r w:rsidR="00296560">
        <w:rPr>
          <w:rFonts w:ascii="Traditional Arabic" w:hAnsi="Traditional Arabic" w:cs="Traditional Arabic" w:hint="cs"/>
          <w:sz w:val="36"/>
          <w:szCs w:val="36"/>
          <w:rtl/>
        </w:rPr>
        <w:t xml:space="preserve"> </w:t>
      </w:r>
      <w:r w:rsidR="00D401A4">
        <w:rPr>
          <w:rFonts w:ascii="Traditional Arabic" w:hAnsi="Traditional Arabic" w:cs="Traditional Arabic" w:hint="cs"/>
          <w:sz w:val="36"/>
          <w:szCs w:val="36"/>
          <w:rtl/>
        </w:rPr>
        <w:t>أبرز الأدل</w:t>
      </w:r>
      <w:r w:rsidR="00457037">
        <w:rPr>
          <w:rFonts w:ascii="Traditional Arabic" w:hAnsi="Traditional Arabic" w:cs="Traditional Arabic" w:hint="cs"/>
          <w:sz w:val="36"/>
          <w:szCs w:val="36"/>
          <w:rtl/>
        </w:rPr>
        <w:t>َّ</w:t>
      </w:r>
      <w:r w:rsidR="00D401A4">
        <w:rPr>
          <w:rFonts w:ascii="Traditional Arabic" w:hAnsi="Traditional Arabic" w:cs="Traditional Arabic" w:hint="cs"/>
          <w:sz w:val="36"/>
          <w:szCs w:val="36"/>
          <w:rtl/>
        </w:rPr>
        <w:t>ة على تغي</w:t>
      </w:r>
      <w:r w:rsidR="00457037">
        <w:rPr>
          <w:rFonts w:ascii="Traditional Arabic" w:hAnsi="Traditional Arabic" w:cs="Traditional Arabic" w:hint="cs"/>
          <w:sz w:val="36"/>
          <w:szCs w:val="36"/>
          <w:rtl/>
        </w:rPr>
        <w:t>ُّ</w:t>
      </w:r>
      <w:r w:rsidR="00D401A4">
        <w:rPr>
          <w:rFonts w:ascii="Traditional Arabic" w:hAnsi="Traditional Arabic" w:cs="Traditional Arabic" w:hint="cs"/>
          <w:sz w:val="36"/>
          <w:szCs w:val="36"/>
          <w:rtl/>
        </w:rPr>
        <w:t>ر الأحكام الاجتهادية، هي ما تتصف به الشريعة الإسلامية من السمات والخصائص كالمرونة وصلاحيتها لكل زمان ومكان، ومبدأ التيسير</w:t>
      </w:r>
      <w:r w:rsidR="00032792">
        <w:rPr>
          <w:rFonts w:ascii="Traditional Arabic" w:hAnsi="Traditional Arabic" w:cs="Traditional Arabic" w:hint="cs"/>
          <w:sz w:val="36"/>
          <w:szCs w:val="36"/>
          <w:rtl/>
        </w:rPr>
        <w:t>، ورفع الحرج</w:t>
      </w:r>
      <w:r w:rsidR="00D401A4">
        <w:rPr>
          <w:rFonts w:ascii="Traditional Arabic" w:hAnsi="Traditional Arabic" w:cs="Traditional Arabic" w:hint="cs"/>
          <w:sz w:val="36"/>
          <w:szCs w:val="36"/>
          <w:rtl/>
        </w:rPr>
        <w:t>، مع ثبات قواعدها الكلي</w:t>
      </w:r>
      <w:r w:rsidR="00457037">
        <w:rPr>
          <w:rFonts w:ascii="Traditional Arabic" w:hAnsi="Traditional Arabic" w:cs="Traditional Arabic" w:hint="cs"/>
          <w:sz w:val="36"/>
          <w:szCs w:val="36"/>
          <w:rtl/>
        </w:rPr>
        <w:t>َّ</w:t>
      </w:r>
      <w:r w:rsidR="00D401A4">
        <w:rPr>
          <w:rFonts w:ascii="Traditional Arabic" w:hAnsi="Traditional Arabic" w:cs="Traditional Arabic" w:hint="cs"/>
          <w:sz w:val="36"/>
          <w:szCs w:val="36"/>
          <w:rtl/>
        </w:rPr>
        <w:t>ة.</w:t>
      </w:r>
    </w:p>
    <w:p w14:paraId="3D0DA19B" w14:textId="196EA310" w:rsidR="00296560" w:rsidRDefault="00904498"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D401A4">
        <w:rPr>
          <w:rFonts w:ascii="Traditional Arabic" w:hAnsi="Traditional Arabic" w:cs="Traditional Arabic" w:hint="cs"/>
          <w:sz w:val="36"/>
          <w:szCs w:val="36"/>
          <w:rtl/>
        </w:rPr>
        <w:t>- أن</w:t>
      </w:r>
      <w:r w:rsidR="00457037">
        <w:rPr>
          <w:rFonts w:ascii="Traditional Arabic" w:hAnsi="Traditional Arabic" w:cs="Traditional Arabic" w:hint="cs"/>
          <w:sz w:val="36"/>
          <w:szCs w:val="36"/>
          <w:rtl/>
        </w:rPr>
        <w:t>َّ</w:t>
      </w:r>
      <w:r w:rsidR="00D401A4">
        <w:rPr>
          <w:rFonts w:ascii="Traditional Arabic" w:hAnsi="Traditional Arabic" w:cs="Traditional Arabic" w:hint="cs"/>
          <w:sz w:val="36"/>
          <w:szCs w:val="36"/>
          <w:rtl/>
        </w:rPr>
        <w:t xml:space="preserve"> الأحكام التي تقبل التغي</w:t>
      </w:r>
      <w:r w:rsidR="00457037">
        <w:rPr>
          <w:rFonts w:ascii="Traditional Arabic" w:hAnsi="Traditional Arabic" w:cs="Traditional Arabic" w:hint="cs"/>
          <w:sz w:val="36"/>
          <w:szCs w:val="36"/>
          <w:rtl/>
        </w:rPr>
        <w:t>ُّ</w:t>
      </w:r>
      <w:r w:rsidR="00D401A4">
        <w:rPr>
          <w:rFonts w:ascii="Traditional Arabic" w:hAnsi="Traditional Arabic" w:cs="Traditional Arabic" w:hint="cs"/>
          <w:sz w:val="36"/>
          <w:szCs w:val="36"/>
          <w:rtl/>
        </w:rPr>
        <w:t>ر،</w:t>
      </w:r>
      <w:r w:rsidR="00D401A4" w:rsidRPr="00D401A4">
        <w:rPr>
          <w:rFonts w:ascii="Traditional Arabic" w:hAnsi="Traditional Arabic" w:cs="Traditional Arabic" w:hint="cs"/>
          <w:sz w:val="36"/>
          <w:szCs w:val="36"/>
          <w:rtl/>
        </w:rPr>
        <w:t xml:space="preserve"> </w:t>
      </w:r>
      <w:r w:rsidR="00D401A4">
        <w:rPr>
          <w:rFonts w:ascii="Traditional Arabic" w:hAnsi="Traditional Arabic" w:cs="Traditional Arabic" w:hint="cs"/>
          <w:sz w:val="36"/>
          <w:szCs w:val="36"/>
          <w:rtl/>
        </w:rPr>
        <w:t xml:space="preserve">هي </w:t>
      </w:r>
      <w:r w:rsidR="00D401A4" w:rsidRPr="003D6DF8">
        <w:rPr>
          <w:rFonts w:ascii="Traditional Arabic" w:hAnsi="Traditional Arabic" w:cs="Traditional Arabic" w:hint="cs"/>
          <w:sz w:val="36"/>
          <w:szCs w:val="36"/>
          <w:rtl/>
        </w:rPr>
        <w:t>الأحكام</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الاجتهادي</w:t>
      </w:r>
      <w:r w:rsidR="00457037">
        <w:rPr>
          <w:rFonts w:ascii="Traditional Arabic" w:hAnsi="Traditional Arabic" w:cs="Traditional Arabic" w:hint="cs"/>
          <w:sz w:val="36"/>
          <w:szCs w:val="36"/>
          <w:rtl/>
        </w:rPr>
        <w:t>َّ</w:t>
      </w:r>
      <w:r w:rsidR="00D401A4" w:rsidRPr="003D6DF8">
        <w:rPr>
          <w:rFonts w:ascii="Traditional Arabic" w:hAnsi="Traditional Arabic" w:cs="Traditional Arabic" w:hint="cs"/>
          <w:sz w:val="36"/>
          <w:szCs w:val="36"/>
          <w:rtl/>
        </w:rPr>
        <w:t>ة</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المبنية</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على</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قاعدة</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أو</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مصدر</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القياس</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أو</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رعاية</w:t>
      </w:r>
      <w:r w:rsidR="00D401A4" w:rsidRPr="003D6DF8">
        <w:rPr>
          <w:rFonts w:ascii="Traditional Arabic" w:hAnsi="Traditional Arabic" w:cs="Traditional Arabic"/>
          <w:sz w:val="36"/>
          <w:szCs w:val="36"/>
          <w:rtl/>
        </w:rPr>
        <w:t xml:space="preserve"> </w:t>
      </w:r>
      <w:r w:rsidR="00D401A4" w:rsidRPr="003D6DF8">
        <w:rPr>
          <w:rFonts w:ascii="Traditional Arabic" w:hAnsi="Traditional Arabic" w:cs="Traditional Arabic" w:hint="cs"/>
          <w:sz w:val="36"/>
          <w:szCs w:val="36"/>
          <w:rtl/>
        </w:rPr>
        <w:t>المصلحة،</w:t>
      </w:r>
      <w:r w:rsidR="00D401A4" w:rsidRPr="003D6DF8">
        <w:rPr>
          <w:rFonts w:ascii="Traditional Arabic" w:hAnsi="Traditional Arabic" w:cs="Traditional Arabic"/>
          <w:sz w:val="36"/>
          <w:szCs w:val="36"/>
          <w:rtl/>
        </w:rPr>
        <w:t xml:space="preserve"> </w:t>
      </w:r>
      <w:r w:rsidR="00D401A4">
        <w:rPr>
          <w:rFonts w:ascii="Traditional Arabic" w:hAnsi="Traditional Arabic" w:cs="Traditional Arabic" w:hint="cs"/>
          <w:sz w:val="36"/>
          <w:szCs w:val="36"/>
          <w:rtl/>
        </w:rPr>
        <w:t xml:space="preserve">وأما </w:t>
      </w:r>
      <w:r w:rsidR="00D401A4" w:rsidRPr="00E45534">
        <w:rPr>
          <w:rFonts w:ascii="Traditional Arabic" w:hAnsi="Traditional Arabic" w:cs="Traditional Arabic" w:hint="cs"/>
          <w:sz w:val="36"/>
          <w:szCs w:val="36"/>
          <w:rtl/>
        </w:rPr>
        <w:t>الأحكام</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الأساسي</w:t>
      </w:r>
      <w:r w:rsidR="00457037">
        <w:rPr>
          <w:rFonts w:ascii="Traditional Arabic" w:hAnsi="Traditional Arabic" w:cs="Traditional Arabic" w:hint="cs"/>
          <w:sz w:val="36"/>
          <w:szCs w:val="36"/>
          <w:rtl/>
        </w:rPr>
        <w:t>َّ</w:t>
      </w:r>
      <w:r w:rsidR="00D401A4" w:rsidRPr="00E45534">
        <w:rPr>
          <w:rFonts w:ascii="Traditional Arabic" w:hAnsi="Traditional Arabic" w:cs="Traditional Arabic" w:hint="cs"/>
          <w:sz w:val="36"/>
          <w:szCs w:val="36"/>
          <w:rtl/>
        </w:rPr>
        <w:t>ة</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التي</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جاءت</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الشريعة</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لتأسيسها</w:t>
      </w:r>
      <w:r w:rsidR="00D401A4">
        <w:rPr>
          <w:rFonts w:ascii="Traditional Arabic" w:hAnsi="Traditional Arabic" w:cs="Traditional Arabic" w:hint="cs"/>
          <w:sz w:val="36"/>
          <w:szCs w:val="36"/>
          <w:rtl/>
        </w:rPr>
        <w:t>،</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وتوطيدها</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بنصوصها</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الأصلية</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الآمرة</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الناهية،</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فهذه</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لا</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تتبدَّل</w:t>
      </w:r>
      <w:r w:rsidR="00D401A4">
        <w:rPr>
          <w:rFonts w:ascii="Traditional Arabic" w:hAnsi="Traditional Arabic" w:cs="Traditional Arabic" w:hint="cs"/>
          <w:sz w:val="36"/>
          <w:szCs w:val="36"/>
          <w:rtl/>
        </w:rPr>
        <w:t xml:space="preserve"> ولا تتغي</w:t>
      </w:r>
      <w:r w:rsidR="00457037">
        <w:rPr>
          <w:rFonts w:ascii="Traditional Arabic" w:hAnsi="Traditional Arabic" w:cs="Traditional Arabic" w:hint="cs"/>
          <w:sz w:val="36"/>
          <w:szCs w:val="36"/>
          <w:rtl/>
        </w:rPr>
        <w:t>َّ</w:t>
      </w:r>
      <w:r w:rsidR="00D401A4">
        <w:rPr>
          <w:rFonts w:ascii="Traditional Arabic" w:hAnsi="Traditional Arabic" w:cs="Traditional Arabic" w:hint="cs"/>
          <w:sz w:val="36"/>
          <w:szCs w:val="36"/>
          <w:rtl/>
        </w:rPr>
        <w:t xml:space="preserve">ر، </w:t>
      </w:r>
      <w:r w:rsidR="00D401A4" w:rsidRPr="00E45534">
        <w:rPr>
          <w:rFonts w:ascii="Traditional Arabic" w:hAnsi="Traditional Arabic" w:cs="Traditional Arabic" w:hint="cs"/>
          <w:sz w:val="36"/>
          <w:szCs w:val="36"/>
          <w:rtl/>
        </w:rPr>
        <w:t>بل</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هي</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الأصول</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التي</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جاءت</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بها</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الشريعة</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لإصلاح</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الأزمان</w:t>
      </w:r>
      <w:r w:rsidR="00D401A4" w:rsidRPr="00E45534">
        <w:rPr>
          <w:rFonts w:ascii="Traditional Arabic" w:hAnsi="Traditional Arabic" w:cs="Traditional Arabic"/>
          <w:sz w:val="36"/>
          <w:szCs w:val="36"/>
          <w:rtl/>
        </w:rPr>
        <w:t xml:space="preserve"> </w:t>
      </w:r>
      <w:r w:rsidR="00D401A4" w:rsidRPr="00E45534">
        <w:rPr>
          <w:rFonts w:ascii="Traditional Arabic" w:hAnsi="Traditional Arabic" w:cs="Traditional Arabic" w:hint="cs"/>
          <w:sz w:val="36"/>
          <w:szCs w:val="36"/>
          <w:rtl/>
        </w:rPr>
        <w:t>والأجيال،</w:t>
      </w:r>
      <w:r w:rsidR="00D401A4" w:rsidRPr="00E45534">
        <w:rPr>
          <w:rFonts w:ascii="Traditional Arabic" w:hAnsi="Traditional Arabic" w:cs="Traditional Arabic"/>
          <w:sz w:val="36"/>
          <w:szCs w:val="36"/>
          <w:rtl/>
        </w:rPr>
        <w:t xml:space="preserve"> </w:t>
      </w:r>
      <w:r w:rsidR="009B5992">
        <w:rPr>
          <w:rFonts w:ascii="Traditional Arabic" w:hAnsi="Traditional Arabic" w:cs="Traditional Arabic" w:hint="cs"/>
          <w:sz w:val="36"/>
          <w:szCs w:val="36"/>
          <w:rtl/>
        </w:rPr>
        <w:t>وهذا من أهم ضوابط تغيّر الوسائل والأحكام</w:t>
      </w:r>
      <w:r w:rsidR="00D401A4">
        <w:rPr>
          <w:rFonts w:ascii="Traditional Arabic" w:hAnsi="Traditional Arabic" w:cs="Traditional Arabic" w:hint="cs"/>
          <w:sz w:val="36"/>
          <w:szCs w:val="36"/>
          <w:rtl/>
        </w:rPr>
        <w:t>.</w:t>
      </w:r>
    </w:p>
    <w:p w14:paraId="32E0AFC5" w14:textId="1E5F4B4F" w:rsidR="009B5992" w:rsidRDefault="00032792" w:rsidP="00457037">
      <w:pPr>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9B5992">
        <w:rPr>
          <w:rFonts w:ascii="Traditional Arabic" w:hAnsi="Traditional Arabic" w:cs="Traditional Arabic" w:hint="cs"/>
          <w:sz w:val="36"/>
          <w:szCs w:val="36"/>
          <w:rtl/>
        </w:rPr>
        <w:t>- أن</w:t>
      </w:r>
      <w:r w:rsidR="00457037">
        <w:rPr>
          <w:rFonts w:ascii="Traditional Arabic" w:hAnsi="Traditional Arabic" w:cs="Traditional Arabic" w:hint="cs"/>
          <w:sz w:val="36"/>
          <w:szCs w:val="36"/>
          <w:rtl/>
        </w:rPr>
        <w:t>َّ</w:t>
      </w:r>
      <w:r w:rsidR="009B5992">
        <w:rPr>
          <w:rFonts w:ascii="Traditional Arabic" w:hAnsi="Traditional Arabic" w:cs="Traditional Arabic" w:hint="cs"/>
          <w:sz w:val="36"/>
          <w:szCs w:val="36"/>
          <w:rtl/>
        </w:rPr>
        <w:t xml:space="preserve"> </w:t>
      </w:r>
      <w:r w:rsidR="009B5992" w:rsidRPr="009B5992">
        <w:rPr>
          <w:rFonts w:ascii="Traditional Arabic" w:hAnsi="Traditional Arabic" w:cs="Traditional Arabic" w:hint="cs"/>
          <w:sz w:val="36"/>
          <w:szCs w:val="36"/>
          <w:rtl/>
        </w:rPr>
        <w:t>العوامل</w:t>
      </w:r>
      <w:r w:rsidR="009B5992" w:rsidRPr="009B5992">
        <w:rPr>
          <w:rFonts w:ascii="Traditional Arabic" w:hAnsi="Traditional Arabic" w:cs="Traditional Arabic"/>
          <w:sz w:val="36"/>
          <w:szCs w:val="36"/>
          <w:rtl/>
        </w:rPr>
        <w:t xml:space="preserve"> </w:t>
      </w:r>
      <w:r w:rsidR="009B5992" w:rsidRPr="009B5992">
        <w:rPr>
          <w:rFonts w:ascii="Traditional Arabic" w:hAnsi="Traditional Arabic" w:cs="Traditional Arabic" w:hint="cs"/>
          <w:sz w:val="36"/>
          <w:szCs w:val="36"/>
          <w:rtl/>
        </w:rPr>
        <w:t>الخارجي</w:t>
      </w:r>
      <w:r w:rsidR="00457037">
        <w:rPr>
          <w:rFonts w:ascii="Traditional Arabic" w:hAnsi="Traditional Arabic" w:cs="Traditional Arabic" w:hint="cs"/>
          <w:sz w:val="36"/>
          <w:szCs w:val="36"/>
          <w:rtl/>
        </w:rPr>
        <w:t>َّ</w:t>
      </w:r>
      <w:r w:rsidR="009B5992" w:rsidRPr="009B5992">
        <w:rPr>
          <w:rFonts w:ascii="Traditional Arabic" w:hAnsi="Traditional Arabic" w:cs="Traditional Arabic" w:hint="cs"/>
          <w:sz w:val="36"/>
          <w:szCs w:val="36"/>
          <w:rtl/>
        </w:rPr>
        <w:t>ة</w:t>
      </w:r>
      <w:r w:rsidR="009B5992" w:rsidRPr="009B5992">
        <w:rPr>
          <w:rFonts w:ascii="Traditional Arabic" w:hAnsi="Traditional Arabic" w:cs="Traditional Arabic"/>
          <w:sz w:val="36"/>
          <w:szCs w:val="36"/>
          <w:rtl/>
        </w:rPr>
        <w:t xml:space="preserve"> </w:t>
      </w:r>
      <w:r w:rsidR="009B5992">
        <w:rPr>
          <w:rFonts w:ascii="Traditional Arabic" w:hAnsi="Traditional Arabic" w:cs="Traditional Arabic" w:hint="cs"/>
          <w:sz w:val="36"/>
          <w:szCs w:val="36"/>
          <w:rtl/>
        </w:rPr>
        <w:t>التي تؤدي</w:t>
      </w:r>
      <w:r w:rsidR="009B5992" w:rsidRPr="009B5992">
        <w:rPr>
          <w:rFonts w:ascii="Traditional Arabic" w:hAnsi="Traditional Arabic" w:cs="Traditional Arabic"/>
          <w:sz w:val="36"/>
          <w:szCs w:val="36"/>
          <w:rtl/>
        </w:rPr>
        <w:t xml:space="preserve"> </w:t>
      </w:r>
      <w:r w:rsidR="009B5992" w:rsidRPr="009B5992">
        <w:rPr>
          <w:rFonts w:ascii="Traditional Arabic" w:hAnsi="Traditional Arabic" w:cs="Traditional Arabic" w:hint="cs"/>
          <w:sz w:val="36"/>
          <w:szCs w:val="36"/>
          <w:rtl/>
        </w:rPr>
        <w:t>لتغيّ</w:t>
      </w:r>
      <w:r w:rsidR="00457037">
        <w:rPr>
          <w:rFonts w:ascii="Traditional Arabic" w:hAnsi="Traditional Arabic" w:cs="Traditional Arabic" w:hint="cs"/>
          <w:sz w:val="36"/>
          <w:szCs w:val="36"/>
          <w:rtl/>
        </w:rPr>
        <w:t>ِ</w:t>
      </w:r>
      <w:r w:rsidR="009B5992" w:rsidRPr="009B5992">
        <w:rPr>
          <w:rFonts w:ascii="Traditional Arabic" w:hAnsi="Traditional Arabic" w:cs="Traditional Arabic" w:hint="cs"/>
          <w:sz w:val="36"/>
          <w:szCs w:val="36"/>
          <w:rtl/>
        </w:rPr>
        <w:t>ر</w:t>
      </w:r>
      <w:r w:rsidR="009B5992" w:rsidRPr="009B5992">
        <w:rPr>
          <w:rFonts w:ascii="Traditional Arabic" w:hAnsi="Traditional Arabic" w:cs="Traditional Arabic"/>
          <w:sz w:val="36"/>
          <w:szCs w:val="36"/>
          <w:rtl/>
        </w:rPr>
        <w:t xml:space="preserve"> </w:t>
      </w:r>
      <w:r w:rsidR="009B5992" w:rsidRPr="009B5992">
        <w:rPr>
          <w:rFonts w:ascii="Traditional Arabic" w:hAnsi="Traditional Arabic" w:cs="Traditional Arabic" w:hint="cs"/>
          <w:sz w:val="36"/>
          <w:szCs w:val="36"/>
          <w:rtl/>
        </w:rPr>
        <w:t>الأحكام</w:t>
      </w:r>
      <w:r w:rsidR="009B5992" w:rsidRPr="009B5992">
        <w:rPr>
          <w:rFonts w:ascii="Traditional Arabic" w:hAnsi="Traditional Arabic" w:cs="Traditional Arabic"/>
          <w:sz w:val="36"/>
          <w:szCs w:val="36"/>
          <w:rtl/>
        </w:rPr>
        <w:t xml:space="preserve"> </w:t>
      </w:r>
      <w:r w:rsidR="009B5992" w:rsidRPr="009B5992">
        <w:rPr>
          <w:rFonts w:ascii="Traditional Arabic" w:hAnsi="Traditional Arabic" w:cs="Traditional Arabic" w:hint="cs"/>
          <w:sz w:val="36"/>
          <w:szCs w:val="36"/>
          <w:rtl/>
        </w:rPr>
        <w:t>الاجتهادي</w:t>
      </w:r>
      <w:r w:rsidR="00457037">
        <w:rPr>
          <w:rFonts w:ascii="Traditional Arabic" w:hAnsi="Traditional Arabic" w:cs="Traditional Arabic" w:hint="cs"/>
          <w:sz w:val="36"/>
          <w:szCs w:val="36"/>
          <w:rtl/>
        </w:rPr>
        <w:t>َّ</w:t>
      </w:r>
      <w:r w:rsidR="009B5992" w:rsidRPr="009B5992">
        <w:rPr>
          <w:rFonts w:ascii="Traditional Arabic" w:hAnsi="Traditional Arabic" w:cs="Traditional Arabic" w:hint="cs"/>
          <w:sz w:val="36"/>
          <w:szCs w:val="36"/>
          <w:rtl/>
        </w:rPr>
        <w:t>ة</w:t>
      </w:r>
      <w:r w:rsidR="009B5992">
        <w:rPr>
          <w:rFonts w:ascii="Traditional Arabic" w:hAnsi="Traditional Arabic" w:cs="Traditional Arabic" w:hint="cs"/>
          <w:sz w:val="36"/>
          <w:szCs w:val="36"/>
          <w:rtl/>
        </w:rPr>
        <w:t xml:space="preserve">، هي: </w:t>
      </w:r>
      <w:r w:rsidR="009B5992" w:rsidRPr="009B5992">
        <w:rPr>
          <w:rFonts w:ascii="Traditional Arabic" w:hAnsi="Traditional Arabic" w:cs="Traditional Arabic" w:hint="cs"/>
          <w:sz w:val="36"/>
          <w:szCs w:val="36"/>
          <w:rtl/>
        </w:rPr>
        <w:t xml:space="preserve">تغيّر </w:t>
      </w:r>
      <w:r w:rsidR="009B5992" w:rsidRPr="009B5992">
        <w:rPr>
          <w:rFonts w:ascii="Traditional Arabic" w:hAnsi="Traditional Arabic" w:cs="Traditional Arabic"/>
          <w:sz w:val="36"/>
          <w:szCs w:val="36"/>
          <w:rtl/>
        </w:rPr>
        <w:t>الزمان والمكان</w:t>
      </w:r>
      <w:r w:rsidR="009B5992">
        <w:rPr>
          <w:rFonts w:ascii="Traditional Arabic" w:hAnsi="Traditional Arabic" w:cs="Traditional Arabic" w:hint="cs"/>
          <w:sz w:val="36"/>
          <w:szCs w:val="36"/>
          <w:rtl/>
        </w:rPr>
        <w:t>، و</w:t>
      </w:r>
      <w:r w:rsidR="009B5992" w:rsidRPr="009B5992">
        <w:rPr>
          <w:rFonts w:ascii="Traditional Arabic" w:hAnsi="Traditional Arabic" w:cs="Traditional Arabic" w:hint="cs"/>
          <w:sz w:val="36"/>
          <w:szCs w:val="36"/>
          <w:rtl/>
        </w:rPr>
        <w:t>العرف والعادة، وتغيّ</w:t>
      </w:r>
      <w:r w:rsidR="00457037">
        <w:rPr>
          <w:rFonts w:ascii="Traditional Arabic" w:hAnsi="Traditional Arabic" w:cs="Traditional Arabic" w:hint="cs"/>
          <w:sz w:val="36"/>
          <w:szCs w:val="36"/>
          <w:rtl/>
        </w:rPr>
        <w:t>ِ</w:t>
      </w:r>
      <w:r w:rsidR="009B5992" w:rsidRPr="009B5992">
        <w:rPr>
          <w:rFonts w:ascii="Traditional Arabic" w:hAnsi="Traditional Arabic" w:cs="Traditional Arabic" w:hint="cs"/>
          <w:sz w:val="36"/>
          <w:szCs w:val="36"/>
          <w:rtl/>
        </w:rPr>
        <w:t>ر الأخلاق</w:t>
      </w:r>
      <w:r w:rsidR="009B5992">
        <w:rPr>
          <w:rFonts w:ascii="Traditional Arabic" w:hAnsi="Traditional Arabic" w:cs="Traditional Arabic" w:hint="cs"/>
          <w:sz w:val="36"/>
          <w:szCs w:val="36"/>
          <w:rtl/>
        </w:rPr>
        <w:t xml:space="preserve">، </w:t>
      </w:r>
      <w:r w:rsidR="009B5992" w:rsidRPr="009B5992">
        <w:rPr>
          <w:rFonts w:ascii="Traditional Arabic" w:hAnsi="Traditional Arabic" w:cs="Traditional Arabic" w:hint="cs"/>
          <w:sz w:val="36"/>
          <w:szCs w:val="36"/>
          <w:rtl/>
        </w:rPr>
        <w:t>وتغيّ</w:t>
      </w:r>
      <w:r w:rsidR="00457037">
        <w:rPr>
          <w:rFonts w:ascii="Traditional Arabic" w:hAnsi="Traditional Arabic" w:cs="Traditional Arabic" w:hint="cs"/>
          <w:sz w:val="36"/>
          <w:szCs w:val="36"/>
          <w:rtl/>
        </w:rPr>
        <w:t>ِ</w:t>
      </w:r>
      <w:r w:rsidR="009B5992" w:rsidRPr="009B5992">
        <w:rPr>
          <w:rFonts w:ascii="Traditional Arabic" w:hAnsi="Traditional Arabic" w:cs="Traditional Arabic" w:hint="cs"/>
          <w:sz w:val="36"/>
          <w:szCs w:val="36"/>
          <w:rtl/>
        </w:rPr>
        <w:t>ر</w:t>
      </w:r>
      <w:r w:rsidR="009B5992" w:rsidRPr="009B5992">
        <w:rPr>
          <w:rFonts w:ascii="Traditional Arabic" w:hAnsi="Traditional Arabic" w:cs="Traditional Arabic"/>
          <w:sz w:val="36"/>
          <w:szCs w:val="36"/>
          <w:rtl/>
        </w:rPr>
        <w:t xml:space="preserve"> أساليب</w:t>
      </w:r>
      <w:r w:rsidR="009B5992" w:rsidRPr="009B5992">
        <w:rPr>
          <w:rFonts w:ascii="Traditional Arabic" w:hAnsi="Traditional Arabic" w:cs="Traditional Arabic" w:hint="cs"/>
          <w:sz w:val="36"/>
          <w:szCs w:val="36"/>
          <w:rtl/>
        </w:rPr>
        <w:t xml:space="preserve"> الحياة </w:t>
      </w:r>
      <w:r w:rsidR="00457037" w:rsidRPr="009B5992">
        <w:rPr>
          <w:rFonts w:ascii="Traditional Arabic" w:hAnsi="Traditional Arabic" w:cs="Traditional Arabic" w:hint="cs"/>
          <w:sz w:val="36"/>
          <w:szCs w:val="36"/>
          <w:rtl/>
        </w:rPr>
        <w:t>ووسائل</w:t>
      </w:r>
      <w:r w:rsidR="00457037">
        <w:rPr>
          <w:rFonts w:ascii="Traditional Arabic" w:hAnsi="Traditional Arabic" w:cs="Traditional Arabic" w:hint="cs"/>
          <w:sz w:val="36"/>
          <w:szCs w:val="36"/>
          <w:rtl/>
        </w:rPr>
        <w:t>ها</w:t>
      </w:r>
      <w:r w:rsidR="00457037" w:rsidRPr="009B5992">
        <w:rPr>
          <w:rFonts w:ascii="Traditional Arabic" w:hAnsi="Traditional Arabic" w:cs="Traditional Arabic" w:hint="cs"/>
          <w:sz w:val="36"/>
          <w:szCs w:val="36"/>
          <w:rtl/>
        </w:rPr>
        <w:t xml:space="preserve"> </w:t>
      </w:r>
      <w:r w:rsidR="009B5992" w:rsidRPr="009B5992">
        <w:rPr>
          <w:rFonts w:ascii="Traditional Arabic" w:hAnsi="Traditional Arabic" w:cs="Traditional Arabic" w:hint="cs"/>
          <w:sz w:val="36"/>
          <w:szCs w:val="36"/>
          <w:rtl/>
        </w:rPr>
        <w:t>(التطور الحديث)</w:t>
      </w:r>
      <w:r w:rsidR="009B5992">
        <w:rPr>
          <w:rFonts w:ascii="Traditional Arabic" w:hAnsi="Traditional Arabic" w:cs="Traditional Arabic" w:hint="cs"/>
          <w:sz w:val="36"/>
          <w:szCs w:val="36"/>
          <w:rtl/>
        </w:rPr>
        <w:t>.</w:t>
      </w:r>
    </w:p>
    <w:p w14:paraId="485687A0" w14:textId="77777777" w:rsidR="003749C9" w:rsidRDefault="00032792"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9B5992">
        <w:rPr>
          <w:rFonts w:ascii="Traditional Arabic" w:hAnsi="Traditional Arabic" w:cs="Traditional Arabic" w:hint="cs"/>
          <w:sz w:val="36"/>
          <w:szCs w:val="36"/>
          <w:rtl/>
        </w:rPr>
        <w:t xml:space="preserve">- أن </w:t>
      </w:r>
      <w:r w:rsidR="002C5E7D">
        <w:rPr>
          <w:rFonts w:ascii="Traditional Arabic" w:hAnsi="Traditional Arabic" w:cs="Traditional Arabic" w:hint="cs"/>
          <w:sz w:val="36"/>
          <w:szCs w:val="36"/>
          <w:rtl/>
        </w:rPr>
        <w:t>أبرز التطبيقات المعاصرة</w:t>
      </w:r>
      <w:r w:rsidR="009B5992">
        <w:rPr>
          <w:rFonts w:ascii="Traditional Arabic" w:hAnsi="Traditional Arabic" w:cs="Traditional Arabic" w:hint="cs"/>
          <w:sz w:val="36"/>
          <w:szCs w:val="36"/>
          <w:rtl/>
        </w:rPr>
        <w:t xml:space="preserve"> </w:t>
      </w:r>
      <w:r w:rsidR="002C5E7D">
        <w:rPr>
          <w:rFonts w:ascii="Traditional Arabic" w:hAnsi="Traditional Arabic" w:cs="Traditional Arabic" w:hint="cs"/>
          <w:sz w:val="36"/>
          <w:szCs w:val="36"/>
          <w:rtl/>
        </w:rPr>
        <w:t>التي تأثر حكمها</w:t>
      </w:r>
      <w:r w:rsidR="009B5992">
        <w:rPr>
          <w:rFonts w:ascii="Traditional Arabic" w:hAnsi="Traditional Arabic" w:cs="Traditional Arabic" w:hint="cs"/>
          <w:sz w:val="36"/>
          <w:szCs w:val="36"/>
          <w:rtl/>
        </w:rPr>
        <w:t xml:space="preserve"> بتطور الوسائل،</w:t>
      </w:r>
      <w:r w:rsidR="00B56181">
        <w:rPr>
          <w:rFonts w:ascii="Traditional Arabic" w:hAnsi="Traditional Arabic" w:cs="Traditional Arabic" w:hint="cs"/>
          <w:sz w:val="36"/>
          <w:szCs w:val="36"/>
          <w:rtl/>
        </w:rPr>
        <w:t xml:space="preserve"> </w:t>
      </w:r>
      <w:r w:rsidR="002C5E7D">
        <w:rPr>
          <w:rFonts w:ascii="Traditional Arabic" w:hAnsi="Traditional Arabic" w:cs="Traditional Arabic" w:hint="cs"/>
          <w:sz w:val="36"/>
          <w:szCs w:val="36"/>
          <w:rtl/>
        </w:rPr>
        <w:t>هي</w:t>
      </w:r>
      <w:r w:rsidR="00B56181">
        <w:rPr>
          <w:rFonts w:ascii="Traditional Arabic" w:hAnsi="Traditional Arabic" w:cs="Traditional Arabic" w:hint="cs"/>
          <w:sz w:val="36"/>
          <w:szCs w:val="36"/>
          <w:rtl/>
        </w:rPr>
        <w:t>:</w:t>
      </w:r>
      <w:r w:rsidR="009B5992">
        <w:rPr>
          <w:rFonts w:ascii="Traditional Arabic" w:hAnsi="Traditional Arabic" w:cs="Traditional Arabic" w:hint="cs"/>
          <w:sz w:val="36"/>
          <w:szCs w:val="36"/>
          <w:rtl/>
        </w:rPr>
        <w:t xml:space="preserve"> </w:t>
      </w:r>
    </w:p>
    <w:p w14:paraId="7166E092" w14:textId="48D8E07A" w:rsidR="00B56181" w:rsidRDefault="003749C9"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 </w:t>
      </w:r>
      <w:r w:rsidR="009B5992">
        <w:rPr>
          <w:rFonts w:ascii="Traditional Arabic" w:hAnsi="Traditional Arabic" w:cs="Traditional Arabic" w:hint="cs"/>
          <w:sz w:val="36"/>
          <w:szCs w:val="36"/>
          <w:rtl/>
        </w:rPr>
        <w:t>مسألة الوقت المكاني الذي يهلّ عنده الحاج أو المعتمر، إذا كان على متن طائرة</w:t>
      </w:r>
      <w:r w:rsidR="00B56181">
        <w:rPr>
          <w:rFonts w:ascii="Traditional Arabic" w:hAnsi="Traditional Arabic" w:cs="Traditional Arabic" w:hint="cs"/>
          <w:sz w:val="36"/>
          <w:szCs w:val="36"/>
          <w:rtl/>
        </w:rPr>
        <w:t>، فقد رأى الدكتور</w:t>
      </w:r>
      <w:r w:rsidR="00B56181" w:rsidRPr="00B56181">
        <w:rPr>
          <w:rFonts w:ascii="Traditional Arabic" w:hAnsi="Traditional Arabic" w:cs="Traditional Arabic" w:hint="cs"/>
          <w:sz w:val="36"/>
          <w:szCs w:val="36"/>
          <w:rtl/>
        </w:rPr>
        <w:t xml:space="preserve"> </w:t>
      </w:r>
      <w:r w:rsidR="00B56181">
        <w:rPr>
          <w:rFonts w:ascii="Traditional Arabic" w:hAnsi="Traditional Arabic" w:cs="Traditional Arabic" w:hint="cs"/>
          <w:sz w:val="36"/>
          <w:szCs w:val="36"/>
          <w:rtl/>
        </w:rPr>
        <w:t>مصطفى الزرقا أن</w:t>
      </w:r>
      <w:r w:rsidR="00457037">
        <w:rPr>
          <w:rFonts w:ascii="Traditional Arabic" w:hAnsi="Traditional Arabic" w:cs="Traditional Arabic" w:hint="cs"/>
          <w:sz w:val="36"/>
          <w:szCs w:val="36"/>
          <w:rtl/>
        </w:rPr>
        <w:t>َّ</w:t>
      </w:r>
      <w:r w:rsidR="00B56181">
        <w:rPr>
          <w:rFonts w:ascii="Traditional Arabic" w:hAnsi="Traditional Arabic" w:cs="Traditional Arabic" w:hint="cs"/>
          <w:sz w:val="36"/>
          <w:szCs w:val="36"/>
          <w:rtl/>
        </w:rPr>
        <w:t xml:space="preserve">ه </w:t>
      </w:r>
      <w:r w:rsidR="00B56181" w:rsidRPr="0016487E">
        <w:rPr>
          <w:rFonts w:ascii="Traditional Arabic" w:hAnsi="Traditional Arabic" w:cs="Traditional Arabic" w:hint="cs"/>
          <w:sz w:val="36"/>
          <w:szCs w:val="36"/>
          <w:rtl/>
        </w:rPr>
        <w:t>لا</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يجب</w:t>
      </w:r>
      <w:r w:rsidR="00B56181" w:rsidRPr="0016487E">
        <w:rPr>
          <w:rFonts w:ascii="Traditional Arabic" w:hAnsi="Traditional Arabic" w:cs="Traditional Arabic"/>
          <w:sz w:val="36"/>
          <w:szCs w:val="36"/>
          <w:rtl/>
        </w:rPr>
        <w:t xml:space="preserve"> </w:t>
      </w:r>
      <w:r w:rsidR="000D501F">
        <w:rPr>
          <w:rFonts w:ascii="Traditional Arabic" w:hAnsi="Traditional Arabic" w:cs="Traditional Arabic" w:hint="cs"/>
          <w:sz w:val="36"/>
          <w:szCs w:val="36"/>
          <w:rtl/>
        </w:rPr>
        <w:t>عليه</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الإحرام</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إلا</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من</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بعد</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أن</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تهبط</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الطائرة</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بهم</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في</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البلد</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الذي</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سيسلكون</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بعده</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الطريق</w:t>
      </w:r>
      <w:r w:rsidR="00B56181" w:rsidRPr="0016487E">
        <w:rPr>
          <w:rFonts w:ascii="Traditional Arabic" w:hAnsi="Traditional Arabic" w:cs="Traditional Arabic"/>
          <w:sz w:val="36"/>
          <w:szCs w:val="36"/>
          <w:rtl/>
        </w:rPr>
        <w:t xml:space="preserve"> </w:t>
      </w:r>
      <w:r w:rsidR="00B56181" w:rsidRPr="0016487E">
        <w:rPr>
          <w:rFonts w:ascii="Traditional Arabic" w:hAnsi="Traditional Arabic" w:cs="Traditional Arabic" w:hint="cs"/>
          <w:sz w:val="36"/>
          <w:szCs w:val="36"/>
          <w:rtl/>
        </w:rPr>
        <w:t>الأرضي</w:t>
      </w:r>
      <w:r w:rsidR="00B56181">
        <w:rPr>
          <w:rFonts w:ascii="Traditional Arabic" w:hAnsi="Traditional Arabic" w:cs="Traditional Arabic" w:hint="cs"/>
          <w:sz w:val="36"/>
          <w:szCs w:val="36"/>
          <w:rtl/>
        </w:rPr>
        <w:t>.</w:t>
      </w:r>
    </w:p>
    <w:p w14:paraId="3FE1A3F2" w14:textId="43288CCD" w:rsidR="00B56181" w:rsidRDefault="003749C9"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 </w:t>
      </w:r>
      <w:r w:rsidR="00B56181">
        <w:rPr>
          <w:rFonts w:ascii="Traditional Arabic" w:hAnsi="Traditional Arabic" w:cs="Traditional Arabic" w:hint="cs"/>
          <w:sz w:val="36"/>
          <w:szCs w:val="36"/>
          <w:rtl/>
        </w:rPr>
        <w:t xml:space="preserve">مسألة نفقة التداوي للزوجة المريضة، فقد ذهب </w:t>
      </w:r>
      <w:r w:rsidR="002C5E7D">
        <w:rPr>
          <w:rFonts w:ascii="Traditional Arabic" w:hAnsi="Traditional Arabic" w:cs="Traditional Arabic" w:hint="cs"/>
          <w:sz w:val="36"/>
          <w:szCs w:val="36"/>
          <w:rtl/>
        </w:rPr>
        <w:t>الأئمة</w:t>
      </w:r>
      <w:r w:rsidR="00B56181">
        <w:rPr>
          <w:rFonts w:ascii="Traditional Arabic" w:hAnsi="Traditional Arabic" w:cs="Traditional Arabic" w:hint="cs"/>
          <w:sz w:val="36"/>
          <w:szCs w:val="36"/>
          <w:rtl/>
        </w:rPr>
        <w:t xml:space="preserve"> الأربعة إلى عدم إلزام الزوج بها، ولكن عندما تغي</w:t>
      </w:r>
      <w:r w:rsidR="00457037">
        <w:rPr>
          <w:rFonts w:ascii="Traditional Arabic" w:hAnsi="Traditional Arabic" w:cs="Traditional Arabic" w:hint="cs"/>
          <w:sz w:val="36"/>
          <w:szCs w:val="36"/>
          <w:rtl/>
        </w:rPr>
        <w:t>َّ</w:t>
      </w:r>
      <w:r w:rsidR="00B56181">
        <w:rPr>
          <w:rFonts w:ascii="Traditional Arabic" w:hAnsi="Traditional Arabic" w:cs="Traditional Arabic" w:hint="cs"/>
          <w:sz w:val="36"/>
          <w:szCs w:val="36"/>
          <w:rtl/>
        </w:rPr>
        <w:t>رت الظروف، وعادات الناس،</w:t>
      </w:r>
      <w:r w:rsidR="00B56181" w:rsidRPr="00F4345A">
        <w:rPr>
          <w:rFonts w:ascii="Traditional Arabic" w:hAnsi="Traditional Arabic" w:cs="Traditional Arabic" w:hint="cs"/>
          <w:sz w:val="36"/>
          <w:szCs w:val="36"/>
          <w:rtl/>
        </w:rPr>
        <w:t xml:space="preserve"> </w:t>
      </w:r>
      <w:r w:rsidR="00B56181">
        <w:rPr>
          <w:rFonts w:ascii="Traditional Arabic" w:hAnsi="Traditional Arabic" w:cs="Traditional Arabic" w:hint="cs"/>
          <w:sz w:val="36"/>
          <w:szCs w:val="36"/>
          <w:rtl/>
        </w:rPr>
        <w:t xml:space="preserve">واختلف الواقع، </w:t>
      </w:r>
      <w:r w:rsidR="00B56181" w:rsidRPr="00E577A1">
        <w:rPr>
          <w:rFonts w:ascii="Traditional Arabic" w:hAnsi="Traditional Arabic" w:cs="Traditional Arabic" w:hint="cs"/>
          <w:sz w:val="36"/>
          <w:szCs w:val="36"/>
          <w:rtl/>
        </w:rPr>
        <w:t>أصبحت</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الحاجة</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إلى</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العلاج</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كالحاجة</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إلى</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الطعام</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والغذاء،</w:t>
      </w:r>
      <w:r w:rsidR="00B56181" w:rsidRPr="00E577A1">
        <w:rPr>
          <w:rFonts w:ascii="Traditional Arabic" w:hAnsi="Traditional Arabic" w:cs="Traditional Arabic"/>
          <w:sz w:val="36"/>
          <w:szCs w:val="36"/>
          <w:rtl/>
        </w:rPr>
        <w:t xml:space="preserve"> </w:t>
      </w:r>
      <w:r w:rsidR="00B56181">
        <w:rPr>
          <w:rFonts w:ascii="Traditional Arabic" w:hAnsi="Traditional Arabic" w:cs="Traditional Arabic" w:hint="cs"/>
          <w:sz w:val="36"/>
          <w:szCs w:val="36"/>
          <w:rtl/>
        </w:rPr>
        <w:t xml:space="preserve">فرأى </w:t>
      </w:r>
      <w:r w:rsidR="00B56181" w:rsidRPr="00E577A1">
        <w:rPr>
          <w:rFonts w:ascii="Traditional Arabic" w:hAnsi="Traditional Arabic" w:cs="Traditional Arabic" w:hint="cs"/>
          <w:sz w:val="36"/>
          <w:szCs w:val="36"/>
          <w:rtl/>
        </w:rPr>
        <w:t>الدكتور</w:t>
      </w:r>
      <w:r w:rsidR="00B56181">
        <w:rPr>
          <w:rFonts w:ascii="Traditional Arabic" w:hAnsi="Traditional Arabic" w:cs="Traditional Arabic" w:hint="cs"/>
          <w:sz w:val="36"/>
          <w:szCs w:val="36"/>
          <w:rtl/>
        </w:rPr>
        <w:t>:</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وهبة</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الزحيلي</w:t>
      </w:r>
      <w:r w:rsidR="00B56181" w:rsidRPr="00B56181">
        <w:rPr>
          <w:rFonts w:ascii="Traditional Arabic" w:hAnsi="Traditional Arabic" w:cs="Traditional Arabic" w:hint="cs"/>
          <w:sz w:val="36"/>
          <w:szCs w:val="36"/>
          <w:rtl/>
        </w:rPr>
        <w:t xml:space="preserve"> </w:t>
      </w:r>
      <w:r w:rsidR="00B56181">
        <w:rPr>
          <w:rFonts w:ascii="Traditional Arabic" w:hAnsi="Traditional Arabic" w:cs="Traditional Arabic" w:hint="cs"/>
          <w:sz w:val="36"/>
          <w:szCs w:val="36"/>
          <w:rtl/>
        </w:rPr>
        <w:t>و</w:t>
      </w:r>
      <w:r w:rsidR="00B56181" w:rsidRPr="00E577A1">
        <w:rPr>
          <w:rFonts w:ascii="Traditional Arabic" w:hAnsi="Traditional Arabic" w:cs="Traditional Arabic" w:hint="cs"/>
          <w:sz w:val="36"/>
          <w:szCs w:val="36"/>
          <w:rtl/>
        </w:rPr>
        <w:t>جوب</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نفقة</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الدواء</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على</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الزوج</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كغيرها</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من</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النفقات</w:t>
      </w:r>
      <w:r w:rsidR="00B56181" w:rsidRPr="00E577A1">
        <w:rPr>
          <w:rFonts w:ascii="Traditional Arabic" w:hAnsi="Traditional Arabic" w:cs="Traditional Arabic"/>
          <w:sz w:val="36"/>
          <w:szCs w:val="36"/>
          <w:rtl/>
        </w:rPr>
        <w:t xml:space="preserve"> </w:t>
      </w:r>
      <w:r w:rsidR="00B56181" w:rsidRPr="00E577A1">
        <w:rPr>
          <w:rFonts w:ascii="Traditional Arabic" w:hAnsi="Traditional Arabic" w:cs="Traditional Arabic" w:hint="cs"/>
          <w:sz w:val="36"/>
          <w:szCs w:val="36"/>
          <w:rtl/>
        </w:rPr>
        <w:t>الضرورية</w:t>
      </w:r>
      <w:r w:rsidR="00B56181">
        <w:rPr>
          <w:rFonts w:ascii="Traditional Arabic" w:hAnsi="Traditional Arabic" w:cs="Traditional Arabic" w:hint="cs"/>
          <w:sz w:val="36"/>
          <w:szCs w:val="36"/>
          <w:rtl/>
        </w:rPr>
        <w:t>،</w:t>
      </w:r>
      <w:r w:rsidR="009F388F">
        <w:rPr>
          <w:rFonts w:ascii="Traditional Arabic" w:hAnsi="Traditional Arabic" w:cs="Traditional Arabic" w:hint="cs"/>
          <w:sz w:val="36"/>
          <w:szCs w:val="36"/>
          <w:rtl/>
        </w:rPr>
        <w:t xml:space="preserve"> وبه أخ</w:t>
      </w:r>
      <w:r w:rsidR="00B56181">
        <w:rPr>
          <w:rFonts w:ascii="Traditional Arabic" w:hAnsi="Traditional Arabic" w:cs="Traditional Arabic" w:hint="cs"/>
          <w:sz w:val="36"/>
          <w:szCs w:val="36"/>
          <w:rtl/>
        </w:rPr>
        <w:t>ذ القانون المصري.</w:t>
      </w:r>
    </w:p>
    <w:p w14:paraId="6EC784C2" w14:textId="0D60C08B" w:rsidR="00B56181" w:rsidRDefault="003749C9"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ج- </w:t>
      </w:r>
      <w:r w:rsidR="00B56181">
        <w:rPr>
          <w:rFonts w:ascii="Traditional Arabic" w:hAnsi="Traditional Arabic" w:cs="Traditional Arabic" w:hint="cs"/>
          <w:sz w:val="36"/>
          <w:szCs w:val="36"/>
          <w:rtl/>
        </w:rPr>
        <w:t xml:space="preserve">مسألة </w:t>
      </w:r>
      <w:r w:rsidR="00B56181" w:rsidRPr="00B56181">
        <w:rPr>
          <w:rFonts w:ascii="Traditional Arabic" w:hAnsi="Traditional Arabic" w:cs="Traditional Arabic" w:hint="cs"/>
          <w:sz w:val="36"/>
          <w:szCs w:val="36"/>
          <w:rtl/>
        </w:rPr>
        <w:t>شقّ بطن المرأة الميتة لإخراج الجنين</w:t>
      </w:r>
      <w:r w:rsidR="00B56181">
        <w:rPr>
          <w:rFonts w:ascii="Traditional Arabic" w:hAnsi="Traditional Arabic" w:cs="Traditional Arabic" w:hint="cs"/>
          <w:sz w:val="36"/>
          <w:szCs w:val="36"/>
          <w:rtl/>
        </w:rPr>
        <w:t xml:space="preserve"> الحي، فقد أفتى الشيخ السعدي بجواز شق بطن المرأة الميتة لإخراج الحي، مخالف</w:t>
      </w:r>
      <w:r w:rsidR="000F07AF">
        <w:rPr>
          <w:rFonts w:ascii="Traditional Arabic" w:hAnsi="Traditional Arabic" w:cs="Traditional Arabic" w:hint="cs"/>
          <w:sz w:val="36"/>
          <w:szCs w:val="36"/>
          <w:rtl/>
        </w:rPr>
        <w:t>ًا</w:t>
      </w:r>
      <w:r w:rsidR="00B56181">
        <w:rPr>
          <w:rFonts w:ascii="Traditional Arabic" w:hAnsi="Traditional Arabic" w:cs="Traditional Arabic" w:hint="cs"/>
          <w:sz w:val="36"/>
          <w:szCs w:val="36"/>
          <w:rtl/>
        </w:rPr>
        <w:t xml:space="preserve"> بذلك مذهب الحنابلة؛ لأن</w:t>
      </w:r>
      <w:r w:rsidR="00457037">
        <w:rPr>
          <w:rFonts w:ascii="Traditional Arabic" w:hAnsi="Traditional Arabic" w:cs="Traditional Arabic" w:hint="cs"/>
          <w:sz w:val="36"/>
          <w:szCs w:val="36"/>
          <w:rtl/>
        </w:rPr>
        <w:t>َّ</w:t>
      </w:r>
      <w:r w:rsidR="00B56181">
        <w:rPr>
          <w:rFonts w:ascii="Traditional Arabic" w:hAnsi="Traditional Arabic" w:cs="Traditional Arabic" w:hint="cs"/>
          <w:sz w:val="36"/>
          <w:szCs w:val="36"/>
          <w:rtl/>
        </w:rPr>
        <w:t xml:space="preserve"> الجراحة قد تطو</w:t>
      </w:r>
      <w:r w:rsidR="00457037">
        <w:rPr>
          <w:rFonts w:ascii="Traditional Arabic" w:hAnsi="Traditional Arabic" w:cs="Traditional Arabic" w:hint="cs"/>
          <w:sz w:val="36"/>
          <w:szCs w:val="36"/>
          <w:rtl/>
        </w:rPr>
        <w:t>َّ</w:t>
      </w:r>
      <w:r w:rsidR="00B56181">
        <w:rPr>
          <w:rFonts w:ascii="Traditional Arabic" w:hAnsi="Traditional Arabic" w:cs="Traditional Arabic" w:hint="cs"/>
          <w:sz w:val="36"/>
          <w:szCs w:val="36"/>
          <w:rtl/>
        </w:rPr>
        <w:t xml:space="preserve">رت، وصار مثل هذا الفعل أقرب إلى المصلحة منه </w:t>
      </w:r>
      <w:r w:rsidR="00B56181" w:rsidRPr="00A54B85">
        <w:rPr>
          <w:rFonts w:ascii="Traditional Arabic" w:hAnsi="Traditional Arabic" w:cs="Traditional Arabic" w:hint="cs"/>
          <w:sz w:val="36"/>
          <w:szCs w:val="36"/>
          <w:rtl/>
        </w:rPr>
        <w:t>إلى المفسدة</w:t>
      </w:r>
      <w:r w:rsidR="00B56181">
        <w:rPr>
          <w:rFonts w:ascii="Traditional Arabic" w:hAnsi="Traditional Arabic" w:cs="Traditional Arabic" w:hint="cs"/>
          <w:sz w:val="36"/>
          <w:szCs w:val="36"/>
          <w:rtl/>
        </w:rPr>
        <w:t>.</w:t>
      </w:r>
    </w:p>
    <w:p w14:paraId="288D03F6" w14:textId="2F55CC68" w:rsidR="00B56181" w:rsidRPr="00902707" w:rsidRDefault="00B56181" w:rsidP="00BD600D">
      <w:pPr>
        <w:jc w:val="both"/>
        <w:rPr>
          <w:rFonts w:ascii="Traditional Arabic" w:hAnsi="Traditional Arabic" w:cs="Traditional Arabic"/>
          <w:b/>
          <w:bCs/>
          <w:sz w:val="36"/>
          <w:szCs w:val="36"/>
          <w:rtl/>
        </w:rPr>
      </w:pPr>
      <w:r w:rsidRPr="00902707">
        <w:rPr>
          <w:rFonts w:ascii="Traditional Arabic" w:hAnsi="Traditional Arabic" w:cs="Traditional Arabic" w:hint="cs"/>
          <w:b/>
          <w:bCs/>
          <w:sz w:val="36"/>
          <w:szCs w:val="36"/>
          <w:rtl/>
        </w:rPr>
        <w:t>ثاني</w:t>
      </w:r>
      <w:r w:rsidR="000F07AF">
        <w:rPr>
          <w:rFonts w:ascii="Traditional Arabic" w:hAnsi="Traditional Arabic" w:cs="Traditional Arabic" w:hint="cs"/>
          <w:b/>
          <w:bCs/>
          <w:sz w:val="36"/>
          <w:szCs w:val="36"/>
          <w:rtl/>
        </w:rPr>
        <w:t>ًا</w:t>
      </w:r>
      <w:r w:rsidRPr="00902707">
        <w:rPr>
          <w:rFonts w:ascii="Traditional Arabic" w:hAnsi="Traditional Arabic" w:cs="Traditional Arabic" w:hint="cs"/>
          <w:b/>
          <w:bCs/>
          <w:sz w:val="36"/>
          <w:szCs w:val="36"/>
          <w:rtl/>
        </w:rPr>
        <w:t>: أهم التوصيات:</w:t>
      </w:r>
    </w:p>
    <w:p w14:paraId="0C1FDA39" w14:textId="5309ADAD" w:rsidR="00B56181" w:rsidRDefault="00904498"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457037">
        <w:rPr>
          <w:rFonts w:ascii="Traditional Arabic" w:hAnsi="Traditional Arabic" w:cs="Traditional Arabic" w:hint="cs"/>
          <w:sz w:val="36"/>
          <w:szCs w:val="36"/>
          <w:rtl/>
        </w:rPr>
        <w:t xml:space="preserve">- حثّ الباحثين والمهتمين على </w:t>
      </w:r>
      <w:r w:rsidR="00B56181">
        <w:rPr>
          <w:rFonts w:ascii="Traditional Arabic" w:hAnsi="Traditional Arabic" w:cs="Traditional Arabic" w:hint="cs"/>
          <w:sz w:val="36"/>
          <w:szCs w:val="36"/>
          <w:rtl/>
        </w:rPr>
        <w:t xml:space="preserve">دراسة مسائل الأحكام </w:t>
      </w:r>
      <w:r w:rsidR="009F388F">
        <w:rPr>
          <w:rFonts w:ascii="Traditional Arabic" w:hAnsi="Traditional Arabic" w:cs="Traditional Arabic" w:hint="cs"/>
          <w:sz w:val="36"/>
          <w:szCs w:val="36"/>
          <w:rtl/>
        </w:rPr>
        <w:t>الاجتهادية</w:t>
      </w:r>
      <w:r w:rsidR="00B56181">
        <w:rPr>
          <w:rFonts w:ascii="Traditional Arabic" w:hAnsi="Traditional Arabic" w:cs="Traditional Arabic" w:hint="cs"/>
          <w:sz w:val="36"/>
          <w:szCs w:val="36"/>
          <w:rtl/>
        </w:rPr>
        <w:t xml:space="preserve"> التي تأثر الحكم فيها بتطور وسائل التكنولوجيا المعاصرة، دراسة مقارنة، وبيان مدى الحاجة إليها.</w:t>
      </w:r>
    </w:p>
    <w:p w14:paraId="0CDA33A8" w14:textId="31A0F787" w:rsidR="00B56181" w:rsidRDefault="00904498"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B56181">
        <w:rPr>
          <w:rFonts w:ascii="Traditional Arabic" w:hAnsi="Traditional Arabic" w:cs="Traditional Arabic" w:hint="cs"/>
          <w:sz w:val="36"/>
          <w:szCs w:val="36"/>
          <w:rtl/>
        </w:rPr>
        <w:t xml:space="preserve">- </w:t>
      </w:r>
      <w:r w:rsidR="0028725F">
        <w:rPr>
          <w:rFonts w:ascii="Traditional Arabic" w:hAnsi="Traditional Arabic" w:cs="Traditional Arabic" w:hint="cs"/>
          <w:sz w:val="36"/>
          <w:szCs w:val="36"/>
          <w:rtl/>
        </w:rPr>
        <w:t>إقامة الندوات والمؤتمرات لبحث المسائل المستجدة، وإجراء مزيد</w:t>
      </w:r>
      <w:r w:rsidR="00457037">
        <w:rPr>
          <w:rFonts w:ascii="Traditional Arabic" w:hAnsi="Traditional Arabic" w:cs="Traditional Arabic" w:hint="cs"/>
          <w:sz w:val="36"/>
          <w:szCs w:val="36"/>
          <w:rtl/>
        </w:rPr>
        <w:t>ٍ</w:t>
      </w:r>
      <w:r w:rsidR="0028725F">
        <w:rPr>
          <w:rFonts w:ascii="Traditional Arabic" w:hAnsi="Traditional Arabic" w:cs="Traditional Arabic" w:hint="cs"/>
          <w:sz w:val="36"/>
          <w:szCs w:val="36"/>
          <w:rtl/>
        </w:rPr>
        <w:t xml:space="preserve"> من البحوث والدراسات ومناقشتها مع المتخصصين في التكنولوجيا والوسائل الحديثة؛ لتكتمل الصورة لدى الفقهاء والحكم عليها بناءً </w:t>
      </w:r>
      <w:r w:rsidR="00457037">
        <w:rPr>
          <w:rFonts w:ascii="Traditional Arabic" w:hAnsi="Traditional Arabic" w:cs="Traditional Arabic" w:hint="cs"/>
          <w:sz w:val="36"/>
          <w:szCs w:val="36"/>
          <w:rtl/>
        </w:rPr>
        <w:t xml:space="preserve">على </w:t>
      </w:r>
      <w:r w:rsidR="0028725F">
        <w:rPr>
          <w:rFonts w:ascii="Traditional Arabic" w:hAnsi="Traditional Arabic" w:cs="Traditional Arabic" w:hint="cs"/>
          <w:sz w:val="36"/>
          <w:szCs w:val="36"/>
          <w:rtl/>
        </w:rPr>
        <w:t>ذلك</w:t>
      </w:r>
      <w:r w:rsidR="002C5E7D">
        <w:rPr>
          <w:rFonts w:ascii="Traditional Arabic" w:hAnsi="Traditional Arabic" w:cs="Traditional Arabic" w:hint="cs"/>
          <w:sz w:val="36"/>
          <w:szCs w:val="36"/>
          <w:rtl/>
        </w:rPr>
        <w:t xml:space="preserve"> التصور</w:t>
      </w:r>
      <w:r w:rsidR="0028725F">
        <w:rPr>
          <w:rFonts w:ascii="Traditional Arabic" w:hAnsi="Traditional Arabic" w:cs="Traditional Arabic" w:hint="cs"/>
          <w:sz w:val="36"/>
          <w:szCs w:val="36"/>
          <w:rtl/>
        </w:rPr>
        <w:t xml:space="preserve"> </w:t>
      </w:r>
      <w:r w:rsidR="002C5E7D">
        <w:rPr>
          <w:rFonts w:ascii="Traditional Arabic" w:hAnsi="Traditional Arabic" w:cs="Traditional Arabic" w:hint="cs"/>
          <w:sz w:val="36"/>
          <w:szCs w:val="36"/>
          <w:rtl/>
        </w:rPr>
        <w:t xml:space="preserve">ومواكبة </w:t>
      </w:r>
      <w:r w:rsidR="0028725F">
        <w:rPr>
          <w:rFonts w:ascii="Traditional Arabic" w:hAnsi="Traditional Arabic" w:cs="Traditional Arabic" w:hint="cs"/>
          <w:sz w:val="36"/>
          <w:szCs w:val="36"/>
          <w:rtl/>
        </w:rPr>
        <w:t xml:space="preserve">التطور. </w:t>
      </w:r>
    </w:p>
    <w:p w14:paraId="16DDB7EF" w14:textId="5BE7A57F" w:rsidR="009F388F" w:rsidRDefault="009F388F" w:rsidP="00BD600D">
      <w:pPr>
        <w:jc w:val="both"/>
        <w:rPr>
          <w:rFonts w:ascii="Traditional Arabic" w:hAnsi="Traditional Arabic" w:cs="Traditional Arabic"/>
          <w:sz w:val="36"/>
          <w:szCs w:val="36"/>
          <w:rtl/>
        </w:rPr>
      </w:pPr>
    </w:p>
    <w:p w14:paraId="26F6FCE7" w14:textId="218F1E61" w:rsidR="00902707" w:rsidRDefault="00902707" w:rsidP="00BD600D">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14:paraId="123983E9" w14:textId="49378144" w:rsidR="009B5992" w:rsidRDefault="009B5992" w:rsidP="00BD600D">
      <w:pPr>
        <w:jc w:val="both"/>
        <w:rPr>
          <w:rFonts w:ascii="Traditional Arabic" w:hAnsi="Traditional Arabic" w:cs="Traditional Arabic"/>
          <w:sz w:val="36"/>
          <w:szCs w:val="36"/>
          <w:rtl/>
        </w:rPr>
      </w:pPr>
    </w:p>
    <w:p w14:paraId="66280F71" w14:textId="77777777" w:rsidR="00296560" w:rsidRDefault="00296560" w:rsidP="00BD600D">
      <w:pPr>
        <w:jc w:val="both"/>
        <w:rPr>
          <w:rFonts w:ascii="Traditional Arabic" w:hAnsi="Traditional Arabic" w:cs="Traditional Arabic"/>
          <w:sz w:val="36"/>
          <w:szCs w:val="36"/>
          <w:rtl/>
        </w:rPr>
      </w:pPr>
    </w:p>
    <w:p w14:paraId="315E7B71" w14:textId="77777777" w:rsidR="000D001B" w:rsidRDefault="000D001B" w:rsidP="00BD600D">
      <w:pPr>
        <w:jc w:val="both"/>
        <w:rPr>
          <w:rFonts w:ascii="Traditional Arabic" w:hAnsi="Traditional Arabic" w:cs="Traditional Arabic"/>
          <w:sz w:val="36"/>
          <w:szCs w:val="36"/>
          <w:rtl/>
        </w:rPr>
      </w:pPr>
    </w:p>
    <w:p w14:paraId="7889F27F" w14:textId="77777777" w:rsidR="004B6EF8" w:rsidRPr="00E260E3" w:rsidRDefault="000D001B" w:rsidP="00BD600D">
      <w:pPr>
        <w:jc w:val="center"/>
        <w:outlineLvl w:val="0"/>
        <w:rPr>
          <w:rFonts w:ascii="Traditional Arabic" w:hAnsi="Traditional Arabic" w:cs="Traditional Arabic"/>
          <w:b/>
          <w:bCs/>
          <w:sz w:val="36"/>
          <w:szCs w:val="36"/>
          <w:rtl/>
        </w:rPr>
      </w:pPr>
      <w:r>
        <w:rPr>
          <w:rFonts w:ascii="Traditional Arabic" w:hAnsi="Traditional Arabic" w:cs="Traditional Arabic"/>
          <w:sz w:val="36"/>
          <w:szCs w:val="36"/>
          <w:rtl/>
        </w:rPr>
        <w:br w:type="column"/>
      </w:r>
      <w:bookmarkStart w:id="97" w:name="_Toc74512267"/>
      <w:bookmarkStart w:id="98" w:name="_Toc84371494"/>
      <w:bookmarkStart w:id="99" w:name="_Toc84995371"/>
      <w:bookmarkStart w:id="100" w:name="_Toc92491251"/>
      <w:bookmarkStart w:id="101" w:name="_Toc74512294"/>
      <w:r w:rsidR="004B6EF8" w:rsidRPr="00E260E3">
        <w:rPr>
          <w:rFonts w:ascii="Traditional Arabic" w:hAnsi="Traditional Arabic" w:cs="Traditional Arabic" w:hint="cs"/>
          <w:b/>
          <w:bCs/>
          <w:sz w:val="36"/>
          <w:szCs w:val="36"/>
          <w:rtl/>
        </w:rPr>
        <w:t>المستخلص:</w:t>
      </w:r>
      <w:bookmarkEnd w:id="97"/>
      <w:bookmarkEnd w:id="98"/>
      <w:bookmarkEnd w:id="99"/>
      <w:bookmarkEnd w:id="100"/>
    </w:p>
    <w:p w14:paraId="5F28FDBA" w14:textId="138961DE" w:rsidR="004B6EF8" w:rsidRDefault="004B6EF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عنوان البحث: "تطو</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ر الوسائل وأثره في الحكم الشرعي</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 يهدف إلى بيان الأحكام التي تقبل التغيير بسبب تغي</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ر الوسائل وتأصيل ذلك في ضوء القواعد الأصولية، ويبين مدى تأثر تلك الأحكام بتطور الوسائل الحديثة، مع ذكر بعض المسائل المعاصرة التي تأثر حكمها بتطو</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ر المسائل.</w:t>
      </w:r>
    </w:p>
    <w:p w14:paraId="429AB1B2" w14:textId="71D7E9BB" w:rsidR="004B6EF8" w:rsidRDefault="004B6EF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وقد خلص الباحث إلى نتائج أهمها:</w:t>
      </w:r>
      <w:r w:rsidRPr="009F388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أن</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خصائص الشريعة الإسلامية كالمرونة وصلاحيتها لكل زمان ومكان، ومبادئها كالتيسير ورفع الحرج، يُعدّ من أبرز أدل</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تغيّر الأحكام. </w:t>
      </w:r>
    </w:p>
    <w:p w14:paraId="439FCD6F" w14:textId="3DB2CC50" w:rsidR="004B6EF8" w:rsidRDefault="004B6EF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وأن</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الأحكام التي تقبل التغيير</w:t>
      </w:r>
      <w:r w:rsidRPr="009F388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هي </w:t>
      </w:r>
      <w:r w:rsidRPr="003D6DF8">
        <w:rPr>
          <w:rFonts w:ascii="Traditional Arabic" w:hAnsi="Traditional Arabic" w:cs="Traditional Arabic" w:hint="cs"/>
          <w:sz w:val="36"/>
          <w:szCs w:val="36"/>
          <w:rtl/>
        </w:rPr>
        <w:t>الأحكام</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الاجتهادية</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المبنية</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على</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قاعدة</w:t>
      </w:r>
      <w:r w:rsidRPr="003D6DF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فقهية </w:t>
      </w:r>
      <w:r w:rsidRPr="003D6DF8">
        <w:rPr>
          <w:rFonts w:ascii="Traditional Arabic" w:hAnsi="Traditional Arabic" w:cs="Traditional Arabic" w:hint="cs"/>
          <w:sz w:val="36"/>
          <w:szCs w:val="36"/>
          <w:rtl/>
        </w:rPr>
        <w:t>أو</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القياس</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أو</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رعاية</w:t>
      </w:r>
      <w:r w:rsidRPr="003D6DF8">
        <w:rPr>
          <w:rFonts w:ascii="Traditional Arabic" w:hAnsi="Traditional Arabic" w:cs="Traditional Arabic"/>
          <w:sz w:val="36"/>
          <w:szCs w:val="36"/>
          <w:rtl/>
        </w:rPr>
        <w:t xml:space="preserve"> </w:t>
      </w:r>
      <w:r w:rsidRPr="003D6DF8">
        <w:rPr>
          <w:rFonts w:ascii="Traditional Arabic" w:hAnsi="Traditional Arabic" w:cs="Traditional Arabic" w:hint="cs"/>
          <w:sz w:val="36"/>
          <w:szCs w:val="36"/>
          <w:rtl/>
        </w:rPr>
        <w:t>المصلحة</w:t>
      </w:r>
      <w:r>
        <w:rPr>
          <w:rFonts w:ascii="Traditional Arabic" w:hAnsi="Traditional Arabic" w:cs="Traditional Arabic" w:hint="cs"/>
          <w:sz w:val="36"/>
          <w:szCs w:val="36"/>
          <w:rtl/>
        </w:rPr>
        <w:t>، ونحو ذلك من الأدل</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ة الاجتهادي</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ة، وأم</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ا الأحكام الأساسي</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ة و</w:t>
      </w:r>
      <w:r>
        <w:rPr>
          <w:rFonts w:ascii="Traditional Arabic" w:hAnsi="Traditional Arabic" w:cs="Traditional Arabic"/>
          <w:sz w:val="36"/>
          <w:szCs w:val="36"/>
          <w:rtl/>
        </w:rPr>
        <w:t>أصول الدين</w:t>
      </w:r>
      <w:r w:rsidRPr="00132C15">
        <w:rPr>
          <w:rFonts w:ascii="Traditional Arabic" w:hAnsi="Traditional Arabic" w:cs="Traditional Arabic"/>
          <w:sz w:val="36"/>
          <w:szCs w:val="36"/>
          <w:rtl/>
        </w:rPr>
        <w:t xml:space="preserve"> وثوابته، وأصول الحلال والحرام، </w:t>
      </w:r>
      <w:r>
        <w:rPr>
          <w:rFonts w:ascii="Traditional Arabic" w:hAnsi="Traditional Arabic" w:cs="Traditional Arabic" w:hint="cs"/>
          <w:sz w:val="36"/>
          <w:szCs w:val="36"/>
          <w:rtl/>
        </w:rPr>
        <w:t>ف</w:t>
      </w:r>
      <w:r w:rsidRPr="00132C15">
        <w:rPr>
          <w:rFonts w:ascii="Traditional Arabic" w:hAnsi="Traditional Arabic" w:cs="Traditional Arabic"/>
          <w:sz w:val="36"/>
          <w:szCs w:val="36"/>
          <w:rtl/>
        </w:rPr>
        <w:t>لا</w:t>
      </w:r>
      <w:r>
        <w:rPr>
          <w:rFonts w:ascii="Traditional Arabic" w:hAnsi="Traditional Arabic" w:cs="Traditional Arabic" w:hint="cs"/>
          <w:sz w:val="36"/>
          <w:szCs w:val="36"/>
          <w:rtl/>
        </w:rPr>
        <w:t xml:space="preserve"> تقبل التغيير ولا تتغير بتغي</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الزمان والمكان. </w:t>
      </w:r>
    </w:p>
    <w:p w14:paraId="6498F802" w14:textId="495BF510" w:rsidR="004B6EF8" w:rsidRDefault="004B6EF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وأن</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B5992">
        <w:rPr>
          <w:rFonts w:ascii="Traditional Arabic" w:hAnsi="Traditional Arabic" w:cs="Traditional Arabic" w:hint="cs"/>
          <w:sz w:val="36"/>
          <w:szCs w:val="36"/>
          <w:rtl/>
        </w:rPr>
        <w:t>العوامل</w:t>
      </w:r>
      <w:r w:rsidRPr="009B599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الموجبة</w:t>
      </w:r>
      <w:r w:rsidRPr="009B5992">
        <w:rPr>
          <w:rFonts w:ascii="Traditional Arabic" w:hAnsi="Traditional Arabic" w:cs="Traditional Arabic"/>
          <w:sz w:val="36"/>
          <w:szCs w:val="36"/>
          <w:rtl/>
        </w:rPr>
        <w:t xml:space="preserve"> </w:t>
      </w:r>
      <w:r w:rsidRPr="009B5992">
        <w:rPr>
          <w:rFonts w:ascii="Traditional Arabic" w:hAnsi="Traditional Arabic" w:cs="Traditional Arabic" w:hint="cs"/>
          <w:sz w:val="36"/>
          <w:szCs w:val="36"/>
          <w:rtl/>
        </w:rPr>
        <w:t>لتغيّر</w:t>
      </w:r>
      <w:r w:rsidRPr="009B5992">
        <w:rPr>
          <w:rFonts w:ascii="Traditional Arabic" w:hAnsi="Traditional Arabic" w:cs="Traditional Arabic"/>
          <w:sz w:val="36"/>
          <w:szCs w:val="36"/>
          <w:rtl/>
        </w:rPr>
        <w:t xml:space="preserve"> </w:t>
      </w:r>
      <w:r w:rsidRPr="009B5992">
        <w:rPr>
          <w:rFonts w:ascii="Traditional Arabic" w:hAnsi="Traditional Arabic" w:cs="Traditional Arabic" w:hint="cs"/>
          <w:sz w:val="36"/>
          <w:szCs w:val="36"/>
          <w:rtl/>
        </w:rPr>
        <w:t>الأحكام</w:t>
      </w:r>
      <w:r w:rsidRPr="009B5992">
        <w:rPr>
          <w:rFonts w:ascii="Traditional Arabic" w:hAnsi="Traditional Arabic" w:cs="Traditional Arabic"/>
          <w:sz w:val="36"/>
          <w:szCs w:val="36"/>
          <w:rtl/>
        </w:rPr>
        <w:t xml:space="preserve"> </w:t>
      </w:r>
      <w:r w:rsidRPr="009B5992">
        <w:rPr>
          <w:rFonts w:ascii="Traditional Arabic" w:hAnsi="Traditional Arabic" w:cs="Traditional Arabic" w:hint="cs"/>
          <w:sz w:val="36"/>
          <w:szCs w:val="36"/>
          <w:rtl/>
        </w:rPr>
        <w:t>الاجتهادية</w:t>
      </w:r>
      <w:r>
        <w:rPr>
          <w:rFonts w:ascii="Traditional Arabic" w:hAnsi="Traditional Arabic" w:cs="Traditional Arabic" w:hint="cs"/>
          <w:sz w:val="36"/>
          <w:szCs w:val="36"/>
          <w:rtl/>
        </w:rPr>
        <w:t xml:space="preserve">، هي: </w:t>
      </w:r>
      <w:r w:rsidRPr="009B5992">
        <w:rPr>
          <w:rFonts w:ascii="Traditional Arabic" w:hAnsi="Traditional Arabic" w:cs="Traditional Arabic" w:hint="cs"/>
          <w:sz w:val="36"/>
          <w:szCs w:val="36"/>
          <w:rtl/>
        </w:rPr>
        <w:t>تغيّر</w:t>
      </w:r>
      <w:r>
        <w:rPr>
          <w:rFonts w:ascii="Traditional Arabic" w:hAnsi="Traditional Arabic" w:cs="Traditional Arabic" w:hint="cs"/>
          <w:sz w:val="36"/>
          <w:szCs w:val="36"/>
          <w:rtl/>
        </w:rPr>
        <w:t xml:space="preserve"> المصلحة، وتغي</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Pr="009B5992">
        <w:rPr>
          <w:rFonts w:ascii="Traditional Arabic" w:hAnsi="Traditional Arabic" w:cs="Traditional Arabic" w:hint="cs"/>
          <w:sz w:val="36"/>
          <w:szCs w:val="36"/>
          <w:rtl/>
        </w:rPr>
        <w:t xml:space="preserve"> </w:t>
      </w:r>
      <w:r w:rsidRPr="009B5992">
        <w:rPr>
          <w:rFonts w:ascii="Traditional Arabic" w:hAnsi="Traditional Arabic" w:cs="Traditional Arabic"/>
          <w:sz w:val="36"/>
          <w:szCs w:val="36"/>
          <w:rtl/>
        </w:rPr>
        <w:t>الزمان والمكان</w:t>
      </w:r>
      <w:r>
        <w:rPr>
          <w:rFonts w:ascii="Traditional Arabic" w:hAnsi="Traditional Arabic" w:cs="Traditional Arabic" w:hint="cs"/>
          <w:sz w:val="36"/>
          <w:szCs w:val="36"/>
          <w:rtl/>
        </w:rPr>
        <w:t>، و</w:t>
      </w:r>
      <w:r w:rsidRPr="009B5992">
        <w:rPr>
          <w:rFonts w:ascii="Traditional Arabic" w:hAnsi="Traditional Arabic" w:cs="Traditional Arabic" w:hint="cs"/>
          <w:sz w:val="36"/>
          <w:szCs w:val="36"/>
          <w:rtl/>
        </w:rPr>
        <w:t>العرف والعادة، وتغيّر الأخلاق</w:t>
      </w:r>
      <w:r>
        <w:rPr>
          <w:rFonts w:ascii="Traditional Arabic" w:hAnsi="Traditional Arabic" w:cs="Traditional Arabic" w:hint="cs"/>
          <w:sz w:val="36"/>
          <w:szCs w:val="36"/>
          <w:rtl/>
        </w:rPr>
        <w:t xml:space="preserve">، </w:t>
      </w:r>
      <w:r w:rsidRPr="009B5992">
        <w:rPr>
          <w:rFonts w:ascii="Traditional Arabic" w:hAnsi="Traditional Arabic" w:cs="Traditional Arabic" w:hint="cs"/>
          <w:sz w:val="36"/>
          <w:szCs w:val="36"/>
          <w:rtl/>
        </w:rPr>
        <w:t>وتغيّر</w:t>
      </w:r>
      <w:r w:rsidRPr="009B5992">
        <w:rPr>
          <w:rFonts w:ascii="Traditional Arabic" w:hAnsi="Traditional Arabic" w:cs="Traditional Arabic"/>
          <w:sz w:val="36"/>
          <w:szCs w:val="36"/>
          <w:rtl/>
        </w:rPr>
        <w:t xml:space="preserve"> أساليب</w:t>
      </w:r>
      <w:r w:rsidRPr="009B5992">
        <w:rPr>
          <w:rFonts w:ascii="Traditional Arabic" w:hAnsi="Traditional Arabic" w:cs="Traditional Arabic" w:hint="cs"/>
          <w:sz w:val="36"/>
          <w:szCs w:val="36"/>
          <w:rtl/>
        </w:rPr>
        <w:t xml:space="preserve"> ووسائل</w:t>
      </w:r>
      <w:r w:rsidRPr="009B5992">
        <w:rPr>
          <w:rFonts w:ascii="Traditional Arabic" w:hAnsi="Traditional Arabic" w:cs="Traditional Arabic"/>
          <w:sz w:val="36"/>
          <w:szCs w:val="36"/>
          <w:rtl/>
        </w:rPr>
        <w:t xml:space="preserve"> </w:t>
      </w:r>
      <w:r w:rsidRPr="009B5992">
        <w:rPr>
          <w:rFonts w:ascii="Traditional Arabic" w:hAnsi="Traditional Arabic" w:cs="Traditional Arabic" w:hint="cs"/>
          <w:sz w:val="36"/>
          <w:szCs w:val="36"/>
          <w:rtl/>
        </w:rPr>
        <w:t>الحياة</w:t>
      </w:r>
      <w:r>
        <w:rPr>
          <w:rFonts w:ascii="Traditional Arabic" w:hAnsi="Traditional Arabic" w:cs="Traditional Arabic" w:hint="cs"/>
          <w:sz w:val="36"/>
          <w:szCs w:val="36"/>
          <w:rtl/>
        </w:rPr>
        <w:t>.</w:t>
      </w:r>
    </w:p>
    <w:p w14:paraId="5B6F5904" w14:textId="67D5496B" w:rsidR="004B6EF8" w:rsidRDefault="004B6EF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ومن أبرز الأمثلة التطبيقية المعاصرة: مسألة نفقة التداوي للزوجة المريضة، فقد ذهب أصحاب المذاهب الأربعة إلى عدم إلزام الزوج بها، ولكن عندما تغي</w:t>
      </w:r>
      <w:r w:rsidR="00547212">
        <w:rPr>
          <w:rFonts w:ascii="Traditional Arabic" w:hAnsi="Traditional Arabic" w:cs="Traditional Arabic" w:hint="cs"/>
          <w:sz w:val="36"/>
          <w:szCs w:val="36"/>
          <w:rtl/>
        </w:rPr>
        <w:t>َّ</w:t>
      </w:r>
      <w:r>
        <w:rPr>
          <w:rFonts w:ascii="Traditional Arabic" w:hAnsi="Traditional Arabic" w:cs="Traditional Arabic" w:hint="cs"/>
          <w:sz w:val="36"/>
          <w:szCs w:val="36"/>
          <w:rtl/>
        </w:rPr>
        <w:t>رت الظروف، وعادات الناس،</w:t>
      </w:r>
      <w:r w:rsidRPr="00F4345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واختلف الواقع، </w:t>
      </w:r>
      <w:r w:rsidRPr="00E577A1">
        <w:rPr>
          <w:rFonts w:ascii="Traditional Arabic" w:hAnsi="Traditional Arabic" w:cs="Traditional Arabic" w:hint="cs"/>
          <w:sz w:val="36"/>
          <w:szCs w:val="36"/>
          <w:rtl/>
        </w:rPr>
        <w:t>أصبحت</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الحاجة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إلى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العلاج</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كالحاجة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إلى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الطعام</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والغذاء،</w:t>
      </w:r>
      <w:r w:rsidRPr="00E577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فرأى بعض الفقهاء المعاصرين و</w:t>
      </w:r>
      <w:r w:rsidRPr="00E577A1">
        <w:rPr>
          <w:rFonts w:ascii="Traditional Arabic" w:hAnsi="Traditional Arabic" w:cs="Traditional Arabic" w:hint="cs"/>
          <w:sz w:val="36"/>
          <w:szCs w:val="36"/>
          <w:rtl/>
        </w:rPr>
        <w:t>جوب</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نفقة</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الدواء</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على</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الزوج</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كغيرها</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من</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النفقات</w:t>
      </w:r>
      <w:r w:rsidRPr="00E577A1">
        <w:rPr>
          <w:rFonts w:ascii="Traditional Arabic" w:hAnsi="Traditional Arabic" w:cs="Traditional Arabic"/>
          <w:sz w:val="36"/>
          <w:szCs w:val="36"/>
          <w:rtl/>
        </w:rPr>
        <w:t xml:space="preserve"> </w:t>
      </w:r>
      <w:r w:rsidRPr="00E577A1">
        <w:rPr>
          <w:rFonts w:ascii="Traditional Arabic" w:hAnsi="Traditional Arabic" w:cs="Traditional Arabic" w:hint="cs"/>
          <w:sz w:val="36"/>
          <w:szCs w:val="36"/>
          <w:rtl/>
        </w:rPr>
        <w:t>الضرورية</w:t>
      </w:r>
      <w:r>
        <w:rPr>
          <w:rFonts w:ascii="Traditional Arabic" w:hAnsi="Traditional Arabic" w:cs="Traditional Arabic" w:hint="cs"/>
          <w:sz w:val="36"/>
          <w:szCs w:val="36"/>
          <w:rtl/>
        </w:rPr>
        <w:t>، وأخذت به قوانين بعض الدول.</w:t>
      </w:r>
    </w:p>
    <w:p w14:paraId="59B6C4B2" w14:textId="77777777" w:rsidR="004B6EF8" w:rsidRDefault="004B6EF8" w:rsidP="00BD600D">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وأوصى الباحث بدراسة مسائل الأحكام الاجتهادية التي تأثر حكمها بتطور وسائل التكنولوجيا المعاصرة، ودراستها دراسة مقارنة، ومناقشتها، وبيان مدى الحاجة إليها.</w:t>
      </w:r>
    </w:p>
    <w:p w14:paraId="53A4BD20" w14:textId="77777777" w:rsidR="004B6EF8" w:rsidRDefault="004B6EF8" w:rsidP="00BD600D">
      <w:pPr>
        <w:jc w:val="both"/>
        <w:rPr>
          <w:rFonts w:ascii="Traditional Arabic" w:hAnsi="Traditional Arabic" w:cs="Traditional Arabic"/>
          <w:sz w:val="36"/>
          <w:szCs w:val="36"/>
          <w:rtl/>
        </w:rPr>
      </w:pPr>
    </w:p>
    <w:p w14:paraId="10B2653C" w14:textId="71F85402" w:rsidR="000D001B" w:rsidRPr="000D001B" w:rsidRDefault="004B6EF8" w:rsidP="00BD600D">
      <w:pPr>
        <w:jc w:val="center"/>
        <w:outlineLvl w:val="0"/>
        <w:rPr>
          <w:rFonts w:ascii="Traditional Arabic" w:hAnsi="Traditional Arabic" w:cs="Traditional Arabic"/>
          <w:b/>
          <w:bCs/>
          <w:sz w:val="36"/>
          <w:szCs w:val="36"/>
          <w:rtl/>
        </w:rPr>
      </w:pPr>
      <w:r>
        <w:rPr>
          <w:rFonts w:ascii="Traditional Arabic" w:hAnsi="Traditional Arabic" w:cs="Traditional Arabic"/>
          <w:b/>
          <w:bCs/>
          <w:sz w:val="36"/>
          <w:szCs w:val="36"/>
          <w:rtl/>
        </w:rPr>
        <w:br w:type="column"/>
      </w:r>
      <w:bookmarkStart w:id="102" w:name="_Toc84371495"/>
      <w:bookmarkStart w:id="103" w:name="_Toc84995372"/>
      <w:bookmarkStart w:id="104" w:name="_Toc92491252"/>
      <w:r w:rsidR="000D001B" w:rsidRPr="000D001B">
        <w:rPr>
          <w:rFonts w:ascii="Traditional Arabic" w:hAnsi="Traditional Arabic" w:cs="Traditional Arabic" w:hint="cs"/>
          <w:b/>
          <w:bCs/>
          <w:sz w:val="36"/>
          <w:szCs w:val="36"/>
          <w:rtl/>
        </w:rPr>
        <w:t xml:space="preserve">فهرس </w:t>
      </w:r>
      <w:r w:rsidR="00EC41BF">
        <w:rPr>
          <w:rFonts w:ascii="Traditional Arabic" w:hAnsi="Traditional Arabic" w:cs="Traditional Arabic" w:hint="cs"/>
          <w:b/>
          <w:bCs/>
          <w:sz w:val="36"/>
          <w:szCs w:val="36"/>
          <w:rtl/>
        </w:rPr>
        <w:t>المصادر والمراجع</w:t>
      </w:r>
      <w:bookmarkEnd w:id="101"/>
      <w:bookmarkEnd w:id="102"/>
      <w:bookmarkEnd w:id="103"/>
      <w:bookmarkEnd w:id="104"/>
    </w:p>
    <w:tbl>
      <w:tblPr>
        <w:tblStyle w:val="2"/>
        <w:bidiVisual/>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8648"/>
      </w:tblGrid>
      <w:tr w:rsidR="00C46CF7" w:rsidRPr="00C46CF7" w14:paraId="341B1AEC" w14:textId="77777777" w:rsidTr="00BD600D">
        <w:trPr>
          <w:jc w:val="center"/>
        </w:trPr>
        <w:tc>
          <w:tcPr>
            <w:tcW w:w="641" w:type="dxa"/>
            <w:shd w:val="clear" w:color="auto" w:fill="EDEDED" w:themeFill="accent3" w:themeFillTint="33"/>
          </w:tcPr>
          <w:p w14:paraId="6EDBA545" w14:textId="0EE48D67" w:rsidR="00C46CF7" w:rsidRPr="00C46CF7" w:rsidRDefault="00C46CF7" w:rsidP="00BD600D">
            <w:pPr>
              <w:ind w:left="170"/>
              <w:contextualSpacing/>
              <w:jc w:val="center"/>
              <w:rPr>
                <w:rFonts w:eastAsia="Calibri"/>
                <w:b/>
                <w:bCs/>
                <w:sz w:val="30"/>
                <w:szCs w:val="30"/>
                <w:rtl/>
                <w:lang w:bidi="ar-YE"/>
              </w:rPr>
            </w:pPr>
            <w:r w:rsidRPr="00C46CF7">
              <w:rPr>
                <w:rFonts w:eastAsia="Calibri" w:hint="cs"/>
                <w:b/>
                <w:bCs/>
                <w:sz w:val="30"/>
                <w:szCs w:val="30"/>
                <w:rtl/>
                <w:lang w:bidi="ar-YE"/>
              </w:rPr>
              <w:t>م</w:t>
            </w:r>
          </w:p>
        </w:tc>
        <w:tc>
          <w:tcPr>
            <w:tcW w:w="8648" w:type="dxa"/>
            <w:shd w:val="clear" w:color="auto" w:fill="EDEDED" w:themeFill="accent3" w:themeFillTint="33"/>
            <w:vAlign w:val="center"/>
          </w:tcPr>
          <w:p w14:paraId="7B602FEA" w14:textId="44D0B167" w:rsidR="00C46CF7" w:rsidRPr="00C46CF7" w:rsidRDefault="00C46CF7" w:rsidP="00BD600D">
            <w:pPr>
              <w:jc w:val="center"/>
              <w:rPr>
                <w:rFonts w:eastAsia="Calibri"/>
                <w:b/>
                <w:bCs/>
                <w:sz w:val="30"/>
                <w:szCs w:val="30"/>
                <w:rtl/>
                <w:lang w:bidi="ar-YE"/>
              </w:rPr>
            </w:pPr>
            <w:r w:rsidRPr="00C46CF7">
              <w:rPr>
                <w:rFonts w:eastAsia="Calibri" w:hint="cs"/>
                <w:b/>
                <w:bCs/>
                <w:sz w:val="30"/>
                <w:szCs w:val="30"/>
                <w:rtl/>
                <w:lang w:bidi="ar-YE"/>
              </w:rPr>
              <w:t>المصدر أو المرجع</w:t>
            </w:r>
          </w:p>
        </w:tc>
      </w:tr>
      <w:tr w:rsidR="003749C9" w:rsidRPr="000D001B" w14:paraId="0B5B75FA" w14:textId="77777777" w:rsidTr="00BD600D">
        <w:trPr>
          <w:jc w:val="center"/>
        </w:trPr>
        <w:tc>
          <w:tcPr>
            <w:tcW w:w="641" w:type="dxa"/>
          </w:tcPr>
          <w:p w14:paraId="37305DD5"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58C8873"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الإحكام في تمييز الفتاوى عن الأحكام للقرافي، اعتنى به: عبد الفتاح أبو غدة، دار البشائر الإسلامية للطباعة والنشر والتوزيع، بيروت - لبنان، الطبعة: الثانية، ١٩٩٥م</w:t>
            </w:r>
            <w:r>
              <w:rPr>
                <w:rFonts w:eastAsia="Calibri" w:hint="cs"/>
                <w:sz w:val="30"/>
                <w:szCs w:val="30"/>
                <w:rtl/>
                <w:lang w:bidi="ar-YE"/>
              </w:rPr>
              <w:t>.</w:t>
            </w:r>
          </w:p>
        </w:tc>
      </w:tr>
      <w:tr w:rsidR="003749C9" w:rsidRPr="000D001B" w14:paraId="29EC2B01" w14:textId="77777777" w:rsidTr="00BD600D">
        <w:trPr>
          <w:jc w:val="center"/>
        </w:trPr>
        <w:tc>
          <w:tcPr>
            <w:tcW w:w="641" w:type="dxa"/>
          </w:tcPr>
          <w:p w14:paraId="4EC9B543"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2B3BA315"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الاستذكار لابن عبد البر، تحقيق: سالم محمد عطا، ومحمد علي معوض، دار الكتب العلمية-بيروت، الطبعة: الأولى، 1421-2000</w:t>
            </w:r>
            <w:r>
              <w:rPr>
                <w:rFonts w:eastAsia="Calibri" w:hint="cs"/>
                <w:sz w:val="30"/>
                <w:szCs w:val="30"/>
                <w:rtl/>
                <w:lang w:bidi="ar-YE"/>
              </w:rPr>
              <w:t>م.</w:t>
            </w:r>
          </w:p>
        </w:tc>
      </w:tr>
      <w:tr w:rsidR="003749C9" w:rsidRPr="000D001B" w14:paraId="3EA41CEC" w14:textId="77777777" w:rsidTr="00BD600D">
        <w:trPr>
          <w:jc w:val="center"/>
        </w:trPr>
        <w:tc>
          <w:tcPr>
            <w:tcW w:w="641" w:type="dxa"/>
          </w:tcPr>
          <w:p w14:paraId="643A9F0D"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7F49FD2"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الأشباه والنظائر للسبكي، دار الكتب العلمية، الطبعة: الأولى، 1411هـ- 1991م</w:t>
            </w:r>
            <w:r>
              <w:rPr>
                <w:rFonts w:eastAsia="Calibri" w:hint="cs"/>
                <w:sz w:val="30"/>
                <w:szCs w:val="30"/>
                <w:rtl/>
                <w:lang w:bidi="ar-YE"/>
              </w:rPr>
              <w:t>.</w:t>
            </w:r>
          </w:p>
        </w:tc>
      </w:tr>
      <w:tr w:rsidR="003749C9" w:rsidRPr="000D001B" w14:paraId="0D170256" w14:textId="77777777" w:rsidTr="00BD600D">
        <w:trPr>
          <w:jc w:val="center"/>
        </w:trPr>
        <w:tc>
          <w:tcPr>
            <w:tcW w:w="641" w:type="dxa"/>
          </w:tcPr>
          <w:p w14:paraId="38F65736"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D7C8569"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الإشراف على مذاهب العلماء لابن المنذر، المحقق: صغير أحمد الأنصاري أبو حماد، مكتبة مكة الثقافية، رأس الخيمة-الإمارات العربية المتحدة، الطبعة: الأولى، 1425هـ-2004 م</w:t>
            </w:r>
            <w:r>
              <w:rPr>
                <w:rFonts w:eastAsia="Calibri" w:hint="cs"/>
                <w:sz w:val="30"/>
                <w:szCs w:val="30"/>
                <w:rtl/>
                <w:lang w:bidi="ar-YE"/>
              </w:rPr>
              <w:t>.</w:t>
            </w:r>
          </w:p>
        </w:tc>
      </w:tr>
      <w:tr w:rsidR="003749C9" w:rsidRPr="000D001B" w14:paraId="6196F888" w14:textId="77777777" w:rsidTr="00BD600D">
        <w:trPr>
          <w:jc w:val="center"/>
        </w:trPr>
        <w:tc>
          <w:tcPr>
            <w:tcW w:w="641" w:type="dxa"/>
          </w:tcPr>
          <w:p w14:paraId="46C15404"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01C0EED4"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إعانة الطالب في بداية علم الفرائض، لأحمد بن يوسف بن محمد الأهدل، دار طوق النجاة، الطبعة: الرابعة، 1427 هـ - 2007 م</w:t>
            </w:r>
            <w:r>
              <w:rPr>
                <w:rFonts w:eastAsia="Calibri" w:hint="cs"/>
                <w:sz w:val="30"/>
                <w:szCs w:val="30"/>
                <w:rtl/>
                <w:lang w:bidi="ar-YE"/>
              </w:rPr>
              <w:t>.</w:t>
            </w:r>
          </w:p>
        </w:tc>
      </w:tr>
      <w:tr w:rsidR="003749C9" w:rsidRPr="000D001B" w14:paraId="5FB0C7AD" w14:textId="77777777" w:rsidTr="00BD600D">
        <w:trPr>
          <w:jc w:val="center"/>
        </w:trPr>
        <w:tc>
          <w:tcPr>
            <w:tcW w:w="641" w:type="dxa"/>
          </w:tcPr>
          <w:p w14:paraId="77C9581D"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02465829"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إعلام الموقعين عن رب العالمين، لابن القيم الجوزية، علق عليه: أبو عبيدة مشهور بن حسن، دار ابن الجوزي للنشر والتوزيع، المملكة العربية السعودية، الطبعة: الأولى، 1423 هـ.</w:t>
            </w:r>
          </w:p>
        </w:tc>
      </w:tr>
      <w:tr w:rsidR="003749C9" w:rsidRPr="000D001B" w14:paraId="0E96A63C" w14:textId="77777777" w:rsidTr="00BD600D">
        <w:trPr>
          <w:jc w:val="center"/>
        </w:trPr>
        <w:tc>
          <w:tcPr>
            <w:tcW w:w="641" w:type="dxa"/>
          </w:tcPr>
          <w:p w14:paraId="1BE92D31"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B776626" w14:textId="2F1DAFFF" w:rsidR="003749C9" w:rsidRPr="000D001B" w:rsidRDefault="003749C9" w:rsidP="00BD600D">
            <w:pPr>
              <w:rPr>
                <w:rFonts w:eastAsia="Calibri"/>
                <w:sz w:val="30"/>
                <w:szCs w:val="30"/>
                <w:rtl/>
                <w:lang w:bidi="ar-YE"/>
              </w:rPr>
            </w:pPr>
            <w:r w:rsidRPr="000D001B">
              <w:rPr>
                <w:rFonts w:eastAsia="Calibri"/>
                <w:sz w:val="30"/>
                <w:szCs w:val="30"/>
                <w:rtl/>
                <w:lang w:bidi="ar-YE"/>
              </w:rPr>
              <w:t>إغاثة اللهفان من مصايد الشيطان لابن القيم، المحقق: محمد حامد الفقي، مكتبة المعارف، الرياض، السعودية</w:t>
            </w:r>
            <w:r>
              <w:rPr>
                <w:rFonts w:eastAsia="Calibri" w:hint="cs"/>
                <w:sz w:val="30"/>
                <w:szCs w:val="30"/>
                <w:rtl/>
                <w:lang w:bidi="ar-YE"/>
              </w:rPr>
              <w:t>.</w:t>
            </w:r>
          </w:p>
        </w:tc>
      </w:tr>
      <w:tr w:rsidR="003749C9" w:rsidRPr="000D001B" w14:paraId="503AC5E3" w14:textId="77777777" w:rsidTr="00BD600D">
        <w:trPr>
          <w:jc w:val="center"/>
        </w:trPr>
        <w:tc>
          <w:tcPr>
            <w:tcW w:w="641" w:type="dxa"/>
          </w:tcPr>
          <w:p w14:paraId="44740AE3"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2D27E0F" w14:textId="19A020F9" w:rsidR="003749C9" w:rsidRPr="000D001B" w:rsidRDefault="003749C9" w:rsidP="00BD600D">
            <w:pPr>
              <w:rPr>
                <w:rFonts w:eastAsia="Calibri"/>
                <w:sz w:val="30"/>
                <w:szCs w:val="30"/>
                <w:rtl/>
                <w:lang w:bidi="ar-YE"/>
              </w:rPr>
            </w:pPr>
            <w:r w:rsidRPr="000D001B">
              <w:rPr>
                <w:rFonts w:eastAsia="Calibri"/>
                <w:sz w:val="30"/>
                <w:szCs w:val="30"/>
                <w:rtl/>
                <w:lang w:bidi="ar-YE"/>
              </w:rPr>
              <w:t>‌الطرق الحكمية في القرائن كوسيلة إثبات شرعية، إعداد: حسن سفر، مجلة مجمع الفقه الإسلامي، العدد: (12)</w:t>
            </w:r>
            <w:r>
              <w:rPr>
                <w:rFonts w:eastAsia="Calibri" w:hint="cs"/>
                <w:sz w:val="30"/>
                <w:szCs w:val="30"/>
                <w:rtl/>
                <w:lang w:bidi="ar-YE"/>
              </w:rPr>
              <w:t>.</w:t>
            </w:r>
          </w:p>
        </w:tc>
      </w:tr>
      <w:tr w:rsidR="003749C9" w:rsidRPr="000D001B" w14:paraId="09B53376" w14:textId="77777777" w:rsidTr="00BD600D">
        <w:trPr>
          <w:jc w:val="center"/>
        </w:trPr>
        <w:tc>
          <w:tcPr>
            <w:tcW w:w="641" w:type="dxa"/>
          </w:tcPr>
          <w:p w14:paraId="79C67765"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DDF470A"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بحر المذهب للروياني، المحقق: طارق فتحي السيد، دار الكتب العلمية، الطبعة: الأولى، 2009م</w:t>
            </w:r>
            <w:r>
              <w:rPr>
                <w:rFonts w:eastAsia="Calibri" w:hint="cs"/>
                <w:sz w:val="30"/>
                <w:szCs w:val="30"/>
                <w:rtl/>
                <w:lang w:bidi="ar-YE"/>
              </w:rPr>
              <w:t>.</w:t>
            </w:r>
          </w:p>
        </w:tc>
      </w:tr>
      <w:tr w:rsidR="003749C9" w:rsidRPr="000D001B" w14:paraId="5A8F2284" w14:textId="77777777" w:rsidTr="00BD600D">
        <w:trPr>
          <w:jc w:val="center"/>
        </w:trPr>
        <w:tc>
          <w:tcPr>
            <w:tcW w:w="641" w:type="dxa"/>
          </w:tcPr>
          <w:p w14:paraId="0783EDC4"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B453F02"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البناية شرح الهداية للعيني، دار الكتب العلمية - بيروت، لبنان، الطبعة: الأولى، 1420 هـ - 2000م</w:t>
            </w:r>
            <w:r>
              <w:rPr>
                <w:rFonts w:eastAsia="Calibri" w:hint="cs"/>
                <w:sz w:val="30"/>
                <w:szCs w:val="30"/>
                <w:rtl/>
                <w:lang w:bidi="ar-YE"/>
              </w:rPr>
              <w:t>.</w:t>
            </w:r>
          </w:p>
        </w:tc>
      </w:tr>
      <w:tr w:rsidR="003749C9" w:rsidRPr="000D001B" w14:paraId="533906F4" w14:textId="77777777" w:rsidTr="00BD600D">
        <w:trPr>
          <w:jc w:val="center"/>
        </w:trPr>
        <w:tc>
          <w:tcPr>
            <w:tcW w:w="641" w:type="dxa"/>
          </w:tcPr>
          <w:p w14:paraId="402C0648"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73F9DA4F"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تبيين الحقائق شرح كنز الدقائق وحاشية الشلبي، للزيلعي، المطبعة الكبرى الأميرية - بولاق، القاهرة، الطبعة: الأولى، 1313 هـ</w:t>
            </w:r>
            <w:r>
              <w:rPr>
                <w:rFonts w:eastAsia="Calibri" w:hint="cs"/>
                <w:sz w:val="30"/>
                <w:szCs w:val="30"/>
                <w:rtl/>
                <w:lang w:bidi="ar-YE"/>
              </w:rPr>
              <w:t>.</w:t>
            </w:r>
          </w:p>
        </w:tc>
      </w:tr>
      <w:tr w:rsidR="003749C9" w:rsidRPr="000D001B" w14:paraId="482A24BB" w14:textId="77777777" w:rsidTr="00BD600D">
        <w:trPr>
          <w:jc w:val="center"/>
        </w:trPr>
        <w:tc>
          <w:tcPr>
            <w:tcW w:w="641" w:type="dxa"/>
          </w:tcPr>
          <w:p w14:paraId="4DCC9B07"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D6433F5"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التجريد للقدوري، المحقق: محمد أحمد سراج وعلي جمعة محمد، دار السلام-القاهرة، الطبعة: الثانية، 1427 هـ-2006 م</w:t>
            </w:r>
            <w:r>
              <w:rPr>
                <w:rFonts w:eastAsia="Calibri" w:hint="cs"/>
                <w:sz w:val="30"/>
                <w:szCs w:val="30"/>
                <w:rtl/>
                <w:lang w:bidi="ar-YE"/>
              </w:rPr>
              <w:t>.</w:t>
            </w:r>
          </w:p>
        </w:tc>
      </w:tr>
      <w:tr w:rsidR="003749C9" w:rsidRPr="000D001B" w14:paraId="1FEE55B2" w14:textId="77777777" w:rsidTr="00BD600D">
        <w:trPr>
          <w:jc w:val="center"/>
        </w:trPr>
        <w:tc>
          <w:tcPr>
            <w:tcW w:w="641" w:type="dxa"/>
          </w:tcPr>
          <w:p w14:paraId="13CFF4E6"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2BF2E2AA"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التعيين في شرح الأربعين للطوفي، المحقق: أحمد حَاج محمّد عثمان، مؤسسة الريان (بيروت - لبنان)، المكتَبة المكيّة (مكّة - المملكة العربية السعودية)، الطبعة: الأولى، ١٩٩٨ م</w:t>
            </w:r>
            <w:r w:rsidRPr="000D001B">
              <w:rPr>
                <w:rFonts w:eastAsia="Calibri" w:hint="cs"/>
                <w:sz w:val="30"/>
                <w:szCs w:val="30"/>
                <w:rtl/>
                <w:lang w:bidi="ar-YE"/>
              </w:rPr>
              <w:t>.</w:t>
            </w:r>
          </w:p>
        </w:tc>
      </w:tr>
      <w:tr w:rsidR="003749C9" w:rsidRPr="000D001B" w14:paraId="2077F6E8" w14:textId="77777777" w:rsidTr="00BD600D">
        <w:trPr>
          <w:jc w:val="center"/>
        </w:trPr>
        <w:tc>
          <w:tcPr>
            <w:tcW w:w="641" w:type="dxa"/>
          </w:tcPr>
          <w:p w14:paraId="155A6183"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75B9BE2"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تغير الأحكام في الشريعة الإسلامية، بإسماعيل كوكسال، مؤسسة الرسالة، بيروت - لبنان، الطبعة: الأولى، 2000م</w:t>
            </w:r>
            <w:r>
              <w:rPr>
                <w:rFonts w:eastAsia="Calibri" w:hint="cs"/>
                <w:sz w:val="30"/>
                <w:szCs w:val="30"/>
                <w:rtl/>
                <w:lang w:bidi="ar-YE"/>
              </w:rPr>
              <w:t>.</w:t>
            </w:r>
          </w:p>
        </w:tc>
      </w:tr>
      <w:tr w:rsidR="003749C9" w:rsidRPr="000D001B" w14:paraId="00C99AEB" w14:textId="77777777" w:rsidTr="00BD600D">
        <w:trPr>
          <w:jc w:val="center"/>
        </w:trPr>
        <w:tc>
          <w:tcPr>
            <w:tcW w:w="641" w:type="dxa"/>
          </w:tcPr>
          <w:p w14:paraId="3547F8E6"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2524687F"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تغير الأحكام، لسها سليم مكداش، دار البشائر الإسلامية، بيروت - لبنان، الطبعة الأولى، 2007م</w:t>
            </w:r>
            <w:r>
              <w:rPr>
                <w:rFonts w:eastAsia="Calibri" w:hint="cs"/>
                <w:sz w:val="30"/>
                <w:szCs w:val="30"/>
                <w:rtl/>
                <w:lang w:bidi="ar-YE"/>
              </w:rPr>
              <w:t>.</w:t>
            </w:r>
          </w:p>
        </w:tc>
      </w:tr>
      <w:tr w:rsidR="003749C9" w:rsidRPr="000D001B" w14:paraId="210BF031" w14:textId="77777777" w:rsidTr="00BD600D">
        <w:trPr>
          <w:jc w:val="center"/>
        </w:trPr>
        <w:tc>
          <w:tcPr>
            <w:tcW w:w="641" w:type="dxa"/>
          </w:tcPr>
          <w:p w14:paraId="5148E77C"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74E57023"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تنظيم النسل ورأي الدين فيه، إعداد الدكتور</w:t>
            </w:r>
            <w:r>
              <w:rPr>
                <w:rFonts w:eastAsia="Calibri" w:hint="cs"/>
                <w:sz w:val="30"/>
                <w:szCs w:val="30"/>
                <w:rtl/>
                <w:lang w:bidi="ar-YE"/>
              </w:rPr>
              <w:t>:</w:t>
            </w:r>
            <w:r w:rsidRPr="000D001B">
              <w:rPr>
                <w:rFonts w:eastAsia="Calibri"/>
                <w:sz w:val="30"/>
                <w:szCs w:val="30"/>
                <w:rtl/>
                <w:lang w:bidi="ar-YE"/>
              </w:rPr>
              <w:t xml:space="preserve"> محمد طنطاوي، مفتي الديار المصرية، مجلة مجمع الفقه الإسلامي، العدد (5)</w:t>
            </w:r>
            <w:r>
              <w:rPr>
                <w:rFonts w:eastAsia="Calibri" w:hint="cs"/>
                <w:sz w:val="30"/>
                <w:szCs w:val="30"/>
                <w:rtl/>
                <w:lang w:bidi="ar-YE"/>
              </w:rPr>
              <w:t>.</w:t>
            </w:r>
          </w:p>
        </w:tc>
      </w:tr>
      <w:tr w:rsidR="003749C9" w:rsidRPr="000D001B" w14:paraId="75D2D1A2" w14:textId="77777777" w:rsidTr="00BD600D">
        <w:trPr>
          <w:jc w:val="center"/>
        </w:trPr>
        <w:tc>
          <w:tcPr>
            <w:tcW w:w="641" w:type="dxa"/>
          </w:tcPr>
          <w:p w14:paraId="620A5CD8"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298AA87"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الثبات والشمول في الشريعة الإسلامية، لعابد السفياني، مكتبة المنارة، مكة المكرمة - المملكة العربية السعودية، الطبعة: الأولى، 1408 هـ - 1988 م</w:t>
            </w:r>
            <w:r>
              <w:rPr>
                <w:rFonts w:eastAsia="Calibri" w:hint="cs"/>
                <w:sz w:val="30"/>
                <w:szCs w:val="30"/>
                <w:rtl/>
                <w:lang w:bidi="ar-YE"/>
              </w:rPr>
              <w:t>.</w:t>
            </w:r>
          </w:p>
        </w:tc>
      </w:tr>
      <w:tr w:rsidR="003749C9" w:rsidRPr="000D001B" w14:paraId="28940FD3" w14:textId="77777777" w:rsidTr="00BD600D">
        <w:trPr>
          <w:jc w:val="center"/>
        </w:trPr>
        <w:tc>
          <w:tcPr>
            <w:tcW w:w="641" w:type="dxa"/>
          </w:tcPr>
          <w:p w14:paraId="33C136D4"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166129FA"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حاشية الصاوي على الشرح الصغير، لأبي العباس الصاوي المالكي، دار المعارف، بدون طبعة</w:t>
            </w:r>
            <w:r>
              <w:rPr>
                <w:rFonts w:eastAsia="Calibri" w:hint="cs"/>
                <w:sz w:val="30"/>
                <w:szCs w:val="30"/>
                <w:rtl/>
                <w:lang w:bidi="ar-YE"/>
              </w:rPr>
              <w:t>.</w:t>
            </w:r>
          </w:p>
        </w:tc>
      </w:tr>
      <w:tr w:rsidR="003749C9" w:rsidRPr="000D001B" w14:paraId="0FBF1982" w14:textId="77777777" w:rsidTr="00BD600D">
        <w:trPr>
          <w:jc w:val="center"/>
        </w:trPr>
        <w:tc>
          <w:tcPr>
            <w:tcW w:w="641" w:type="dxa"/>
          </w:tcPr>
          <w:p w14:paraId="532FC760"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B0090C7"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الخلافيات بين الإمامين الشافعي وأبي حنيفة وأصحابه، لأبي بكر البيهقي، تحقيق: فريق البحث العلمي بشركة الروضة، الروضة للنشر والتوزيع، القاهرة - جمهورية مصر العربية، الطبعة: الأولى، 1436 هـ - 2015 م</w:t>
            </w:r>
            <w:r>
              <w:rPr>
                <w:rFonts w:eastAsia="Calibri" w:hint="cs"/>
                <w:sz w:val="30"/>
                <w:szCs w:val="30"/>
                <w:rtl/>
                <w:lang w:bidi="ar-YE"/>
              </w:rPr>
              <w:t>.</w:t>
            </w:r>
          </w:p>
        </w:tc>
      </w:tr>
      <w:tr w:rsidR="003749C9" w:rsidRPr="000D001B" w14:paraId="3D09F1A4" w14:textId="77777777" w:rsidTr="00BD600D">
        <w:trPr>
          <w:jc w:val="center"/>
        </w:trPr>
        <w:tc>
          <w:tcPr>
            <w:tcW w:w="641" w:type="dxa"/>
          </w:tcPr>
          <w:p w14:paraId="31424367"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620A294"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الدر المختار شرح تنوير الأبصار وجامع البحار، لعلاء الدين الحصكفي الحنفي، المحقق: عبد المنعم خليل إبراهيم، دار الكتب العلمية، الطبعة: الأولى، 1423هـ- 2002م</w:t>
            </w:r>
            <w:r>
              <w:rPr>
                <w:rFonts w:eastAsia="Calibri" w:hint="cs"/>
                <w:sz w:val="30"/>
                <w:szCs w:val="30"/>
                <w:rtl/>
                <w:lang w:bidi="ar-YE"/>
              </w:rPr>
              <w:t>.</w:t>
            </w:r>
          </w:p>
        </w:tc>
      </w:tr>
      <w:tr w:rsidR="003749C9" w:rsidRPr="000D001B" w14:paraId="382BC705" w14:textId="77777777" w:rsidTr="00BD600D">
        <w:trPr>
          <w:jc w:val="center"/>
        </w:trPr>
        <w:tc>
          <w:tcPr>
            <w:tcW w:w="641" w:type="dxa"/>
          </w:tcPr>
          <w:p w14:paraId="4187ED4E"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16A7A32E"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درء تعارض العقل والنقل لابن تيمية، تحقيق: الدكتور محمد رشاد سالم، جامعة الإمام محمد بن سعود الإسلامية، المملكة العربية السعودية، الطبعة: الثانية، 1411 هـ - 1991 م</w:t>
            </w:r>
            <w:r>
              <w:rPr>
                <w:rFonts w:eastAsia="Calibri" w:hint="cs"/>
                <w:sz w:val="30"/>
                <w:szCs w:val="30"/>
                <w:rtl/>
                <w:lang w:bidi="ar-YE"/>
              </w:rPr>
              <w:t>.</w:t>
            </w:r>
          </w:p>
        </w:tc>
      </w:tr>
      <w:tr w:rsidR="003749C9" w:rsidRPr="000D001B" w14:paraId="45F7A170" w14:textId="77777777" w:rsidTr="00BD600D">
        <w:trPr>
          <w:jc w:val="center"/>
        </w:trPr>
        <w:tc>
          <w:tcPr>
            <w:tcW w:w="641" w:type="dxa"/>
          </w:tcPr>
          <w:p w14:paraId="027EE436"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905937A"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رد المحتار، لابن عابدين، شركة مكتبة ومطبعة مصطفى البابي الحلبي وأولاده بمصر، الطبعة: الثانية، ١٩٦٦ م</w:t>
            </w:r>
            <w:r>
              <w:rPr>
                <w:rFonts w:eastAsia="Calibri" w:hint="cs"/>
                <w:sz w:val="30"/>
                <w:szCs w:val="30"/>
                <w:rtl/>
                <w:lang w:bidi="ar-YE"/>
              </w:rPr>
              <w:t>.</w:t>
            </w:r>
          </w:p>
        </w:tc>
      </w:tr>
      <w:tr w:rsidR="003749C9" w:rsidRPr="000D001B" w14:paraId="7AFC6F87" w14:textId="77777777" w:rsidTr="00BD600D">
        <w:trPr>
          <w:jc w:val="center"/>
        </w:trPr>
        <w:tc>
          <w:tcPr>
            <w:tcW w:w="641" w:type="dxa"/>
          </w:tcPr>
          <w:p w14:paraId="47F928AB"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C99FFF0"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الرسالة للشافعي، المحقق: أحمد شاكر، مكتبه الحلبي، مصر، الطبعة: الأولى، 1358هـ/1940م</w:t>
            </w:r>
            <w:r>
              <w:rPr>
                <w:rFonts w:eastAsia="Calibri" w:hint="cs"/>
                <w:sz w:val="30"/>
                <w:szCs w:val="30"/>
                <w:rtl/>
                <w:lang w:bidi="ar-YE"/>
              </w:rPr>
              <w:t>.</w:t>
            </w:r>
          </w:p>
        </w:tc>
      </w:tr>
      <w:tr w:rsidR="003749C9" w:rsidRPr="000D001B" w14:paraId="27A8EB50" w14:textId="77777777" w:rsidTr="00BD600D">
        <w:trPr>
          <w:jc w:val="center"/>
        </w:trPr>
        <w:tc>
          <w:tcPr>
            <w:tcW w:w="641" w:type="dxa"/>
          </w:tcPr>
          <w:p w14:paraId="414F89FA"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236D0015"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سبل الاستفادة من النوازل "الفتاوى"، والعمل الفقهي في التطبيقات المعاصرة، لوهبة مصطفى الزحيلي، مجلة مجمع الفقه الإسلامي، العدد (11)</w:t>
            </w:r>
            <w:r>
              <w:rPr>
                <w:rFonts w:eastAsia="Calibri" w:hint="cs"/>
                <w:sz w:val="30"/>
                <w:szCs w:val="30"/>
                <w:rtl/>
                <w:lang w:bidi="ar-YE"/>
              </w:rPr>
              <w:t>.</w:t>
            </w:r>
          </w:p>
        </w:tc>
      </w:tr>
      <w:tr w:rsidR="003749C9" w:rsidRPr="000D001B" w14:paraId="5CC7B266" w14:textId="77777777" w:rsidTr="00BD600D">
        <w:trPr>
          <w:jc w:val="center"/>
        </w:trPr>
        <w:tc>
          <w:tcPr>
            <w:tcW w:w="641" w:type="dxa"/>
          </w:tcPr>
          <w:p w14:paraId="1658330F"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0AB7581"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الشرح الكبير للشيخ الدردير وحاشية الدسوقي، الناشر: دار الفكر، بدون طبعة</w:t>
            </w:r>
            <w:r>
              <w:rPr>
                <w:rFonts w:eastAsia="Calibri" w:hint="cs"/>
                <w:sz w:val="30"/>
                <w:szCs w:val="30"/>
                <w:rtl/>
                <w:lang w:bidi="ar-YE"/>
              </w:rPr>
              <w:t>.</w:t>
            </w:r>
          </w:p>
        </w:tc>
      </w:tr>
      <w:tr w:rsidR="003749C9" w:rsidRPr="000D001B" w14:paraId="5F6F917D" w14:textId="77777777" w:rsidTr="00BD600D">
        <w:trPr>
          <w:jc w:val="center"/>
        </w:trPr>
        <w:tc>
          <w:tcPr>
            <w:tcW w:w="641" w:type="dxa"/>
          </w:tcPr>
          <w:p w14:paraId="7413D967"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8884944"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شرح المشكاة للطيبي، المحقق: عبد الحميد هنداوي، مكتبة نزار مصطفى الباز، مكة المكرمة - الرياض، الطبعة: الأولى، 1417 هـ - 1997 م</w:t>
            </w:r>
            <w:r>
              <w:rPr>
                <w:rFonts w:eastAsia="Calibri" w:hint="cs"/>
                <w:sz w:val="30"/>
                <w:szCs w:val="30"/>
                <w:rtl/>
                <w:lang w:bidi="ar-YE"/>
              </w:rPr>
              <w:t>.</w:t>
            </w:r>
          </w:p>
        </w:tc>
      </w:tr>
      <w:tr w:rsidR="003749C9" w:rsidRPr="000D001B" w14:paraId="04D0C697" w14:textId="77777777" w:rsidTr="00BD600D">
        <w:trPr>
          <w:jc w:val="center"/>
        </w:trPr>
        <w:tc>
          <w:tcPr>
            <w:tcW w:w="641" w:type="dxa"/>
          </w:tcPr>
          <w:p w14:paraId="562D55CE"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2441A12B"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شرح مختصر خليل للخرشي، دار الفكر للطباعة - بيروت لبنان</w:t>
            </w:r>
            <w:r>
              <w:rPr>
                <w:rFonts w:eastAsia="Calibri" w:hint="cs"/>
                <w:sz w:val="30"/>
                <w:szCs w:val="30"/>
                <w:rtl/>
                <w:lang w:bidi="ar-YE"/>
              </w:rPr>
              <w:t>.</w:t>
            </w:r>
          </w:p>
        </w:tc>
      </w:tr>
      <w:tr w:rsidR="003749C9" w:rsidRPr="000D001B" w14:paraId="79AB80D5" w14:textId="77777777" w:rsidTr="00BD600D">
        <w:trPr>
          <w:jc w:val="center"/>
        </w:trPr>
        <w:tc>
          <w:tcPr>
            <w:tcW w:w="641" w:type="dxa"/>
          </w:tcPr>
          <w:p w14:paraId="585F4BC5"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AEAB841"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الطرق الحكمية في السياسة الشرعية، لابن القيم، مكتبة دار البيان، بدون طبعة أو تاريخ</w:t>
            </w:r>
            <w:r>
              <w:rPr>
                <w:rFonts w:eastAsia="Calibri" w:hint="cs"/>
                <w:sz w:val="30"/>
                <w:szCs w:val="30"/>
                <w:rtl/>
                <w:lang w:bidi="ar-YE"/>
              </w:rPr>
              <w:t>.</w:t>
            </w:r>
          </w:p>
        </w:tc>
      </w:tr>
      <w:tr w:rsidR="003749C9" w:rsidRPr="000D001B" w14:paraId="6F6377A5" w14:textId="77777777" w:rsidTr="00BD600D">
        <w:trPr>
          <w:jc w:val="center"/>
        </w:trPr>
        <w:tc>
          <w:tcPr>
            <w:tcW w:w="641" w:type="dxa"/>
          </w:tcPr>
          <w:p w14:paraId="437A68CF"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A13A9BC"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العقود الدرية في تنقيح الفتاوى الحامدية، لابن عابدين، دار المعرفة، بدون طبعة أو تاريخ</w:t>
            </w:r>
            <w:r>
              <w:rPr>
                <w:rFonts w:eastAsia="Calibri" w:hint="cs"/>
                <w:sz w:val="30"/>
                <w:szCs w:val="30"/>
                <w:rtl/>
                <w:lang w:bidi="ar-YE"/>
              </w:rPr>
              <w:t>.</w:t>
            </w:r>
          </w:p>
        </w:tc>
      </w:tr>
      <w:tr w:rsidR="003749C9" w:rsidRPr="000D001B" w14:paraId="4775DD04" w14:textId="77777777" w:rsidTr="00BD600D">
        <w:trPr>
          <w:jc w:val="center"/>
        </w:trPr>
        <w:tc>
          <w:tcPr>
            <w:tcW w:w="641" w:type="dxa"/>
          </w:tcPr>
          <w:p w14:paraId="55F1F9CA"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F08962C"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فتاوى السبكي، دار المعارف، بدون طبعة أو تاريخ</w:t>
            </w:r>
            <w:r>
              <w:rPr>
                <w:rFonts w:eastAsia="Calibri" w:hint="cs"/>
                <w:sz w:val="30"/>
                <w:szCs w:val="30"/>
                <w:rtl/>
                <w:lang w:bidi="ar-YE"/>
              </w:rPr>
              <w:t>.</w:t>
            </w:r>
          </w:p>
        </w:tc>
      </w:tr>
      <w:tr w:rsidR="003749C9" w:rsidRPr="000D001B" w14:paraId="31EE1FD4" w14:textId="77777777" w:rsidTr="00BD600D">
        <w:trPr>
          <w:jc w:val="center"/>
        </w:trPr>
        <w:tc>
          <w:tcPr>
            <w:tcW w:w="641" w:type="dxa"/>
          </w:tcPr>
          <w:p w14:paraId="0FACC3CA"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71DFCDFC"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الفروق للقرافي، عالم الكتب، بدون طبعة أو تاريخ</w:t>
            </w:r>
            <w:r>
              <w:rPr>
                <w:rFonts w:eastAsia="Calibri" w:hint="cs"/>
                <w:sz w:val="30"/>
                <w:szCs w:val="30"/>
                <w:rtl/>
                <w:lang w:bidi="ar-YE"/>
              </w:rPr>
              <w:t>.</w:t>
            </w:r>
          </w:p>
        </w:tc>
      </w:tr>
      <w:tr w:rsidR="003749C9" w:rsidRPr="000D001B" w14:paraId="76BFE6F8" w14:textId="77777777" w:rsidTr="00BD600D">
        <w:trPr>
          <w:jc w:val="center"/>
        </w:trPr>
        <w:tc>
          <w:tcPr>
            <w:tcW w:w="641" w:type="dxa"/>
          </w:tcPr>
          <w:p w14:paraId="1747D56B"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9D335B3"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الفقه الإسلامي وأدلته للزحيلي، دار الفكر - سوريَّة - دمشق، الطبعة: الرَّابعة</w:t>
            </w:r>
            <w:r>
              <w:rPr>
                <w:rFonts w:eastAsia="Calibri" w:hint="cs"/>
                <w:sz w:val="30"/>
                <w:szCs w:val="30"/>
                <w:rtl/>
                <w:lang w:bidi="ar-YE"/>
              </w:rPr>
              <w:t>.</w:t>
            </w:r>
          </w:p>
        </w:tc>
      </w:tr>
      <w:tr w:rsidR="003749C9" w:rsidRPr="000D001B" w14:paraId="60553E05" w14:textId="77777777" w:rsidTr="00BD600D">
        <w:trPr>
          <w:jc w:val="center"/>
        </w:trPr>
        <w:tc>
          <w:tcPr>
            <w:tcW w:w="641" w:type="dxa"/>
          </w:tcPr>
          <w:p w14:paraId="3B0CBB38"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72772862"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فقه النوازل لبكر أبو زيد، مؤسسة الرسالة، الطبعة : الأولى - 1416 هـ ، 1996 م</w:t>
            </w:r>
            <w:r>
              <w:rPr>
                <w:rFonts w:eastAsia="Calibri" w:hint="cs"/>
                <w:sz w:val="30"/>
                <w:szCs w:val="30"/>
                <w:rtl/>
                <w:lang w:bidi="ar-YE"/>
              </w:rPr>
              <w:t>.</w:t>
            </w:r>
          </w:p>
        </w:tc>
      </w:tr>
      <w:tr w:rsidR="003749C9" w:rsidRPr="000D001B" w14:paraId="6085173C" w14:textId="77777777" w:rsidTr="00BD600D">
        <w:trPr>
          <w:jc w:val="center"/>
        </w:trPr>
        <w:tc>
          <w:tcPr>
            <w:tcW w:w="641" w:type="dxa"/>
          </w:tcPr>
          <w:p w14:paraId="413940ED"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C7C8848"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فقه النوازل للأقليات المسلمة، لمحمد يسري إبراهيم، دار اليسر، القاهرة - جمهورية مصر العربية، الطبعة: الأولى، 1434 هـ - 2013 م</w:t>
            </w:r>
            <w:r>
              <w:rPr>
                <w:rFonts w:eastAsia="Calibri" w:hint="cs"/>
                <w:sz w:val="30"/>
                <w:szCs w:val="30"/>
                <w:rtl/>
                <w:lang w:bidi="ar-YE"/>
              </w:rPr>
              <w:t>.</w:t>
            </w:r>
          </w:p>
        </w:tc>
      </w:tr>
      <w:tr w:rsidR="003749C9" w:rsidRPr="000D001B" w14:paraId="7009AE11" w14:textId="77777777" w:rsidTr="00BD600D">
        <w:trPr>
          <w:jc w:val="center"/>
        </w:trPr>
        <w:tc>
          <w:tcPr>
            <w:tcW w:w="641" w:type="dxa"/>
          </w:tcPr>
          <w:p w14:paraId="6CD933E8"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3A946B0"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الفواكه الدواني على رسالة ابن أبي زيد القيرواني، لشهاب الدين النفراوي المالكي، دار الفكر، 1415هـ</w:t>
            </w:r>
            <w:r>
              <w:rPr>
                <w:rFonts w:eastAsia="Calibri" w:hint="cs"/>
                <w:sz w:val="30"/>
                <w:szCs w:val="30"/>
                <w:rtl/>
                <w:lang w:bidi="ar-YE"/>
              </w:rPr>
              <w:t>.</w:t>
            </w:r>
          </w:p>
        </w:tc>
      </w:tr>
      <w:tr w:rsidR="003749C9" w:rsidRPr="000D001B" w14:paraId="43860B43" w14:textId="77777777" w:rsidTr="00BD600D">
        <w:trPr>
          <w:jc w:val="center"/>
        </w:trPr>
        <w:tc>
          <w:tcPr>
            <w:tcW w:w="641" w:type="dxa"/>
          </w:tcPr>
          <w:p w14:paraId="3E67C41A"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2DDAF216"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القواعد الفقهية وتطبيقاتها في المذاهب الأربعة لمحمد الزحيلي، دار الفكر - دمشق، الطبعة: الأولى، ٢٠٠٦ م</w:t>
            </w:r>
            <w:r>
              <w:rPr>
                <w:rFonts w:eastAsia="Calibri" w:hint="cs"/>
                <w:sz w:val="30"/>
                <w:szCs w:val="30"/>
                <w:rtl/>
                <w:lang w:bidi="ar-YE"/>
              </w:rPr>
              <w:t>.</w:t>
            </w:r>
          </w:p>
        </w:tc>
      </w:tr>
      <w:tr w:rsidR="003749C9" w:rsidRPr="000D001B" w14:paraId="2389D665" w14:textId="77777777" w:rsidTr="00BD600D">
        <w:trPr>
          <w:jc w:val="center"/>
        </w:trPr>
        <w:tc>
          <w:tcPr>
            <w:tcW w:w="641" w:type="dxa"/>
          </w:tcPr>
          <w:p w14:paraId="086AD7F1"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05EB00C9"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قواعد الوسائل في الشريعة الإسلامية، لمصطفى بن كرامة الله، دار أشبيليا، الرياض، المملكة العربية السعودية، الطبعة الأولى، 1999م</w:t>
            </w:r>
            <w:r>
              <w:rPr>
                <w:rFonts w:eastAsia="Calibri" w:hint="cs"/>
                <w:sz w:val="30"/>
                <w:szCs w:val="30"/>
                <w:rtl/>
                <w:lang w:bidi="ar-YE"/>
              </w:rPr>
              <w:t>.</w:t>
            </w:r>
          </w:p>
        </w:tc>
      </w:tr>
      <w:tr w:rsidR="003749C9" w:rsidRPr="000D001B" w14:paraId="527EDAB3" w14:textId="77777777" w:rsidTr="00BD600D">
        <w:trPr>
          <w:jc w:val="center"/>
        </w:trPr>
        <w:tc>
          <w:tcPr>
            <w:tcW w:w="641" w:type="dxa"/>
          </w:tcPr>
          <w:p w14:paraId="79F29D15"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B8117E7"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القواعد لابن رجب الحنبلي، مكتبة الخانجي، مصر، وصورتها دار الكتب العلمية ودار الفكر</w:t>
            </w:r>
            <w:r>
              <w:rPr>
                <w:rFonts w:eastAsia="Calibri" w:hint="cs"/>
                <w:sz w:val="30"/>
                <w:szCs w:val="30"/>
                <w:rtl/>
                <w:lang w:bidi="ar-YE"/>
              </w:rPr>
              <w:t>.</w:t>
            </w:r>
          </w:p>
        </w:tc>
      </w:tr>
      <w:tr w:rsidR="003749C9" w:rsidRPr="000D001B" w14:paraId="211488C6" w14:textId="77777777" w:rsidTr="00BD600D">
        <w:trPr>
          <w:jc w:val="center"/>
        </w:trPr>
        <w:tc>
          <w:tcPr>
            <w:tcW w:w="641" w:type="dxa"/>
          </w:tcPr>
          <w:p w14:paraId="6798E083"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EE9F979"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المبسوط للسرخسي، دار المعرفة - بيروت، تاريخ النشر: 1414هـ</w:t>
            </w:r>
            <w:r>
              <w:rPr>
                <w:rFonts w:eastAsia="Calibri" w:hint="cs"/>
                <w:sz w:val="30"/>
                <w:szCs w:val="30"/>
                <w:rtl/>
                <w:lang w:bidi="ar-YE"/>
              </w:rPr>
              <w:t>.</w:t>
            </w:r>
          </w:p>
        </w:tc>
      </w:tr>
      <w:tr w:rsidR="003749C9" w:rsidRPr="000D001B" w14:paraId="09817A5D" w14:textId="77777777" w:rsidTr="00BD600D">
        <w:trPr>
          <w:jc w:val="center"/>
        </w:trPr>
        <w:tc>
          <w:tcPr>
            <w:tcW w:w="641" w:type="dxa"/>
          </w:tcPr>
          <w:p w14:paraId="2BCFEA79"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262F5ED"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المجموع شرح المهذب للنووي مع تكملة السبكي والمطيعي، دار الفكر، بدون طبعة</w:t>
            </w:r>
            <w:r>
              <w:rPr>
                <w:rFonts w:eastAsia="Calibri" w:hint="cs"/>
                <w:sz w:val="30"/>
                <w:szCs w:val="30"/>
                <w:rtl/>
                <w:lang w:bidi="ar-YE"/>
              </w:rPr>
              <w:t>.</w:t>
            </w:r>
          </w:p>
        </w:tc>
      </w:tr>
      <w:tr w:rsidR="003749C9" w:rsidRPr="000D001B" w14:paraId="4ECA4080" w14:textId="77777777" w:rsidTr="00BD600D">
        <w:trPr>
          <w:jc w:val="center"/>
        </w:trPr>
        <w:tc>
          <w:tcPr>
            <w:tcW w:w="641" w:type="dxa"/>
          </w:tcPr>
          <w:p w14:paraId="473FFF87"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7D3AAB4A"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 xml:space="preserve">مجموعة رسائل ابن عابدين، دار إحياء التراث العربي، بيروت </w:t>
            </w:r>
            <w:r>
              <w:rPr>
                <w:rFonts w:eastAsia="Calibri"/>
                <w:sz w:val="30"/>
                <w:szCs w:val="30"/>
                <w:rtl/>
                <w:lang w:bidi="ar-YE"/>
              </w:rPr>
              <w:t>–</w:t>
            </w:r>
            <w:r w:rsidRPr="000D001B">
              <w:rPr>
                <w:rFonts w:eastAsia="Calibri"/>
                <w:sz w:val="30"/>
                <w:szCs w:val="30"/>
                <w:rtl/>
                <w:lang w:bidi="ar-YE"/>
              </w:rPr>
              <w:t xml:space="preserve"> لبنان</w:t>
            </w:r>
            <w:r>
              <w:rPr>
                <w:rFonts w:eastAsia="Calibri" w:hint="cs"/>
                <w:sz w:val="30"/>
                <w:szCs w:val="30"/>
                <w:rtl/>
                <w:lang w:bidi="ar-YE"/>
              </w:rPr>
              <w:t>.</w:t>
            </w:r>
          </w:p>
        </w:tc>
      </w:tr>
      <w:tr w:rsidR="003749C9" w:rsidRPr="000D001B" w14:paraId="1D7FDA00" w14:textId="77777777" w:rsidTr="00BD600D">
        <w:trPr>
          <w:jc w:val="center"/>
        </w:trPr>
        <w:tc>
          <w:tcPr>
            <w:tcW w:w="641" w:type="dxa"/>
          </w:tcPr>
          <w:p w14:paraId="401949D7"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253280B1"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المحرر في الفقه لابن تيمية، مطبعة السنة المحمدية، 1950م</w:t>
            </w:r>
            <w:r>
              <w:rPr>
                <w:rFonts w:eastAsia="Calibri" w:hint="cs"/>
                <w:sz w:val="30"/>
                <w:szCs w:val="30"/>
                <w:rtl/>
                <w:lang w:bidi="ar-YE"/>
              </w:rPr>
              <w:t>.</w:t>
            </w:r>
          </w:p>
        </w:tc>
      </w:tr>
      <w:tr w:rsidR="003749C9" w:rsidRPr="000D001B" w14:paraId="30030BAD" w14:textId="77777777" w:rsidTr="00BD600D">
        <w:trPr>
          <w:jc w:val="center"/>
        </w:trPr>
        <w:tc>
          <w:tcPr>
            <w:tcW w:w="641" w:type="dxa"/>
          </w:tcPr>
          <w:p w14:paraId="4CDAE15B"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0404321C"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المحيط في أصول الفقه للزركشي، دار الكتبي، الطبعة: الأولى، 1414هـ - 1994م</w:t>
            </w:r>
            <w:r>
              <w:rPr>
                <w:rFonts w:eastAsia="Calibri" w:hint="cs"/>
                <w:sz w:val="30"/>
                <w:szCs w:val="30"/>
                <w:rtl/>
                <w:lang w:bidi="ar-YE"/>
              </w:rPr>
              <w:t>.</w:t>
            </w:r>
          </w:p>
        </w:tc>
      </w:tr>
      <w:tr w:rsidR="003749C9" w:rsidRPr="000D001B" w14:paraId="297B9F19" w14:textId="77777777" w:rsidTr="00BD600D">
        <w:trPr>
          <w:jc w:val="center"/>
        </w:trPr>
        <w:tc>
          <w:tcPr>
            <w:tcW w:w="641" w:type="dxa"/>
          </w:tcPr>
          <w:p w14:paraId="7FE3CBD4"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10F7801"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المدخل الفقهي، لمصطفى أحمد الزرقا، دار القلم، الطبعة الأولى، 1418ه- 1998م</w:t>
            </w:r>
            <w:r>
              <w:rPr>
                <w:rFonts w:eastAsia="Calibri" w:hint="cs"/>
                <w:sz w:val="30"/>
                <w:szCs w:val="30"/>
                <w:rtl/>
                <w:lang w:bidi="ar-YE"/>
              </w:rPr>
              <w:t>.</w:t>
            </w:r>
          </w:p>
        </w:tc>
      </w:tr>
      <w:tr w:rsidR="003749C9" w:rsidRPr="000D001B" w14:paraId="46C8A745" w14:textId="77777777" w:rsidTr="00BD600D">
        <w:trPr>
          <w:jc w:val="center"/>
        </w:trPr>
        <w:tc>
          <w:tcPr>
            <w:tcW w:w="641" w:type="dxa"/>
          </w:tcPr>
          <w:p w14:paraId="069348AB"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B577FA4"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 xml:space="preserve">المصباح المنير في غريب الشرح الكبير، لأحمد بن محمد الفيومي، المكتبة العلمية </w:t>
            </w:r>
            <w:r>
              <w:rPr>
                <w:rFonts w:eastAsia="Calibri"/>
                <w:sz w:val="30"/>
                <w:szCs w:val="30"/>
                <w:rtl/>
                <w:lang w:bidi="ar-YE"/>
              </w:rPr>
              <w:t>–</w:t>
            </w:r>
            <w:r w:rsidRPr="000D001B">
              <w:rPr>
                <w:rFonts w:eastAsia="Calibri"/>
                <w:sz w:val="30"/>
                <w:szCs w:val="30"/>
                <w:rtl/>
                <w:lang w:bidi="ar-YE"/>
              </w:rPr>
              <w:t xml:space="preserve"> بيروت</w:t>
            </w:r>
            <w:r>
              <w:rPr>
                <w:rFonts w:eastAsia="Calibri" w:hint="cs"/>
                <w:sz w:val="30"/>
                <w:szCs w:val="30"/>
                <w:rtl/>
                <w:lang w:bidi="ar-YE"/>
              </w:rPr>
              <w:t>.</w:t>
            </w:r>
          </w:p>
        </w:tc>
      </w:tr>
      <w:tr w:rsidR="003749C9" w:rsidRPr="000D001B" w14:paraId="63083388" w14:textId="77777777" w:rsidTr="00BD600D">
        <w:trPr>
          <w:jc w:val="center"/>
        </w:trPr>
        <w:tc>
          <w:tcPr>
            <w:tcW w:w="641" w:type="dxa"/>
          </w:tcPr>
          <w:p w14:paraId="1AC5E31A"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4A6188A"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 xml:space="preserve">معجم الصواب اللغوي، لأحمد مختار عمر وآخرون، عالم </w:t>
            </w:r>
            <w:r>
              <w:rPr>
                <w:rFonts w:eastAsia="Calibri"/>
                <w:sz w:val="30"/>
                <w:szCs w:val="30"/>
                <w:rtl/>
                <w:lang w:bidi="ar-YE"/>
              </w:rPr>
              <w:t>الكتب، القاهرة، الطبعة: الأولى 2008</w:t>
            </w:r>
            <w:r w:rsidRPr="000D001B">
              <w:rPr>
                <w:rFonts w:eastAsia="Calibri"/>
                <w:sz w:val="30"/>
                <w:szCs w:val="30"/>
                <w:rtl/>
                <w:lang w:bidi="ar-YE"/>
              </w:rPr>
              <w:t>م</w:t>
            </w:r>
            <w:r>
              <w:rPr>
                <w:rFonts w:eastAsia="Calibri" w:hint="cs"/>
                <w:sz w:val="30"/>
                <w:szCs w:val="30"/>
                <w:rtl/>
                <w:lang w:bidi="ar-YE"/>
              </w:rPr>
              <w:t>.</w:t>
            </w:r>
          </w:p>
        </w:tc>
      </w:tr>
      <w:tr w:rsidR="003749C9" w:rsidRPr="000D001B" w14:paraId="7A1001CD" w14:textId="77777777" w:rsidTr="00BD600D">
        <w:trPr>
          <w:jc w:val="center"/>
        </w:trPr>
        <w:tc>
          <w:tcPr>
            <w:tcW w:w="641" w:type="dxa"/>
          </w:tcPr>
          <w:p w14:paraId="4CADDA99"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4A7F287"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المعجم الفلسفي، لجميل صليبا، الشركة العالمية للكتاب - بيروت، 1414 هـ - 1994م</w:t>
            </w:r>
            <w:r>
              <w:rPr>
                <w:rFonts w:eastAsia="Calibri" w:hint="cs"/>
                <w:sz w:val="30"/>
                <w:szCs w:val="30"/>
                <w:rtl/>
                <w:lang w:bidi="ar-YE"/>
              </w:rPr>
              <w:t>.</w:t>
            </w:r>
          </w:p>
        </w:tc>
      </w:tr>
      <w:tr w:rsidR="003749C9" w:rsidRPr="000D001B" w14:paraId="6486DDCA" w14:textId="77777777" w:rsidTr="00BD600D">
        <w:trPr>
          <w:jc w:val="center"/>
        </w:trPr>
        <w:tc>
          <w:tcPr>
            <w:tcW w:w="641" w:type="dxa"/>
          </w:tcPr>
          <w:p w14:paraId="532210BB"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CE8A821"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معرفة السنن والآثار للبيهقي، المحقق: عبد المعطي أمين قلعجي، دار قتيبة</w:t>
            </w:r>
            <w:r w:rsidRPr="000D001B">
              <w:rPr>
                <w:rFonts w:eastAsia="Calibri" w:hint="cs"/>
                <w:sz w:val="30"/>
                <w:szCs w:val="30"/>
                <w:rtl/>
                <w:lang w:bidi="ar-YE"/>
              </w:rPr>
              <w:t xml:space="preserve">، </w:t>
            </w:r>
            <w:r w:rsidRPr="000D001B">
              <w:rPr>
                <w:rFonts w:eastAsia="Calibri"/>
                <w:sz w:val="30"/>
                <w:szCs w:val="30"/>
                <w:rtl/>
                <w:lang w:bidi="ar-YE"/>
              </w:rPr>
              <w:t>دمشق بيروت، دار الوعي</w:t>
            </w:r>
            <w:r w:rsidRPr="000D001B">
              <w:rPr>
                <w:rFonts w:eastAsia="Calibri" w:hint="cs"/>
                <w:sz w:val="30"/>
                <w:szCs w:val="30"/>
                <w:rtl/>
                <w:lang w:bidi="ar-YE"/>
              </w:rPr>
              <w:t xml:space="preserve">، </w:t>
            </w:r>
            <w:r w:rsidRPr="000D001B">
              <w:rPr>
                <w:rFonts w:eastAsia="Calibri"/>
                <w:sz w:val="30"/>
                <w:szCs w:val="30"/>
                <w:rtl/>
                <w:lang w:bidi="ar-YE"/>
              </w:rPr>
              <w:t>حلب-دمشق، الطبعة: الأولى، 1412هـ-1991م</w:t>
            </w:r>
            <w:r>
              <w:rPr>
                <w:rFonts w:eastAsia="Calibri" w:hint="cs"/>
                <w:sz w:val="30"/>
                <w:szCs w:val="30"/>
                <w:rtl/>
                <w:lang w:bidi="ar-YE"/>
              </w:rPr>
              <w:t>.</w:t>
            </w:r>
          </w:p>
        </w:tc>
      </w:tr>
      <w:tr w:rsidR="003749C9" w:rsidRPr="000D001B" w14:paraId="60AEA9B5" w14:textId="77777777" w:rsidTr="00BD600D">
        <w:trPr>
          <w:jc w:val="center"/>
        </w:trPr>
        <w:tc>
          <w:tcPr>
            <w:tcW w:w="641" w:type="dxa"/>
          </w:tcPr>
          <w:p w14:paraId="24F78C7D"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7D565C9"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 xml:space="preserve">المعيار المعرب، للوَنْشَرِيسي، المحقق: </w:t>
            </w:r>
            <w:r>
              <w:rPr>
                <w:rFonts w:eastAsia="Calibri" w:hint="cs"/>
                <w:sz w:val="30"/>
                <w:szCs w:val="30"/>
                <w:rtl/>
                <w:lang w:bidi="ar-YE"/>
              </w:rPr>
              <w:t xml:space="preserve">مجموعة </w:t>
            </w:r>
            <w:r w:rsidRPr="000D001B">
              <w:rPr>
                <w:rFonts w:eastAsia="Calibri"/>
                <w:sz w:val="30"/>
                <w:szCs w:val="30"/>
                <w:rtl/>
                <w:lang w:bidi="ar-YE"/>
              </w:rPr>
              <w:t>بإشراف محمد حجي، دار الغرب الإسلامي 1990 م</w:t>
            </w:r>
            <w:r>
              <w:rPr>
                <w:rFonts w:eastAsia="Calibri" w:hint="cs"/>
                <w:sz w:val="30"/>
                <w:szCs w:val="30"/>
                <w:rtl/>
                <w:lang w:bidi="ar-YE"/>
              </w:rPr>
              <w:t>.</w:t>
            </w:r>
          </w:p>
        </w:tc>
      </w:tr>
      <w:tr w:rsidR="003749C9" w:rsidRPr="000D001B" w14:paraId="7805CC7D" w14:textId="77777777" w:rsidTr="00BD600D">
        <w:trPr>
          <w:jc w:val="center"/>
        </w:trPr>
        <w:tc>
          <w:tcPr>
            <w:tcW w:w="641" w:type="dxa"/>
          </w:tcPr>
          <w:p w14:paraId="27B16EDB"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5CF682D3"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المغني لابن قدامة، مكتبة القاهرة، 1388هـ</w:t>
            </w:r>
            <w:r>
              <w:rPr>
                <w:rFonts w:eastAsia="Calibri" w:hint="cs"/>
                <w:sz w:val="30"/>
                <w:szCs w:val="30"/>
                <w:rtl/>
                <w:lang w:bidi="ar-YE"/>
              </w:rPr>
              <w:t>.</w:t>
            </w:r>
          </w:p>
        </w:tc>
      </w:tr>
      <w:tr w:rsidR="003749C9" w:rsidRPr="000D001B" w14:paraId="2009BE4B" w14:textId="77777777" w:rsidTr="00BD600D">
        <w:trPr>
          <w:jc w:val="center"/>
        </w:trPr>
        <w:tc>
          <w:tcPr>
            <w:tcW w:w="641" w:type="dxa"/>
          </w:tcPr>
          <w:p w14:paraId="1182D093"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2883FF0"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المفردات في غريب القرآن للراغب الأصفهاني، المحقق: صفوان عدنان الداودي، دار القلم، الدار الشامية - دمشق بيروت، الطبعة: الأولى - 1412 هـ</w:t>
            </w:r>
            <w:r>
              <w:rPr>
                <w:rFonts w:eastAsia="Calibri" w:hint="cs"/>
                <w:sz w:val="30"/>
                <w:szCs w:val="30"/>
                <w:rtl/>
                <w:lang w:bidi="ar-YE"/>
              </w:rPr>
              <w:t>.</w:t>
            </w:r>
          </w:p>
        </w:tc>
      </w:tr>
      <w:tr w:rsidR="003749C9" w:rsidRPr="000D001B" w14:paraId="049F2385" w14:textId="77777777" w:rsidTr="00BD600D">
        <w:trPr>
          <w:jc w:val="center"/>
        </w:trPr>
        <w:tc>
          <w:tcPr>
            <w:tcW w:w="641" w:type="dxa"/>
          </w:tcPr>
          <w:p w14:paraId="30D61080"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1F43BC65"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مقاصد الشريعة الإسلامية لابن عاشور، المحقق: محمد الحبيب ابن الخوجة، وزارة الأوقاف والشؤون الإسلامية، قطر، 1425 هـ - 2004 م</w:t>
            </w:r>
            <w:r>
              <w:rPr>
                <w:rFonts w:eastAsia="Calibri" w:hint="cs"/>
                <w:sz w:val="30"/>
                <w:szCs w:val="30"/>
                <w:rtl/>
                <w:lang w:bidi="ar-YE"/>
              </w:rPr>
              <w:t>.</w:t>
            </w:r>
          </w:p>
        </w:tc>
      </w:tr>
      <w:tr w:rsidR="003749C9" w:rsidRPr="000D001B" w14:paraId="28C92217" w14:textId="77777777" w:rsidTr="00BD600D">
        <w:trPr>
          <w:jc w:val="center"/>
        </w:trPr>
        <w:tc>
          <w:tcPr>
            <w:tcW w:w="641" w:type="dxa"/>
          </w:tcPr>
          <w:p w14:paraId="68225AF7"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090891AC"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مقاييس اللغة لابن فارس، المحقق: عبد السلام محمد هارون، دار الفكر، 1399هـ - 1979م</w:t>
            </w:r>
            <w:r>
              <w:rPr>
                <w:rFonts w:eastAsia="Calibri" w:hint="cs"/>
                <w:sz w:val="30"/>
                <w:szCs w:val="30"/>
                <w:rtl/>
                <w:lang w:bidi="ar-YE"/>
              </w:rPr>
              <w:t>.</w:t>
            </w:r>
          </w:p>
        </w:tc>
      </w:tr>
      <w:tr w:rsidR="003749C9" w:rsidRPr="000D001B" w14:paraId="16ECD13A" w14:textId="77777777" w:rsidTr="00BD600D">
        <w:trPr>
          <w:jc w:val="center"/>
        </w:trPr>
        <w:tc>
          <w:tcPr>
            <w:tcW w:w="641" w:type="dxa"/>
          </w:tcPr>
          <w:p w14:paraId="472DA572"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3D30DF21"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منهاج الطالبين للنووي، المحقق: عوض قاسم أحمد عوض، دار الفكر، الطبعة: الأولى، ٢٠٠٥م</w:t>
            </w:r>
            <w:r>
              <w:rPr>
                <w:rFonts w:eastAsia="Calibri" w:hint="cs"/>
                <w:sz w:val="30"/>
                <w:szCs w:val="30"/>
                <w:rtl/>
                <w:lang w:bidi="ar-YE"/>
              </w:rPr>
              <w:t>.</w:t>
            </w:r>
          </w:p>
        </w:tc>
      </w:tr>
      <w:tr w:rsidR="003749C9" w:rsidRPr="000D001B" w14:paraId="1CA8EC3B" w14:textId="77777777" w:rsidTr="00BD600D">
        <w:trPr>
          <w:jc w:val="center"/>
        </w:trPr>
        <w:tc>
          <w:tcPr>
            <w:tcW w:w="641" w:type="dxa"/>
          </w:tcPr>
          <w:p w14:paraId="1623688D"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676EB1D3"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الموافقات للشاطبي، المحقق: أبو عبيدة مشهور بن حسن، دار ابن عفان، الطبعة الأولى 1417هـ</w:t>
            </w:r>
            <w:r>
              <w:rPr>
                <w:rFonts w:eastAsia="Calibri" w:hint="cs"/>
                <w:sz w:val="30"/>
                <w:szCs w:val="30"/>
                <w:rtl/>
                <w:lang w:bidi="ar-YE"/>
              </w:rPr>
              <w:t>.</w:t>
            </w:r>
          </w:p>
        </w:tc>
      </w:tr>
      <w:tr w:rsidR="003749C9" w:rsidRPr="000D001B" w14:paraId="17BB7FE5" w14:textId="77777777" w:rsidTr="00BD600D">
        <w:trPr>
          <w:jc w:val="center"/>
        </w:trPr>
        <w:tc>
          <w:tcPr>
            <w:tcW w:w="641" w:type="dxa"/>
          </w:tcPr>
          <w:p w14:paraId="177B6196"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735B7C46"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نهاية الزين، لمحمد بن عمر نووي الجاوي البنتني، دار الفكر - بيروت، الطبعة: الأولى</w:t>
            </w:r>
            <w:r>
              <w:rPr>
                <w:rFonts w:eastAsia="Calibri" w:hint="cs"/>
                <w:sz w:val="30"/>
                <w:szCs w:val="30"/>
                <w:rtl/>
                <w:lang w:bidi="ar-YE"/>
              </w:rPr>
              <w:t>.</w:t>
            </w:r>
          </w:p>
        </w:tc>
      </w:tr>
      <w:tr w:rsidR="003749C9" w:rsidRPr="000D001B" w14:paraId="1A692B4C" w14:textId="77777777" w:rsidTr="00BD600D">
        <w:trPr>
          <w:jc w:val="center"/>
        </w:trPr>
        <w:tc>
          <w:tcPr>
            <w:tcW w:w="641" w:type="dxa"/>
          </w:tcPr>
          <w:p w14:paraId="0F262E6A"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46CF5127" w14:textId="77777777" w:rsidR="003749C9" w:rsidRPr="000D001B" w:rsidRDefault="003749C9" w:rsidP="00BD600D">
            <w:pPr>
              <w:rPr>
                <w:rFonts w:eastAsia="Calibri"/>
                <w:sz w:val="30"/>
                <w:szCs w:val="30"/>
                <w:rtl/>
                <w:lang w:bidi="ar-YE"/>
              </w:rPr>
            </w:pPr>
            <w:r w:rsidRPr="000D001B">
              <w:rPr>
                <w:rFonts w:eastAsia="Calibri"/>
                <w:sz w:val="30"/>
                <w:szCs w:val="30"/>
                <w:rtl/>
                <w:lang w:bidi="ar-YE"/>
              </w:rPr>
              <w:t>نهاية المطلب في دراية المذهب للجويني، حققه: عبد العظيم محمود الدّيب، دار المنهاج، الطبعة: الأولى، 1428هـ-2007م</w:t>
            </w:r>
            <w:r>
              <w:rPr>
                <w:rFonts w:eastAsia="Calibri" w:hint="cs"/>
                <w:sz w:val="30"/>
                <w:szCs w:val="30"/>
                <w:rtl/>
                <w:lang w:bidi="ar-YE"/>
              </w:rPr>
              <w:t>.</w:t>
            </w:r>
          </w:p>
        </w:tc>
      </w:tr>
      <w:tr w:rsidR="003749C9" w:rsidRPr="000D001B" w14:paraId="3DFDC7E5" w14:textId="77777777" w:rsidTr="00BD600D">
        <w:trPr>
          <w:jc w:val="center"/>
        </w:trPr>
        <w:tc>
          <w:tcPr>
            <w:tcW w:w="641" w:type="dxa"/>
          </w:tcPr>
          <w:p w14:paraId="4FAECC30" w14:textId="77777777" w:rsidR="003749C9" w:rsidRPr="000D001B" w:rsidRDefault="003749C9" w:rsidP="00BD600D">
            <w:pPr>
              <w:numPr>
                <w:ilvl w:val="0"/>
                <w:numId w:val="9"/>
              </w:numPr>
              <w:contextualSpacing/>
              <w:jc w:val="right"/>
              <w:rPr>
                <w:rFonts w:eastAsia="Calibri"/>
                <w:sz w:val="30"/>
                <w:szCs w:val="30"/>
                <w:rtl/>
                <w:lang w:bidi="ar-YE"/>
              </w:rPr>
            </w:pPr>
          </w:p>
        </w:tc>
        <w:tc>
          <w:tcPr>
            <w:tcW w:w="8648" w:type="dxa"/>
            <w:vAlign w:val="center"/>
          </w:tcPr>
          <w:p w14:paraId="7FDC3582" w14:textId="2E090853" w:rsidR="003749C9" w:rsidRPr="000D001B" w:rsidRDefault="003749C9" w:rsidP="00BD600D">
            <w:pPr>
              <w:rPr>
                <w:rFonts w:eastAsia="Calibri"/>
                <w:sz w:val="30"/>
                <w:szCs w:val="30"/>
                <w:rtl/>
                <w:lang w:bidi="ar-YE"/>
              </w:rPr>
            </w:pPr>
            <w:r w:rsidRPr="000D001B">
              <w:rPr>
                <w:rFonts w:eastAsia="Calibri"/>
                <w:sz w:val="30"/>
                <w:szCs w:val="30"/>
                <w:rtl/>
                <w:lang w:bidi="ar-YE"/>
              </w:rPr>
              <w:t>الوجيز في إيضاح قواعد الفقه الكلية، لمحمد صدقي، مؤسسة الرسالة، بيروت</w:t>
            </w:r>
            <w:r w:rsidR="00FC6364">
              <w:rPr>
                <w:rFonts w:eastAsia="Calibri"/>
                <w:sz w:val="30"/>
                <w:szCs w:val="30"/>
                <w:rtl/>
                <w:lang w:bidi="ar-YE"/>
              </w:rPr>
              <w:t xml:space="preserve"> - لبنان، الطبعة: الرابعة، ١٩٩٦</w:t>
            </w:r>
            <w:r w:rsidRPr="000D001B">
              <w:rPr>
                <w:rFonts w:eastAsia="Calibri"/>
                <w:sz w:val="30"/>
                <w:szCs w:val="30"/>
                <w:rtl/>
                <w:lang w:bidi="ar-YE"/>
              </w:rPr>
              <w:t>م</w:t>
            </w:r>
            <w:r>
              <w:rPr>
                <w:rFonts w:eastAsia="Calibri" w:hint="cs"/>
                <w:sz w:val="30"/>
                <w:szCs w:val="30"/>
                <w:rtl/>
                <w:lang w:bidi="ar-YE"/>
              </w:rPr>
              <w:t>.</w:t>
            </w:r>
          </w:p>
        </w:tc>
      </w:tr>
    </w:tbl>
    <w:p w14:paraId="0ABB4EED" w14:textId="77777777" w:rsidR="00BD600D" w:rsidRDefault="00BD600D" w:rsidP="00BD600D">
      <w:pPr>
        <w:spacing w:after="160" w:line="276" w:lineRule="auto"/>
        <w:jc w:val="both"/>
        <w:rPr>
          <w:rFonts w:ascii="Traditional Arabic" w:hAnsi="Traditional Arabic" w:cs="Traditional Arabic"/>
          <w:b/>
          <w:bCs/>
          <w:sz w:val="36"/>
          <w:szCs w:val="36"/>
          <w:rtl/>
        </w:rPr>
      </w:pPr>
      <w:bookmarkStart w:id="105" w:name="_Toc68721449"/>
      <w:bookmarkStart w:id="106" w:name="_Toc74512295"/>
      <w:bookmarkStart w:id="107" w:name="_Toc84371496"/>
      <w:bookmarkStart w:id="108" w:name="_Toc84995373"/>
    </w:p>
    <w:p w14:paraId="294B8B55" w14:textId="4ECF97EA" w:rsidR="00420064" w:rsidRPr="00420064" w:rsidRDefault="00BD600D" w:rsidP="00BD600D">
      <w:pPr>
        <w:jc w:val="center"/>
        <w:outlineLvl w:val="0"/>
        <w:rPr>
          <w:rFonts w:ascii="Traditional Arabic" w:hAnsi="Traditional Arabic" w:cs="Traditional Arabic"/>
          <w:b/>
          <w:bCs/>
          <w:sz w:val="36"/>
          <w:szCs w:val="36"/>
          <w:rtl/>
        </w:rPr>
      </w:pPr>
      <w:r>
        <w:rPr>
          <w:rFonts w:ascii="Traditional Arabic" w:hAnsi="Traditional Arabic" w:cs="Traditional Arabic"/>
          <w:b/>
          <w:bCs/>
          <w:sz w:val="36"/>
          <w:szCs w:val="36"/>
          <w:rtl/>
        </w:rPr>
        <w:br w:type="column"/>
      </w:r>
      <w:bookmarkStart w:id="109" w:name="_Toc92491253"/>
      <w:r w:rsidR="00420064" w:rsidRPr="00420064">
        <w:rPr>
          <w:rFonts w:ascii="Traditional Arabic" w:hAnsi="Traditional Arabic" w:cs="Traditional Arabic" w:hint="cs"/>
          <w:b/>
          <w:bCs/>
          <w:sz w:val="36"/>
          <w:szCs w:val="36"/>
          <w:rtl/>
        </w:rPr>
        <w:t>فهرس الموضوعات:</w:t>
      </w:r>
      <w:bookmarkEnd w:id="105"/>
      <w:bookmarkEnd w:id="106"/>
      <w:bookmarkEnd w:id="107"/>
      <w:bookmarkEnd w:id="108"/>
      <w:bookmarkEnd w:id="109"/>
    </w:p>
    <w:p w14:paraId="56692C39" w14:textId="77777777" w:rsidR="00BD600D" w:rsidRPr="00BD600D" w:rsidRDefault="00BD600D" w:rsidP="00BD600D">
      <w:pPr>
        <w:pStyle w:val="TOC1"/>
        <w:tabs>
          <w:tab w:val="right" w:leader="dot" w:pos="9060"/>
        </w:tabs>
        <w:jc w:val="both"/>
        <w:rPr>
          <w:rFonts w:ascii="Traditional Arabic" w:eastAsiaTheme="minorEastAsia" w:hAnsi="Traditional Arabic" w:cs="Traditional Arabic"/>
          <w:noProof/>
          <w:sz w:val="32"/>
          <w:szCs w:val="32"/>
          <w:rtl/>
        </w:rPr>
      </w:pPr>
      <w:r w:rsidRPr="00BD600D">
        <w:rPr>
          <w:rFonts w:ascii="Traditional Arabic" w:hAnsi="Traditional Arabic" w:cs="Traditional Arabic"/>
          <w:sz w:val="32"/>
          <w:szCs w:val="32"/>
          <w:rtl/>
        </w:rPr>
        <w:fldChar w:fldCharType="begin"/>
      </w:r>
      <w:r w:rsidRPr="00BD600D">
        <w:rPr>
          <w:rFonts w:ascii="Traditional Arabic" w:hAnsi="Traditional Arabic" w:cs="Traditional Arabic"/>
          <w:sz w:val="32"/>
          <w:szCs w:val="32"/>
          <w:rtl/>
        </w:rPr>
        <w:instrText xml:space="preserve"> </w:instrText>
      </w:r>
      <w:r w:rsidRPr="00BD600D">
        <w:rPr>
          <w:rFonts w:ascii="Traditional Arabic" w:hAnsi="Traditional Arabic" w:cs="Traditional Arabic"/>
          <w:sz w:val="32"/>
          <w:szCs w:val="32"/>
        </w:rPr>
        <w:instrText>TOC</w:instrText>
      </w:r>
      <w:r w:rsidRPr="00BD600D">
        <w:rPr>
          <w:rFonts w:ascii="Traditional Arabic" w:hAnsi="Traditional Arabic" w:cs="Traditional Arabic"/>
          <w:sz w:val="32"/>
          <w:szCs w:val="32"/>
          <w:rtl/>
        </w:rPr>
        <w:instrText xml:space="preserve"> \</w:instrText>
      </w:r>
      <w:r w:rsidRPr="00BD600D">
        <w:rPr>
          <w:rFonts w:ascii="Traditional Arabic" w:hAnsi="Traditional Arabic" w:cs="Traditional Arabic"/>
          <w:sz w:val="32"/>
          <w:szCs w:val="32"/>
        </w:rPr>
        <w:instrText>o "1-3" \h \z \u</w:instrText>
      </w:r>
      <w:r w:rsidRPr="00BD600D">
        <w:rPr>
          <w:rFonts w:ascii="Traditional Arabic" w:hAnsi="Traditional Arabic" w:cs="Traditional Arabic"/>
          <w:sz w:val="32"/>
          <w:szCs w:val="32"/>
          <w:rtl/>
        </w:rPr>
        <w:instrText xml:space="preserve"> </w:instrText>
      </w:r>
      <w:r w:rsidRPr="00BD600D">
        <w:rPr>
          <w:rFonts w:ascii="Traditional Arabic" w:hAnsi="Traditional Arabic" w:cs="Traditional Arabic"/>
          <w:sz w:val="32"/>
          <w:szCs w:val="32"/>
          <w:rtl/>
        </w:rPr>
        <w:fldChar w:fldCharType="separate"/>
      </w:r>
      <w:hyperlink w:anchor="_Toc92491233" w:history="1">
        <w:r w:rsidRPr="00BD600D">
          <w:rPr>
            <w:rStyle w:val="Hyperlink"/>
            <w:rFonts w:ascii="Traditional Arabic" w:hAnsi="Traditional Arabic" w:cs="Traditional Arabic"/>
            <w:b/>
            <w:bCs/>
            <w:noProof/>
            <w:sz w:val="32"/>
            <w:szCs w:val="32"/>
            <w:rtl/>
          </w:rPr>
          <w:t>المقدمة:</w:t>
        </w:r>
        <w:r w:rsidRPr="00BD600D">
          <w:rPr>
            <w:rFonts w:ascii="Traditional Arabic" w:hAnsi="Traditional Arabic" w:cs="Traditional Arabic"/>
            <w:noProof/>
            <w:webHidden/>
            <w:sz w:val="32"/>
            <w:szCs w:val="32"/>
            <w:rtl/>
          </w:rPr>
          <w:tab/>
        </w:r>
        <w:r w:rsidRPr="00BD600D">
          <w:rPr>
            <w:rStyle w:val="Hyperlink"/>
            <w:rFonts w:ascii="Traditional Arabic" w:hAnsi="Traditional Arabic" w:cs="Traditional Arabic"/>
            <w:noProof/>
            <w:sz w:val="32"/>
            <w:szCs w:val="32"/>
            <w:rtl/>
          </w:rPr>
          <w:fldChar w:fldCharType="begin"/>
        </w:r>
        <w:r w:rsidRPr="00BD600D">
          <w:rPr>
            <w:rFonts w:ascii="Traditional Arabic" w:hAnsi="Traditional Arabic" w:cs="Traditional Arabic"/>
            <w:noProof/>
            <w:webHidden/>
            <w:sz w:val="32"/>
            <w:szCs w:val="32"/>
            <w:rtl/>
          </w:rPr>
          <w:instrText xml:space="preserve"> </w:instrText>
        </w:r>
        <w:r w:rsidRPr="00BD600D">
          <w:rPr>
            <w:rFonts w:ascii="Traditional Arabic" w:hAnsi="Traditional Arabic" w:cs="Traditional Arabic"/>
            <w:noProof/>
            <w:webHidden/>
            <w:sz w:val="32"/>
            <w:szCs w:val="32"/>
          </w:rPr>
          <w:instrText>PAGEREF</w:instrText>
        </w:r>
        <w:r w:rsidRPr="00BD600D">
          <w:rPr>
            <w:rFonts w:ascii="Traditional Arabic" w:hAnsi="Traditional Arabic" w:cs="Traditional Arabic"/>
            <w:noProof/>
            <w:webHidden/>
            <w:sz w:val="32"/>
            <w:szCs w:val="32"/>
            <w:rtl/>
          </w:rPr>
          <w:instrText xml:space="preserve"> _</w:instrText>
        </w:r>
        <w:r w:rsidRPr="00BD600D">
          <w:rPr>
            <w:rFonts w:ascii="Traditional Arabic" w:hAnsi="Traditional Arabic" w:cs="Traditional Arabic"/>
            <w:noProof/>
            <w:webHidden/>
            <w:sz w:val="32"/>
            <w:szCs w:val="32"/>
          </w:rPr>
          <w:instrText>Toc92491233 \h</w:instrText>
        </w:r>
        <w:r w:rsidRPr="00BD600D">
          <w:rPr>
            <w:rFonts w:ascii="Traditional Arabic" w:hAnsi="Traditional Arabic" w:cs="Traditional Arabic"/>
            <w:noProof/>
            <w:webHidden/>
            <w:sz w:val="32"/>
            <w:szCs w:val="32"/>
            <w:rtl/>
          </w:rPr>
          <w:instrText xml:space="preserve"> </w:instrText>
        </w:r>
        <w:r w:rsidRPr="00BD600D">
          <w:rPr>
            <w:rStyle w:val="Hyperlink"/>
            <w:rFonts w:ascii="Traditional Arabic" w:hAnsi="Traditional Arabic" w:cs="Traditional Arabic"/>
            <w:noProof/>
            <w:sz w:val="32"/>
            <w:szCs w:val="32"/>
            <w:rtl/>
          </w:rPr>
        </w:r>
        <w:r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2</w:t>
        </w:r>
        <w:r w:rsidRPr="00BD600D">
          <w:rPr>
            <w:rStyle w:val="Hyperlink"/>
            <w:rFonts w:ascii="Traditional Arabic" w:hAnsi="Traditional Arabic" w:cs="Traditional Arabic"/>
            <w:noProof/>
            <w:sz w:val="32"/>
            <w:szCs w:val="32"/>
            <w:rtl/>
          </w:rPr>
          <w:fldChar w:fldCharType="end"/>
        </w:r>
      </w:hyperlink>
    </w:p>
    <w:p w14:paraId="1BD25E73" w14:textId="73BC3EB3"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34" w:history="1">
        <w:r w:rsidR="00BD600D" w:rsidRPr="00BD600D">
          <w:rPr>
            <w:rStyle w:val="Hyperlink"/>
            <w:rFonts w:ascii="Traditional Arabic" w:hAnsi="Traditional Arabic" w:cs="Traditional Arabic"/>
            <w:b/>
            <w:bCs/>
            <w:noProof/>
            <w:sz w:val="32"/>
            <w:szCs w:val="32"/>
            <w:rtl/>
          </w:rPr>
          <w:t>مدخل: التعريف بمصطلحات البحث ومفاهيمه:</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Toc92491234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5</w:t>
        </w:r>
        <w:r w:rsidR="00BD600D" w:rsidRPr="00BD600D">
          <w:rPr>
            <w:rStyle w:val="Hyperlink"/>
            <w:rFonts w:ascii="Traditional Arabic" w:hAnsi="Traditional Arabic" w:cs="Traditional Arabic"/>
            <w:noProof/>
            <w:sz w:val="32"/>
            <w:szCs w:val="32"/>
            <w:rtl/>
          </w:rPr>
          <w:fldChar w:fldCharType="end"/>
        </w:r>
      </w:hyperlink>
    </w:p>
    <w:p w14:paraId="707E3026" w14:textId="753DAA6C" w:rsidR="00BD600D" w:rsidRPr="00BD600D" w:rsidRDefault="00611B70" w:rsidP="00BD600D">
      <w:pPr>
        <w:pStyle w:val="TOC3"/>
        <w:tabs>
          <w:tab w:val="right" w:leader="dot" w:pos="9060"/>
        </w:tabs>
        <w:jc w:val="both"/>
        <w:rPr>
          <w:rFonts w:ascii="Traditional Arabic" w:eastAsiaTheme="minorEastAsia" w:hAnsi="Traditional Arabic" w:cs="Traditional Arabic"/>
          <w:noProof/>
          <w:sz w:val="32"/>
          <w:szCs w:val="32"/>
          <w:rtl/>
        </w:rPr>
      </w:pPr>
      <w:hyperlink w:anchor="_Toc92491235" w:history="1">
        <w:r w:rsidR="00BD600D" w:rsidRPr="00BD600D">
          <w:rPr>
            <w:rStyle w:val="Hyperlink"/>
            <w:rFonts w:ascii="Traditional Arabic" w:hAnsi="Traditional Arabic" w:cs="Traditional Arabic"/>
            <w:noProof/>
            <w:sz w:val="32"/>
            <w:szCs w:val="32"/>
            <w:rtl/>
          </w:rPr>
          <w:t>أول</w:t>
        </w:r>
        <w:r w:rsidR="000F07AF">
          <w:rPr>
            <w:rStyle w:val="Hyperlink"/>
            <w:rFonts w:ascii="Traditional Arabic" w:hAnsi="Traditional Arabic" w:cs="Traditional Arabic"/>
            <w:noProof/>
            <w:sz w:val="32"/>
            <w:szCs w:val="32"/>
            <w:rtl/>
          </w:rPr>
          <w:t>ًا</w:t>
        </w:r>
        <w:r w:rsidR="00BD600D" w:rsidRPr="00BD600D">
          <w:rPr>
            <w:rStyle w:val="Hyperlink"/>
            <w:rFonts w:ascii="Traditional Arabic" w:hAnsi="Traditional Arabic" w:cs="Traditional Arabic"/>
            <w:noProof/>
            <w:sz w:val="32"/>
            <w:szCs w:val="32"/>
            <w:rtl/>
          </w:rPr>
          <w:t>: تعريف التطور:</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Toc92491235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5</w:t>
        </w:r>
        <w:r w:rsidR="00BD600D" w:rsidRPr="00BD600D">
          <w:rPr>
            <w:rStyle w:val="Hyperlink"/>
            <w:rFonts w:ascii="Traditional Arabic" w:hAnsi="Traditional Arabic" w:cs="Traditional Arabic"/>
            <w:noProof/>
            <w:sz w:val="32"/>
            <w:szCs w:val="32"/>
            <w:rtl/>
          </w:rPr>
          <w:fldChar w:fldCharType="end"/>
        </w:r>
      </w:hyperlink>
    </w:p>
    <w:p w14:paraId="340A21DC" w14:textId="3159818F" w:rsidR="00BD600D" w:rsidRPr="00BD600D" w:rsidRDefault="00611B70" w:rsidP="00BD600D">
      <w:pPr>
        <w:pStyle w:val="TOC3"/>
        <w:tabs>
          <w:tab w:val="right" w:leader="dot" w:pos="9060"/>
        </w:tabs>
        <w:jc w:val="both"/>
        <w:rPr>
          <w:rFonts w:ascii="Traditional Arabic" w:eastAsiaTheme="minorEastAsia" w:hAnsi="Traditional Arabic" w:cs="Traditional Arabic"/>
          <w:noProof/>
          <w:sz w:val="32"/>
          <w:szCs w:val="32"/>
          <w:rtl/>
        </w:rPr>
      </w:pPr>
      <w:hyperlink w:anchor="_Toc92491236" w:history="1">
        <w:r w:rsidR="00BD600D" w:rsidRPr="00BD600D">
          <w:rPr>
            <w:rStyle w:val="Hyperlink"/>
            <w:rFonts w:ascii="Traditional Arabic" w:hAnsi="Traditional Arabic" w:cs="Traditional Arabic"/>
            <w:noProof/>
            <w:sz w:val="32"/>
            <w:szCs w:val="32"/>
            <w:rtl/>
          </w:rPr>
          <w:t>ثاني</w:t>
        </w:r>
        <w:r w:rsidR="000F07AF">
          <w:rPr>
            <w:rStyle w:val="Hyperlink"/>
            <w:rFonts w:ascii="Traditional Arabic" w:hAnsi="Traditional Arabic" w:cs="Traditional Arabic"/>
            <w:noProof/>
            <w:sz w:val="32"/>
            <w:szCs w:val="32"/>
            <w:rtl/>
          </w:rPr>
          <w:t>ًا</w:t>
        </w:r>
        <w:r w:rsidR="00BD600D" w:rsidRPr="00BD600D">
          <w:rPr>
            <w:rStyle w:val="Hyperlink"/>
            <w:rFonts w:ascii="Traditional Arabic" w:hAnsi="Traditional Arabic" w:cs="Traditional Arabic"/>
            <w:noProof/>
            <w:sz w:val="32"/>
            <w:szCs w:val="32"/>
            <w:rtl/>
          </w:rPr>
          <w:t>: تعريف الوسائل:</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Toc92491236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5</w:t>
        </w:r>
        <w:r w:rsidR="00BD600D" w:rsidRPr="00BD600D">
          <w:rPr>
            <w:rStyle w:val="Hyperlink"/>
            <w:rFonts w:ascii="Traditional Arabic" w:hAnsi="Traditional Arabic" w:cs="Traditional Arabic"/>
            <w:noProof/>
            <w:sz w:val="32"/>
            <w:szCs w:val="32"/>
            <w:rtl/>
          </w:rPr>
          <w:fldChar w:fldCharType="end"/>
        </w:r>
      </w:hyperlink>
    </w:p>
    <w:p w14:paraId="03C1B8BC" w14:textId="77777777"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37" w:history="1">
        <w:r w:rsidR="00BD600D" w:rsidRPr="00BD600D">
          <w:rPr>
            <w:rStyle w:val="Hyperlink"/>
            <w:rFonts w:ascii="Traditional Arabic" w:hAnsi="Traditional Arabic" w:cs="Traditional Arabic"/>
            <w:b/>
            <w:bCs/>
            <w:noProof/>
            <w:sz w:val="32"/>
            <w:szCs w:val="32"/>
            <w:rtl/>
          </w:rPr>
          <w:t>المبحث الأول: التأصيل الشرعي لتغيُّر الأحكام الشرعية بتغير الوسائل</w:t>
        </w:r>
        <w:r w:rsidR="00BD600D" w:rsidRPr="00BD600D">
          <w:rPr>
            <w:rStyle w:val="Hyperlink"/>
            <w:rFonts w:ascii="Traditional Arabic" w:hAnsi="Traditional Arabic" w:cs="Traditional Arabic"/>
            <w:noProof/>
            <w:sz w:val="32"/>
            <w:szCs w:val="32"/>
            <w:rtl/>
          </w:rPr>
          <w:t>:</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Toc92491237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7</w:t>
        </w:r>
        <w:r w:rsidR="00BD600D" w:rsidRPr="00BD600D">
          <w:rPr>
            <w:rStyle w:val="Hyperlink"/>
            <w:rFonts w:ascii="Traditional Arabic" w:hAnsi="Traditional Arabic" w:cs="Traditional Arabic"/>
            <w:noProof/>
            <w:sz w:val="32"/>
            <w:szCs w:val="32"/>
            <w:rtl/>
          </w:rPr>
          <w:fldChar w:fldCharType="end"/>
        </w:r>
      </w:hyperlink>
    </w:p>
    <w:p w14:paraId="39D8C689" w14:textId="77777777"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38" w:history="1">
        <w:r w:rsidR="00BD600D" w:rsidRPr="00BD600D">
          <w:rPr>
            <w:rStyle w:val="Hyperlink"/>
            <w:rFonts w:ascii="Traditional Arabic" w:hAnsi="Traditional Arabic" w:cs="Traditional Arabic"/>
            <w:noProof/>
            <w:sz w:val="32"/>
            <w:szCs w:val="32"/>
            <w:rtl/>
          </w:rPr>
          <w:t>المطلب الأول: الأدلة على تغيّر الأحكام الشرعية الاجتهادية</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Toc92491238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7</w:t>
        </w:r>
        <w:r w:rsidR="00BD600D" w:rsidRPr="00BD600D">
          <w:rPr>
            <w:rStyle w:val="Hyperlink"/>
            <w:rFonts w:ascii="Traditional Arabic" w:hAnsi="Traditional Arabic" w:cs="Traditional Arabic"/>
            <w:noProof/>
            <w:sz w:val="32"/>
            <w:szCs w:val="32"/>
            <w:rtl/>
          </w:rPr>
          <w:fldChar w:fldCharType="end"/>
        </w:r>
      </w:hyperlink>
    </w:p>
    <w:p w14:paraId="4C453F20" w14:textId="77777777"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39" w:history="1">
        <w:r w:rsidR="00BD600D" w:rsidRPr="00BD600D">
          <w:rPr>
            <w:rStyle w:val="Hyperlink"/>
            <w:rFonts w:ascii="Traditional Arabic" w:hAnsi="Traditional Arabic" w:cs="Traditional Arabic"/>
            <w:noProof/>
            <w:sz w:val="32"/>
            <w:szCs w:val="32"/>
            <w:rtl/>
          </w:rPr>
          <w:t>المطلب الثاني: الثوابت والمتغيرات في الشريعة الإسلامية.</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Toc92491239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8</w:t>
        </w:r>
        <w:r w:rsidR="00BD600D" w:rsidRPr="00BD600D">
          <w:rPr>
            <w:rStyle w:val="Hyperlink"/>
            <w:rFonts w:ascii="Traditional Arabic" w:hAnsi="Traditional Arabic" w:cs="Traditional Arabic"/>
            <w:noProof/>
            <w:sz w:val="32"/>
            <w:szCs w:val="32"/>
            <w:rtl/>
          </w:rPr>
          <w:fldChar w:fldCharType="end"/>
        </w:r>
      </w:hyperlink>
    </w:p>
    <w:p w14:paraId="179381CC" w14:textId="77777777" w:rsidR="00BD600D" w:rsidRPr="00BD600D" w:rsidRDefault="00611B70" w:rsidP="00BD600D">
      <w:pPr>
        <w:pStyle w:val="TOC3"/>
        <w:tabs>
          <w:tab w:val="right" w:leader="dot" w:pos="9060"/>
        </w:tabs>
        <w:jc w:val="both"/>
        <w:rPr>
          <w:rFonts w:ascii="Traditional Arabic" w:eastAsiaTheme="minorEastAsia" w:hAnsi="Traditional Arabic" w:cs="Traditional Arabic"/>
          <w:noProof/>
          <w:sz w:val="32"/>
          <w:szCs w:val="32"/>
          <w:rtl/>
        </w:rPr>
      </w:pPr>
      <w:hyperlink w:anchor="_Toc92491240" w:history="1">
        <w:r w:rsidR="00BD600D" w:rsidRPr="00BD600D">
          <w:rPr>
            <w:rStyle w:val="Hyperlink"/>
            <w:rFonts w:ascii="Traditional Arabic" w:hAnsi="Traditional Arabic" w:cs="Traditional Arabic"/>
            <w:noProof/>
            <w:sz w:val="32"/>
            <w:szCs w:val="32"/>
            <w:rtl/>
          </w:rPr>
          <w:t>النوع الأول: الأحكام الأساسية (الثوابت):</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Toc92491240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8</w:t>
        </w:r>
        <w:r w:rsidR="00BD600D" w:rsidRPr="00BD600D">
          <w:rPr>
            <w:rStyle w:val="Hyperlink"/>
            <w:rFonts w:ascii="Traditional Arabic" w:hAnsi="Traditional Arabic" w:cs="Traditional Arabic"/>
            <w:noProof/>
            <w:sz w:val="32"/>
            <w:szCs w:val="32"/>
            <w:rtl/>
          </w:rPr>
          <w:fldChar w:fldCharType="end"/>
        </w:r>
      </w:hyperlink>
    </w:p>
    <w:p w14:paraId="10E73A6A" w14:textId="77777777" w:rsidR="00BD600D" w:rsidRPr="00BD600D" w:rsidRDefault="00611B70" w:rsidP="00BD600D">
      <w:pPr>
        <w:pStyle w:val="TOC3"/>
        <w:tabs>
          <w:tab w:val="right" w:leader="dot" w:pos="9060"/>
        </w:tabs>
        <w:jc w:val="both"/>
        <w:rPr>
          <w:rFonts w:ascii="Traditional Arabic" w:eastAsiaTheme="minorEastAsia" w:hAnsi="Traditional Arabic" w:cs="Traditional Arabic"/>
          <w:noProof/>
          <w:sz w:val="32"/>
          <w:szCs w:val="32"/>
          <w:rtl/>
        </w:rPr>
      </w:pPr>
      <w:hyperlink w:anchor="_Toc92491241" w:history="1">
        <w:r w:rsidR="00BD600D" w:rsidRPr="00BD600D">
          <w:rPr>
            <w:rStyle w:val="Hyperlink"/>
            <w:rFonts w:ascii="Traditional Arabic" w:hAnsi="Traditional Arabic" w:cs="Traditional Arabic"/>
            <w:noProof/>
            <w:sz w:val="32"/>
            <w:szCs w:val="32"/>
            <w:rtl/>
          </w:rPr>
          <w:t>النوع الثاني: الأحكام الاجتهادية (المتغيرات):</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Toc92491241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9</w:t>
        </w:r>
        <w:r w:rsidR="00BD600D" w:rsidRPr="00BD600D">
          <w:rPr>
            <w:rStyle w:val="Hyperlink"/>
            <w:rFonts w:ascii="Traditional Arabic" w:hAnsi="Traditional Arabic" w:cs="Traditional Arabic"/>
            <w:noProof/>
            <w:sz w:val="32"/>
            <w:szCs w:val="32"/>
            <w:rtl/>
          </w:rPr>
          <w:fldChar w:fldCharType="end"/>
        </w:r>
      </w:hyperlink>
    </w:p>
    <w:p w14:paraId="11B8BD0B" w14:textId="77777777"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42" w:history="1">
        <w:r w:rsidR="00BD600D" w:rsidRPr="00BD600D">
          <w:rPr>
            <w:rStyle w:val="Hyperlink"/>
            <w:rFonts w:ascii="Traditional Arabic" w:hAnsi="Traditional Arabic" w:cs="Traditional Arabic"/>
            <w:b/>
            <w:bCs/>
            <w:noProof/>
            <w:sz w:val="32"/>
            <w:szCs w:val="32"/>
            <w:rtl/>
          </w:rPr>
          <w:t>المبحث الثاني: الأسباب الموجبة لتغيّر الأحكام الاجتهادية وضوابطه:</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Toc92491242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9</w:t>
        </w:r>
        <w:r w:rsidR="00BD600D" w:rsidRPr="00BD600D">
          <w:rPr>
            <w:rStyle w:val="Hyperlink"/>
            <w:rFonts w:ascii="Traditional Arabic" w:hAnsi="Traditional Arabic" w:cs="Traditional Arabic"/>
            <w:noProof/>
            <w:sz w:val="32"/>
            <w:szCs w:val="32"/>
            <w:rtl/>
          </w:rPr>
          <w:fldChar w:fldCharType="end"/>
        </w:r>
      </w:hyperlink>
    </w:p>
    <w:p w14:paraId="7738FBE0" w14:textId="77777777"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43" w:history="1">
        <w:r w:rsidR="00BD600D" w:rsidRPr="00BD600D">
          <w:rPr>
            <w:rStyle w:val="Hyperlink"/>
            <w:rFonts w:ascii="Traditional Arabic" w:hAnsi="Traditional Arabic" w:cs="Traditional Arabic"/>
            <w:noProof/>
            <w:sz w:val="32"/>
            <w:szCs w:val="32"/>
            <w:rtl/>
          </w:rPr>
          <w:t>المطلب الأول: الأسباب الموجبة لتغيّر الأحكام الاجتهادية:</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Toc92491243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9</w:t>
        </w:r>
        <w:r w:rsidR="00BD600D" w:rsidRPr="00BD600D">
          <w:rPr>
            <w:rStyle w:val="Hyperlink"/>
            <w:rFonts w:ascii="Traditional Arabic" w:hAnsi="Traditional Arabic" w:cs="Traditional Arabic"/>
            <w:noProof/>
            <w:sz w:val="32"/>
            <w:szCs w:val="32"/>
            <w:rtl/>
          </w:rPr>
          <w:fldChar w:fldCharType="end"/>
        </w:r>
      </w:hyperlink>
    </w:p>
    <w:p w14:paraId="6023B902" w14:textId="77777777"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44" w:history="1">
        <w:r w:rsidR="00BD600D" w:rsidRPr="00BD600D">
          <w:rPr>
            <w:rStyle w:val="Hyperlink"/>
            <w:rFonts w:ascii="Traditional Arabic" w:hAnsi="Traditional Arabic" w:cs="Traditional Arabic"/>
            <w:noProof/>
            <w:sz w:val="32"/>
            <w:szCs w:val="32"/>
            <w:rtl/>
          </w:rPr>
          <w:t>المطلب الثاني: ضوابط تغيّر الأحكام بتغير الوسائل:</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Toc92491244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14</w:t>
        </w:r>
        <w:r w:rsidR="00BD600D" w:rsidRPr="00BD600D">
          <w:rPr>
            <w:rStyle w:val="Hyperlink"/>
            <w:rFonts w:ascii="Traditional Arabic" w:hAnsi="Traditional Arabic" w:cs="Traditional Arabic"/>
            <w:noProof/>
            <w:sz w:val="32"/>
            <w:szCs w:val="32"/>
            <w:rtl/>
          </w:rPr>
          <w:fldChar w:fldCharType="end"/>
        </w:r>
      </w:hyperlink>
    </w:p>
    <w:p w14:paraId="557D6CA6" w14:textId="77777777"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45" w:history="1">
        <w:r w:rsidR="00BD600D" w:rsidRPr="00BD600D">
          <w:rPr>
            <w:rStyle w:val="Hyperlink"/>
            <w:rFonts w:ascii="Traditional Arabic" w:hAnsi="Traditional Arabic" w:cs="Traditional Arabic"/>
            <w:b/>
            <w:bCs/>
            <w:noProof/>
            <w:sz w:val="32"/>
            <w:szCs w:val="32"/>
            <w:rtl/>
          </w:rPr>
          <w:t>المبحث الثالث: تطبيقات معاصرة على تطور الوسائل وأثره في الحكم الشرعي:</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Toc92491245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16</w:t>
        </w:r>
        <w:r w:rsidR="00BD600D" w:rsidRPr="00BD600D">
          <w:rPr>
            <w:rStyle w:val="Hyperlink"/>
            <w:rFonts w:ascii="Traditional Arabic" w:hAnsi="Traditional Arabic" w:cs="Traditional Arabic"/>
            <w:noProof/>
            <w:sz w:val="32"/>
            <w:szCs w:val="32"/>
            <w:rtl/>
          </w:rPr>
          <w:fldChar w:fldCharType="end"/>
        </w:r>
      </w:hyperlink>
    </w:p>
    <w:p w14:paraId="47BDFDDC" w14:textId="1EEB93B9"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46" w:history="1">
        <w:r w:rsidR="00BD600D" w:rsidRPr="00BD600D">
          <w:rPr>
            <w:rStyle w:val="Hyperlink"/>
            <w:rFonts w:ascii="Traditional Arabic" w:hAnsi="Traditional Arabic" w:cs="Traditional Arabic"/>
            <w:noProof/>
            <w:sz w:val="32"/>
            <w:szCs w:val="32"/>
            <w:rtl/>
          </w:rPr>
          <w:t>أول</w:t>
        </w:r>
        <w:r w:rsidR="000F07AF">
          <w:rPr>
            <w:rStyle w:val="Hyperlink"/>
            <w:rFonts w:ascii="Traditional Arabic" w:hAnsi="Traditional Arabic" w:cs="Traditional Arabic"/>
            <w:noProof/>
            <w:sz w:val="32"/>
            <w:szCs w:val="32"/>
            <w:rtl/>
          </w:rPr>
          <w:t>ًا</w:t>
        </w:r>
        <w:r w:rsidR="00BD600D" w:rsidRPr="00BD600D">
          <w:rPr>
            <w:rStyle w:val="Hyperlink"/>
            <w:rFonts w:ascii="Traditional Arabic" w:hAnsi="Traditional Arabic" w:cs="Traditional Arabic"/>
            <w:noProof/>
            <w:sz w:val="32"/>
            <w:szCs w:val="32"/>
            <w:rtl/>
          </w:rPr>
          <w:t>: تطور الوسائل في العبادات وأثره في تغيّر الحكم الشرعي.</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Toc92491246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16</w:t>
        </w:r>
        <w:r w:rsidR="00BD600D" w:rsidRPr="00BD600D">
          <w:rPr>
            <w:rStyle w:val="Hyperlink"/>
            <w:rFonts w:ascii="Traditional Arabic" w:hAnsi="Traditional Arabic" w:cs="Traditional Arabic"/>
            <w:noProof/>
            <w:sz w:val="32"/>
            <w:szCs w:val="32"/>
            <w:rtl/>
          </w:rPr>
          <w:fldChar w:fldCharType="end"/>
        </w:r>
      </w:hyperlink>
    </w:p>
    <w:p w14:paraId="5EC0CDCB" w14:textId="596CC5F5"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47" w:history="1">
        <w:r w:rsidR="00BD600D" w:rsidRPr="00BD600D">
          <w:rPr>
            <w:rStyle w:val="Hyperlink"/>
            <w:rFonts w:ascii="Traditional Arabic" w:hAnsi="Traditional Arabic" w:cs="Traditional Arabic"/>
            <w:noProof/>
            <w:sz w:val="32"/>
            <w:szCs w:val="32"/>
            <w:rtl/>
          </w:rPr>
          <w:t>ثاني</w:t>
        </w:r>
        <w:r w:rsidR="000F07AF">
          <w:rPr>
            <w:rStyle w:val="Hyperlink"/>
            <w:rFonts w:ascii="Traditional Arabic" w:hAnsi="Traditional Arabic" w:cs="Traditional Arabic"/>
            <w:noProof/>
            <w:sz w:val="32"/>
            <w:szCs w:val="32"/>
            <w:rtl/>
          </w:rPr>
          <w:t>ًا</w:t>
        </w:r>
        <w:r w:rsidR="00BD600D" w:rsidRPr="00BD600D">
          <w:rPr>
            <w:rStyle w:val="Hyperlink"/>
            <w:rFonts w:ascii="Traditional Arabic" w:hAnsi="Traditional Arabic" w:cs="Traditional Arabic"/>
            <w:noProof/>
            <w:sz w:val="32"/>
            <w:szCs w:val="32"/>
            <w:rtl/>
          </w:rPr>
          <w:t>: تطور الوسائل في باب البيوع وأثره في تغيّر الحكم الشرعي.</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Toc92491247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19</w:t>
        </w:r>
        <w:r w:rsidR="00BD600D" w:rsidRPr="00BD600D">
          <w:rPr>
            <w:rStyle w:val="Hyperlink"/>
            <w:rFonts w:ascii="Traditional Arabic" w:hAnsi="Traditional Arabic" w:cs="Traditional Arabic"/>
            <w:noProof/>
            <w:sz w:val="32"/>
            <w:szCs w:val="32"/>
            <w:rtl/>
          </w:rPr>
          <w:fldChar w:fldCharType="end"/>
        </w:r>
      </w:hyperlink>
    </w:p>
    <w:p w14:paraId="25A3BBAA" w14:textId="5AE6D948"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48" w:history="1">
        <w:r w:rsidR="00BD600D" w:rsidRPr="00BD600D">
          <w:rPr>
            <w:rStyle w:val="Hyperlink"/>
            <w:rFonts w:ascii="Traditional Arabic" w:hAnsi="Traditional Arabic" w:cs="Traditional Arabic"/>
            <w:noProof/>
            <w:sz w:val="32"/>
            <w:szCs w:val="32"/>
            <w:rtl/>
          </w:rPr>
          <w:t>ثالث</w:t>
        </w:r>
        <w:r w:rsidR="000F07AF">
          <w:rPr>
            <w:rStyle w:val="Hyperlink"/>
            <w:rFonts w:ascii="Traditional Arabic" w:hAnsi="Traditional Arabic" w:cs="Traditional Arabic"/>
            <w:noProof/>
            <w:sz w:val="32"/>
            <w:szCs w:val="32"/>
            <w:rtl/>
          </w:rPr>
          <w:t>ًا</w:t>
        </w:r>
        <w:r w:rsidR="00BD600D" w:rsidRPr="00BD600D">
          <w:rPr>
            <w:rStyle w:val="Hyperlink"/>
            <w:rFonts w:ascii="Traditional Arabic" w:hAnsi="Traditional Arabic" w:cs="Traditional Arabic"/>
            <w:noProof/>
            <w:sz w:val="32"/>
            <w:szCs w:val="32"/>
            <w:rtl/>
          </w:rPr>
          <w:t>: تطور الوسائل في باب الأنكحة وأثره في تغيّر الحكم الشرعي.</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Toc92491248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22</w:t>
        </w:r>
        <w:r w:rsidR="00BD600D" w:rsidRPr="00BD600D">
          <w:rPr>
            <w:rStyle w:val="Hyperlink"/>
            <w:rFonts w:ascii="Traditional Arabic" w:hAnsi="Traditional Arabic" w:cs="Traditional Arabic"/>
            <w:noProof/>
            <w:sz w:val="32"/>
            <w:szCs w:val="32"/>
            <w:rtl/>
          </w:rPr>
          <w:fldChar w:fldCharType="end"/>
        </w:r>
      </w:hyperlink>
    </w:p>
    <w:p w14:paraId="15633736" w14:textId="28EF4621" w:rsidR="00BD600D" w:rsidRPr="00BD600D" w:rsidRDefault="00611B70" w:rsidP="00BD600D">
      <w:pPr>
        <w:pStyle w:val="TOC2"/>
        <w:tabs>
          <w:tab w:val="right" w:leader="dot" w:pos="9060"/>
        </w:tabs>
        <w:jc w:val="both"/>
        <w:rPr>
          <w:rFonts w:ascii="Traditional Arabic" w:eastAsiaTheme="minorEastAsia" w:hAnsi="Traditional Arabic" w:cs="Traditional Arabic"/>
          <w:noProof/>
          <w:sz w:val="32"/>
          <w:szCs w:val="32"/>
          <w:rtl/>
        </w:rPr>
      </w:pPr>
      <w:hyperlink w:anchor="_Toc92491249" w:history="1">
        <w:r w:rsidR="00BD600D" w:rsidRPr="00BD600D">
          <w:rPr>
            <w:rStyle w:val="Hyperlink"/>
            <w:rFonts w:ascii="Traditional Arabic" w:hAnsi="Traditional Arabic" w:cs="Traditional Arabic"/>
            <w:noProof/>
            <w:sz w:val="32"/>
            <w:szCs w:val="32"/>
            <w:rtl/>
          </w:rPr>
          <w:t>رابع</w:t>
        </w:r>
        <w:r w:rsidR="000F07AF">
          <w:rPr>
            <w:rStyle w:val="Hyperlink"/>
            <w:rFonts w:ascii="Traditional Arabic" w:hAnsi="Traditional Arabic" w:cs="Traditional Arabic"/>
            <w:noProof/>
            <w:sz w:val="32"/>
            <w:szCs w:val="32"/>
            <w:rtl/>
          </w:rPr>
          <w:t>ًا</w:t>
        </w:r>
        <w:r w:rsidR="00BD600D" w:rsidRPr="00BD600D">
          <w:rPr>
            <w:rStyle w:val="Hyperlink"/>
            <w:rFonts w:ascii="Traditional Arabic" w:hAnsi="Traditional Arabic" w:cs="Traditional Arabic"/>
            <w:noProof/>
            <w:sz w:val="32"/>
            <w:szCs w:val="32"/>
            <w:rtl/>
          </w:rPr>
          <w:t>: تطور الوسائل في الجنايات والمعالجات وأثره في تغيّر الحكم الشرعي.</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Toc92491249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25</w:t>
        </w:r>
        <w:r w:rsidR="00BD600D" w:rsidRPr="00BD600D">
          <w:rPr>
            <w:rStyle w:val="Hyperlink"/>
            <w:rFonts w:ascii="Traditional Arabic" w:hAnsi="Traditional Arabic" w:cs="Traditional Arabic"/>
            <w:noProof/>
            <w:sz w:val="32"/>
            <w:szCs w:val="32"/>
            <w:rtl/>
          </w:rPr>
          <w:fldChar w:fldCharType="end"/>
        </w:r>
      </w:hyperlink>
    </w:p>
    <w:p w14:paraId="1A49CCEA" w14:textId="77777777"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50" w:history="1">
        <w:r w:rsidR="00BD600D" w:rsidRPr="00BD600D">
          <w:rPr>
            <w:rStyle w:val="Hyperlink"/>
            <w:rFonts w:ascii="Traditional Arabic" w:hAnsi="Traditional Arabic" w:cs="Traditional Arabic"/>
            <w:b/>
            <w:bCs/>
            <w:noProof/>
            <w:sz w:val="32"/>
            <w:szCs w:val="32"/>
            <w:rtl/>
          </w:rPr>
          <w:t>الخاتمة</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Toc92491250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29</w:t>
        </w:r>
        <w:r w:rsidR="00BD600D" w:rsidRPr="00BD600D">
          <w:rPr>
            <w:rStyle w:val="Hyperlink"/>
            <w:rFonts w:ascii="Traditional Arabic" w:hAnsi="Traditional Arabic" w:cs="Traditional Arabic"/>
            <w:noProof/>
            <w:sz w:val="32"/>
            <w:szCs w:val="32"/>
            <w:rtl/>
          </w:rPr>
          <w:fldChar w:fldCharType="end"/>
        </w:r>
      </w:hyperlink>
    </w:p>
    <w:p w14:paraId="1C46ECA0" w14:textId="77777777"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51" w:history="1">
        <w:r w:rsidR="00BD600D" w:rsidRPr="00BD600D">
          <w:rPr>
            <w:rStyle w:val="Hyperlink"/>
            <w:rFonts w:ascii="Traditional Arabic" w:hAnsi="Traditional Arabic" w:cs="Traditional Arabic"/>
            <w:b/>
            <w:bCs/>
            <w:noProof/>
            <w:sz w:val="32"/>
            <w:szCs w:val="32"/>
            <w:rtl/>
          </w:rPr>
          <w:t>المستخلص</w:t>
        </w:r>
        <w:r w:rsidR="00BD600D" w:rsidRPr="00BD600D">
          <w:rPr>
            <w:rStyle w:val="Hyperlink"/>
            <w:rFonts w:ascii="Traditional Arabic" w:hAnsi="Traditional Arabic" w:cs="Traditional Arabic"/>
            <w:noProof/>
            <w:sz w:val="32"/>
            <w:szCs w:val="32"/>
            <w:rtl/>
          </w:rPr>
          <w:t>:</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Toc92491251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31</w:t>
        </w:r>
        <w:r w:rsidR="00BD600D" w:rsidRPr="00BD600D">
          <w:rPr>
            <w:rStyle w:val="Hyperlink"/>
            <w:rFonts w:ascii="Traditional Arabic" w:hAnsi="Traditional Arabic" w:cs="Traditional Arabic"/>
            <w:noProof/>
            <w:sz w:val="32"/>
            <w:szCs w:val="32"/>
            <w:rtl/>
          </w:rPr>
          <w:fldChar w:fldCharType="end"/>
        </w:r>
      </w:hyperlink>
    </w:p>
    <w:p w14:paraId="67F071C4" w14:textId="77777777"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52" w:history="1">
        <w:r w:rsidR="00BD600D" w:rsidRPr="00BD600D">
          <w:rPr>
            <w:rStyle w:val="Hyperlink"/>
            <w:rFonts w:ascii="Traditional Arabic" w:hAnsi="Traditional Arabic" w:cs="Traditional Arabic"/>
            <w:b/>
            <w:bCs/>
            <w:noProof/>
            <w:sz w:val="32"/>
            <w:szCs w:val="32"/>
            <w:rtl/>
          </w:rPr>
          <w:t>فهرس المصادر والمراجع</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Toc92491252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32</w:t>
        </w:r>
        <w:r w:rsidR="00BD600D" w:rsidRPr="00BD600D">
          <w:rPr>
            <w:rStyle w:val="Hyperlink"/>
            <w:rFonts w:ascii="Traditional Arabic" w:hAnsi="Traditional Arabic" w:cs="Traditional Arabic"/>
            <w:noProof/>
            <w:sz w:val="32"/>
            <w:szCs w:val="32"/>
            <w:rtl/>
          </w:rPr>
          <w:fldChar w:fldCharType="end"/>
        </w:r>
      </w:hyperlink>
    </w:p>
    <w:p w14:paraId="0E495C86" w14:textId="77777777" w:rsidR="00BD600D" w:rsidRPr="00BD600D" w:rsidRDefault="00611B70" w:rsidP="00BD600D">
      <w:pPr>
        <w:pStyle w:val="TOC1"/>
        <w:tabs>
          <w:tab w:val="right" w:leader="dot" w:pos="9060"/>
        </w:tabs>
        <w:jc w:val="both"/>
        <w:rPr>
          <w:rFonts w:ascii="Traditional Arabic" w:eastAsiaTheme="minorEastAsia" w:hAnsi="Traditional Arabic" w:cs="Traditional Arabic"/>
          <w:noProof/>
          <w:sz w:val="32"/>
          <w:szCs w:val="32"/>
          <w:rtl/>
        </w:rPr>
      </w:pPr>
      <w:hyperlink w:anchor="_Toc92491253" w:history="1">
        <w:r w:rsidR="00BD600D" w:rsidRPr="00BD600D">
          <w:rPr>
            <w:rStyle w:val="Hyperlink"/>
            <w:rFonts w:ascii="Traditional Arabic" w:hAnsi="Traditional Arabic" w:cs="Traditional Arabic"/>
            <w:b/>
            <w:bCs/>
            <w:noProof/>
            <w:sz w:val="32"/>
            <w:szCs w:val="32"/>
            <w:rtl/>
          </w:rPr>
          <w:t>فهرس الموضوعات</w:t>
        </w:r>
        <w:r w:rsidR="00BD600D" w:rsidRPr="00BD600D">
          <w:rPr>
            <w:rStyle w:val="Hyperlink"/>
            <w:rFonts w:ascii="Traditional Arabic" w:hAnsi="Traditional Arabic" w:cs="Traditional Arabic"/>
            <w:noProof/>
            <w:sz w:val="32"/>
            <w:szCs w:val="32"/>
            <w:rtl/>
          </w:rPr>
          <w:t>:</w:t>
        </w:r>
        <w:r w:rsidR="00BD600D" w:rsidRPr="00BD600D">
          <w:rPr>
            <w:rFonts w:ascii="Traditional Arabic" w:hAnsi="Traditional Arabic" w:cs="Traditional Arabic"/>
            <w:noProof/>
            <w:webHidden/>
            <w:sz w:val="32"/>
            <w:szCs w:val="32"/>
            <w:rtl/>
          </w:rPr>
          <w:tab/>
        </w:r>
        <w:r w:rsidR="00BD600D" w:rsidRPr="00BD600D">
          <w:rPr>
            <w:rStyle w:val="Hyperlink"/>
            <w:rFonts w:ascii="Traditional Arabic" w:hAnsi="Traditional Arabic" w:cs="Traditional Arabic"/>
            <w:noProof/>
            <w:sz w:val="32"/>
            <w:szCs w:val="32"/>
            <w:rtl/>
          </w:rPr>
          <w:fldChar w:fldCharType="begin"/>
        </w:r>
        <w:r w:rsidR="00BD600D" w:rsidRPr="00BD600D">
          <w:rPr>
            <w:rFonts w:ascii="Traditional Arabic" w:hAnsi="Traditional Arabic" w:cs="Traditional Arabic"/>
            <w:noProof/>
            <w:webHidden/>
            <w:sz w:val="32"/>
            <w:szCs w:val="32"/>
            <w:rtl/>
          </w:rPr>
          <w:instrText xml:space="preserve"> </w:instrText>
        </w:r>
        <w:r w:rsidR="00BD600D" w:rsidRPr="00BD600D">
          <w:rPr>
            <w:rFonts w:ascii="Traditional Arabic" w:hAnsi="Traditional Arabic" w:cs="Traditional Arabic"/>
            <w:noProof/>
            <w:webHidden/>
            <w:sz w:val="32"/>
            <w:szCs w:val="32"/>
          </w:rPr>
          <w:instrText>PAGEREF</w:instrText>
        </w:r>
        <w:r w:rsidR="00BD600D" w:rsidRPr="00BD600D">
          <w:rPr>
            <w:rFonts w:ascii="Traditional Arabic" w:hAnsi="Traditional Arabic" w:cs="Traditional Arabic"/>
            <w:noProof/>
            <w:webHidden/>
            <w:sz w:val="32"/>
            <w:szCs w:val="32"/>
            <w:rtl/>
          </w:rPr>
          <w:instrText xml:space="preserve"> _</w:instrText>
        </w:r>
        <w:r w:rsidR="00BD600D" w:rsidRPr="00BD600D">
          <w:rPr>
            <w:rFonts w:ascii="Traditional Arabic" w:hAnsi="Traditional Arabic" w:cs="Traditional Arabic"/>
            <w:noProof/>
            <w:webHidden/>
            <w:sz w:val="32"/>
            <w:szCs w:val="32"/>
          </w:rPr>
          <w:instrText>Toc92491253 \h</w:instrText>
        </w:r>
        <w:r w:rsidR="00BD600D" w:rsidRPr="00BD600D">
          <w:rPr>
            <w:rFonts w:ascii="Traditional Arabic" w:hAnsi="Traditional Arabic" w:cs="Traditional Arabic"/>
            <w:noProof/>
            <w:webHidden/>
            <w:sz w:val="32"/>
            <w:szCs w:val="32"/>
            <w:rtl/>
          </w:rPr>
          <w:instrText xml:space="preserve"> </w:instrText>
        </w:r>
        <w:r w:rsidR="00BD600D" w:rsidRPr="00BD600D">
          <w:rPr>
            <w:rStyle w:val="Hyperlink"/>
            <w:rFonts w:ascii="Traditional Arabic" w:hAnsi="Traditional Arabic" w:cs="Traditional Arabic"/>
            <w:noProof/>
            <w:sz w:val="32"/>
            <w:szCs w:val="32"/>
            <w:rtl/>
          </w:rPr>
        </w:r>
        <w:r w:rsidR="00BD600D" w:rsidRPr="00BD600D">
          <w:rPr>
            <w:rStyle w:val="Hyperlink"/>
            <w:rFonts w:ascii="Traditional Arabic" w:hAnsi="Traditional Arabic" w:cs="Traditional Arabic"/>
            <w:noProof/>
            <w:sz w:val="32"/>
            <w:szCs w:val="32"/>
            <w:rtl/>
          </w:rPr>
          <w:fldChar w:fldCharType="separate"/>
        </w:r>
        <w:r w:rsidR="00A6595B">
          <w:rPr>
            <w:rFonts w:ascii="Traditional Arabic" w:hAnsi="Traditional Arabic" w:cs="Traditional Arabic"/>
            <w:noProof/>
            <w:webHidden/>
            <w:sz w:val="32"/>
            <w:szCs w:val="32"/>
            <w:rtl/>
          </w:rPr>
          <w:t>35</w:t>
        </w:r>
        <w:r w:rsidR="00BD600D" w:rsidRPr="00BD600D">
          <w:rPr>
            <w:rStyle w:val="Hyperlink"/>
            <w:rFonts w:ascii="Traditional Arabic" w:hAnsi="Traditional Arabic" w:cs="Traditional Arabic"/>
            <w:noProof/>
            <w:sz w:val="32"/>
            <w:szCs w:val="32"/>
            <w:rtl/>
          </w:rPr>
          <w:fldChar w:fldCharType="end"/>
        </w:r>
      </w:hyperlink>
    </w:p>
    <w:p w14:paraId="23BE9566" w14:textId="7E5F973B" w:rsidR="00420064" w:rsidRPr="00862683" w:rsidRDefault="00BD600D" w:rsidP="00BD600D">
      <w:pPr>
        <w:spacing w:after="100"/>
        <w:jc w:val="both"/>
        <w:rPr>
          <w:rFonts w:ascii="Traditional Arabic" w:hAnsi="Traditional Arabic" w:cs="Traditional Arabic"/>
          <w:sz w:val="32"/>
          <w:szCs w:val="32"/>
          <w:rtl/>
        </w:rPr>
      </w:pPr>
      <w:r w:rsidRPr="00BD600D">
        <w:rPr>
          <w:rFonts w:ascii="Traditional Arabic" w:hAnsi="Traditional Arabic" w:cs="Traditional Arabic"/>
          <w:sz w:val="32"/>
          <w:szCs w:val="32"/>
          <w:rtl/>
        </w:rPr>
        <w:fldChar w:fldCharType="end"/>
      </w:r>
    </w:p>
    <w:sectPr w:rsidR="00420064" w:rsidRPr="00862683" w:rsidSect="00AE10FC">
      <w:footerReference w:type="default" r:id="rId8"/>
      <w:footnotePr>
        <w:numRestart w:val="eachPage"/>
      </w:footnotePr>
      <w:pgSz w:w="11906" w:h="16838"/>
      <w:pgMar w:top="1418" w:right="1418" w:bottom="1418"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E341" w14:textId="77777777" w:rsidR="005F1AB8" w:rsidRDefault="005F1AB8" w:rsidP="00A85DF2">
      <w:r>
        <w:separator/>
      </w:r>
    </w:p>
  </w:endnote>
  <w:endnote w:type="continuationSeparator" w:id="0">
    <w:p w14:paraId="52FDA7F7" w14:textId="77777777" w:rsidR="005F1AB8" w:rsidRDefault="005F1AB8" w:rsidP="00A8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59434591"/>
      <w:docPartObj>
        <w:docPartGallery w:val="Page Numbers (Bottom of Page)"/>
        <w:docPartUnique/>
      </w:docPartObj>
    </w:sdtPr>
    <w:sdtEndPr/>
    <w:sdtContent>
      <w:p w14:paraId="17FEF8A9" w14:textId="40043E07" w:rsidR="00F82BD1" w:rsidRDefault="00F82BD1">
        <w:pPr>
          <w:pStyle w:val="Footer"/>
          <w:jc w:val="center"/>
        </w:pPr>
        <w:r>
          <w:fldChar w:fldCharType="begin"/>
        </w:r>
        <w:r>
          <w:instrText>PAGE   \* MERGEFORMAT</w:instrText>
        </w:r>
        <w:r>
          <w:fldChar w:fldCharType="separate"/>
        </w:r>
        <w:r w:rsidR="00611B70" w:rsidRPr="00611B70">
          <w:rPr>
            <w:noProof/>
            <w:rtl/>
            <w:lang w:val="ar-SA"/>
          </w:rPr>
          <w:t>2</w:t>
        </w:r>
        <w:r>
          <w:fldChar w:fldCharType="end"/>
        </w:r>
      </w:p>
    </w:sdtContent>
  </w:sdt>
  <w:p w14:paraId="7EF0CE58" w14:textId="77777777" w:rsidR="00F82BD1" w:rsidRDefault="00F8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5893" w14:textId="77777777" w:rsidR="005F1AB8" w:rsidRDefault="005F1AB8" w:rsidP="00A85DF2">
      <w:r>
        <w:separator/>
      </w:r>
    </w:p>
  </w:footnote>
  <w:footnote w:type="continuationSeparator" w:id="0">
    <w:p w14:paraId="08809E34" w14:textId="77777777" w:rsidR="005F1AB8" w:rsidRDefault="005F1AB8" w:rsidP="00A85DF2">
      <w:r>
        <w:continuationSeparator/>
      </w:r>
    </w:p>
  </w:footnote>
  <w:footnote w:id="1">
    <w:p w14:paraId="2D174CB1" w14:textId="5F3B9BBA"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فارس، أحمد بن فارس، </w:t>
      </w:r>
      <w:r>
        <w:rPr>
          <w:rFonts w:ascii="Traditional Arabic" w:hAnsi="Traditional Arabic" w:cs="Traditional Arabic"/>
          <w:sz w:val="28"/>
          <w:szCs w:val="28"/>
          <w:rtl/>
        </w:rPr>
        <w:t>مقاييس اللغة</w:t>
      </w:r>
      <w:r w:rsidRPr="00904498">
        <w:rPr>
          <w:rFonts w:ascii="Traditional Arabic" w:hAnsi="Traditional Arabic" w:cs="Traditional Arabic"/>
          <w:sz w:val="28"/>
          <w:szCs w:val="28"/>
          <w:rtl/>
        </w:rPr>
        <w:t>، المحقق: عبد السلام محمد هارون، دار الفكر، 1399هـ - 1979م (3/ 430).</w:t>
      </w:r>
    </w:p>
  </w:footnote>
  <w:footnote w:id="2">
    <w:p w14:paraId="34925417" w14:textId="60757258"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عمر، أحمد مختار، </w:t>
      </w:r>
      <w:r>
        <w:rPr>
          <w:rFonts w:ascii="Traditional Arabic" w:hAnsi="Traditional Arabic" w:cs="Traditional Arabic"/>
          <w:sz w:val="28"/>
          <w:szCs w:val="28"/>
          <w:rtl/>
        </w:rPr>
        <w:t>معجم الصواب اللغوي</w:t>
      </w: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عالم الكتب، القاهرة، الطبعة: الأولى، 1429 هـ - 200</w:t>
      </w:r>
      <w:r>
        <w:rPr>
          <w:rFonts w:ascii="Traditional Arabic" w:hAnsi="Traditional Arabic" w:cs="Traditional Arabic"/>
          <w:sz w:val="28"/>
          <w:szCs w:val="28"/>
          <w:rtl/>
        </w:rPr>
        <w:t>8 م (1/ 238)</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و</w:t>
      </w:r>
      <w:r>
        <w:rPr>
          <w:rFonts w:ascii="Traditional Arabic" w:hAnsi="Traditional Arabic" w:cs="Traditional Arabic" w:hint="cs"/>
          <w:sz w:val="28"/>
          <w:szCs w:val="28"/>
          <w:rtl/>
        </w:rPr>
        <w:t>صليبا، أحمد صليبا، ا</w:t>
      </w:r>
      <w:r>
        <w:rPr>
          <w:rFonts w:ascii="Traditional Arabic" w:hAnsi="Traditional Arabic" w:cs="Traditional Arabic"/>
          <w:sz w:val="28"/>
          <w:szCs w:val="28"/>
          <w:rtl/>
        </w:rPr>
        <w:t xml:space="preserve">لمعجم الفلسفي، </w:t>
      </w:r>
      <w:r w:rsidRPr="00904498">
        <w:rPr>
          <w:rFonts w:ascii="Traditional Arabic" w:hAnsi="Traditional Arabic" w:cs="Traditional Arabic"/>
          <w:sz w:val="28"/>
          <w:szCs w:val="28"/>
          <w:rtl/>
        </w:rPr>
        <w:t>الشركة العالمية للكتاب – بيروت، 1414 هـ - 1994م (1/ 293).</w:t>
      </w:r>
    </w:p>
  </w:footnote>
  <w:footnote w:id="3">
    <w:p w14:paraId="29DB1905" w14:textId="0E319947"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السفياني، عابد بن محمد، </w:t>
      </w:r>
      <w:r w:rsidRPr="00904498">
        <w:rPr>
          <w:rFonts w:ascii="Traditional Arabic" w:hAnsi="Traditional Arabic" w:cs="Traditional Arabic"/>
          <w:sz w:val="28"/>
          <w:szCs w:val="28"/>
          <w:rtl/>
        </w:rPr>
        <w:t xml:space="preserve">الثبات والشمول في الشريعة الإسلامية، </w:t>
      </w:r>
      <w:r>
        <w:rPr>
          <w:rFonts w:ascii="Traditional Arabic" w:hAnsi="Traditional Arabic" w:cs="Traditional Arabic"/>
          <w:sz w:val="28"/>
          <w:szCs w:val="28"/>
          <w:rtl/>
        </w:rPr>
        <w:t>مكتبة المنارة، مكة المكرمة</w:t>
      </w:r>
      <w:r w:rsidRPr="00904498">
        <w:rPr>
          <w:rFonts w:ascii="Traditional Arabic" w:hAnsi="Traditional Arabic" w:cs="Traditional Arabic"/>
          <w:sz w:val="28"/>
          <w:szCs w:val="28"/>
          <w:rtl/>
        </w:rPr>
        <w:t>، الطبعة: الأولى، 1408 هـ - 1988 م (ص449).</w:t>
      </w:r>
    </w:p>
  </w:footnote>
  <w:footnote w:id="4">
    <w:p w14:paraId="55259E16" w14:textId="1A86A097"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الفيومي، أحمد بن محمد،</w:t>
      </w:r>
      <w:r w:rsidRPr="00904498">
        <w:rPr>
          <w:rFonts w:ascii="Traditional Arabic" w:hAnsi="Traditional Arabic" w:cs="Traditional Arabic"/>
          <w:sz w:val="28"/>
          <w:szCs w:val="28"/>
          <w:rtl/>
        </w:rPr>
        <w:t xml:space="preserve"> المصباح المنير في غريب الشرح الكبير، المكتبة العلمية - بيروت (2/ 660).</w:t>
      </w:r>
    </w:p>
  </w:footnote>
  <w:footnote w:id="5">
    <w:p w14:paraId="1F2EA430" w14:textId="3F1C6324"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لراغب الأصفهاني،</w:t>
      </w:r>
      <w:r>
        <w:rPr>
          <w:rFonts w:ascii="Traditional Arabic" w:hAnsi="Traditional Arabic" w:cs="Traditional Arabic" w:hint="cs"/>
          <w:sz w:val="28"/>
          <w:szCs w:val="28"/>
          <w:rtl/>
        </w:rPr>
        <w:t xml:space="preserve"> </w:t>
      </w:r>
      <w:r w:rsidRPr="00D274D1">
        <w:rPr>
          <w:rFonts w:ascii="Traditional Arabic" w:hAnsi="Traditional Arabic" w:cs="Traditional Arabic" w:hint="cs"/>
          <w:sz w:val="28"/>
          <w:szCs w:val="28"/>
          <w:rtl/>
        </w:rPr>
        <w:t>الحسين</w:t>
      </w:r>
      <w:r w:rsidRPr="00D274D1">
        <w:rPr>
          <w:rFonts w:ascii="Traditional Arabic" w:hAnsi="Traditional Arabic" w:cs="Traditional Arabic"/>
          <w:sz w:val="28"/>
          <w:szCs w:val="28"/>
          <w:rtl/>
        </w:rPr>
        <w:t xml:space="preserve"> </w:t>
      </w:r>
      <w:r w:rsidRPr="00D274D1">
        <w:rPr>
          <w:rFonts w:ascii="Traditional Arabic" w:hAnsi="Traditional Arabic" w:cs="Traditional Arabic" w:hint="cs"/>
          <w:sz w:val="28"/>
          <w:szCs w:val="28"/>
          <w:rtl/>
        </w:rPr>
        <w:t>بن</w:t>
      </w:r>
      <w:r w:rsidRPr="00D274D1">
        <w:rPr>
          <w:rFonts w:ascii="Traditional Arabic" w:hAnsi="Traditional Arabic" w:cs="Traditional Arabic"/>
          <w:sz w:val="28"/>
          <w:szCs w:val="28"/>
          <w:rtl/>
        </w:rPr>
        <w:t xml:space="preserve"> </w:t>
      </w:r>
      <w:r w:rsidRPr="00D274D1">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المفردات في غريب القرآن</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المحقق: صفوان عدنان الداودي، دار القلم، الدار الشامية - دمشق بيروت، الطبعة: الأولى - 1412 هـ (ص871).</w:t>
      </w:r>
    </w:p>
  </w:footnote>
  <w:footnote w:id="6">
    <w:p w14:paraId="5B5D7D7C" w14:textId="07876802"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مخدوم، مصطفى بن كرامة الله، </w:t>
      </w:r>
      <w:r w:rsidRPr="00904498">
        <w:rPr>
          <w:rFonts w:ascii="Traditional Arabic" w:hAnsi="Traditional Arabic" w:cs="Traditional Arabic"/>
          <w:sz w:val="28"/>
          <w:szCs w:val="28"/>
          <w:rtl/>
        </w:rPr>
        <w:t>قواع</w:t>
      </w:r>
      <w:r>
        <w:rPr>
          <w:rFonts w:ascii="Traditional Arabic" w:hAnsi="Traditional Arabic" w:cs="Traditional Arabic"/>
          <w:sz w:val="28"/>
          <w:szCs w:val="28"/>
          <w:rtl/>
        </w:rPr>
        <w:t xml:space="preserve">د الوسائل في الشريعة الإسلامية، دار </w:t>
      </w:r>
      <w:r>
        <w:rPr>
          <w:rFonts w:ascii="Traditional Arabic" w:hAnsi="Traditional Arabic" w:cs="Traditional Arabic" w:hint="cs"/>
          <w:sz w:val="28"/>
          <w:szCs w:val="28"/>
          <w:rtl/>
        </w:rPr>
        <w:t>إ</w:t>
      </w:r>
      <w:r w:rsidRPr="00904498">
        <w:rPr>
          <w:rFonts w:ascii="Traditional Arabic" w:hAnsi="Traditional Arabic" w:cs="Traditional Arabic"/>
          <w:sz w:val="28"/>
          <w:szCs w:val="28"/>
          <w:rtl/>
        </w:rPr>
        <w:t>شبيليا، الرياض، السعودية، الطبعة الأولى، 1999م (ص: 47- 56).</w:t>
      </w:r>
    </w:p>
  </w:footnote>
  <w:footnote w:id="7">
    <w:p w14:paraId="0F84848B" w14:textId="30E8C5D4"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مخدوم، مصطفى بن كرامة الله، </w:t>
      </w:r>
      <w:r w:rsidRPr="00904498">
        <w:rPr>
          <w:rFonts w:ascii="Traditional Arabic" w:hAnsi="Traditional Arabic" w:cs="Traditional Arabic"/>
          <w:sz w:val="28"/>
          <w:szCs w:val="28"/>
          <w:rtl/>
        </w:rPr>
        <w:t>قواعد الوسائل في الشريع</w:t>
      </w:r>
      <w:r>
        <w:rPr>
          <w:rFonts w:ascii="Traditional Arabic" w:hAnsi="Traditional Arabic" w:cs="Traditional Arabic"/>
          <w:sz w:val="28"/>
          <w:szCs w:val="28"/>
          <w:rtl/>
        </w:rPr>
        <w:t>ة الإسلامية</w:t>
      </w:r>
      <w:r>
        <w:rPr>
          <w:rFonts w:ascii="Traditional Arabic" w:hAnsi="Traditional Arabic" w:cs="Traditional Arabic" w:hint="cs"/>
          <w:sz w:val="28"/>
          <w:szCs w:val="28"/>
          <w:rtl/>
        </w:rPr>
        <w:t xml:space="preserve"> (مرجع سابق) </w:t>
      </w:r>
      <w:r w:rsidRPr="00904498">
        <w:rPr>
          <w:rFonts w:ascii="Traditional Arabic" w:hAnsi="Traditional Arabic" w:cs="Traditional Arabic"/>
          <w:sz w:val="28"/>
          <w:szCs w:val="28"/>
          <w:rtl/>
        </w:rPr>
        <w:t>(ص: 57).</w:t>
      </w:r>
    </w:p>
  </w:footnote>
  <w:footnote w:id="8">
    <w:p w14:paraId="5D271BE0" w14:textId="2D84CA47"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كوكسال، إسماعيل كوكسال، </w:t>
      </w:r>
      <w:r>
        <w:rPr>
          <w:rFonts w:ascii="Traditional Arabic" w:hAnsi="Traditional Arabic" w:cs="Traditional Arabic"/>
          <w:sz w:val="28"/>
          <w:szCs w:val="28"/>
          <w:rtl/>
        </w:rPr>
        <w:t>تغي</w:t>
      </w:r>
      <w:r>
        <w:rPr>
          <w:rFonts w:ascii="Traditional Arabic" w:hAnsi="Traditional Arabic" w:cs="Traditional Arabic" w:hint="cs"/>
          <w:sz w:val="28"/>
          <w:szCs w:val="28"/>
          <w:rtl/>
        </w:rPr>
        <w:t>ُّ</w:t>
      </w:r>
      <w:r>
        <w:rPr>
          <w:rFonts w:ascii="Traditional Arabic" w:hAnsi="Traditional Arabic" w:cs="Traditional Arabic"/>
          <w:sz w:val="28"/>
          <w:szCs w:val="28"/>
          <w:rtl/>
        </w:rPr>
        <w:t>ر الأحكام</w:t>
      </w:r>
      <w:r>
        <w:rPr>
          <w:rFonts w:ascii="Traditional Arabic" w:hAnsi="Traditional Arabic" w:cs="Traditional Arabic" w:hint="cs"/>
          <w:sz w:val="28"/>
          <w:szCs w:val="28"/>
          <w:rtl/>
        </w:rPr>
        <w:t xml:space="preserve">، مؤسسة الرسالة، بيروت، الطبعة الأولى، 2000م </w:t>
      </w:r>
      <w:r w:rsidRPr="00904498">
        <w:rPr>
          <w:rFonts w:ascii="Traditional Arabic" w:hAnsi="Traditional Arabic" w:cs="Traditional Arabic"/>
          <w:sz w:val="28"/>
          <w:szCs w:val="28"/>
          <w:rtl/>
        </w:rPr>
        <w:t>(ص: 119).</w:t>
      </w:r>
    </w:p>
  </w:footnote>
  <w:footnote w:id="9">
    <w:p w14:paraId="46BE7549" w14:textId="3B43EF48"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إبراهيم</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محمد يسري فقه النوازل للأقليات المسلمة،</w:t>
      </w:r>
      <w:r w:rsidRPr="00BF3398">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اليسر، القاهرة</w:t>
      </w:r>
      <w:r w:rsidRPr="00904498">
        <w:rPr>
          <w:rFonts w:ascii="Traditional Arabic" w:hAnsi="Traditional Arabic" w:cs="Traditional Arabic"/>
          <w:sz w:val="28"/>
          <w:szCs w:val="28"/>
          <w:rtl/>
        </w:rPr>
        <w:t>، الطبعة: الأولى، 2013 م (1/ 197).</w:t>
      </w:r>
    </w:p>
  </w:footnote>
  <w:footnote w:id="10">
    <w:p w14:paraId="6C6565F2" w14:textId="5A50DB36"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كوكسال، إسماعيل، </w:t>
      </w:r>
      <w:r>
        <w:rPr>
          <w:rFonts w:ascii="Traditional Arabic" w:hAnsi="Traditional Arabic" w:cs="Traditional Arabic"/>
          <w:sz w:val="28"/>
          <w:szCs w:val="28"/>
          <w:rtl/>
        </w:rPr>
        <w:t>تغي</w:t>
      </w:r>
      <w:r>
        <w:rPr>
          <w:rFonts w:ascii="Traditional Arabic" w:hAnsi="Traditional Arabic" w:cs="Traditional Arabic" w:hint="cs"/>
          <w:sz w:val="28"/>
          <w:szCs w:val="28"/>
          <w:rtl/>
        </w:rPr>
        <w:t>ُّ</w:t>
      </w:r>
      <w:r>
        <w:rPr>
          <w:rFonts w:ascii="Traditional Arabic" w:hAnsi="Traditional Arabic" w:cs="Traditional Arabic"/>
          <w:sz w:val="28"/>
          <w:szCs w:val="28"/>
          <w:rtl/>
        </w:rPr>
        <w:t>ر الأحكام</w:t>
      </w:r>
      <w:r>
        <w:rPr>
          <w:rFonts w:ascii="Traditional Arabic" w:hAnsi="Traditional Arabic" w:cs="Traditional Arabic" w:hint="cs"/>
          <w:sz w:val="28"/>
          <w:szCs w:val="28"/>
          <w:rtl/>
        </w:rPr>
        <w:t xml:space="preserve"> (مرجع سابق) </w:t>
      </w:r>
      <w:r w:rsidRPr="00904498">
        <w:rPr>
          <w:rFonts w:ascii="Traditional Arabic" w:hAnsi="Traditional Arabic" w:cs="Traditional Arabic"/>
          <w:sz w:val="28"/>
          <w:szCs w:val="28"/>
          <w:rtl/>
        </w:rPr>
        <w:t>(ص: 133).</w:t>
      </w:r>
    </w:p>
  </w:footnote>
  <w:footnote w:id="11">
    <w:p w14:paraId="4985EF04" w14:textId="3A9137E3"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أخرجه البخاري في صحيحه (9/ 108) برقم: (7352) من حديث عَمْرِو بْنِ العَاصِ، أَنَّهُ سَمِعَ رَسُولَ اللَّهِ صَلَّى اللهُ عَلَ</w:t>
      </w:r>
      <w:r>
        <w:rPr>
          <w:rFonts w:ascii="Traditional Arabic" w:hAnsi="Traditional Arabic" w:cs="Traditional Arabic"/>
          <w:sz w:val="28"/>
          <w:szCs w:val="28"/>
          <w:rtl/>
        </w:rPr>
        <w:t xml:space="preserve">يْهِ وَسَلَّمَ يَقُولُ: </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إِذَا حَكَمَ الحَاكِمُ فَاجْتَهَدَ ثُمَّ أَصَابَ فَلَهُ أَجْرَانِ، وَإِذَا حَكَمَ فَاجْتَهَ</w:t>
      </w:r>
      <w:r>
        <w:rPr>
          <w:rFonts w:ascii="Traditional Arabic" w:hAnsi="Traditional Arabic" w:cs="Traditional Arabic"/>
          <w:sz w:val="28"/>
          <w:szCs w:val="28"/>
          <w:rtl/>
        </w:rPr>
        <w:t>دَ ثُمَّ أَخْطَأَ فَلَهُ أَجْرٌ</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w:t>
      </w:r>
    </w:p>
  </w:footnote>
  <w:footnote w:id="12">
    <w:p w14:paraId="29018278" w14:textId="09827FD1"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مكداش</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سها سليم</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تغير الأحكام، دار البشائر الإسلامية، بيروت</w:t>
      </w:r>
      <w:r w:rsidRPr="00904498">
        <w:rPr>
          <w:rFonts w:ascii="Traditional Arabic" w:hAnsi="Traditional Arabic" w:cs="Traditional Arabic"/>
          <w:sz w:val="28"/>
          <w:szCs w:val="28"/>
          <w:rtl/>
        </w:rPr>
        <w:t xml:space="preserve">، الطبعة الأولى، 2007م (ص: 52). </w:t>
      </w:r>
    </w:p>
  </w:footnote>
  <w:footnote w:id="13">
    <w:p w14:paraId="58720DDB" w14:textId="617CF3D3"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تاج الدين السبكي، </w:t>
      </w:r>
      <w:r w:rsidRPr="001107CD">
        <w:rPr>
          <w:rFonts w:ascii="Traditional Arabic" w:hAnsi="Traditional Arabic" w:cs="Traditional Arabic" w:hint="cs"/>
          <w:sz w:val="28"/>
          <w:szCs w:val="28"/>
          <w:rtl/>
        </w:rPr>
        <w:t>عبد</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الوهاب</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بن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علي</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 xml:space="preserve">الأشباه </w:t>
      </w:r>
      <w:r>
        <w:rPr>
          <w:rFonts w:ascii="Traditional Arabic" w:hAnsi="Traditional Arabic" w:cs="Traditional Arabic"/>
          <w:sz w:val="28"/>
          <w:szCs w:val="28"/>
          <w:rtl/>
        </w:rPr>
        <w:t>والنظائر</w:t>
      </w:r>
      <w:r w:rsidRPr="00904498">
        <w:rPr>
          <w:rFonts w:ascii="Traditional Arabic" w:hAnsi="Traditional Arabic" w:cs="Traditional Arabic"/>
          <w:sz w:val="28"/>
          <w:szCs w:val="28"/>
          <w:rtl/>
        </w:rPr>
        <w:t>، دار الكتب العلمية، الطبعة: الأولى، 1991م (1/ 49).</w:t>
      </w:r>
    </w:p>
  </w:footnote>
  <w:footnote w:id="14">
    <w:p w14:paraId="1459B977" w14:textId="6457BB2D"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الشافعي، محمد بن إدريس، </w:t>
      </w:r>
      <w:r>
        <w:rPr>
          <w:rFonts w:ascii="Traditional Arabic" w:hAnsi="Traditional Arabic" w:cs="Traditional Arabic"/>
          <w:sz w:val="28"/>
          <w:szCs w:val="28"/>
          <w:rtl/>
        </w:rPr>
        <w:t>الرسالة</w:t>
      </w:r>
      <w:r w:rsidRPr="00904498">
        <w:rPr>
          <w:rFonts w:ascii="Traditional Arabic" w:hAnsi="Traditional Arabic" w:cs="Traditional Arabic"/>
          <w:sz w:val="28"/>
          <w:szCs w:val="28"/>
          <w:rtl/>
        </w:rPr>
        <w:t>، المحقق: أحمد شاكر، مكتبه الحلبي، مصر، الطبعة: الأولى، 1358هـ/1940م (1/ 560).</w:t>
      </w:r>
    </w:p>
  </w:footnote>
  <w:footnote w:id="15">
    <w:p w14:paraId="3B1899A1" w14:textId="19A08631"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الزرقا، مصطفى أحمد،</w:t>
      </w:r>
      <w:r w:rsidRPr="00904498">
        <w:rPr>
          <w:rFonts w:ascii="Traditional Arabic" w:hAnsi="Traditional Arabic" w:cs="Traditional Arabic"/>
          <w:sz w:val="28"/>
          <w:szCs w:val="28"/>
          <w:rtl/>
        </w:rPr>
        <w:t xml:space="preserve"> المدخل الفقهي</w:t>
      </w:r>
      <w:r>
        <w:rPr>
          <w:rFonts w:ascii="Traditional Arabic" w:hAnsi="Traditional Arabic" w:cs="Traditional Arabic" w:hint="cs"/>
          <w:sz w:val="28"/>
          <w:szCs w:val="28"/>
          <w:rtl/>
        </w:rPr>
        <w:t xml:space="preserve"> العام</w:t>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دار القلم، دمشق، الطبعة الأولى، 1998م</w:t>
      </w:r>
      <w:r w:rsidRPr="00904498">
        <w:rPr>
          <w:rFonts w:ascii="Traditional Arabic" w:hAnsi="Traditional Arabic" w:cs="Traditional Arabic"/>
          <w:sz w:val="28"/>
          <w:szCs w:val="28"/>
          <w:rtl/>
        </w:rPr>
        <w:t xml:space="preserve"> (2/ 942). </w:t>
      </w:r>
    </w:p>
  </w:footnote>
  <w:footnote w:id="16">
    <w:p w14:paraId="4BDFA53C" w14:textId="084B6FDE"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ابن القيم،</w:t>
      </w:r>
      <w:r w:rsidRPr="001107CD">
        <w:rPr>
          <w:rFonts w:hint="cs"/>
          <w:rtl/>
        </w:rPr>
        <w:t xml:space="preserve"> </w:t>
      </w:r>
      <w:r w:rsidRPr="001107CD">
        <w:rPr>
          <w:rFonts w:ascii="Traditional Arabic" w:hAnsi="Traditional Arabic" w:cs="Traditional Arabic" w:hint="cs"/>
          <w:sz w:val="28"/>
          <w:szCs w:val="28"/>
          <w:rtl/>
        </w:rPr>
        <w:t>محمد</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بن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أبي</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بكر</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إغاثة اللهفان من مصايد الشيطان المحقق: محم</w:t>
      </w:r>
      <w:r>
        <w:rPr>
          <w:rFonts w:ascii="Traditional Arabic" w:hAnsi="Traditional Arabic" w:cs="Traditional Arabic"/>
          <w:sz w:val="28"/>
          <w:szCs w:val="28"/>
          <w:rtl/>
        </w:rPr>
        <w:t>د الفقي، مكتبة المعارف، الرياض</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(1/ 330).</w:t>
      </w:r>
    </w:p>
  </w:footnote>
  <w:footnote w:id="17">
    <w:p w14:paraId="1CAA1CA3" w14:textId="4A66A1F7"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لشاطبي</w:t>
      </w:r>
      <w:r>
        <w:rPr>
          <w:rFonts w:ascii="Traditional Arabic" w:hAnsi="Traditional Arabic" w:cs="Traditional Arabic" w:hint="cs"/>
          <w:sz w:val="28"/>
          <w:szCs w:val="28"/>
          <w:rtl/>
        </w:rPr>
        <w:t>،</w:t>
      </w:r>
      <w:r w:rsidRPr="001107CD">
        <w:rPr>
          <w:rFonts w:hint="cs"/>
          <w:rtl/>
        </w:rPr>
        <w:t xml:space="preserve"> </w:t>
      </w:r>
      <w:r w:rsidRPr="001107CD">
        <w:rPr>
          <w:rFonts w:ascii="Traditional Arabic" w:hAnsi="Traditional Arabic" w:cs="Traditional Arabic" w:hint="cs"/>
          <w:sz w:val="28"/>
          <w:szCs w:val="28"/>
          <w:rtl/>
        </w:rPr>
        <w:t>إبراهيم</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بن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موسى</w:t>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الموافقات</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 xml:space="preserve">المحقق: أبو عبيدة مشهور بن حسن، دار ابن عفان، الطبعة الأولى 1417هـ (2/ </w:t>
      </w:r>
      <w:r>
        <w:rPr>
          <w:rFonts w:ascii="Traditional Arabic" w:hAnsi="Traditional Arabic" w:cs="Traditional Arabic"/>
          <w:sz w:val="28"/>
          <w:szCs w:val="28"/>
          <w:rtl/>
        </w:rPr>
        <w:t>300)</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و</w:t>
      </w:r>
      <w:r w:rsidRPr="00904498">
        <w:rPr>
          <w:rFonts w:ascii="Traditional Arabic" w:hAnsi="Traditional Arabic" w:cs="Traditional Arabic"/>
          <w:sz w:val="28"/>
          <w:szCs w:val="28"/>
          <w:rtl/>
        </w:rPr>
        <w:t>ابن عاشور</w:t>
      </w:r>
      <w:r>
        <w:rPr>
          <w:rFonts w:ascii="Traditional Arabic" w:hAnsi="Traditional Arabic" w:cs="Traditional Arabic" w:hint="cs"/>
          <w:sz w:val="28"/>
          <w:szCs w:val="28"/>
          <w:rtl/>
        </w:rPr>
        <w:t>،</w:t>
      </w:r>
      <w:r w:rsidRPr="001107CD">
        <w:rPr>
          <w:rFonts w:hint="cs"/>
          <w:rtl/>
        </w:rPr>
        <w:t xml:space="preserve"> </w:t>
      </w:r>
      <w:r w:rsidRPr="001107CD">
        <w:rPr>
          <w:rFonts w:ascii="Traditional Arabic" w:hAnsi="Traditional Arabic" w:cs="Traditional Arabic" w:hint="cs"/>
          <w:sz w:val="28"/>
          <w:szCs w:val="28"/>
          <w:rtl/>
        </w:rPr>
        <w:t>محمد</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الطاهر</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بن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مقاصد الشريعة الإسلامية</w:t>
      </w:r>
      <w:r>
        <w:rPr>
          <w:rFonts w:ascii="Traditional Arabic" w:hAnsi="Traditional Arabic" w:cs="Traditional Arabic" w:hint="cs"/>
          <w:sz w:val="28"/>
          <w:szCs w:val="28"/>
          <w:rtl/>
        </w:rPr>
        <w:t>،</w:t>
      </w:r>
      <w:r w:rsidRPr="001107CD">
        <w:rPr>
          <w:rFonts w:hint="cs"/>
          <w:rtl/>
        </w:rPr>
        <w:t xml:space="preserve"> </w:t>
      </w:r>
      <w:r w:rsidRPr="001107CD">
        <w:rPr>
          <w:rFonts w:ascii="Traditional Arabic" w:hAnsi="Traditional Arabic" w:cs="Traditional Arabic" w:hint="cs"/>
          <w:sz w:val="28"/>
          <w:szCs w:val="28"/>
          <w:rtl/>
        </w:rPr>
        <w:t>المحقق</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محمد</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الحبيب</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ابن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الخوجة</w:t>
      </w:r>
      <w:r>
        <w:rPr>
          <w:rFonts w:ascii="Traditional Arabic" w:hAnsi="Traditional Arabic" w:cs="Traditional Arabic" w:hint="cs"/>
          <w:sz w:val="28"/>
          <w:szCs w:val="28"/>
          <w:rtl/>
        </w:rPr>
        <w:t xml:space="preserve">، </w:t>
      </w:r>
      <w:r w:rsidRPr="001107CD">
        <w:rPr>
          <w:rFonts w:ascii="Traditional Arabic" w:hAnsi="Traditional Arabic" w:cs="Traditional Arabic" w:hint="cs"/>
          <w:sz w:val="28"/>
          <w:szCs w:val="28"/>
          <w:rtl/>
        </w:rPr>
        <w:t>وزارة</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الأوقاف</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والشؤون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الإسلامية،</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قطر</w:t>
      </w:r>
      <w:r>
        <w:rPr>
          <w:rFonts w:ascii="Traditional Arabic" w:hAnsi="Traditional Arabic" w:cs="Traditional Arabic" w:hint="cs"/>
          <w:sz w:val="28"/>
          <w:szCs w:val="28"/>
          <w:rtl/>
        </w:rPr>
        <w:t xml:space="preserve">، </w:t>
      </w:r>
      <w:r w:rsidRPr="001107CD">
        <w:rPr>
          <w:rFonts w:ascii="Traditional Arabic" w:hAnsi="Traditional Arabic" w:cs="Traditional Arabic"/>
          <w:sz w:val="28"/>
          <w:szCs w:val="28"/>
          <w:rtl/>
        </w:rPr>
        <w:t xml:space="preserve">١٤٢٥ </w:t>
      </w:r>
      <w:r w:rsidRPr="001107CD">
        <w:rPr>
          <w:rFonts w:ascii="Traditional Arabic" w:hAnsi="Traditional Arabic" w:cs="Traditional Arabic" w:hint="cs"/>
          <w:sz w:val="28"/>
          <w:szCs w:val="28"/>
          <w:rtl/>
        </w:rPr>
        <w:t>هـ</w:t>
      </w:r>
      <w:r w:rsidRPr="001107CD">
        <w:rPr>
          <w:rFonts w:ascii="Traditional Arabic" w:hAnsi="Traditional Arabic" w:cs="Traditional Arabic"/>
          <w:sz w:val="28"/>
          <w:szCs w:val="28"/>
          <w:rtl/>
        </w:rPr>
        <w:t xml:space="preserve"> - ٢٠٠٤ </w:t>
      </w:r>
      <w:r w:rsidRPr="001107CD">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(2/ 146).</w:t>
      </w:r>
    </w:p>
  </w:footnote>
  <w:footnote w:id="18">
    <w:p w14:paraId="1A326FB1" w14:textId="26C65B88"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أخرجه مسلم في صحيحه (2/ 737) رقم: (1060) من حديث رفيع بن خديج -رضي الله عنه-.</w:t>
      </w:r>
    </w:p>
  </w:footnote>
  <w:footnote w:id="19">
    <w:p w14:paraId="7F591F9A" w14:textId="2080F354"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كوكسال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إسماعيل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تغي</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ر الأحكام، </w:t>
      </w:r>
      <w:r>
        <w:rPr>
          <w:rFonts w:ascii="Traditional Arabic" w:hAnsi="Traditional Arabic" w:cs="Traditional Arabic" w:hint="cs"/>
          <w:sz w:val="28"/>
          <w:szCs w:val="28"/>
          <w:rtl/>
        </w:rPr>
        <w:t xml:space="preserve">(مرجع سابق) </w:t>
      </w:r>
      <w:r>
        <w:rPr>
          <w:rFonts w:ascii="Traditional Arabic" w:hAnsi="Traditional Arabic" w:cs="Traditional Arabic"/>
          <w:sz w:val="28"/>
          <w:szCs w:val="28"/>
          <w:rtl/>
        </w:rPr>
        <w:t>(ص: 74)</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و</w:t>
      </w:r>
      <w:r w:rsidRPr="00904498">
        <w:rPr>
          <w:rFonts w:ascii="Traditional Arabic" w:hAnsi="Traditional Arabic" w:cs="Traditional Arabic"/>
          <w:sz w:val="28"/>
          <w:szCs w:val="28"/>
          <w:rtl/>
        </w:rPr>
        <w:t>إبراهيم</w:t>
      </w:r>
      <w:r>
        <w:rPr>
          <w:rFonts w:ascii="Traditional Arabic" w:hAnsi="Traditional Arabic" w:cs="Traditional Arabic" w:hint="cs"/>
          <w:sz w:val="28"/>
          <w:szCs w:val="28"/>
          <w:rtl/>
        </w:rPr>
        <w:t>،</w:t>
      </w:r>
      <w:r w:rsidRPr="001107CD">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محمد يسري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فقه النوازل للأقليات المسلمة، </w:t>
      </w:r>
      <w:r>
        <w:rPr>
          <w:rFonts w:ascii="Traditional Arabic" w:hAnsi="Traditional Arabic" w:cs="Traditional Arabic" w:hint="cs"/>
          <w:sz w:val="28"/>
          <w:szCs w:val="28"/>
          <w:rtl/>
        </w:rPr>
        <w:t>(مرجع سابق)</w:t>
      </w:r>
      <w:r w:rsidRPr="00904498">
        <w:rPr>
          <w:rFonts w:ascii="Traditional Arabic" w:hAnsi="Traditional Arabic" w:cs="Traditional Arabic"/>
          <w:sz w:val="28"/>
          <w:szCs w:val="28"/>
          <w:rtl/>
        </w:rPr>
        <w:t xml:space="preserve"> (1/ 203).</w:t>
      </w:r>
    </w:p>
  </w:footnote>
  <w:footnote w:id="20">
    <w:p w14:paraId="44A56710" w14:textId="4224CFA7"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السبكي، </w:t>
      </w:r>
      <w:r w:rsidRPr="001107CD">
        <w:rPr>
          <w:rFonts w:ascii="Traditional Arabic" w:hAnsi="Traditional Arabic" w:cs="Traditional Arabic" w:hint="cs"/>
          <w:sz w:val="28"/>
          <w:szCs w:val="28"/>
          <w:rtl/>
        </w:rPr>
        <w:t>علي</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بن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عبد</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الكافي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فتاوى، دار المعارف،</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(2/ 572)</w:t>
      </w:r>
    </w:p>
  </w:footnote>
  <w:footnote w:id="21">
    <w:p w14:paraId="137439E1" w14:textId="1BE59F36" w:rsidR="00F82BD1" w:rsidRPr="00904498" w:rsidRDefault="00F82BD1" w:rsidP="00B915FB">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حكاه عنه الزركشي</w:t>
      </w:r>
      <w:r>
        <w:rPr>
          <w:rFonts w:ascii="Traditional Arabic" w:hAnsi="Traditional Arabic" w:cs="Traditional Arabic" w:hint="cs"/>
          <w:sz w:val="28"/>
          <w:szCs w:val="28"/>
          <w:rtl/>
        </w:rPr>
        <w:t>،</w:t>
      </w:r>
      <w:r w:rsidRPr="001107CD">
        <w:rPr>
          <w:rFonts w:hint="cs"/>
          <w:rtl/>
        </w:rPr>
        <w:t xml:space="preserve"> </w:t>
      </w:r>
      <w:r w:rsidRPr="001107CD">
        <w:rPr>
          <w:rFonts w:ascii="Traditional Arabic" w:hAnsi="Traditional Arabic" w:cs="Traditional Arabic" w:hint="cs"/>
          <w:sz w:val="28"/>
          <w:szCs w:val="28"/>
          <w:rtl/>
        </w:rPr>
        <w:t>محمد</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بن</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عبد</w:t>
      </w:r>
      <w:r w:rsidRPr="001107CD">
        <w:rPr>
          <w:rFonts w:ascii="Traditional Arabic" w:hAnsi="Traditional Arabic" w:cs="Traditional Arabic"/>
          <w:sz w:val="28"/>
          <w:szCs w:val="28"/>
          <w:rtl/>
        </w:rPr>
        <w:t xml:space="preserve"> </w:t>
      </w:r>
      <w:r w:rsidRPr="001107CD">
        <w:rPr>
          <w:rFonts w:ascii="Traditional Arabic" w:hAnsi="Traditional Arabic" w:cs="Traditional Arabic" w:hint="cs"/>
          <w:sz w:val="28"/>
          <w:szCs w:val="28"/>
          <w:rtl/>
        </w:rPr>
        <w:t>الله</w:t>
      </w:r>
      <w:r w:rsidRPr="00904498">
        <w:rPr>
          <w:rFonts w:ascii="Traditional Arabic" w:hAnsi="Traditional Arabic" w:cs="Traditional Arabic"/>
          <w:sz w:val="28"/>
          <w:szCs w:val="28"/>
          <w:rtl/>
        </w:rPr>
        <w:t xml:space="preserve"> في البحر المحيط في أصول الفقه، </w:t>
      </w:r>
      <w:r>
        <w:rPr>
          <w:rFonts w:ascii="Traditional Arabic" w:hAnsi="Traditional Arabic" w:cs="Traditional Arabic"/>
          <w:sz w:val="28"/>
          <w:szCs w:val="28"/>
          <w:rtl/>
        </w:rPr>
        <w:t>دار الكتب</w:t>
      </w:r>
      <w:r w:rsidRPr="00904498">
        <w:rPr>
          <w:rFonts w:ascii="Traditional Arabic" w:hAnsi="Traditional Arabic" w:cs="Traditional Arabic"/>
          <w:sz w:val="28"/>
          <w:szCs w:val="28"/>
          <w:rtl/>
        </w:rPr>
        <w:t>، الطبعة: الأولى، 1994م (1/ 219).</w:t>
      </w:r>
    </w:p>
  </w:footnote>
  <w:footnote w:id="22">
    <w:p w14:paraId="3E15A85B" w14:textId="246AD7FF"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ابن القيم</w:t>
      </w:r>
      <w:r>
        <w:rPr>
          <w:rFonts w:ascii="Traditional Arabic" w:hAnsi="Traditional Arabic" w:cs="Traditional Arabic" w:hint="cs"/>
          <w:sz w:val="28"/>
          <w:szCs w:val="28"/>
          <w:rtl/>
        </w:rPr>
        <w:t xml:space="preserve">، محمد بن أبي بكر، </w:t>
      </w:r>
      <w:r>
        <w:rPr>
          <w:rFonts w:ascii="Traditional Arabic" w:hAnsi="Traditional Arabic" w:cs="Traditional Arabic"/>
          <w:sz w:val="28"/>
          <w:szCs w:val="28"/>
          <w:rtl/>
        </w:rPr>
        <w:t>إعلام الموق</w:t>
      </w:r>
      <w:r>
        <w:rPr>
          <w:rFonts w:ascii="Traditional Arabic" w:hAnsi="Traditional Arabic" w:cs="Traditional Arabic" w:hint="cs"/>
          <w:sz w:val="28"/>
          <w:szCs w:val="28"/>
          <w:rtl/>
        </w:rPr>
        <w:t>ِّ</w:t>
      </w:r>
      <w:r>
        <w:rPr>
          <w:rFonts w:ascii="Traditional Arabic" w:hAnsi="Traditional Arabic" w:cs="Traditional Arabic"/>
          <w:sz w:val="28"/>
          <w:szCs w:val="28"/>
          <w:rtl/>
        </w:rPr>
        <w:t>عين عن رب العالمين</w:t>
      </w:r>
      <w:r w:rsidRPr="00904498">
        <w:rPr>
          <w:rFonts w:ascii="Traditional Arabic" w:hAnsi="Traditional Arabic" w:cs="Traditional Arabic"/>
          <w:sz w:val="28"/>
          <w:szCs w:val="28"/>
          <w:rtl/>
        </w:rPr>
        <w:t>، عل</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ق عليه: أبو عبي</w:t>
      </w:r>
      <w:r>
        <w:rPr>
          <w:rFonts w:ascii="Traditional Arabic" w:hAnsi="Traditional Arabic" w:cs="Traditional Arabic"/>
          <w:sz w:val="28"/>
          <w:szCs w:val="28"/>
          <w:rtl/>
        </w:rPr>
        <w:t>دة مشهور بن حسن، دار ابن الجوزي</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المملكة العربية السعودية، الطبعة: الأولى، 1423 هـ (3/ 11).</w:t>
      </w:r>
    </w:p>
  </w:footnote>
  <w:footnote w:id="23">
    <w:p w14:paraId="5BEF625C" w14:textId="6DF46C76" w:rsidR="00F82BD1" w:rsidRPr="009D6955" w:rsidRDefault="00F82BD1" w:rsidP="00300BFC">
      <w:pPr>
        <w:pStyle w:val="FootnoteText"/>
        <w:ind w:left="-2" w:firstLine="2"/>
        <w:jc w:val="both"/>
        <w:rPr>
          <w:rFonts w:ascii="Traditional Arabic" w:hAnsi="Traditional Arabic" w:cs="Traditional Arabic"/>
          <w:sz w:val="28"/>
          <w:szCs w:val="28"/>
          <w:rtl/>
        </w:rPr>
      </w:pPr>
      <w:r w:rsidRPr="009D6955">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9D6955">
        <w:rPr>
          <w:rFonts w:ascii="Traditional Arabic" w:hAnsi="Traditional Arabic" w:cs="Traditional Arabic"/>
          <w:sz w:val="28"/>
          <w:szCs w:val="28"/>
          <w:rtl/>
        </w:rPr>
        <w:t>)</w:t>
      </w:r>
      <w:r w:rsidRPr="009D6955">
        <w:rPr>
          <w:rFonts w:ascii="Traditional Arabic" w:hAnsi="Traditional Arabic" w:cs="Traditional Arabic" w:hint="cs"/>
          <w:sz w:val="28"/>
          <w:szCs w:val="28"/>
          <w:rtl/>
        </w:rPr>
        <w:t xml:space="preserve"> أي: أن كثرة استعمال الناس للفظ الطلاق ثلاث</w:t>
      </w:r>
      <w:r>
        <w:rPr>
          <w:rFonts w:ascii="Traditional Arabic" w:hAnsi="Traditional Arabic" w:cs="Traditional Arabic" w:hint="cs"/>
          <w:sz w:val="28"/>
          <w:szCs w:val="28"/>
          <w:rtl/>
        </w:rPr>
        <w:t>ًا</w:t>
      </w:r>
      <w:r w:rsidRPr="009D6955">
        <w:rPr>
          <w:rFonts w:ascii="Traditional Arabic" w:hAnsi="Traditional Arabic" w:cs="Traditional Arabic" w:hint="cs"/>
          <w:sz w:val="28"/>
          <w:szCs w:val="28"/>
          <w:rtl/>
        </w:rPr>
        <w:t>، ثم لا تحسب إلا طلقة واحدة دفعهم للإكثار منها، وهذا لا يندفع إلا بالرجوع إلى القول بأن من تلفظ بالطلاق ثلاث</w:t>
      </w:r>
      <w:r>
        <w:rPr>
          <w:rFonts w:ascii="Traditional Arabic" w:hAnsi="Traditional Arabic" w:cs="Traditional Arabic" w:hint="cs"/>
          <w:sz w:val="28"/>
          <w:szCs w:val="28"/>
          <w:rtl/>
        </w:rPr>
        <w:t>ًا</w:t>
      </w:r>
      <w:r w:rsidRPr="009D6955">
        <w:rPr>
          <w:rFonts w:ascii="Traditional Arabic" w:hAnsi="Traditional Arabic" w:cs="Traditional Arabic" w:hint="cs"/>
          <w:sz w:val="28"/>
          <w:szCs w:val="28"/>
          <w:rtl/>
        </w:rPr>
        <w:t xml:space="preserve"> يقع الطلاق بائن</w:t>
      </w:r>
      <w:r>
        <w:rPr>
          <w:rFonts w:ascii="Traditional Arabic" w:hAnsi="Traditional Arabic" w:cs="Traditional Arabic" w:hint="cs"/>
          <w:sz w:val="28"/>
          <w:szCs w:val="28"/>
          <w:rtl/>
        </w:rPr>
        <w:t>ًا</w:t>
      </w:r>
      <w:r w:rsidRPr="009D6955">
        <w:rPr>
          <w:rFonts w:ascii="Traditional Arabic" w:hAnsi="Traditional Arabic" w:cs="Traditional Arabic" w:hint="cs"/>
          <w:sz w:val="28"/>
          <w:szCs w:val="28"/>
          <w:rtl/>
        </w:rPr>
        <w:t xml:space="preserve">، لكي </w:t>
      </w:r>
      <w:r>
        <w:rPr>
          <w:rFonts w:ascii="Traditional Arabic" w:hAnsi="Traditional Arabic" w:cs="Traditional Arabic" w:hint="cs"/>
          <w:sz w:val="28"/>
          <w:szCs w:val="28"/>
          <w:rtl/>
        </w:rPr>
        <w:t>يكفوا</w:t>
      </w:r>
      <w:r w:rsidRPr="009D6955">
        <w:rPr>
          <w:rFonts w:ascii="Traditional Arabic" w:hAnsi="Traditional Arabic" w:cs="Traditional Arabic" w:hint="cs"/>
          <w:sz w:val="28"/>
          <w:szCs w:val="28"/>
          <w:rtl/>
        </w:rPr>
        <w:t xml:space="preserve"> عن التلفظ به، ولذلك رأى الصحابة </w:t>
      </w:r>
      <w:r>
        <w:rPr>
          <w:rFonts w:ascii="Traditional Arabic" w:hAnsi="Traditional Arabic" w:cs="Traditional Arabic" w:hint="cs"/>
          <w:sz w:val="28"/>
          <w:szCs w:val="28"/>
          <w:rtl/>
        </w:rPr>
        <w:t xml:space="preserve">أن </w:t>
      </w:r>
      <w:r w:rsidRPr="009D6955">
        <w:rPr>
          <w:rFonts w:ascii="Traditional Arabic" w:hAnsi="Traditional Arabic" w:cs="Traditional Arabic" w:hint="cs"/>
          <w:sz w:val="28"/>
          <w:szCs w:val="28"/>
          <w:rtl/>
        </w:rPr>
        <w:t>مصلحة</w:t>
      </w:r>
      <w:r w:rsidRPr="009D6955">
        <w:rPr>
          <w:rFonts w:ascii="Traditional Arabic" w:hAnsi="Traditional Arabic" w:cs="Traditional Arabic"/>
          <w:sz w:val="28"/>
          <w:szCs w:val="28"/>
          <w:rtl/>
        </w:rPr>
        <w:t xml:space="preserve"> </w:t>
      </w:r>
      <w:r w:rsidRPr="009D6955">
        <w:rPr>
          <w:rFonts w:ascii="Traditional Arabic" w:hAnsi="Traditional Arabic" w:cs="Traditional Arabic" w:hint="cs"/>
          <w:sz w:val="28"/>
          <w:szCs w:val="28"/>
          <w:rtl/>
        </w:rPr>
        <w:t>الإمضاء</w:t>
      </w:r>
      <w:r w:rsidRPr="009D6955">
        <w:rPr>
          <w:rFonts w:ascii="Traditional Arabic" w:hAnsi="Traditional Arabic" w:cs="Traditional Arabic"/>
          <w:sz w:val="28"/>
          <w:szCs w:val="28"/>
          <w:rtl/>
        </w:rPr>
        <w:t xml:space="preserve"> </w:t>
      </w:r>
      <w:r w:rsidRPr="009D6955">
        <w:rPr>
          <w:rFonts w:ascii="Traditional Arabic" w:hAnsi="Traditional Arabic" w:cs="Traditional Arabic" w:hint="cs"/>
          <w:sz w:val="28"/>
          <w:szCs w:val="28"/>
          <w:rtl/>
        </w:rPr>
        <w:t>أقوى</w:t>
      </w:r>
      <w:r w:rsidRPr="009D6955">
        <w:rPr>
          <w:rFonts w:ascii="Traditional Arabic" w:hAnsi="Traditional Arabic" w:cs="Traditional Arabic"/>
          <w:sz w:val="28"/>
          <w:szCs w:val="28"/>
          <w:rtl/>
        </w:rPr>
        <w:t xml:space="preserve"> </w:t>
      </w:r>
      <w:r w:rsidRPr="009D6955">
        <w:rPr>
          <w:rFonts w:ascii="Traditional Arabic" w:hAnsi="Traditional Arabic" w:cs="Traditional Arabic" w:hint="cs"/>
          <w:sz w:val="28"/>
          <w:szCs w:val="28"/>
          <w:rtl/>
        </w:rPr>
        <w:t>من</w:t>
      </w:r>
      <w:r w:rsidRPr="009D6955">
        <w:rPr>
          <w:rFonts w:ascii="Traditional Arabic" w:hAnsi="Traditional Arabic" w:cs="Traditional Arabic"/>
          <w:sz w:val="28"/>
          <w:szCs w:val="28"/>
          <w:rtl/>
        </w:rPr>
        <w:t xml:space="preserve"> </w:t>
      </w:r>
      <w:r w:rsidRPr="009D6955">
        <w:rPr>
          <w:rFonts w:ascii="Traditional Arabic" w:hAnsi="Traditional Arabic" w:cs="Traditional Arabic" w:hint="cs"/>
          <w:sz w:val="28"/>
          <w:szCs w:val="28"/>
          <w:rtl/>
        </w:rPr>
        <w:t>مفسدة</w:t>
      </w:r>
      <w:r w:rsidRPr="009D6955">
        <w:rPr>
          <w:rFonts w:ascii="Traditional Arabic" w:hAnsi="Traditional Arabic" w:cs="Traditional Arabic"/>
          <w:sz w:val="28"/>
          <w:szCs w:val="28"/>
          <w:rtl/>
        </w:rPr>
        <w:t xml:space="preserve"> </w:t>
      </w:r>
      <w:r w:rsidRPr="009D6955">
        <w:rPr>
          <w:rFonts w:ascii="Traditional Arabic" w:hAnsi="Traditional Arabic" w:cs="Traditional Arabic" w:hint="cs"/>
          <w:sz w:val="28"/>
          <w:szCs w:val="28"/>
          <w:rtl/>
        </w:rPr>
        <w:t>الوقوع</w:t>
      </w:r>
      <w:r>
        <w:rPr>
          <w:rFonts w:ascii="Traditional Arabic" w:hAnsi="Traditional Arabic" w:cs="Traditional Arabic" w:hint="cs"/>
          <w:sz w:val="28"/>
          <w:szCs w:val="28"/>
          <w:rtl/>
        </w:rPr>
        <w:t>؛ وقد أوضحه ابن القيم فقال: "</w:t>
      </w:r>
      <w:r w:rsidRPr="00BF3398">
        <w:rPr>
          <w:rFonts w:ascii="Traditional Arabic" w:hAnsi="Traditional Arabic" w:cs="Traditional Arabic" w:hint="cs"/>
          <w:sz w:val="28"/>
          <w:szCs w:val="28"/>
          <w:rtl/>
        </w:rPr>
        <w:t xml:space="preserve"> </w:t>
      </w:r>
      <w:r w:rsidRPr="001E31AB">
        <w:rPr>
          <w:rFonts w:ascii="Traditional Arabic" w:hAnsi="Traditional Arabic" w:cs="Traditional Arabic" w:hint="cs"/>
          <w:sz w:val="28"/>
          <w:szCs w:val="28"/>
          <w:rtl/>
        </w:rPr>
        <w:t>فألزمهم</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عمر</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بالطلاق</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الثلاث</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إذا</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جمعوها</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ليكفوا</w:t>
      </w:r>
      <w:r>
        <w:rPr>
          <w:rFonts w:ascii="Traditional Arabic" w:hAnsi="Traditional Arabic" w:cs="Traditional Arabic" w:hint="cs"/>
          <w:sz w:val="28"/>
          <w:szCs w:val="28"/>
          <w:rtl/>
        </w:rPr>
        <w:t xml:space="preserve"> عنه </w:t>
      </w:r>
      <w:r w:rsidRPr="001E31AB">
        <w:rPr>
          <w:rFonts w:ascii="Traditional Arabic" w:hAnsi="Traditional Arabic" w:cs="Traditional Arabic" w:hint="cs"/>
          <w:sz w:val="28"/>
          <w:szCs w:val="28"/>
          <w:rtl/>
        </w:rPr>
        <w:t>إذا</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علموا</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أن</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المرأة</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تحرم</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 xml:space="preserve">به </w:t>
      </w:r>
      <w:r>
        <w:rPr>
          <w:rFonts w:ascii="Traditional Arabic" w:hAnsi="Traditional Arabic" w:cs="Traditional Arabic" w:hint="cs"/>
          <w:sz w:val="28"/>
          <w:szCs w:val="28"/>
          <w:rtl/>
        </w:rPr>
        <w:t>..."</w:t>
      </w:r>
      <w:r w:rsidRPr="009D695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انظر: ابن القيم، </w:t>
      </w:r>
      <w:r w:rsidRPr="001E31AB">
        <w:rPr>
          <w:rFonts w:ascii="Traditional Arabic" w:hAnsi="Traditional Arabic" w:cs="Traditional Arabic" w:hint="cs"/>
          <w:sz w:val="28"/>
          <w:szCs w:val="28"/>
          <w:rtl/>
        </w:rPr>
        <w:t>إعلام</w:t>
      </w:r>
      <w:r w:rsidRPr="001E31AB">
        <w:rPr>
          <w:rFonts w:ascii="Traditional Arabic" w:hAnsi="Traditional Arabic" w:cs="Traditional Arabic"/>
          <w:sz w:val="28"/>
          <w:szCs w:val="28"/>
          <w:rtl/>
        </w:rPr>
        <w:t xml:space="preserve"> </w:t>
      </w:r>
      <w:r w:rsidRPr="001E31AB">
        <w:rPr>
          <w:rFonts w:ascii="Traditional Arabic" w:hAnsi="Traditional Arabic" w:cs="Traditional Arabic" w:hint="cs"/>
          <w:sz w:val="28"/>
          <w:szCs w:val="28"/>
          <w:rtl/>
        </w:rPr>
        <w:t>الموقعين</w:t>
      </w:r>
      <w:r>
        <w:rPr>
          <w:rFonts w:ascii="Traditional Arabic" w:hAnsi="Traditional Arabic" w:cs="Traditional Arabic" w:hint="cs"/>
          <w:sz w:val="28"/>
          <w:szCs w:val="28"/>
          <w:rtl/>
        </w:rPr>
        <w:t xml:space="preserve"> </w:t>
      </w:r>
      <w:r w:rsidRPr="001E31AB">
        <w:rPr>
          <w:rFonts w:ascii="Traditional Arabic" w:hAnsi="Traditional Arabic" w:cs="Traditional Arabic"/>
          <w:sz w:val="28"/>
          <w:szCs w:val="28"/>
          <w:rtl/>
        </w:rPr>
        <w:t>(3/ 44</w:t>
      </w:r>
      <w:r>
        <w:rPr>
          <w:rFonts w:ascii="Traditional Arabic" w:hAnsi="Traditional Arabic" w:cs="Traditional Arabic"/>
          <w:sz w:val="28"/>
          <w:szCs w:val="28"/>
          <w:rtl/>
        </w:rPr>
        <w:t>)</w:t>
      </w:r>
      <w:r>
        <w:rPr>
          <w:rFonts w:ascii="Traditional Arabic" w:hAnsi="Traditional Arabic" w:cs="Traditional Arabic" w:hint="cs"/>
          <w:sz w:val="28"/>
          <w:szCs w:val="28"/>
          <w:rtl/>
        </w:rPr>
        <w:t>.</w:t>
      </w:r>
    </w:p>
  </w:footnote>
  <w:footnote w:id="24">
    <w:p w14:paraId="759019FC" w14:textId="4F6CB5CB"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القيم،</w:t>
      </w:r>
      <w:r>
        <w:rPr>
          <w:rFonts w:ascii="Traditional Arabic" w:hAnsi="Traditional Arabic" w:cs="Traditional Arabic"/>
          <w:sz w:val="28"/>
          <w:szCs w:val="28"/>
          <w:rtl/>
        </w:rPr>
        <w:t xml:space="preserve"> إعلام الموقعين</w:t>
      </w:r>
      <w:r>
        <w:rPr>
          <w:rFonts w:ascii="Traditional Arabic" w:hAnsi="Traditional Arabic" w:cs="Traditional Arabic" w:hint="cs"/>
          <w:sz w:val="28"/>
          <w:szCs w:val="28"/>
          <w:rtl/>
        </w:rPr>
        <w:t>، (مرجع سابق)</w:t>
      </w:r>
      <w:r w:rsidRPr="00904498">
        <w:rPr>
          <w:rFonts w:ascii="Traditional Arabic" w:hAnsi="Traditional Arabic" w:cs="Traditional Arabic"/>
          <w:sz w:val="28"/>
          <w:szCs w:val="28"/>
          <w:rtl/>
        </w:rPr>
        <w:t xml:space="preserve"> (3/ 38).</w:t>
      </w:r>
    </w:p>
  </w:footnote>
  <w:footnote w:id="25">
    <w:p w14:paraId="052AD019" w14:textId="14A527D0"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القيم، </w:t>
      </w:r>
      <w:r>
        <w:rPr>
          <w:rFonts w:ascii="Traditional Arabic" w:hAnsi="Traditional Arabic" w:cs="Traditional Arabic"/>
          <w:sz w:val="28"/>
          <w:szCs w:val="28"/>
          <w:rtl/>
        </w:rPr>
        <w:t>إعلام الموقعين</w:t>
      </w:r>
      <w:r>
        <w:rPr>
          <w:rFonts w:ascii="Traditional Arabic" w:hAnsi="Traditional Arabic" w:cs="Traditional Arabic" w:hint="cs"/>
          <w:sz w:val="28"/>
          <w:szCs w:val="28"/>
          <w:rtl/>
        </w:rPr>
        <w:t>، (مرجع سابق)</w:t>
      </w:r>
      <w:r w:rsidRPr="001E31AB">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(3/ 44).</w:t>
      </w:r>
    </w:p>
  </w:footnote>
  <w:footnote w:id="26">
    <w:p w14:paraId="3A034CA0" w14:textId="5B9F05BB"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ابن عابدين</w:t>
      </w:r>
      <w:r>
        <w:rPr>
          <w:rFonts w:ascii="Traditional Arabic" w:hAnsi="Traditional Arabic" w:cs="Traditional Arabic" w:hint="cs"/>
          <w:sz w:val="28"/>
          <w:szCs w:val="28"/>
          <w:rtl/>
        </w:rPr>
        <w:t>، محمد</w:t>
      </w:r>
      <w:r w:rsidRPr="005F1B4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أمين، </w:t>
      </w:r>
      <w:r w:rsidRPr="00904498">
        <w:rPr>
          <w:rFonts w:ascii="Traditional Arabic" w:hAnsi="Traditional Arabic" w:cs="Traditional Arabic"/>
          <w:sz w:val="28"/>
          <w:szCs w:val="28"/>
          <w:rtl/>
        </w:rPr>
        <w:t>مجموعة رسائل</w:t>
      </w:r>
      <w:r>
        <w:rPr>
          <w:rFonts w:ascii="Traditional Arabic" w:hAnsi="Traditional Arabic" w:cs="Traditional Arabic" w:hint="cs"/>
          <w:sz w:val="28"/>
          <w:szCs w:val="28"/>
          <w:rtl/>
        </w:rPr>
        <w:t>، دار إحياء التراث العربي، بيروت-لبنان</w:t>
      </w:r>
      <w:r w:rsidRPr="00904498">
        <w:rPr>
          <w:rFonts w:ascii="Traditional Arabic" w:hAnsi="Traditional Arabic" w:cs="Traditional Arabic"/>
          <w:sz w:val="28"/>
          <w:szCs w:val="28"/>
          <w:rtl/>
        </w:rPr>
        <w:t xml:space="preserve"> (2/ 125).</w:t>
      </w:r>
    </w:p>
  </w:footnote>
  <w:footnote w:id="27">
    <w:p w14:paraId="785E4B5B" w14:textId="3A8D6FB4"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لقرافي،</w:t>
      </w:r>
      <w:r>
        <w:rPr>
          <w:rFonts w:ascii="Traditional Arabic" w:hAnsi="Traditional Arabic" w:cs="Traditional Arabic" w:hint="cs"/>
          <w:sz w:val="28"/>
          <w:szCs w:val="28"/>
          <w:rtl/>
        </w:rPr>
        <w:t xml:space="preserve"> </w:t>
      </w:r>
      <w:r w:rsidRPr="005F1B44">
        <w:rPr>
          <w:rFonts w:ascii="Traditional Arabic" w:hAnsi="Traditional Arabic" w:cs="Traditional Arabic" w:hint="cs"/>
          <w:sz w:val="28"/>
          <w:szCs w:val="28"/>
          <w:rtl/>
        </w:rPr>
        <w:t>أحمد</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بن</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إدريس</w:t>
      </w:r>
      <w:r>
        <w:rPr>
          <w:rFonts w:ascii="Traditional Arabic" w:hAnsi="Traditional Arabic" w:cs="Traditional Arabic" w:hint="cs"/>
          <w:sz w:val="28"/>
          <w:szCs w:val="28"/>
          <w:rtl/>
        </w:rPr>
        <w:t>،</w:t>
      </w:r>
      <w:r w:rsidRPr="00BF3398">
        <w:rPr>
          <w:rFonts w:ascii="Traditional Arabic" w:hAnsi="Traditional Arabic" w:cs="Traditional Arabic"/>
          <w:sz w:val="28"/>
          <w:szCs w:val="28"/>
          <w:rtl/>
        </w:rPr>
        <w:t xml:space="preserve"> </w:t>
      </w:r>
      <w:r>
        <w:rPr>
          <w:rFonts w:ascii="Traditional Arabic" w:hAnsi="Traditional Arabic" w:cs="Traditional Arabic"/>
          <w:sz w:val="28"/>
          <w:szCs w:val="28"/>
          <w:rtl/>
        </w:rPr>
        <w:t>الفروق</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عالم الكتب</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(4/ 103).</w:t>
      </w:r>
    </w:p>
  </w:footnote>
  <w:footnote w:id="28">
    <w:p w14:paraId="32B91CC2" w14:textId="40AB77B1"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لقرافي،</w:t>
      </w:r>
      <w:r>
        <w:rPr>
          <w:rFonts w:ascii="Traditional Arabic" w:hAnsi="Traditional Arabic" w:cs="Traditional Arabic" w:hint="cs"/>
          <w:sz w:val="28"/>
          <w:szCs w:val="28"/>
          <w:rtl/>
        </w:rPr>
        <w:t xml:space="preserve"> </w:t>
      </w:r>
      <w:r w:rsidRPr="005F1B44">
        <w:rPr>
          <w:rFonts w:ascii="Traditional Arabic" w:hAnsi="Traditional Arabic" w:cs="Traditional Arabic" w:hint="cs"/>
          <w:sz w:val="28"/>
          <w:szCs w:val="28"/>
          <w:rtl/>
        </w:rPr>
        <w:t>أحمد</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بن</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إدريس</w:t>
      </w:r>
      <w:r>
        <w:rPr>
          <w:rFonts w:ascii="Traditional Arabic" w:hAnsi="Traditional Arabic" w:cs="Traditional Arabic" w:hint="cs"/>
          <w:sz w:val="28"/>
          <w:szCs w:val="28"/>
          <w:rtl/>
        </w:rPr>
        <w:t>،</w:t>
      </w:r>
      <w:r w:rsidRPr="00BF3398">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الإح</w:t>
      </w:r>
      <w:r>
        <w:rPr>
          <w:rFonts w:ascii="Traditional Arabic" w:hAnsi="Traditional Arabic" w:cs="Traditional Arabic"/>
          <w:sz w:val="28"/>
          <w:szCs w:val="28"/>
          <w:rtl/>
        </w:rPr>
        <w:t>كام في تمييز الفتاوى عن الأحكام</w:t>
      </w:r>
      <w:r w:rsidRPr="00904498">
        <w:rPr>
          <w:rFonts w:ascii="Traditional Arabic" w:hAnsi="Traditional Arabic" w:cs="Traditional Arabic"/>
          <w:sz w:val="28"/>
          <w:szCs w:val="28"/>
          <w:rtl/>
        </w:rPr>
        <w:t>، اعتنى به: عبد الفتاح أبو غدة، دار البشائر الإسلامية للطباعة والنشر والتوزيع، بيروت – لبنان، الطبعة: الثانية، ١٤١٦ هـ - ١٩٩٥ م (ص218).</w:t>
      </w:r>
    </w:p>
  </w:footnote>
  <w:footnote w:id="29">
    <w:p w14:paraId="27B77A95" w14:textId="08D30437"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القيم </w:t>
      </w:r>
      <w:r w:rsidRPr="00904498">
        <w:rPr>
          <w:rFonts w:ascii="Traditional Arabic" w:hAnsi="Traditional Arabic" w:cs="Traditional Arabic"/>
          <w:sz w:val="28"/>
          <w:szCs w:val="28"/>
          <w:rtl/>
        </w:rPr>
        <w:t xml:space="preserve">إعلام الموقعين </w:t>
      </w:r>
      <w:r>
        <w:rPr>
          <w:rFonts w:ascii="Traditional Arabic" w:hAnsi="Traditional Arabic" w:cs="Traditional Arabic" w:hint="cs"/>
          <w:sz w:val="28"/>
          <w:szCs w:val="28"/>
          <w:rtl/>
        </w:rPr>
        <w:t xml:space="preserve">(مرجع سابق) </w:t>
      </w:r>
      <w:r w:rsidRPr="00904498">
        <w:rPr>
          <w:rFonts w:ascii="Traditional Arabic" w:hAnsi="Traditional Arabic" w:cs="Traditional Arabic"/>
          <w:sz w:val="28"/>
          <w:szCs w:val="28"/>
          <w:rtl/>
        </w:rPr>
        <w:t>(3/ 45).</w:t>
      </w:r>
    </w:p>
  </w:footnote>
  <w:footnote w:id="30">
    <w:p w14:paraId="07D23E7F" w14:textId="360DBFAA"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لخرشي</w:t>
      </w:r>
      <w:r>
        <w:rPr>
          <w:rFonts w:ascii="Traditional Arabic" w:hAnsi="Traditional Arabic" w:cs="Traditional Arabic" w:hint="cs"/>
          <w:sz w:val="28"/>
          <w:szCs w:val="28"/>
          <w:rtl/>
        </w:rPr>
        <w:t>،</w:t>
      </w:r>
      <w:r w:rsidRPr="005F1B44">
        <w:rPr>
          <w:rFonts w:hint="cs"/>
          <w:rtl/>
        </w:rPr>
        <w:t xml:space="preserve"> </w:t>
      </w:r>
      <w:r w:rsidRPr="005F1B44">
        <w:rPr>
          <w:rFonts w:ascii="Traditional Arabic" w:hAnsi="Traditional Arabic" w:cs="Traditional Arabic" w:hint="cs"/>
          <w:sz w:val="28"/>
          <w:szCs w:val="28"/>
          <w:rtl/>
        </w:rPr>
        <w:t>محمد</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بن</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عبد</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الله</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شرح مختصر خليل</w:t>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الفكر للطباعة – بيروت لبنان</w:t>
      </w:r>
      <w:r w:rsidRPr="00904498">
        <w:rPr>
          <w:rFonts w:ascii="Traditional Arabic" w:hAnsi="Traditional Arabic" w:cs="Traditional Arabic"/>
          <w:sz w:val="28"/>
          <w:szCs w:val="28"/>
          <w:rtl/>
        </w:rPr>
        <w:t xml:space="preserve"> (4/ 38).</w:t>
      </w:r>
    </w:p>
  </w:footnote>
  <w:footnote w:id="31">
    <w:p w14:paraId="6D76809D" w14:textId="2C5D3E6F"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عابدين، </w:t>
      </w:r>
      <w:r w:rsidRPr="00904498">
        <w:rPr>
          <w:rFonts w:ascii="Traditional Arabic" w:hAnsi="Traditional Arabic" w:cs="Traditional Arabic"/>
          <w:sz w:val="28"/>
          <w:szCs w:val="28"/>
          <w:rtl/>
        </w:rPr>
        <w:t>مجموعة رسائل</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w:t>
      </w:r>
      <w:r w:rsidRPr="00904498">
        <w:rPr>
          <w:rFonts w:ascii="Traditional Arabic" w:hAnsi="Traditional Arabic" w:cs="Traditional Arabic"/>
          <w:sz w:val="28"/>
          <w:szCs w:val="28"/>
          <w:rtl/>
        </w:rPr>
        <w:t xml:space="preserve"> (2/ 126).</w:t>
      </w:r>
    </w:p>
  </w:footnote>
  <w:footnote w:id="32">
    <w:p w14:paraId="23B444A1" w14:textId="0209D4F3"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إبراهيم</w:t>
      </w:r>
      <w:r>
        <w:rPr>
          <w:rFonts w:ascii="Traditional Arabic" w:hAnsi="Traditional Arabic" w:cs="Traditional Arabic" w:hint="cs"/>
          <w:sz w:val="28"/>
          <w:szCs w:val="28"/>
          <w:rtl/>
        </w:rPr>
        <w:t>،</w:t>
      </w:r>
      <w:r w:rsidRPr="005F1B44">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 xml:space="preserve">محمد يسري </w:t>
      </w:r>
      <w:r>
        <w:rPr>
          <w:rFonts w:ascii="Traditional Arabic" w:hAnsi="Traditional Arabic" w:cs="Traditional Arabic"/>
          <w:sz w:val="28"/>
          <w:szCs w:val="28"/>
          <w:rtl/>
        </w:rPr>
        <w:t xml:space="preserve">فقه النوازل للأقليات المسلمة، </w:t>
      </w:r>
      <w:r>
        <w:rPr>
          <w:rFonts w:ascii="Traditional Arabic" w:hAnsi="Traditional Arabic" w:cs="Traditional Arabic" w:hint="cs"/>
          <w:sz w:val="28"/>
          <w:szCs w:val="28"/>
          <w:rtl/>
        </w:rPr>
        <w:t>(مرجع سابق)</w:t>
      </w:r>
      <w:r w:rsidRPr="00904498">
        <w:rPr>
          <w:rFonts w:ascii="Traditional Arabic" w:hAnsi="Traditional Arabic" w:cs="Traditional Arabic"/>
          <w:sz w:val="28"/>
          <w:szCs w:val="28"/>
          <w:rtl/>
        </w:rPr>
        <w:t xml:space="preserve"> (1/ 225).</w:t>
      </w:r>
    </w:p>
  </w:footnote>
  <w:footnote w:id="33">
    <w:p w14:paraId="6B6B5B14" w14:textId="47280F72"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أخرجه احمد في مسنده (17/ 151) رقم: (١١٠٨٧) من حديث أبي سعيد الخدري -رضي الله عنه-.</w:t>
      </w:r>
    </w:p>
  </w:footnote>
  <w:footnote w:id="34">
    <w:p w14:paraId="61C47099" w14:textId="7CB068D4"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الزحيلي،</w:t>
      </w:r>
      <w:r w:rsidRPr="005F1B44">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وهبة مصطفى</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 سبل الاستفادة من النوازل "الفتاوى"، والعمل</w:t>
      </w:r>
      <w:r>
        <w:rPr>
          <w:rFonts w:ascii="Traditional Arabic" w:hAnsi="Traditional Arabic" w:cs="Traditional Arabic"/>
          <w:sz w:val="28"/>
          <w:szCs w:val="28"/>
          <w:rtl/>
        </w:rPr>
        <w:t xml:space="preserve"> الفقهي في التطبيقات المعاصرة، </w:t>
      </w:r>
      <w:r w:rsidRPr="00904498">
        <w:rPr>
          <w:rFonts w:ascii="Traditional Arabic" w:hAnsi="Traditional Arabic" w:cs="Traditional Arabic"/>
          <w:sz w:val="28"/>
          <w:szCs w:val="28"/>
          <w:rtl/>
        </w:rPr>
        <w:t>مجلة مجمع الفقه الإسلامي، العدد (11).</w:t>
      </w:r>
    </w:p>
  </w:footnote>
  <w:footnote w:id="35">
    <w:p w14:paraId="2F1BF83E" w14:textId="55B33D7F"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)كوكسال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إسماعيل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تغير الأحكام، </w:t>
      </w:r>
      <w:r>
        <w:rPr>
          <w:rFonts w:ascii="Traditional Arabic" w:hAnsi="Traditional Arabic" w:cs="Traditional Arabic" w:hint="cs"/>
          <w:sz w:val="28"/>
          <w:szCs w:val="28"/>
          <w:rtl/>
        </w:rPr>
        <w:t xml:space="preserve">(مرجع سابق) </w:t>
      </w:r>
      <w:r w:rsidRPr="00904498">
        <w:rPr>
          <w:rFonts w:ascii="Traditional Arabic" w:hAnsi="Traditional Arabic" w:cs="Traditional Arabic"/>
          <w:sz w:val="28"/>
          <w:szCs w:val="28"/>
          <w:rtl/>
        </w:rPr>
        <w:t>(ص: 209).</w:t>
      </w:r>
    </w:p>
  </w:footnote>
  <w:footnote w:id="36">
    <w:p w14:paraId="5F0F34DE" w14:textId="7A70114E"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لطوفي،</w:t>
      </w:r>
      <w:r w:rsidRPr="005F1B44">
        <w:rPr>
          <w:rFonts w:hint="cs"/>
          <w:rtl/>
        </w:rPr>
        <w:t xml:space="preserve"> </w:t>
      </w:r>
      <w:r w:rsidRPr="005F1B44">
        <w:rPr>
          <w:rFonts w:ascii="Traditional Arabic" w:hAnsi="Traditional Arabic" w:cs="Traditional Arabic" w:hint="cs"/>
          <w:sz w:val="28"/>
          <w:szCs w:val="28"/>
          <w:rtl/>
        </w:rPr>
        <w:t>سليمان</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بن</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عبد</w:t>
      </w:r>
      <w:r w:rsidRPr="005F1B44">
        <w:rPr>
          <w:rFonts w:ascii="Traditional Arabic" w:hAnsi="Traditional Arabic" w:cs="Traditional Arabic"/>
          <w:sz w:val="28"/>
          <w:szCs w:val="28"/>
          <w:rtl/>
        </w:rPr>
        <w:t xml:space="preserve"> </w:t>
      </w:r>
      <w:r w:rsidRPr="005F1B44">
        <w:rPr>
          <w:rFonts w:ascii="Traditional Arabic" w:hAnsi="Traditional Arabic" w:cs="Traditional Arabic" w:hint="cs"/>
          <w:sz w:val="28"/>
          <w:szCs w:val="28"/>
          <w:rtl/>
        </w:rPr>
        <w:t>القوي</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التعيين في شرح الأربعين </w:t>
      </w:r>
      <w:r w:rsidRPr="00904498">
        <w:rPr>
          <w:rFonts w:ascii="Traditional Arabic" w:hAnsi="Traditional Arabic" w:cs="Traditional Arabic"/>
          <w:sz w:val="28"/>
          <w:szCs w:val="28"/>
          <w:rtl/>
        </w:rPr>
        <w:t>المحقق: أحمد حَاج محمّد عثمان، مؤسسة الريان (بيروت - لبنان)، المكتَبة المكيّة (مكّة - المملكة العربية السعودية)، الطبعة: الأولى، ١٤١٩ هـ - ١٩٩٨ م (1/ 279).</w:t>
      </w:r>
    </w:p>
  </w:footnote>
  <w:footnote w:id="37">
    <w:p w14:paraId="656C1A63" w14:textId="2EEEA75E"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أخرجه ابن خزيمة في صحيحه (3/ 339) رقم: (٢٢٠٨).</w:t>
      </w:r>
    </w:p>
  </w:footnote>
  <w:footnote w:id="38">
    <w:p w14:paraId="7F3D3DD3" w14:textId="4FF21AB8"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كوكسال، إسماعيل، تغير الأحكام، (مرجع سابق) (</w:t>
      </w:r>
      <w:r w:rsidRPr="00904498">
        <w:rPr>
          <w:rFonts w:ascii="Traditional Arabic" w:hAnsi="Traditional Arabic" w:cs="Traditional Arabic"/>
          <w:sz w:val="28"/>
          <w:szCs w:val="28"/>
          <w:rtl/>
        </w:rPr>
        <w:t>ص: 218).</w:t>
      </w:r>
    </w:p>
  </w:footnote>
  <w:footnote w:id="39">
    <w:p w14:paraId="589AB8F8" w14:textId="4A574180" w:rsidR="00F82BD1" w:rsidRPr="00904498" w:rsidRDefault="00F82BD1" w:rsidP="00FF6F5A">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سأذكر في هذا المبحث المسائل التي تأث</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رت في الحكم بسبب تطو</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ر وسائلها الحديثة، دون الخوض في تفاصيل نقاش الفقهاء</w:t>
      </w:r>
      <w:r w:rsidRPr="00FF6F5A">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واختلاف</w:t>
      </w:r>
      <w:r>
        <w:rPr>
          <w:rFonts w:ascii="Traditional Arabic" w:hAnsi="Traditional Arabic" w:cs="Traditional Arabic" w:hint="cs"/>
          <w:sz w:val="28"/>
          <w:szCs w:val="28"/>
          <w:rtl/>
        </w:rPr>
        <w:t>هم</w:t>
      </w:r>
      <w:r w:rsidRPr="00904498">
        <w:rPr>
          <w:rFonts w:ascii="Traditional Arabic" w:hAnsi="Traditional Arabic" w:cs="Traditional Arabic"/>
          <w:sz w:val="28"/>
          <w:szCs w:val="28"/>
          <w:rtl/>
        </w:rPr>
        <w:t>؛ إذ الغرض التنبيه على مثل هذه المسائل المعاصرة التي دفعت بعض الفقهاء المعاصرين للقول فيها بخلاف قول المتقدمين، وهي من المسائل الاجتهادية التي تقدم التأصيل لها بأنها مما تقبل التغي</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ر. </w:t>
      </w:r>
    </w:p>
  </w:footnote>
  <w:footnote w:id="40">
    <w:p w14:paraId="43D3609F" w14:textId="388DD0F0" w:rsidR="00F82BD1" w:rsidRPr="00DE56B6" w:rsidRDefault="00F82BD1" w:rsidP="007305A7">
      <w:pPr>
        <w:pStyle w:val="FootnoteText"/>
        <w:rPr>
          <w:rFonts w:ascii="Traditional Arabic" w:hAnsi="Traditional Arabic" w:cs="Traditional Arabic"/>
          <w:sz w:val="24"/>
          <w:szCs w:val="24"/>
          <w:rtl/>
          <w:lang w:bidi="ar-YE"/>
        </w:rPr>
      </w:pPr>
      <w:r w:rsidRPr="00DE56B6">
        <w:rPr>
          <w:rFonts w:ascii="Traditional Arabic" w:hAnsi="Traditional Arabic" w:cs="Traditional Arabic"/>
          <w:sz w:val="24"/>
          <w:szCs w:val="24"/>
          <w:rtl/>
        </w:rPr>
        <w:t>(</w:t>
      </w:r>
      <w:r w:rsidRPr="00DE56B6">
        <w:rPr>
          <w:rStyle w:val="FootnoteReference"/>
          <w:rFonts w:ascii="Traditional Arabic" w:hAnsi="Traditional Arabic" w:cs="Traditional Arabic"/>
          <w:sz w:val="24"/>
          <w:szCs w:val="24"/>
        </w:rPr>
        <w:footnoteRef/>
      </w:r>
      <w:r w:rsidRPr="00DE56B6">
        <w:rPr>
          <w:rFonts w:ascii="Traditional Arabic" w:hAnsi="Traditional Arabic" w:cs="Traditional Arabic"/>
          <w:sz w:val="24"/>
          <w:szCs w:val="24"/>
          <w:rtl/>
          <w:lang w:bidi="ar-YE"/>
        </w:rPr>
        <w:t>)</w:t>
      </w:r>
      <w:r>
        <w:rPr>
          <w:rFonts w:ascii="Traditional Arabic" w:hAnsi="Traditional Arabic" w:cs="Traditional Arabic" w:hint="cs"/>
          <w:sz w:val="24"/>
          <w:szCs w:val="24"/>
          <w:rtl/>
          <w:lang w:bidi="ar-YE"/>
        </w:rPr>
        <w:t xml:space="preserve"> القرطبي، </w:t>
      </w:r>
      <w:r w:rsidRPr="007305A7">
        <w:rPr>
          <w:rFonts w:ascii="Traditional Arabic" w:hAnsi="Traditional Arabic" w:cs="Traditional Arabic" w:hint="cs"/>
          <w:sz w:val="24"/>
          <w:szCs w:val="24"/>
          <w:rtl/>
          <w:lang w:bidi="ar-YE"/>
        </w:rPr>
        <w:t>محمد</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بن</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أحمد</w:t>
      </w:r>
      <w:r>
        <w:rPr>
          <w:rFonts w:ascii="Traditional Arabic" w:hAnsi="Traditional Arabic" w:cs="Traditional Arabic" w:hint="cs"/>
          <w:sz w:val="24"/>
          <w:szCs w:val="24"/>
          <w:rtl/>
          <w:lang w:bidi="ar-YE"/>
        </w:rPr>
        <w:t xml:space="preserve">، </w:t>
      </w:r>
      <w:r w:rsidRPr="007305A7">
        <w:rPr>
          <w:rFonts w:ascii="Traditional Arabic" w:hAnsi="Traditional Arabic" w:cs="Traditional Arabic" w:hint="cs"/>
          <w:sz w:val="24"/>
          <w:szCs w:val="24"/>
          <w:rtl/>
          <w:lang w:bidi="ar-YE"/>
        </w:rPr>
        <w:t>الجامع</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لأحكام</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القرآن</w:t>
      </w:r>
      <w:r>
        <w:rPr>
          <w:rFonts w:ascii="Traditional Arabic" w:hAnsi="Traditional Arabic" w:cs="Traditional Arabic" w:hint="cs"/>
          <w:sz w:val="24"/>
          <w:szCs w:val="24"/>
          <w:rtl/>
          <w:lang w:bidi="ar-YE"/>
        </w:rPr>
        <w:t>،</w:t>
      </w:r>
      <w:r w:rsidRPr="007305A7">
        <w:rPr>
          <w:rFonts w:hint="cs"/>
          <w:rtl/>
        </w:rPr>
        <w:t xml:space="preserve"> </w:t>
      </w:r>
      <w:r w:rsidRPr="007305A7">
        <w:rPr>
          <w:rFonts w:ascii="Traditional Arabic" w:hAnsi="Traditional Arabic" w:cs="Traditional Arabic" w:hint="cs"/>
          <w:sz w:val="24"/>
          <w:szCs w:val="24"/>
          <w:rtl/>
          <w:lang w:bidi="ar-YE"/>
        </w:rPr>
        <w:t>تحقيق</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أحمد</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البردوني</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وإبراهيم</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أطفيش</w:t>
      </w:r>
      <w:r>
        <w:rPr>
          <w:rFonts w:ascii="Traditional Arabic" w:hAnsi="Traditional Arabic" w:cs="Traditional Arabic" w:hint="cs"/>
          <w:sz w:val="24"/>
          <w:szCs w:val="24"/>
          <w:rtl/>
          <w:lang w:bidi="ar-YE"/>
        </w:rPr>
        <w:t xml:space="preserve">، </w:t>
      </w:r>
      <w:r w:rsidRPr="007305A7">
        <w:rPr>
          <w:rFonts w:ascii="Traditional Arabic" w:hAnsi="Traditional Arabic" w:cs="Traditional Arabic" w:hint="cs"/>
          <w:sz w:val="24"/>
          <w:szCs w:val="24"/>
          <w:rtl/>
          <w:lang w:bidi="ar-YE"/>
        </w:rPr>
        <w:t>دار</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الكتب</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المصرية</w:t>
      </w:r>
      <w:r w:rsidRPr="007305A7">
        <w:rPr>
          <w:rFonts w:ascii="Traditional Arabic" w:hAnsi="Traditional Arabic" w:cs="Traditional Arabic"/>
          <w:sz w:val="24"/>
          <w:szCs w:val="24"/>
          <w:rtl/>
          <w:lang w:bidi="ar-YE"/>
        </w:rPr>
        <w:t xml:space="preserve"> </w:t>
      </w:r>
      <w:r>
        <w:rPr>
          <w:rFonts w:ascii="Traditional Arabic" w:hAnsi="Traditional Arabic" w:cs="Traditional Arabic"/>
          <w:sz w:val="24"/>
          <w:szCs w:val="24"/>
          <w:rtl/>
          <w:lang w:bidi="ar-YE"/>
        </w:rPr>
        <w:t>–</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القاهرة</w:t>
      </w:r>
      <w:r>
        <w:rPr>
          <w:rFonts w:ascii="Traditional Arabic" w:hAnsi="Traditional Arabic" w:cs="Traditional Arabic" w:hint="cs"/>
          <w:sz w:val="24"/>
          <w:szCs w:val="24"/>
          <w:rtl/>
          <w:lang w:bidi="ar-YE"/>
        </w:rPr>
        <w:t xml:space="preserve">، </w:t>
      </w:r>
      <w:r w:rsidRPr="007305A7">
        <w:rPr>
          <w:rFonts w:ascii="Traditional Arabic" w:hAnsi="Traditional Arabic" w:cs="Traditional Arabic" w:hint="cs"/>
          <w:sz w:val="24"/>
          <w:szCs w:val="24"/>
          <w:rtl/>
          <w:lang w:bidi="ar-YE"/>
        </w:rPr>
        <w:t>الطبعة</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الثانية،</w:t>
      </w:r>
      <w:r w:rsidRPr="007305A7">
        <w:rPr>
          <w:rFonts w:ascii="Traditional Arabic" w:hAnsi="Traditional Arabic" w:cs="Traditional Arabic"/>
          <w:sz w:val="24"/>
          <w:szCs w:val="24"/>
          <w:rtl/>
          <w:lang w:bidi="ar-YE"/>
        </w:rPr>
        <w:t xml:space="preserve"> ١٣٨٤ </w:t>
      </w:r>
      <w:r w:rsidRPr="007305A7">
        <w:rPr>
          <w:rFonts w:ascii="Traditional Arabic" w:hAnsi="Traditional Arabic" w:cs="Traditional Arabic" w:hint="cs"/>
          <w:sz w:val="24"/>
          <w:szCs w:val="24"/>
          <w:rtl/>
          <w:lang w:bidi="ar-YE"/>
        </w:rPr>
        <w:t>هـ</w:t>
      </w:r>
      <w:r w:rsidRPr="007305A7">
        <w:rPr>
          <w:rFonts w:ascii="Traditional Arabic" w:hAnsi="Traditional Arabic" w:cs="Traditional Arabic"/>
          <w:sz w:val="24"/>
          <w:szCs w:val="24"/>
          <w:rtl/>
          <w:lang w:bidi="ar-YE"/>
        </w:rPr>
        <w:t xml:space="preserve"> - ١٩٦٤ </w:t>
      </w:r>
      <w:r w:rsidRPr="007305A7">
        <w:rPr>
          <w:rFonts w:ascii="Traditional Arabic" w:hAnsi="Traditional Arabic" w:cs="Traditional Arabic" w:hint="cs"/>
          <w:sz w:val="24"/>
          <w:szCs w:val="24"/>
          <w:rtl/>
          <w:lang w:bidi="ar-YE"/>
        </w:rPr>
        <w:t>م</w:t>
      </w:r>
      <w:r>
        <w:rPr>
          <w:rFonts w:ascii="Traditional Arabic" w:hAnsi="Traditional Arabic" w:cs="Traditional Arabic"/>
          <w:sz w:val="24"/>
          <w:szCs w:val="24"/>
          <w:rtl/>
          <w:lang w:bidi="ar-YE"/>
        </w:rPr>
        <w:t xml:space="preserve"> (2/ 159)</w:t>
      </w:r>
      <w:r>
        <w:rPr>
          <w:rFonts w:ascii="Traditional Arabic" w:hAnsi="Traditional Arabic" w:cs="Traditional Arabic" w:hint="cs"/>
          <w:sz w:val="24"/>
          <w:szCs w:val="24"/>
          <w:rtl/>
          <w:lang w:bidi="ar-YE"/>
        </w:rPr>
        <w:t>.</w:t>
      </w:r>
    </w:p>
  </w:footnote>
  <w:footnote w:id="41">
    <w:p w14:paraId="1D0F1B96" w14:textId="47AB45C4" w:rsidR="00F82BD1" w:rsidRPr="00DE56B6" w:rsidRDefault="00F82BD1" w:rsidP="007305A7">
      <w:pPr>
        <w:pStyle w:val="FootnoteText"/>
        <w:jc w:val="both"/>
        <w:rPr>
          <w:rFonts w:ascii="Traditional Arabic" w:hAnsi="Traditional Arabic" w:cs="Traditional Arabic"/>
          <w:sz w:val="24"/>
          <w:szCs w:val="24"/>
          <w:rtl/>
          <w:lang w:bidi="ar-YE"/>
        </w:rPr>
      </w:pPr>
      <w:r w:rsidRPr="00DE56B6">
        <w:rPr>
          <w:rFonts w:ascii="Traditional Arabic" w:hAnsi="Traditional Arabic" w:cs="Traditional Arabic"/>
          <w:sz w:val="24"/>
          <w:szCs w:val="24"/>
          <w:rtl/>
        </w:rPr>
        <w:t>(</w:t>
      </w:r>
      <w:r w:rsidRPr="00DE56B6">
        <w:rPr>
          <w:rStyle w:val="FootnoteReference"/>
          <w:rFonts w:ascii="Traditional Arabic" w:hAnsi="Traditional Arabic" w:cs="Traditional Arabic"/>
          <w:sz w:val="24"/>
          <w:szCs w:val="24"/>
        </w:rPr>
        <w:footnoteRef/>
      </w:r>
      <w:r w:rsidRPr="00DE56B6">
        <w:rPr>
          <w:rFonts w:ascii="Traditional Arabic" w:hAnsi="Traditional Arabic" w:cs="Traditional Arabic"/>
          <w:sz w:val="24"/>
          <w:szCs w:val="24"/>
          <w:rtl/>
          <w:lang w:bidi="ar-YE"/>
        </w:rPr>
        <w:t>)</w:t>
      </w:r>
      <w:r>
        <w:rPr>
          <w:rFonts w:ascii="Traditional Arabic" w:hAnsi="Traditional Arabic" w:cs="Traditional Arabic" w:hint="cs"/>
          <w:sz w:val="24"/>
          <w:szCs w:val="24"/>
          <w:rtl/>
          <w:lang w:bidi="ar-YE"/>
        </w:rPr>
        <w:t xml:space="preserve"> القرطبي، </w:t>
      </w:r>
      <w:r w:rsidRPr="007305A7">
        <w:rPr>
          <w:rFonts w:ascii="Traditional Arabic" w:hAnsi="Traditional Arabic" w:cs="Traditional Arabic" w:hint="cs"/>
          <w:sz w:val="24"/>
          <w:szCs w:val="24"/>
          <w:rtl/>
          <w:lang w:bidi="ar-YE"/>
        </w:rPr>
        <w:t>محمد</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بن</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أحمد</w:t>
      </w:r>
      <w:r>
        <w:rPr>
          <w:rFonts w:ascii="Traditional Arabic" w:hAnsi="Traditional Arabic" w:cs="Traditional Arabic" w:hint="cs"/>
          <w:sz w:val="24"/>
          <w:szCs w:val="24"/>
          <w:rtl/>
          <w:lang w:bidi="ar-YE"/>
        </w:rPr>
        <w:t xml:space="preserve">، </w:t>
      </w:r>
      <w:r w:rsidRPr="007305A7">
        <w:rPr>
          <w:rFonts w:ascii="Traditional Arabic" w:hAnsi="Traditional Arabic" w:cs="Traditional Arabic" w:hint="cs"/>
          <w:sz w:val="24"/>
          <w:szCs w:val="24"/>
          <w:rtl/>
          <w:lang w:bidi="ar-YE"/>
        </w:rPr>
        <w:t>الجامع</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لأحكام</w:t>
      </w:r>
      <w:r w:rsidRPr="007305A7">
        <w:rPr>
          <w:rFonts w:ascii="Traditional Arabic" w:hAnsi="Traditional Arabic" w:cs="Traditional Arabic"/>
          <w:sz w:val="24"/>
          <w:szCs w:val="24"/>
          <w:rtl/>
          <w:lang w:bidi="ar-YE"/>
        </w:rPr>
        <w:t xml:space="preserve"> </w:t>
      </w:r>
      <w:r w:rsidRPr="007305A7">
        <w:rPr>
          <w:rFonts w:ascii="Traditional Arabic" w:hAnsi="Traditional Arabic" w:cs="Traditional Arabic" w:hint="cs"/>
          <w:sz w:val="24"/>
          <w:szCs w:val="24"/>
          <w:rtl/>
          <w:lang w:bidi="ar-YE"/>
        </w:rPr>
        <w:t>القرآن</w:t>
      </w:r>
      <w:r>
        <w:rPr>
          <w:rFonts w:ascii="Traditional Arabic" w:hAnsi="Traditional Arabic" w:cs="Traditional Arabic" w:hint="cs"/>
          <w:sz w:val="24"/>
          <w:szCs w:val="24"/>
          <w:rtl/>
          <w:lang w:bidi="ar-YE"/>
        </w:rPr>
        <w:t xml:space="preserve"> (مرجع سابق)</w:t>
      </w:r>
      <w:r>
        <w:rPr>
          <w:rFonts w:ascii="Traditional Arabic" w:hAnsi="Traditional Arabic" w:cs="Traditional Arabic"/>
          <w:sz w:val="24"/>
          <w:szCs w:val="24"/>
          <w:rtl/>
          <w:lang w:bidi="ar-YE"/>
        </w:rPr>
        <w:t xml:space="preserve"> (2/ 160)</w:t>
      </w:r>
    </w:p>
  </w:footnote>
  <w:footnote w:id="42">
    <w:p w14:paraId="21E3656A" w14:textId="194E9F1E" w:rsidR="00F82BD1" w:rsidRPr="00DE56B6" w:rsidRDefault="00F82BD1" w:rsidP="003B70CB">
      <w:pPr>
        <w:pStyle w:val="FootnoteText"/>
        <w:jc w:val="both"/>
        <w:rPr>
          <w:rFonts w:ascii="Traditional Arabic" w:hAnsi="Traditional Arabic" w:cs="Traditional Arabic"/>
          <w:sz w:val="24"/>
          <w:szCs w:val="24"/>
          <w:rtl/>
          <w:lang w:bidi="ar-YE"/>
        </w:rPr>
      </w:pPr>
      <w:r w:rsidRPr="00DE56B6">
        <w:rPr>
          <w:rFonts w:ascii="Traditional Arabic" w:hAnsi="Traditional Arabic" w:cs="Traditional Arabic"/>
          <w:sz w:val="24"/>
          <w:szCs w:val="24"/>
          <w:rtl/>
        </w:rPr>
        <w:t>(</w:t>
      </w:r>
      <w:r w:rsidRPr="00DE56B6">
        <w:rPr>
          <w:rStyle w:val="FootnoteReference"/>
          <w:rFonts w:ascii="Traditional Arabic" w:hAnsi="Traditional Arabic" w:cs="Traditional Arabic"/>
          <w:sz w:val="24"/>
          <w:szCs w:val="24"/>
        </w:rPr>
        <w:footnoteRef/>
      </w:r>
      <w:r w:rsidRPr="00DE56B6">
        <w:rPr>
          <w:rFonts w:ascii="Traditional Arabic" w:hAnsi="Traditional Arabic" w:cs="Traditional Arabic"/>
          <w:sz w:val="24"/>
          <w:szCs w:val="24"/>
          <w:rtl/>
          <w:lang w:bidi="ar-YE"/>
        </w:rPr>
        <w:t>)</w:t>
      </w:r>
      <w:r>
        <w:rPr>
          <w:rFonts w:ascii="Traditional Arabic" w:hAnsi="Traditional Arabic" w:cs="Traditional Arabic" w:hint="cs"/>
          <w:sz w:val="24"/>
          <w:szCs w:val="24"/>
          <w:rtl/>
          <w:lang w:bidi="ar-YE"/>
        </w:rPr>
        <w:t xml:space="preserve"> </w:t>
      </w:r>
      <w:r w:rsidRPr="003B70CB">
        <w:rPr>
          <w:rFonts w:ascii="Traditional Arabic" w:hAnsi="Traditional Arabic" w:cs="Traditional Arabic" w:hint="cs"/>
          <w:sz w:val="24"/>
          <w:szCs w:val="24"/>
          <w:rtl/>
          <w:lang w:bidi="ar-YE"/>
        </w:rPr>
        <w:t>فتاوى</w:t>
      </w:r>
      <w:r w:rsidRPr="003B70CB">
        <w:rPr>
          <w:rFonts w:ascii="Traditional Arabic" w:hAnsi="Traditional Arabic" w:cs="Traditional Arabic"/>
          <w:sz w:val="24"/>
          <w:szCs w:val="24"/>
          <w:rtl/>
          <w:lang w:bidi="ar-YE"/>
        </w:rPr>
        <w:t xml:space="preserve"> </w:t>
      </w:r>
      <w:r w:rsidRPr="003B70CB">
        <w:rPr>
          <w:rFonts w:ascii="Traditional Arabic" w:hAnsi="Traditional Arabic" w:cs="Traditional Arabic" w:hint="cs"/>
          <w:sz w:val="24"/>
          <w:szCs w:val="24"/>
          <w:rtl/>
          <w:lang w:bidi="ar-YE"/>
        </w:rPr>
        <w:t>اللجنة</w:t>
      </w:r>
      <w:r w:rsidRPr="003B70CB">
        <w:rPr>
          <w:rFonts w:ascii="Traditional Arabic" w:hAnsi="Traditional Arabic" w:cs="Traditional Arabic"/>
          <w:sz w:val="24"/>
          <w:szCs w:val="24"/>
          <w:rtl/>
          <w:lang w:bidi="ar-YE"/>
        </w:rPr>
        <w:t xml:space="preserve"> </w:t>
      </w:r>
      <w:r w:rsidRPr="003B70CB">
        <w:rPr>
          <w:rFonts w:ascii="Traditional Arabic" w:hAnsi="Traditional Arabic" w:cs="Traditional Arabic" w:hint="cs"/>
          <w:sz w:val="24"/>
          <w:szCs w:val="24"/>
          <w:rtl/>
          <w:lang w:bidi="ar-YE"/>
        </w:rPr>
        <w:t>الدائمة</w:t>
      </w:r>
      <w:r w:rsidRPr="003B70CB">
        <w:rPr>
          <w:rFonts w:ascii="Traditional Arabic" w:hAnsi="Traditional Arabic" w:cs="Traditional Arabic"/>
          <w:sz w:val="24"/>
          <w:szCs w:val="24"/>
          <w:rtl/>
          <w:lang w:bidi="ar-YE"/>
        </w:rPr>
        <w:t xml:space="preserve"> - </w:t>
      </w:r>
      <w:r w:rsidRPr="003B70CB">
        <w:rPr>
          <w:rFonts w:ascii="Traditional Arabic" w:hAnsi="Traditional Arabic" w:cs="Traditional Arabic" w:hint="cs"/>
          <w:sz w:val="24"/>
          <w:szCs w:val="24"/>
          <w:rtl/>
          <w:lang w:bidi="ar-YE"/>
        </w:rPr>
        <w:t>المجموعة</w:t>
      </w:r>
      <w:r w:rsidRPr="003B70CB">
        <w:rPr>
          <w:rFonts w:ascii="Traditional Arabic" w:hAnsi="Traditional Arabic" w:cs="Traditional Arabic"/>
          <w:sz w:val="24"/>
          <w:szCs w:val="24"/>
          <w:rtl/>
          <w:lang w:bidi="ar-YE"/>
        </w:rPr>
        <w:t xml:space="preserve"> </w:t>
      </w:r>
      <w:r w:rsidRPr="003B70CB">
        <w:rPr>
          <w:rFonts w:ascii="Traditional Arabic" w:hAnsi="Traditional Arabic" w:cs="Traditional Arabic" w:hint="cs"/>
          <w:sz w:val="24"/>
          <w:szCs w:val="24"/>
          <w:rtl/>
          <w:lang w:bidi="ar-YE"/>
        </w:rPr>
        <w:t>الأولى</w:t>
      </w:r>
      <w:r>
        <w:rPr>
          <w:rFonts w:ascii="Traditional Arabic" w:hAnsi="Traditional Arabic" w:cs="Traditional Arabic"/>
          <w:sz w:val="24"/>
          <w:szCs w:val="24"/>
          <w:rtl/>
          <w:lang w:bidi="ar-YE"/>
        </w:rPr>
        <w:t xml:space="preserve"> (6/ 319)</w:t>
      </w:r>
      <w:r>
        <w:rPr>
          <w:rFonts w:ascii="Traditional Arabic" w:hAnsi="Traditional Arabic" w:cs="Traditional Arabic" w:hint="cs"/>
          <w:sz w:val="24"/>
          <w:szCs w:val="24"/>
          <w:rtl/>
          <w:lang w:bidi="ar-YE"/>
        </w:rPr>
        <w:t xml:space="preserve"> </w:t>
      </w:r>
      <w:r w:rsidRPr="003B70CB">
        <w:rPr>
          <w:rFonts w:ascii="Traditional Arabic" w:hAnsi="Traditional Arabic" w:cs="Traditional Arabic" w:hint="cs"/>
          <w:sz w:val="24"/>
          <w:szCs w:val="24"/>
          <w:rtl/>
          <w:lang w:bidi="ar-YE"/>
        </w:rPr>
        <w:t>الفتوى</w:t>
      </w:r>
      <w:r w:rsidRPr="003B70CB">
        <w:rPr>
          <w:rFonts w:ascii="Traditional Arabic" w:hAnsi="Traditional Arabic" w:cs="Traditional Arabic"/>
          <w:sz w:val="24"/>
          <w:szCs w:val="24"/>
          <w:rtl/>
          <w:lang w:bidi="ar-YE"/>
        </w:rPr>
        <w:t xml:space="preserve"> </w:t>
      </w:r>
      <w:r w:rsidRPr="003B70CB">
        <w:rPr>
          <w:rFonts w:ascii="Traditional Arabic" w:hAnsi="Traditional Arabic" w:cs="Traditional Arabic" w:hint="cs"/>
          <w:sz w:val="24"/>
          <w:szCs w:val="24"/>
          <w:rtl/>
          <w:lang w:bidi="ar-YE"/>
        </w:rPr>
        <w:t>رقم</w:t>
      </w:r>
      <w:r w:rsidRPr="003B70CB">
        <w:rPr>
          <w:rFonts w:ascii="Traditional Arabic" w:hAnsi="Traditional Arabic" w:cs="Traditional Arabic"/>
          <w:sz w:val="24"/>
          <w:szCs w:val="24"/>
          <w:rtl/>
          <w:lang w:bidi="ar-YE"/>
        </w:rPr>
        <w:t xml:space="preserve"> (4254)</w:t>
      </w:r>
      <w:r>
        <w:rPr>
          <w:rFonts w:ascii="Traditional Arabic" w:hAnsi="Traditional Arabic" w:cs="Traditional Arabic" w:hint="cs"/>
          <w:sz w:val="24"/>
          <w:szCs w:val="24"/>
          <w:rtl/>
          <w:lang w:bidi="ar-YE"/>
        </w:rPr>
        <w:t>.</w:t>
      </w:r>
    </w:p>
  </w:footnote>
  <w:footnote w:id="43">
    <w:p w14:paraId="587400B2" w14:textId="77777777" w:rsidR="00F82BD1" w:rsidRPr="00DE56B6" w:rsidRDefault="00F82BD1" w:rsidP="007B2D4B">
      <w:pPr>
        <w:pStyle w:val="FootnoteText"/>
        <w:jc w:val="both"/>
        <w:rPr>
          <w:rFonts w:ascii="Traditional Arabic" w:hAnsi="Traditional Arabic" w:cs="Traditional Arabic"/>
          <w:sz w:val="24"/>
          <w:szCs w:val="24"/>
          <w:rtl/>
          <w:lang w:bidi="ar-YE"/>
        </w:rPr>
      </w:pPr>
      <w:r w:rsidRPr="00DE56B6">
        <w:rPr>
          <w:rFonts w:ascii="Traditional Arabic" w:hAnsi="Traditional Arabic" w:cs="Traditional Arabic"/>
          <w:sz w:val="24"/>
          <w:szCs w:val="24"/>
          <w:rtl/>
        </w:rPr>
        <w:t>(</w:t>
      </w:r>
      <w:r w:rsidRPr="00DE56B6">
        <w:rPr>
          <w:rStyle w:val="FootnoteReference"/>
          <w:rFonts w:ascii="Traditional Arabic" w:hAnsi="Traditional Arabic" w:cs="Traditional Arabic"/>
          <w:sz w:val="24"/>
          <w:szCs w:val="24"/>
        </w:rPr>
        <w:footnoteRef/>
      </w:r>
      <w:r w:rsidRPr="00DE56B6">
        <w:rPr>
          <w:rFonts w:ascii="Traditional Arabic" w:hAnsi="Traditional Arabic" w:cs="Traditional Arabic"/>
          <w:sz w:val="24"/>
          <w:szCs w:val="24"/>
          <w:rtl/>
          <w:lang w:bidi="ar-YE"/>
        </w:rPr>
        <w:t>)</w:t>
      </w:r>
      <w:r>
        <w:rPr>
          <w:rFonts w:ascii="Traditional Arabic" w:hAnsi="Traditional Arabic" w:cs="Traditional Arabic" w:hint="cs"/>
          <w:sz w:val="24"/>
          <w:szCs w:val="24"/>
          <w:rtl/>
          <w:lang w:bidi="ar-YE"/>
        </w:rPr>
        <w:t xml:space="preserve"> </w:t>
      </w:r>
      <w:r w:rsidRPr="00146200">
        <w:rPr>
          <w:rFonts w:ascii="Traditional Arabic" w:hAnsi="Traditional Arabic" w:cs="Traditional Arabic" w:hint="cs"/>
          <w:sz w:val="24"/>
          <w:szCs w:val="24"/>
          <w:rtl/>
          <w:lang w:bidi="ar-YE"/>
        </w:rPr>
        <w:t>آل</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الشيخ،</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هشام</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بن</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عبدالملك،</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أثر</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التقنية</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الحديثة</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في</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الخلاف</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الفقهي،</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مكتبة</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الرشد</w:t>
      </w:r>
      <w:r w:rsidRPr="00146200">
        <w:rPr>
          <w:rFonts w:ascii="Traditional Arabic" w:hAnsi="Traditional Arabic" w:cs="Traditional Arabic"/>
          <w:sz w:val="24"/>
          <w:szCs w:val="24"/>
          <w:rtl/>
          <w:lang w:bidi="ar-YE"/>
        </w:rPr>
        <w:t xml:space="preserve"> - </w:t>
      </w:r>
      <w:r w:rsidRPr="00146200">
        <w:rPr>
          <w:rFonts w:ascii="Traditional Arabic" w:hAnsi="Traditional Arabic" w:cs="Traditional Arabic" w:hint="cs"/>
          <w:sz w:val="24"/>
          <w:szCs w:val="24"/>
          <w:rtl/>
          <w:lang w:bidi="ar-YE"/>
        </w:rPr>
        <w:t>الرياض،</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ط</w:t>
      </w:r>
      <w:r w:rsidRPr="00146200">
        <w:rPr>
          <w:rFonts w:ascii="Traditional Arabic" w:hAnsi="Traditional Arabic" w:cs="Traditional Arabic"/>
          <w:sz w:val="24"/>
          <w:szCs w:val="24"/>
          <w:rtl/>
          <w:lang w:bidi="ar-YE"/>
        </w:rPr>
        <w:t>: 1</w:t>
      </w:r>
      <w:r w:rsidRPr="00146200">
        <w:rPr>
          <w:rFonts w:ascii="Traditional Arabic" w:hAnsi="Traditional Arabic" w:cs="Traditional Arabic" w:hint="cs"/>
          <w:sz w:val="24"/>
          <w:szCs w:val="24"/>
          <w:rtl/>
          <w:lang w:bidi="ar-YE"/>
        </w:rPr>
        <w:t>،</w:t>
      </w:r>
      <w:r w:rsidRPr="00146200">
        <w:rPr>
          <w:rFonts w:ascii="Traditional Arabic" w:hAnsi="Traditional Arabic" w:cs="Traditional Arabic"/>
          <w:sz w:val="24"/>
          <w:szCs w:val="24"/>
          <w:rtl/>
          <w:lang w:bidi="ar-YE"/>
        </w:rPr>
        <w:t xml:space="preserve"> 1427 </w:t>
      </w:r>
      <w:r w:rsidRPr="00146200">
        <w:rPr>
          <w:rFonts w:ascii="Traditional Arabic" w:hAnsi="Traditional Arabic" w:cs="Traditional Arabic" w:hint="cs"/>
          <w:sz w:val="24"/>
          <w:szCs w:val="24"/>
          <w:rtl/>
          <w:lang w:bidi="ar-YE"/>
        </w:rPr>
        <w:t>هـ،</w:t>
      </w:r>
      <w:r>
        <w:rPr>
          <w:rFonts w:ascii="Traditional Arabic" w:hAnsi="Traditional Arabic" w:cs="Traditional Arabic" w:hint="cs"/>
          <w:sz w:val="24"/>
          <w:szCs w:val="24"/>
          <w:rtl/>
          <w:lang w:bidi="ar-YE"/>
        </w:rPr>
        <w:t xml:space="preserve"> 2006م</w:t>
      </w:r>
      <w:r w:rsidRPr="00146200">
        <w:rPr>
          <w:rFonts w:ascii="Traditional Arabic" w:hAnsi="Traditional Arabic" w:cs="Traditional Arabic"/>
          <w:sz w:val="24"/>
          <w:szCs w:val="24"/>
          <w:rtl/>
          <w:lang w:bidi="ar-YE"/>
        </w:rPr>
        <w:t xml:space="preserve"> (</w:t>
      </w:r>
      <w:r w:rsidRPr="00146200">
        <w:rPr>
          <w:rFonts w:ascii="Traditional Arabic" w:hAnsi="Traditional Arabic" w:cs="Traditional Arabic" w:hint="cs"/>
          <w:sz w:val="24"/>
          <w:szCs w:val="24"/>
          <w:rtl/>
          <w:lang w:bidi="ar-YE"/>
        </w:rPr>
        <w:t>ص</w:t>
      </w:r>
      <w:r w:rsidRPr="00146200">
        <w:rPr>
          <w:rFonts w:ascii="Traditional Arabic" w:hAnsi="Traditional Arabic" w:cs="Traditional Arabic"/>
          <w:sz w:val="24"/>
          <w:szCs w:val="24"/>
          <w:rtl/>
          <w:lang w:bidi="ar-YE"/>
        </w:rPr>
        <w:t>169).</w:t>
      </w:r>
    </w:p>
  </w:footnote>
  <w:footnote w:id="44">
    <w:p w14:paraId="745C4B53" w14:textId="77777777" w:rsidR="00F82BD1" w:rsidRPr="00904498" w:rsidRDefault="00F82BD1" w:rsidP="00B915FB">
      <w:pPr>
        <w:pStyle w:val="FootnoteText"/>
        <w:ind w:left="139" w:hanging="139"/>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أخرجه البخاري في صحيحه (2/ 134) رقم: (١٥٢٤)، ومسلم في صحيحه (2/ 839) رقم: (١١٨١).</w:t>
      </w:r>
    </w:p>
  </w:footnote>
  <w:footnote w:id="45">
    <w:p w14:paraId="1CA12C00" w14:textId="77777777" w:rsidR="00F82BD1" w:rsidRPr="00904498" w:rsidRDefault="00F82BD1" w:rsidP="00B915FB">
      <w:pPr>
        <w:pStyle w:val="FootnoteText"/>
        <w:ind w:left="139" w:hanging="139"/>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من أين يحرم القادم بالطائر جوًا للحج أو العمرة؟ لفضيلة الشيخ مصطفى الزرقاء، مجلة مجمع الفقه الإسلامي، العدد: (3).</w:t>
      </w:r>
    </w:p>
  </w:footnote>
  <w:footnote w:id="46">
    <w:p w14:paraId="399546CE" w14:textId="4EA865AD" w:rsidR="00F82BD1" w:rsidRPr="00BF3398" w:rsidRDefault="00F82BD1" w:rsidP="00300BFC">
      <w:pPr>
        <w:pStyle w:val="FootnoteText"/>
        <w:ind w:left="-2" w:firstLine="2"/>
        <w:jc w:val="both"/>
        <w:rPr>
          <w:rFonts w:ascii="Traditional Arabic" w:hAnsi="Traditional Arabic" w:cs="Traditional Arabic"/>
          <w:sz w:val="28"/>
          <w:szCs w:val="28"/>
          <w:rtl/>
        </w:rPr>
      </w:pPr>
      <w:r w:rsidRPr="00BF33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BF3398">
        <w:rPr>
          <w:rFonts w:ascii="Traditional Arabic" w:hAnsi="Traditional Arabic" w:cs="Traditional Arabic"/>
          <w:sz w:val="28"/>
          <w:szCs w:val="28"/>
          <w:rtl/>
        </w:rPr>
        <w:t>)</w:t>
      </w:r>
      <w:r w:rsidRPr="00BF3398">
        <w:rPr>
          <w:rFonts w:ascii="Traditional Arabic" w:hAnsi="Traditional Arabic" w:cs="Traditional Arabic" w:hint="cs"/>
          <w:sz w:val="28"/>
          <w:szCs w:val="28"/>
          <w:rtl/>
        </w:rPr>
        <w:t xml:space="preserve"> حكم إجراء العقود بآلات الاتصال الحديثة، مجلة</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مجمع</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الفقه</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الإسلامي، العدد السادس، (ص:</w:t>
      </w:r>
      <w:r w:rsidRPr="00BF3398">
        <w:rPr>
          <w:rFonts w:ascii="Traditional Arabic" w:hAnsi="Traditional Arabic" w:cs="Traditional Arabic"/>
          <w:sz w:val="28"/>
          <w:szCs w:val="28"/>
          <w:rtl/>
        </w:rPr>
        <w:t xml:space="preserve"> 593)</w:t>
      </w:r>
      <w:r w:rsidRPr="00BF3398">
        <w:rPr>
          <w:rFonts w:ascii="Traditional Arabic" w:hAnsi="Traditional Arabic" w:cs="Traditional Arabic" w:hint="cs"/>
          <w:sz w:val="28"/>
          <w:szCs w:val="28"/>
          <w:rtl/>
        </w:rPr>
        <w:t xml:space="preserve"> وما بعدها.</w:t>
      </w:r>
    </w:p>
  </w:footnote>
  <w:footnote w:id="47">
    <w:p w14:paraId="5D8132F5" w14:textId="7726A8C1" w:rsidR="00F82BD1" w:rsidRPr="00BF3398" w:rsidRDefault="00F82BD1" w:rsidP="00300BFC">
      <w:pPr>
        <w:pStyle w:val="FootnoteText"/>
        <w:ind w:left="-2" w:firstLine="2"/>
        <w:jc w:val="both"/>
        <w:rPr>
          <w:rFonts w:ascii="Traditional Arabic" w:hAnsi="Traditional Arabic" w:cs="Traditional Arabic"/>
          <w:sz w:val="28"/>
          <w:szCs w:val="28"/>
          <w:rtl/>
        </w:rPr>
      </w:pPr>
      <w:r w:rsidRPr="00BF33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BF3398">
        <w:rPr>
          <w:rFonts w:ascii="Traditional Arabic" w:hAnsi="Traditional Arabic" w:cs="Traditional Arabic"/>
          <w:sz w:val="28"/>
          <w:szCs w:val="28"/>
          <w:rtl/>
        </w:rPr>
        <w:t>)</w:t>
      </w:r>
      <w:r w:rsidRPr="00BF3398">
        <w:rPr>
          <w:rFonts w:ascii="Traditional Arabic" w:hAnsi="Traditional Arabic" w:cs="Traditional Arabic" w:hint="cs"/>
          <w:sz w:val="28"/>
          <w:szCs w:val="28"/>
          <w:rtl/>
        </w:rPr>
        <w:t xml:space="preserve"> حكم إجراء العقود بآلات الاتصال الحديثة، مجلة</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مجمع</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الفقه</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الإسلامي، العدد السادس، (ص:</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239</w:t>
      </w:r>
      <w:r w:rsidRPr="00BF3398">
        <w:rPr>
          <w:rFonts w:ascii="Traditional Arabic" w:hAnsi="Traditional Arabic" w:cs="Traditional Arabic"/>
          <w:sz w:val="28"/>
          <w:szCs w:val="28"/>
          <w:rtl/>
        </w:rPr>
        <w:t>)</w:t>
      </w:r>
      <w:r w:rsidRPr="00BF3398">
        <w:rPr>
          <w:rFonts w:ascii="Traditional Arabic" w:hAnsi="Traditional Arabic" w:cs="Traditional Arabic" w:hint="cs"/>
          <w:sz w:val="28"/>
          <w:szCs w:val="28"/>
          <w:rtl/>
        </w:rPr>
        <w:t xml:space="preserve"> وما بعدها.</w:t>
      </w:r>
    </w:p>
  </w:footnote>
  <w:footnote w:id="48">
    <w:p w14:paraId="7CBA5C36" w14:textId="6895EA84"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لروياني</w:t>
      </w:r>
      <w:r>
        <w:rPr>
          <w:rFonts w:ascii="Traditional Arabic" w:hAnsi="Traditional Arabic" w:cs="Traditional Arabic" w:hint="cs"/>
          <w:sz w:val="28"/>
          <w:szCs w:val="28"/>
          <w:rtl/>
        </w:rPr>
        <w:t>،</w:t>
      </w:r>
      <w:r w:rsidRPr="003F2C47">
        <w:rPr>
          <w:rFonts w:hint="cs"/>
          <w:rtl/>
        </w:rPr>
        <w:t xml:space="preserve"> </w:t>
      </w:r>
      <w:r w:rsidRPr="003F2C47">
        <w:rPr>
          <w:rFonts w:ascii="Traditional Arabic" w:hAnsi="Traditional Arabic" w:cs="Traditional Arabic" w:hint="cs"/>
          <w:sz w:val="28"/>
          <w:szCs w:val="28"/>
          <w:rtl/>
        </w:rPr>
        <w:t>عبد</w:t>
      </w:r>
      <w:r w:rsidRPr="003F2C47">
        <w:rPr>
          <w:rFonts w:ascii="Traditional Arabic" w:hAnsi="Traditional Arabic" w:cs="Traditional Arabic"/>
          <w:sz w:val="28"/>
          <w:szCs w:val="28"/>
          <w:rtl/>
        </w:rPr>
        <w:t xml:space="preserve"> </w:t>
      </w:r>
      <w:r w:rsidRPr="003F2C47">
        <w:rPr>
          <w:rFonts w:ascii="Traditional Arabic" w:hAnsi="Traditional Arabic" w:cs="Traditional Arabic" w:hint="cs"/>
          <w:sz w:val="28"/>
          <w:szCs w:val="28"/>
          <w:rtl/>
        </w:rPr>
        <w:t>الواحد</w:t>
      </w:r>
      <w:r w:rsidRPr="003F2C47">
        <w:rPr>
          <w:rFonts w:ascii="Traditional Arabic" w:hAnsi="Traditional Arabic" w:cs="Traditional Arabic"/>
          <w:sz w:val="28"/>
          <w:szCs w:val="28"/>
          <w:rtl/>
        </w:rPr>
        <w:t xml:space="preserve"> </w:t>
      </w:r>
      <w:r w:rsidRPr="003F2C47">
        <w:rPr>
          <w:rFonts w:ascii="Traditional Arabic" w:hAnsi="Traditional Arabic" w:cs="Traditional Arabic" w:hint="cs"/>
          <w:sz w:val="28"/>
          <w:szCs w:val="28"/>
          <w:rtl/>
        </w:rPr>
        <w:t>بن</w:t>
      </w:r>
      <w:r w:rsidRPr="003F2C47">
        <w:rPr>
          <w:rFonts w:ascii="Traditional Arabic" w:hAnsi="Traditional Arabic" w:cs="Traditional Arabic"/>
          <w:sz w:val="28"/>
          <w:szCs w:val="28"/>
          <w:rtl/>
        </w:rPr>
        <w:t xml:space="preserve"> </w:t>
      </w:r>
      <w:r w:rsidRPr="003F2C47">
        <w:rPr>
          <w:rFonts w:ascii="Traditional Arabic" w:hAnsi="Traditional Arabic" w:cs="Traditional Arabic" w:hint="cs"/>
          <w:sz w:val="28"/>
          <w:szCs w:val="28"/>
          <w:rtl/>
        </w:rPr>
        <w:t>إسماعيل</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بحر المذهب</w:t>
      </w:r>
      <w:r w:rsidRPr="00904498">
        <w:rPr>
          <w:rFonts w:ascii="Traditional Arabic" w:hAnsi="Traditional Arabic" w:cs="Traditional Arabic"/>
          <w:sz w:val="28"/>
          <w:szCs w:val="28"/>
          <w:rtl/>
        </w:rPr>
        <w:t>، المحقق: طارق فتحي السيد، دار الكتب العلمية، الطبعة: الأولى، 2009</w:t>
      </w:r>
      <w:r>
        <w:rPr>
          <w:rFonts w:ascii="Traditional Arabic" w:hAnsi="Traditional Arabic" w:cs="Traditional Arabic"/>
          <w:sz w:val="28"/>
          <w:szCs w:val="28"/>
          <w:rtl/>
        </w:rPr>
        <w:t xml:space="preserve"> م (11/ 459)، و</w:t>
      </w:r>
      <w:r w:rsidRPr="00904498">
        <w:rPr>
          <w:rFonts w:ascii="Traditional Arabic" w:hAnsi="Traditional Arabic" w:cs="Traditional Arabic"/>
          <w:sz w:val="28"/>
          <w:szCs w:val="28"/>
          <w:rtl/>
        </w:rPr>
        <w:t>ابن تيمية،</w:t>
      </w:r>
      <w:r w:rsidRPr="003F2C47">
        <w:rPr>
          <w:rFonts w:hint="cs"/>
          <w:rtl/>
        </w:rPr>
        <w:t xml:space="preserve"> </w:t>
      </w:r>
      <w:r w:rsidRPr="003F2C47">
        <w:rPr>
          <w:rFonts w:ascii="Traditional Arabic" w:hAnsi="Traditional Arabic" w:cs="Traditional Arabic" w:hint="cs"/>
          <w:sz w:val="28"/>
          <w:szCs w:val="28"/>
          <w:rtl/>
        </w:rPr>
        <w:t>عبد</w:t>
      </w:r>
      <w:r w:rsidRPr="003F2C47">
        <w:rPr>
          <w:rFonts w:ascii="Traditional Arabic" w:hAnsi="Traditional Arabic" w:cs="Traditional Arabic"/>
          <w:sz w:val="28"/>
          <w:szCs w:val="28"/>
          <w:rtl/>
        </w:rPr>
        <w:t xml:space="preserve"> </w:t>
      </w:r>
      <w:r w:rsidRPr="003F2C47">
        <w:rPr>
          <w:rFonts w:ascii="Traditional Arabic" w:hAnsi="Traditional Arabic" w:cs="Traditional Arabic" w:hint="cs"/>
          <w:sz w:val="28"/>
          <w:szCs w:val="28"/>
          <w:rtl/>
        </w:rPr>
        <w:t>السلام</w:t>
      </w:r>
      <w:r w:rsidRPr="003F2C47">
        <w:rPr>
          <w:rFonts w:ascii="Traditional Arabic" w:hAnsi="Traditional Arabic" w:cs="Traditional Arabic"/>
          <w:sz w:val="28"/>
          <w:szCs w:val="28"/>
          <w:rtl/>
        </w:rPr>
        <w:t xml:space="preserve"> </w:t>
      </w:r>
      <w:r w:rsidRPr="003F2C47">
        <w:rPr>
          <w:rFonts w:ascii="Traditional Arabic" w:hAnsi="Traditional Arabic" w:cs="Traditional Arabic" w:hint="cs"/>
          <w:sz w:val="28"/>
          <w:szCs w:val="28"/>
          <w:rtl/>
        </w:rPr>
        <w:t>بن</w:t>
      </w:r>
      <w:r w:rsidRPr="003F2C47">
        <w:rPr>
          <w:rFonts w:ascii="Traditional Arabic" w:hAnsi="Traditional Arabic" w:cs="Traditional Arabic"/>
          <w:sz w:val="28"/>
          <w:szCs w:val="28"/>
          <w:rtl/>
        </w:rPr>
        <w:t xml:space="preserve"> </w:t>
      </w:r>
      <w:r w:rsidRPr="003F2C47">
        <w:rPr>
          <w:rFonts w:ascii="Traditional Arabic" w:hAnsi="Traditional Arabic" w:cs="Traditional Arabic" w:hint="cs"/>
          <w:sz w:val="28"/>
          <w:szCs w:val="28"/>
          <w:rtl/>
        </w:rPr>
        <w:t>عبد</w:t>
      </w:r>
      <w:r w:rsidRPr="003F2C47">
        <w:rPr>
          <w:rFonts w:ascii="Traditional Arabic" w:hAnsi="Traditional Arabic" w:cs="Traditional Arabic"/>
          <w:sz w:val="28"/>
          <w:szCs w:val="28"/>
          <w:rtl/>
        </w:rPr>
        <w:t xml:space="preserve"> </w:t>
      </w:r>
      <w:r w:rsidRPr="003F2C47">
        <w:rPr>
          <w:rFonts w:ascii="Traditional Arabic" w:hAnsi="Traditional Arabic" w:cs="Traditional Arabic" w:hint="cs"/>
          <w:sz w:val="28"/>
          <w:szCs w:val="28"/>
          <w:rtl/>
        </w:rPr>
        <w:t>الله</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المحرر في الفقه</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مطبعة السنة المحمدية، 1</w:t>
      </w:r>
      <w:r>
        <w:rPr>
          <w:rFonts w:ascii="Traditional Arabic" w:hAnsi="Traditional Arabic" w:cs="Traditional Arabic"/>
          <w:sz w:val="28"/>
          <w:szCs w:val="28"/>
          <w:rtl/>
        </w:rPr>
        <w:t>950م (2/ 114)، و</w:t>
      </w:r>
      <w:r w:rsidRPr="000334C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w:t>
      </w:r>
      <w:r w:rsidRPr="00904498">
        <w:rPr>
          <w:rFonts w:ascii="Traditional Arabic" w:hAnsi="Traditional Arabic" w:cs="Traditional Arabic"/>
          <w:sz w:val="28"/>
          <w:szCs w:val="28"/>
          <w:rtl/>
        </w:rPr>
        <w:t>لنووي،</w:t>
      </w:r>
      <w:r w:rsidRPr="000334C4">
        <w:rPr>
          <w:rFonts w:hint="cs"/>
          <w:rtl/>
        </w:rPr>
        <w:t xml:space="preserve"> </w:t>
      </w:r>
      <w:r w:rsidRPr="000334C4">
        <w:rPr>
          <w:rFonts w:ascii="Traditional Arabic" w:hAnsi="Traditional Arabic" w:cs="Traditional Arabic" w:hint="cs"/>
          <w:sz w:val="28"/>
          <w:szCs w:val="28"/>
          <w:rtl/>
        </w:rPr>
        <w:t>يحيى</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شرف</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منهاج الطالبين </w:t>
      </w:r>
      <w:r w:rsidRPr="00904498">
        <w:rPr>
          <w:rFonts w:ascii="Traditional Arabic" w:hAnsi="Traditional Arabic" w:cs="Traditional Arabic"/>
          <w:sz w:val="28"/>
          <w:szCs w:val="28"/>
          <w:rtl/>
        </w:rPr>
        <w:t>المحقق: عوض قاسم أحمد عوض، دار الفكر، الطبعة: الأولى، ١٤٢٥هـ/٢٠٠٥م (ص: 263)، و</w:t>
      </w:r>
      <w:r>
        <w:rPr>
          <w:rFonts w:ascii="Traditional Arabic" w:hAnsi="Traditional Arabic" w:cs="Traditional Arabic" w:hint="cs"/>
          <w:sz w:val="28"/>
          <w:szCs w:val="28"/>
          <w:rtl/>
        </w:rPr>
        <w:t>الدسوقي،</w:t>
      </w:r>
      <w:r w:rsidRPr="000334C4">
        <w:rPr>
          <w:rFonts w:hint="cs"/>
          <w:rtl/>
        </w:rPr>
        <w:t xml:space="preserve"> </w:t>
      </w:r>
      <w:r w:rsidRPr="000334C4">
        <w:rPr>
          <w:rFonts w:ascii="Traditional Arabic" w:hAnsi="Traditional Arabic" w:cs="Traditional Arabic" w:hint="cs"/>
          <w:sz w:val="28"/>
          <w:szCs w:val="28"/>
          <w:rtl/>
        </w:rPr>
        <w:t>محمد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الشرح الكبير للشيخ الدردير</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 xml:space="preserve">دار الفكر، بدون طبعة (2/ 511) </w:t>
      </w:r>
      <w:r>
        <w:rPr>
          <w:rFonts w:ascii="Traditional Arabic" w:hAnsi="Traditional Arabic" w:cs="Traditional Arabic" w:hint="cs"/>
          <w:sz w:val="28"/>
          <w:szCs w:val="28"/>
          <w:rtl/>
        </w:rPr>
        <w:t>والصاوي،</w:t>
      </w:r>
      <w:r w:rsidRPr="000334C4">
        <w:rPr>
          <w:rFonts w:hint="cs"/>
          <w:rtl/>
        </w:rPr>
        <w:t xml:space="preserve"> </w:t>
      </w:r>
      <w:r w:rsidRPr="000334C4">
        <w:rPr>
          <w:rFonts w:ascii="Traditional Arabic" w:hAnsi="Traditional Arabic" w:cs="Traditional Arabic" w:hint="cs"/>
          <w:sz w:val="28"/>
          <w:szCs w:val="28"/>
          <w:rtl/>
        </w:rPr>
        <w:t>أحمد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حاشي</w:t>
      </w:r>
      <w:r>
        <w:rPr>
          <w:rFonts w:ascii="Traditional Arabic" w:hAnsi="Traditional Arabic" w:cs="Traditional Arabic" w:hint="cs"/>
          <w:sz w:val="28"/>
          <w:szCs w:val="28"/>
          <w:rtl/>
        </w:rPr>
        <w:t>ته</w:t>
      </w:r>
      <w:r w:rsidRPr="00904498">
        <w:rPr>
          <w:rFonts w:ascii="Traditional Arabic" w:hAnsi="Traditional Arabic" w:cs="Traditional Arabic"/>
          <w:sz w:val="28"/>
          <w:szCs w:val="28"/>
          <w:rtl/>
        </w:rPr>
        <w:t xml:space="preserve"> على الشرح الصغير،</w:t>
      </w:r>
      <w:r w:rsidRPr="00BF3398">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دار المعارف، بدون طبعة أو تاريخ (1/ 519)، وابن عابدين</w:t>
      </w:r>
      <w:r>
        <w:rPr>
          <w:rFonts w:ascii="Traditional Arabic" w:hAnsi="Traditional Arabic" w:cs="Traditional Arabic" w:hint="cs"/>
          <w:sz w:val="28"/>
          <w:szCs w:val="28"/>
          <w:rtl/>
        </w:rPr>
        <w:t xml:space="preserve">، محمد أمين، </w:t>
      </w:r>
      <w:r w:rsidRPr="00904498">
        <w:rPr>
          <w:rFonts w:ascii="Traditional Arabic" w:hAnsi="Traditional Arabic" w:cs="Traditional Arabic"/>
          <w:sz w:val="28"/>
          <w:szCs w:val="28"/>
          <w:rtl/>
        </w:rPr>
        <w:t>الدر المختار وحاشية</w:t>
      </w:r>
      <w:r>
        <w:rPr>
          <w:rFonts w:ascii="Traditional Arabic" w:hAnsi="Traditional Arabic" w:cs="Traditional Arabic" w:hint="cs"/>
          <w:sz w:val="28"/>
          <w:szCs w:val="28"/>
          <w:rtl/>
        </w:rPr>
        <w:t xml:space="preserve"> (مرجع سابق)</w:t>
      </w:r>
      <w:r w:rsidRPr="00904498">
        <w:rPr>
          <w:rFonts w:ascii="Traditional Arabic" w:hAnsi="Traditional Arabic" w:cs="Traditional Arabic"/>
          <w:sz w:val="28"/>
          <w:szCs w:val="28"/>
          <w:rtl/>
        </w:rPr>
        <w:t xml:space="preserve"> (3/ 575).</w:t>
      </w:r>
    </w:p>
  </w:footnote>
  <w:footnote w:id="49">
    <w:p w14:paraId="71376F33" w14:textId="4219887D"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334C4">
        <w:rPr>
          <w:rFonts w:ascii="Traditional Arabic" w:hAnsi="Traditional Arabic" w:cs="Traditional Arabic" w:hint="cs"/>
          <w:sz w:val="28"/>
          <w:szCs w:val="28"/>
          <w:rtl/>
        </w:rPr>
        <w:t>الزحيلي</w:t>
      </w:r>
      <w:r>
        <w:rPr>
          <w:rFonts w:ascii="Traditional Arabic" w:hAnsi="Traditional Arabic" w:cs="Traditional Arabic" w:hint="cs"/>
          <w:sz w:val="28"/>
          <w:szCs w:val="28"/>
          <w:rtl/>
        </w:rPr>
        <w:t xml:space="preserve">، </w:t>
      </w:r>
      <w:r w:rsidRPr="000334C4">
        <w:rPr>
          <w:rFonts w:ascii="Traditional Arabic" w:hAnsi="Traditional Arabic" w:cs="Traditional Arabic" w:hint="cs"/>
          <w:sz w:val="28"/>
          <w:szCs w:val="28"/>
          <w:rtl/>
        </w:rPr>
        <w:t>وهبة</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مصطفى</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 xml:space="preserve">الفقه الإسلامي وأدلته </w:t>
      </w:r>
      <w:r>
        <w:rPr>
          <w:rFonts w:ascii="Traditional Arabic" w:hAnsi="Traditional Arabic" w:cs="Traditional Arabic" w:hint="cs"/>
          <w:sz w:val="28"/>
          <w:szCs w:val="28"/>
          <w:rtl/>
        </w:rPr>
        <w:t xml:space="preserve">(مرجع سابق) </w:t>
      </w:r>
      <w:r w:rsidRPr="00904498">
        <w:rPr>
          <w:rFonts w:ascii="Traditional Arabic" w:hAnsi="Traditional Arabic" w:cs="Traditional Arabic"/>
          <w:sz w:val="28"/>
          <w:szCs w:val="28"/>
          <w:rtl/>
        </w:rPr>
        <w:t>(10/ 7381).</w:t>
      </w:r>
    </w:p>
  </w:footnote>
  <w:footnote w:id="50">
    <w:p w14:paraId="709AB1D1" w14:textId="568E7660"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ابن عابدين</w:t>
      </w:r>
      <w:r>
        <w:rPr>
          <w:rFonts w:ascii="Traditional Arabic" w:hAnsi="Traditional Arabic" w:cs="Traditional Arabic" w:hint="cs"/>
          <w:sz w:val="28"/>
          <w:szCs w:val="28"/>
          <w:rtl/>
        </w:rPr>
        <w:t xml:space="preserve">، محمد أمين، </w:t>
      </w:r>
      <w:r w:rsidRPr="00904498">
        <w:rPr>
          <w:rFonts w:ascii="Traditional Arabic" w:hAnsi="Traditional Arabic" w:cs="Traditional Arabic"/>
          <w:sz w:val="28"/>
          <w:szCs w:val="28"/>
          <w:rtl/>
        </w:rPr>
        <w:t>الدر المختار وحاشية</w:t>
      </w:r>
      <w:r>
        <w:rPr>
          <w:rFonts w:ascii="Traditional Arabic" w:hAnsi="Traditional Arabic" w:cs="Traditional Arabic" w:hint="cs"/>
          <w:sz w:val="28"/>
          <w:szCs w:val="28"/>
          <w:rtl/>
        </w:rPr>
        <w:t xml:space="preserve"> (مرجع سابق)</w:t>
      </w:r>
      <w:r w:rsidRPr="00904498">
        <w:rPr>
          <w:rFonts w:ascii="Traditional Arabic" w:hAnsi="Traditional Arabic" w:cs="Traditional Arabic"/>
          <w:sz w:val="28"/>
          <w:szCs w:val="28"/>
          <w:rtl/>
        </w:rPr>
        <w:t xml:space="preserve"> (3/ 176)</w:t>
      </w:r>
      <w:r>
        <w:rPr>
          <w:rFonts w:ascii="Traditional Arabic" w:hAnsi="Traditional Arabic" w:cs="Traditional Arabic" w:hint="cs"/>
          <w:sz w:val="28"/>
          <w:szCs w:val="28"/>
          <w:rtl/>
        </w:rPr>
        <w:t>.</w:t>
      </w:r>
    </w:p>
  </w:footnote>
  <w:footnote w:id="51">
    <w:p w14:paraId="7FD849D6" w14:textId="63D5B256"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كوكسال، إسماعيل، تغير الأحكام، (مرجع سابق) (</w:t>
      </w:r>
      <w:r w:rsidRPr="00904498">
        <w:rPr>
          <w:rFonts w:ascii="Traditional Arabic" w:hAnsi="Traditional Arabic" w:cs="Traditional Arabic"/>
          <w:sz w:val="28"/>
          <w:szCs w:val="28"/>
          <w:rtl/>
        </w:rPr>
        <w:t>ص: 233).</w:t>
      </w:r>
    </w:p>
  </w:footnote>
  <w:footnote w:id="52">
    <w:p w14:paraId="57421766" w14:textId="6E2D2FC4"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904498">
        <w:rPr>
          <w:rFonts w:ascii="Traditional Arabic" w:hAnsi="Traditional Arabic" w:cs="Traditional Arabic"/>
          <w:sz w:val="28"/>
          <w:szCs w:val="28"/>
          <w:rtl/>
        </w:rPr>
        <w:t>)‌‌ طنطاوي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محمد</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تنظيم النسل ورأي الدين فيه، مجلة مجمع الفقه الإسلامي، العدد (5).</w:t>
      </w:r>
    </w:p>
  </w:footnote>
  <w:footnote w:id="53">
    <w:p w14:paraId="7AA0AA1B" w14:textId="365609B5" w:rsidR="00F82BD1" w:rsidRPr="00904498" w:rsidRDefault="00F82BD1" w:rsidP="00BD600D">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فعند الحنفية والحنابلة سنتان، وعند المالكية خمس سنوات، وعند الشافعية أربع سنوات، وقيل غير ذلك. انظر: ابن المنذر،</w:t>
      </w:r>
      <w:r w:rsidRPr="000334C4">
        <w:rPr>
          <w:rFonts w:hint="cs"/>
          <w:rtl/>
        </w:rPr>
        <w:t xml:space="preserve"> </w:t>
      </w:r>
      <w:r w:rsidRPr="000334C4">
        <w:rPr>
          <w:rFonts w:ascii="Traditional Arabic" w:hAnsi="Traditional Arabic" w:cs="Traditional Arabic" w:hint="cs"/>
          <w:sz w:val="28"/>
          <w:szCs w:val="28"/>
          <w:rtl/>
        </w:rPr>
        <w:t>محمد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إبراهيم</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 xml:space="preserve"> ا</w:t>
      </w:r>
      <w:r>
        <w:rPr>
          <w:rFonts w:ascii="Traditional Arabic" w:hAnsi="Traditional Arabic" w:cs="Traditional Arabic"/>
          <w:sz w:val="28"/>
          <w:szCs w:val="28"/>
          <w:rtl/>
        </w:rPr>
        <w:t>لإشراف على مذاهب العلماء</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المحقق: صغير أحمد الأنصاري أبو حماد، مكتبة مكة الثقافية، رأس الخيمة-الإمارات العربية المتحدة، الطبعة: الأولى، 1425هـ-2004 م (5/ 347)، و</w:t>
      </w:r>
      <w:r>
        <w:rPr>
          <w:rFonts w:ascii="Traditional Arabic" w:hAnsi="Traditional Arabic" w:cs="Traditional Arabic" w:hint="cs"/>
          <w:sz w:val="28"/>
          <w:szCs w:val="28"/>
          <w:rtl/>
        </w:rPr>
        <w:t xml:space="preserve">القدوري، </w:t>
      </w:r>
      <w:r w:rsidRPr="000334C4">
        <w:rPr>
          <w:rFonts w:ascii="Traditional Arabic" w:hAnsi="Traditional Arabic" w:cs="Traditional Arabic" w:hint="cs"/>
          <w:sz w:val="28"/>
          <w:szCs w:val="28"/>
          <w:rtl/>
        </w:rPr>
        <w:t>أحمد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التجريد</w:t>
      </w:r>
      <w:r w:rsidRPr="00904498">
        <w:rPr>
          <w:rFonts w:ascii="Traditional Arabic" w:hAnsi="Traditional Arabic" w:cs="Traditional Arabic"/>
          <w:sz w:val="28"/>
          <w:szCs w:val="28"/>
          <w:rtl/>
        </w:rPr>
        <w:t>، المحقق: محمد أحمد سراج وعلي جمعة محمد، دار السلام-القاهرة، الطبعة: الثانية، 1427 هـ-2006 م (10/ 5343)، و</w:t>
      </w:r>
      <w:r w:rsidRPr="000334C4">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البيهقي،</w:t>
      </w:r>
      <w:r>
        <w:rPr>
          <w:rFonts w:ascii="Traditional Arabic" w:hAnsi="Traditional Arabic" w:cs="Traditional Arabic" w:hint="cs"/>
          <w:sz w:val="28"/>
          <w:szCs w:val="28"/>
          <w:rtl/>
        </w:rPr>
        <w:t xml:space="preserve"> </w:t>
      </w:r>
      <w:r w:rsidRPr="000334C4">
        <w:rPr>
          <w:rFonts w:ascii="Traditional Arabic" w:hAnsi="Traditional Arabic" w:cs="Traditional Arabic" w:hint="cs"/>
          <w:sz w:val="28"/>
          <w:szCs w:val="28"/>
          <w:rtl/>
        </w:rPr>
        <w:t>أحمد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الحسين</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 xml:space="preserve">الخلافيات بين الإمامين الشافعي وأبي حنيفة وأصحابه، </w:t>
      </w:r>
      <w:r>
        <w:rPr>
          <w:rFonts w:ascii="Traditional Arabic" w:hAnsi="Traditional Arabic" w:cs="Traditional Arabic"/>
          <w:sz w:val="28"/>
          <w:szCs w:val="28"/>
          <w:rtl/>
        </w:rPr>
        <w:t>تحقيق: فريق البحث العلمي، الروضة، القاهرة - جمهورية مصر</w:t>
      </w:r>
      <w:r w:rsidRPr="00904498">
        <w:rPr>
          <w:rFonts w:ascii="Traditional Arabic" w:hAnsi="Traditional Arabic" w:cs="Traditional Arabic"/>
          <w:sz w:val="28"/>
          <w:szCs w:val="28"/>
          <w:rtl/>
        </w:rPr>
        <w:t>، الطبعة: الأولى، 1436</w:t>
      </w:r>
      <w:r>
        <w:rPr>
          <w:rFonts w:ascii="Traditional Arabic" w:hAnsi="Traditional Arabic" w:cs="Traditional Arabic"/>
          <w:sz w:val="28"/>
          <w:szCs w:val="28"/>
          <w:rtl/>
        </w:rPr>
        <w:t xml:space="preserve"> هـ - 2015 م (6/ 442)، و</w:t>
      </w:r>
      <w:r w:rsidRPr="00904498">
        <w:rPr>
          <w:rFonts w:ascii="Traditional Arabic" w:hAnsi="Traditional Arabic" w:cs="Traditional Arabic"/>
          <w:sz w:val="28"/>
          <w:szCs w:val="28"/>
          <w:rtl/>
        </w:rPr>
        <w:t>ابن قدامة،</w:t>
      </w:r>
      <w:r>
        <w:rPr>
          <w:rFonts w:ascii="Traditional Arabic" w:hAnsi="Traditional Arabic" w:cs="Traditional Arabic" w:hint="cs"/>
          <w:sz w:val="28"/>
          <w:szCs w:val="28"/>
          <w:rtl/>
        </w:rPr>
        <w:t xml:space="preserve"> </w:t>
      </w:r>
      <w:r w:rsidRPr="000334C4">
        <w:rPr>
          <w:rFonts w:ascii="Traditional Arabic" w:hAnsi="Traditional Arabic" w:cs="Traditional Arabic" w:hint="cs"/>
          <w:sz w:val="28"/>
          <w:szCs w:val="28"/>
          <w:rtl/>
        </w:rPr>
        <w:t>عبد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الله</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محمد</w:t>
      </w:r>
      <w:r>
        <w:rPr>
          <w:rFonts w:ascii="Traditional Arabic" w:hAnsi="Traditional Arabic" w:cs="Traditional Arabic" w:hint="cs"/>
          <w:sz w:val="28"/>
          <w:szCs w:val="28"/>
          <w:rtl/>
        </w:rPr>
        <w:t>،</w:t>
      </w:r>
      <w:r w:rsidRPr="00BF3398">
        <w:rPr>
          <w:rFonts w:ascii="Traditional Arabic" w:hAnsi="Traditional Arabic" w:cs="Traditional Arabic"/>
          <w:sz w:val="28"/>
          <w:szCs w:val="28"/>
          <w:rtl/>
        </w:rPr>
        <w:t xml:space="preserve"> </w:t>
      </w:r>
      <w:r>
        <w:rPr>
          <w:rFonts w:ascii="Traditional Arabic" w:hAnsi="Traditional Arabic" w:cs="Traditional Arabic"/>
          <w:sz w:val="28"/>
          <w:szCs w:val="28"/>
          <w:rtl/>
        </w:rPr>
        <w:t>المغني</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مكتبة القاهرة، 1388هـ (8/ 121).</w:t>
      </w:r>
    </w:p>
  </w:footnote>
  <w:footnote w:id="54">
    <w:p w14:paraId="00AAC972" w14:textId="0B497D55" w:rsidR="00F82BD1" w:rsidRPr="00904498" w:rsidRDefault="00F82BD1" w:rsidP="00BD600D">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كوكسال، إسماعيل، تغير الأحكام، (مرجع سابق) (</w:t>
      </w:r>
      <w:r w:rsidRPr="00904498">
        <w:rPr>
          <w:rFonts w:ascii="Traditional Arabic" w:hAnsi="Traditional Arabic" w:cs="Traditional Arabic"/>
          <w:sz w:val="28"/>
          <w:szCs w:val="28"/>
          <w:rtl/>
        </w:rPr>
        <w:t>ص: 101)، و</w:t>
      </w:r>
      <w:r>
        <w:rPr>
          <w:rFonts w:ascii="Traditional Arabic" w:hAnsi="Traditional Arabic" w:cs="Traditional Arabic" w:hint="cs"/>
          <w:sz w:val="28"/>
          <w:szCs w:val="28"/>
          <w:rtl/>
        </w:rPr>
        <w:t xml:space="preserve">إبراهيم، </w:t>
      </w:r>
      <w:r>
        <w:rPr>
          <w:rFonts w:ascii="Traditional Arabic" w:hAnsi="Traditional Arabic" w:cs="Traditional Arabic"/>
          <w:sz w:val="28"/>
          <w:szCs w:val="28"/>
          <w:rtl/>
        </w:rPr>
        <w:t>حمد يسري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فقه النوازل، </w:t>
      </w:r>
      <w:r w:rsidRPr="00904498">
        <w:rPr>
          <w:rFonts w:ascii="Traditional Arabic" w:hAnsi="Traditional Arabic" w:cs="Traditional Arabic"/>
          <w:sz w:val="28"/>
          <w:szCs w:val="28"/>
          <w:rtl/>
        </w:rPr>
        <w:t>(1/ 225).</w:t>
      </w:r>
    </w:p>
  </w:footnote>
  <w:footnote w:id="55">
    <w:p w14:paraId="32FEC2CD" w14:textId="1CC8516C"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لسرخسي،</w:t>
      </w:r>
      <w:r w:rsidRPr="000334C4">
        <w:rPr>
          <w:rFonts w:hint="cs"/>
          <w:rtl/>
        </w:rPr>
        <w:t xml:space="preserve"> </w:t>
      </w:r>
      <w:r w:rsidRPr="000334C4">
        <w:rPr>
          <w:rFonts w:ascii="Traditional Arabic" w:hAnsi="Traditional Arabic" w:cs="Traditional Arabic" w:hint="cs"/>
          <w:sz w:val="28"/>
          <w:szCs w:val="28"/>
          <w:rtl/>
        </w:rPr>
        <w:t>محمد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أحمد</w:t>
      </w:r>
      <w:r>
        <w:rPr>
          <w:rFonts w:ascii="Traditional Arabic" w:hAnsi="Traditional Arabic" w:cs="Traditional Arabic" w:hint="cs"/>
          <w:sz w:val="28"/>
          <w:szCs w:val="28"/>
          <w:rtl/>
        </w:rPr>
        <w:t>،</w:t>
      </w:r>
      <w:r w:rsidRPr="00BF3398">
        <w:rPr>
          <w:rFonts w:ascii="Traditional Arabic" w:hAnsi="Traditional Arabic" w:cs="Traditional Arabic"/>
          <w:sz w:val="28"/>
          <w:szCs w:val="28"/>
          <w:rtl/>
        </w:rPr>
        <w:t xml:space="preserve"> </w:t>
      </w:r>
      <w:r>
        <w:rPr>
          <w:rFonts w:ascii="Traditional Arabic" w:hAnsi="Traditional Arabic" w:cs="Traditional Arabic"/>
          <w:sz w:val="28"/>
          <w:szCs w:val="28"/>
          <w:rtl/>
        </w:rPr>
        <w:t>المبسوط</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 xml:space="preserve">دار المعرفة - بيروت، تاريخ النشر: 1414هـ (30/ 50)، </w:t>
      </w:r>
      <w:r>
        <w:rPr>
          <w:rFonts w:ascii="Traditional Arabic" w:hAnsi="Traditional Arabic" w:cs="Traditional Arabic" w:hint="cs"/>
          <w:sz w:val="28"/>
          <w:szCs w:val="28"/>
          <w:rtl/>
        </w:rPr>
        <w:t>و</w:t>
      </w:r>
      <w:r w:rsidRPr="00904498">
        <w:rPr>
          <w:rFonts w:ascii="Traditional Arabic" w:hAnsi="Traditional Arabic" w:cs="Traditional Arabic"/>
          <w:sz w:val="28"/>
          <w:szCs w:val="28"/>
          <w:rtl/>
        </w:rPr>
        <w:t>ابن قدامة،</w:t>
      </w:r>
      <w:r>
        <w:rPr>
          <w:rFonts w:ascii="Traditional Arabic" w:hAnsi="Traditional Arabic" w:cs="Traditional Arabic" w:hint="cs"/>
          <w:sz w:val="28"/>
          <w:szCs w:val="28"/>
          <w:rtl/>
        </w:rPr>
        <w:t xml:space="preserve"> </w:t>
      </w:r>
      <w:r w:rsidRPr="000334C4">
        <w:rPr>
          <w:rFonts w:ascii="Traditional Arabic" w:hAnsi="Traditional Arabic" w:cs="Traditional Arabic" w:hint="cs"/>
          <w:sz w:val="28"/>
          <w:szCs w:val="28"/>
          <w:rtl/>
        </w:rPr>
        <w:t>عبد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الله</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محمد</w:t>
      </w:r>
      <w:r>
        <w:rPr>
          <w:rFonts w:ascii="Traditional Arabic" w:hAnsi="Traditional Arabic" w:cs="Traditional Arabic" w:hint="cs"/>
          <w:sz w:val="28"/>
          <w:szCs w:val="28"/>
          <w:rtl/>
        </w:rPr>
        <w:t>،</w:t>
      </w:r>
      <w:r w:rsidRPr="00BF3398">
        <w:rPr>
          <w:rFonts w:ascii="Traditional Arabic" w:hAnsi="Traditional Arabic" w:cs="Traditional Arabic"/>
          <w:sz w:val="28"/>
          <w:szCs w:val="28"/>
          <w:rtl/>
        </w:rPr>
        <w:t xml:space="preserve"> </w:t>
      </w:r>
      <w:r>
        <w:rPr>
          <w:rFonts w:ascii="Traditional Arabic" w:hAnsi="Traditional Arabic" w:cs="Traditional Arabic"/>
          <w:sz w:val="28"/>
          <w:szCs w:val="28"/>
          <w:rtl/>
        </w:rPr>
        <w:t>المغني</w:t>
      </w:r>
      <w:r w:rsidRPr="00904498">
        <w:rPr>
          <w:rFonts w:ascii="Traditional Arabic" w:hAnsi="Traditional Arabic" w:cs="Traditional Arabic"/>
          <w:sz w:val="28"/>
          <w:szCs w:val="28"/>
          <w:rtl/>
        </w:rPr>
        <w:t xml:space="preserve"> (6/ 382).</w:t>
      </w:r>
    </w:p>
  </w:footnote>
  <w:footnote w:id="56">
    <w:p w14:paraId="10E90093" w14:textId="19ADABEB"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04498">
        <w:rPr>
          <w:rFonts w:ascii="Traditional Arabic" w:hAnsi="Traditional Arabic" w:cs="Traditional Arabic"/>
          <w:sz w:val="28"/>
          <w:szCs w:val="28"/>
          <w:rtl/>
        </w:rPr>
        <w:t>الأهدل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أحمد بن يوسف</w:t>
      </w:r>
      <w:r w:rsidRPr="00904498">
        <w:rPr>
          <w:rFonts w:ascii="Traditional Arabic" w:hAnsi="Traditional Arabic" w:cs="Traditional Arabic"/>
          <w:sz w:val="28"/>
          <w:szCs w:val="28"/>
          <w:rtl/>
        </w:rPr>
        <w:t>، إعانة الطالب في بداية علم الفرائض،</w:t>
      </w:r>
      <w:r w:rsidRPr="00BF3398">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دار طوق النجاة، الطبعة: الرابعة، 2007 م (ص182).</w:t>
      </w:r>
    </w:p>
  </w:footnote>
  <w:footnote w:id="57">
    <w:p w14:paraId="728408A3" w14:textId="4ADEE16F"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إبراهيم، محمد يسري، فقه النوازل للأقليات المسلمة (مرجع سابق) (</w:t>
      </w:r>
      <w:r w:rsidRPr="00904498">
        <w:rPr>
          <w:rFonts w:ascii="Traditional Arabic" w:hAnsi="Traditional Arabic" w:cs="Traditional Arabic"/>
          <w:sz w:val="28"/>
          <w:szCs w:val="28"/>
          <w:rtl/>
        </w:rPr>
        <w:t>1/ 225).</w:t>
      </w:r>
    </w:p>
  </w:footnote>
  <w:footnote w:id="58">
    <w:p w14:paraId="4ADB28A5" w14:textId="50C8ABC6" w:rsidR="00F82BD1" w:rsidRPr="00AD062D" w:rsidRDefault="00F82BD1" w:rsidP="00300BFC">
      <w:pPr>
        <w:pStyle w:val="FootnoteText"/>
        <w:ind w:left="-2" w:firstLine="2"/>
        <w:jc w:val="both"/>
        <w:rPr>
          <w:rFonts w:ascii="Traditional Arabic" w:hAnsi="Traditional Arabic" w:cs="Traditional Arabic"/>
          <w:sz w:val="28"/>
          <w:szCs w:val="28"/>
          <w:rtl/>
        </w:rPr>
      </w:pPr>
      <w:r w:rsidRPr="00AD062D">
        <w:rPr>
          <w:rFonts w:ascii="Traditional Arabic" w:hAnsi="Traditional Arabic" w:cs="Traditional Arabic"/>
          <w:sz w:val="28"/>
          <w:szCs w:val="28"/>
          <w:rtl/>
        </w:rPr>
        <w:t>(</w:t>
      </w:r>
      <w:r w:rsidRPr="00AD062D">
        <w:rPr>
          <w:rFonts w:ascii="Traditional Arabic" w:hAnsi="Traditional Arabic" w:cs="Traditional Arabic"/>
          <w:sz w:val="28"/>
          <w:szCs w:val="28"/>
        </w:rPr>
        <w:footnoteRef/>
      </w:r>
      <w:r w:rsidRPr="00AD062D">
        <w:rPr>
          <w:rFonts w:ascii="Traditional Arabic" w:hAnsi="Traditional Arabic" w:cs="Traditional Arabic"/>
          <w:sz w:val="28"/>
          <w:szCs w:val="28"/>
          <w:rtl/>
        </w:rPr>
        <w:t>)</w:t>
      </w:r>
      <w:r w:rsidRPr="00AD062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ابن مازه، </w:t>
      </w:r>
      <w:r w:rsidRPr="007B1CB5">
        <w:rPr>
          <w:rFonts w:ascii="Traditional Arabic" w:hAnsi="Traditional Arabic" w:cs="Traditional Arabic" w:hint="cs"/>
          <w:sz w:val="28"/>
          <w:szCs w:val="28"/>
          <w:rtl/>
        </w:rPr>
        <w:t>محمود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sidRPr="00AD062D">
        <w:rPr>
          <w:rFonts w:ascii="Traditional Arabic" w:hAnsi="Traditional Arabic" w:cs="Traditional Arabic" w:hint="cs"/>
          <w:sz w:val="28"/>
          <w:szCs w:val="28"/>
          <w:rtl/>
        </w:rPr>
        <w:t>المحيط</w:t>
      </w:r>
      <w:r w:rsidRPr="00AD062D">
        <w:rPr>
          <w:rFonts w:ascii="Traditional Arabic" w:hAnsi="Traditional Arabic" w:cs="Traditional Arabic"/>
          <w:sz w:val="28"/>
          <w:szCs w:val="28"/>
          <w:rtl/>
        </w:rPr>
        <w:t xml:space="preserve"> </w:t>
      </w:r>
      <w:r w:rsidRPr="00AD062D">
        <w:rPr>
          <w:rFonts w:ascii="Traditional Arabic" w:hAnsi="Traditional Arabic" w:cs="Traditional Arabic" w:hint="cs"/>
          <w:sz w:val="28"/>
          <w:szCs w:val="28"/>
          <w:rtl/>
        </w:rPr>
        <w:t>البرهاني</w:t>
      </w:r>
      <w:r w:rsidRPr="00AD062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(مرجع سابق) </w:t>
      </w:r>
      <w:r w:rsidRPr="00AD062D">
        <w:rPr>
          <w:rFonts w:ascii="Traditional Arabic" w:hAnsi="Traditional Arabic" w:cs="Traditional Arabic"/>
          <w:sz w:val="28"/>
          <w:szCs w:val="28"/>
          <w:rtl/>
        </w:rPr>
        <w:t>(5/ 380)</w:t>
      </w:r>
      <w:r w:rsidRPr="00AD062D">
        <w:rPr>
          <w:rFonts w:ascii="Traditional Arabic" w:hAnsi="Traditional Arabic" w:cs="Traditional Arabic" w:hint="cs"/>
          <w:sz w:val="28"/>
          <w:szCs w:val="28"/>
          <w:rtl/>
        </w:rPr>
        <w:t>، و</w:t>
      </w:r>
      <w:r>
        <w:rPr>
          <w:rFonts w:ascii="Traditional Arabic" w:hAnsi="Traditional Arabic" w:cs="Traditional Arabic" w:hint="cs"/>
          <w:sz w:val="28"/>
          <w:szCs w:val="28"/>
          <w:rtl/>
        </w:rPr>
        <w:t>ابن الهمام،</w:t>
      </w:r>
      <w:r w:rsidRPr="007B1CB5">
        <w:rPr>
          <w:rFonts w:hint="cs"/>
          <w:rtl/>
        </w:rPr>
        <w:t xml:space="preserve"> </w:t>
      </w:r>
      <w:r w:rsidRPr="007B1CB5">
        <w:rPr>
          <w:rFonts w:ascii="Traditional Arabic" w:hAnsi="Traditional Arabic" w:cs="Traditional Arabic" w:hint="cs"/>
          <w:sz w:val="28"/>
          <w:szCs w:val="28"/>
          <w:rtl/>
        </w:rPr>
        <w:t>محمد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عبد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الواحد</w:t>
      </w:r>
      <w:r>
        <w:rPr>
          <w:rFonts w:ascii="Traditional Arabic" w:hAnsi="Traditional Arabic" w:cs="Traditional Arabic" w:hint="cs"/>
          <w:sz w:val="28"/>
          <w:szCs w:val="28"/>
          <w:rtl/>
        </w:rPr>
        <w:t xml:space="preserve">، </w:t>
      </w:r>
      <w:r w:rsidRPr="00AD062D">
        <w:rPr>
          <w:rFonts w:ascii="Traditional Arabic" w:hAnsi="Traditional Arabic" w:cs="Traditional Arabic" w:hint="cs"/>
          <w:sz w:val="28"/>
          <w:szCs w:val="28"/>
          <w:rtl/>
        </w:rPr>
        <w:t>فتح</w:t>
      </w:r>
      <w:r w:rsidRPr="00AD062D">
        <w:rPr>
          <w:rFonts w:ascii="Traditional Arabic" w:hAnsi="Traditional Arabic" w:cs="Traditional Arabic"/>
          <w:sz w:val="28"/>
          <w:szCs w:val="28"/>
          <w:rtl/>
        </w:rPr>
        <w:t xml:space="preserve"> </w:t>
      </w:r>
      <w:r w:rsidRPr="00AD062D">
        <w:rPr>
          <w:rFonts w:ascii="Traditional Arabic" w:hAnsi="Traditional Arabic" w:cs="Traditional Arabic" w:hint="cs"/>
          <w:sz w:val="28"/>
          <w:szCs w:val="28"/>
          <w:rtl/>
        </w:rPr>
        <w:t>القدير</w:t>
      </w:r>
      <w:r w:rsidRPr="00AD062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(مرجع سابق) </w:t>
      </w:r>
      <w:r w:rsidRPr="00AD062D">
        <w:rPr>
          <w:rFonts w:ascii="Traditional Arabic" w:hAnsi="Traditional Arabic" w:cs="Traditional Arabic"/>
          <w:sz w:val="28"/>
          <w:szCs w:val="28"/>
          <w:rtl/>
        </w:rPr>
        <w:t>(2/ 142)</w:t>
      </w:r>
      <w:r w:rsidRPr="00AD062D">
        <w:rPr>
          <w:rFonts w:ascii="Traditional Arabic" w:hAnsi="Traditional Arabic" w:cs="Traditional Arabic" w:hint="cs"/>
          <w:sz w:val="28"/>
          <w:szCs w:val="28"/>
          <w:rtl/>
        </w:rPr>
        <w:t>، و</w:t>
      </w:r>
      <w:r>
        <w:rPr>
          <w:rFonts w:ascii="Traditional Arabic" w:hAnsi="Traditional Arabic" w:cs="Traditional Arabic" w:hint="cs"/>
          <w:sz w:val="28"/>
          <w:szCs w:val="28"/>
          <w:rtl/>
        </w:rPr>
        <w:t>ابن نجيم،</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زين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الدين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 xml:space="preserve">إبراهيم </w:t>
      </w:r>
      <w:r>
        <w:rPr>
          <w:rFonts w:ascii="Traditional Arabic" w:hAnsi="Traditional Arabic" w:cs="Traditional Arabic" w:hint="cs"/>
          <w:sz w:val="28"/>
          <w:szCs w:val="28"/>
          <w:rtl/>
        </w:rPr>
        <w:t xml:space="preserve">، </w:t>
      </w:r>
      <w:r w:rsidRPr="00AD062D">
        <w:rPr>
          <w:rFonts w:ascii="Traditional Arabic" w:hAnsi="Traditional Arabic" w:cs="Traditional Arabic" w:hint="cs"/>
          <w:sz w:val="28"/>
          <w:szCs w:val="28"/>
          <w:rtl/>
        </w:rPr>
        <w:t>البحر</w:t>
      </w:r>
      <w:r w:rsidRPr="00AD062D">
        <w:rPr>
          <w:rFonts w:ascii="Traditional Arabic" w:hAnsi="Traditional Arabic" w:cs="Traditional Arabic"/>
          <w:sz w:val="28"/>
          <w:szCs w:val="28"/>
          <w:rtl/>
        </w:rPr>
        <w:t xml:space="preserve"> </w:t>
      </w:r>
      <w:r w:rsidRPr="00AD062D">
        <w:rPr>
          <w:rFonts w:ascii="Traditional Arabic" w:hAnsi="Traditional Arabic" w:cs="Traditional Arabic" w:hint="cs"/>
          <w:sz w:val="28"/>
          <w:szCs w:val="28"/>
          <w:rtl/>
        </w:rPr>
        <w:t>الرائق</w:t>
      </w:r>
      <w:r w:rsidRPr="00AD062D">
        <w:rPr>
          <w:rFonts w:ascii="Traditional Arabic" w:hAnsi="Traditional Arabic" w:cs="Traditional Arabic"/>
          <w:sz w:val="28"/>
          <w:szCs w:val="28"/>
          <w:rtl/>
        </w:rPr>
        <w:t xml:space="preserve"> </w:t>
      </w:r>
      <w:r w:rsidRPr="00AD062D">
        <w:rPr>
          <w:rFonts w:ascii="Traditional Arabic" w:hAnsi="Traditional Arabic" w:cs="Traditional Arabic" w:hint="cs"/>
          <w:sz w:val="28"/>
          <w:szCs w:val="28"/>
          <w:rtl/>
        </w:rPr>
        <w:t>شرح</w:t>
      </w:r>
      <w:r w:rsidRPr="00AD062D">
        <w:rPr>
          <w:rFonts w:ascii="Traditional Arabic" w:hAnsi="Traditional Arabic" w:cs="Traditional Arabic"/>
          <w:sz w:val="28"/>
          <w:szCs w:val="28"/>
          <w:rtl/>
        </w:rPr>
        <w:t xml:space="preserve"> </w:t>
      </w:r>
      <w:r w:rsidRPr="00AD062D">
        <w:rPr>
          <w:rFonts w:ascii="Traditional Arabic" w:hAnsi="Traditional Arabic" w:cs="Traditional Arabic" w:hint="cs"/>
          <w:sz w:val="28"/>
          <w:szCs w:val="28"/>
          <w:rtl/>
        </w:rPr>
        <w:t>كنز</w:t>
      </w:r>
      <w:r w:rsidRPr="00AD062D">
        <w:rPr>
          <w:rFonts w:ascii="Traditional Arabic" w:hAnsi="Traditional Arabic" w:cs="Traditional Arabic"/>
          <w:sz w:val="28"/>
          <w:szCs w:val="28"/>
          <w:rtl/>
        </w:rPr>
        <w:t xml:space="preserve"> </w:t>
      </w:r>
      <w:r w:rsidRPr="00AD062D">
        <w:rPr>
          <w:rFonts w:ascii="Traditional Arabic" w:hAnsi="Traditional Arabic" w:cs="Traditional Arabic" w:hint="cs"/>
          <w:sz w:val="28"/>
          <w:szCs w:val="28"/>
          <w:rtl/>
        </w:rPr>
        <w:t>الدقائق</w:t>
      </w:r>
      <w:r>
        <w:rPr>
          <w:rFonts w:ascii="Traditional Arabic" w:hAnsi="Traditional Arabic" w:cs="Traditional Arabic" w:hint="cs"/>
          <w:sz w:val="28"/>
          <w:szCs w:val="28"/>
          <w:rtl/>
        </w:rPr>
        <w:t xml:space="preserve"> (مرجع سابق)</w:t>
      </w:r>
      <w:r w:rsidRPr="00AD062D">
        <w:rPr>
          <w:rFonts w:ascii="Traditional Arabic" w:hAnsi="Traditional Arabic" w:cs="Traditional Arabic"/>
          <w:sz w:val="28"/>
          <w:szCs w:val="28"/>
          <w:rtl/>
        </w:rPr>
        <w:t xml:space="preserve"> (2/ 203)</w:t>
      </w:r>
      <w:r w:rsidRPr="00AD062D">
        <w:rPr>
          <w:rFonts w:ascii="Traditional Arabic" w:hAnsi="Traditional Arabic" w:cs="Traditional Arabic" w:hint="cs"/>
          <w:sz w:val="28"/>
          <w:szCs w:val="28"/>
          <w:rtl/>
        </w:rPr>
        <w:t>، و</w:t>
      </w:r>
      <w:r>
        <w:rPr>
          <w:rFonts w:ascii="Traditional Arabic" w:hAnsi="Traditional Arabic" w:cs="Traditional Arabic" w:hint="cs"/>
          <w:sz w:val="28"/>
          <w:szCs w:val="28"/>
          <w:rtl/>
        </w:rPr>
        <w:t xml:space="preserve">ابن عابدين، محمد أمين، </w:t>
      </w:r>
      <w:r w:rsidRPr="00AD062D">
        <w:rPr>
          <w:rFonts w:ascii="Traditional Arabic" w:hAnsi="Traditional Arabic" w:cs="Traditional Arabic" w:hint="cs"/>
          <w:sz w:val="28"/>
          <w:szCs w:val="28"/>
          <w:rtl/>
        </w:rPr>
        <w:t>حاشية</w:t>
      </w:r>
      <w:r w:rsidRPr="00AD062D">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 (</w:t>
      </w:r>
      <w:r w:rsidRPr="00AD062D">
        <w:rPr>
          <w:rFonts w:ascii="Traditional Arabic" w:hAnsi="Traditional Arabic" w:cs="Traditional Arabic"/>
          <w:sz w:val="28"/>
          <w:szCs w:val="28"/>
          <w:rtl/>
        </w:rPr>
        <w:t xml:space="preserve"> (2/ 238)</w:t>
      </w:r>
      <w:r w:rsidRPr="00AD062D">
        <w:rPr>
          <w:rFonts w:ascii="Traditional Arabic" w:hAnsi="Traditional Arabic" w:cs="Traditional Arabic" w:hint="cs"/>
          <w:sz w:val="28"/>
          <w:szCs w:val="28"/>
          <w:rtl/>
        </w:rPr>
        <w:t>، وفي</w:t>
      </w:r>
      <w:r w:rsidRPr="00AD062D">
        <w:rPr>
          <w:rFonts w:ascii="Traditional Arabic" w:hAnsi="Traditional Arabic" w:cs="Traditional Arabic"/>
          <w:sz w:val="28"/>
          <w:szCs w:val="28"/>
          <w:rtl/>
        </w:rPr>
        <w:t xml:space="preserve"> (6/ 192)</w:t>
      </w:r>
      <w:r w:rsidRPr="00AD062D">
        <w:rPr>
          <w:rFonts w:ascii="Traditional Arabic" w:hAnsi="Traditional Arabic" w:cs="Traditional Arabic" w:hint="cs"/>
          <w:sz w:val="28"/>
          <w:szCs w:val="28"/>
          <w:rtl/>
        </w:rPr>
        <w:t>.</w:t>
      </w:r>
    </w:p>
  </w:footnote>
  <w:footnote w:id="59">
    <w:p w14:paraId="65CB2B23" w14:textId="581B75C3"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904498">
        <w:rPr>
          <w:rFonts w:ascii="Traditional Arabic" w:hAnsi="Traditional Arabic" w:cs="Traditional Arabic"/>
          <w:sz w:val="28"/>
          <w:szCs w:val="28"/>
          <w:rtl/>
        </w:rPr>
        <w:t>) قال ابن قدامة في المغني (3/ 497): "والمذهب أنه لا يشق ‌بطن ‌الميتة لإخراج ولدها، مسلمة كانت أو ذمية، وتخرجه القوابل إن علمت حياته بحركته، وإن لم يوجد نساء لم يسط الرجال عليه، وتترك أمه حتى يتيقن موته، ثم تدفن. ومذهب مالك، وإسحاق قريب من هذا. ويحتمل أن يشق بطن الأم، إن غلب على الظن أن الجنين يحيا، وهو مذهب الشافعي؛ لأنه إتلاف جزء من الميت لإبقاء حي، فجاز، كما لو خرج بعضه حي</w:t>
      </w:r>
      <w:r>
        <w:rPr>
          <w:rFonts w:ascii="Traditional Arabic" w:hAnsi="Traditional Arabic" w:cs="Traditional Arabic" w:hint="cs"/>
          <w:sz w:val="28"/>
          <w:szCs w:val="28"/>
          <w:rtl/>
        </w:rPr>
        <w:t>ًّ</w:t>
      </w:r>
      <w:r w:rsidRPr="00904498">
        <w:rPr>
          <w:rFonts w:ascii="Traditional Arabic" w:hAnsi="Traditional Arabic" w:cs="Traditional Arabic"/>
          <w:sz w:val="28"/>
          <w:szCs w:val="28"/>
          <w:rtl/>
        </w:rPr>
        <w:t>ا، ولم يمكن خروج بقيته إلا بشق، ولأنه يشق لإخراج المال منه".</w:t>
      </w:r>
    </w:p>
  </w:footnote>
  <w:footnote w:id="60">
    <w:p w14:paraId="2F6C59F5" w14:textId="674BC6CD"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مخدوم، مصطفى بن كرامة الله، </w:t>
      </w:r>
      <w:r w:rsidRPr="00904498">
        <w:rPr>
          <w:rFonts w:ascii="Traditional Arabic" w:hAnsi="Traditional Arabic" w:cs="Traditional Arabic"/>
          <w:sz w:val="28"/>
          <w:szCs w:val="28"/>
          <w:rtl/>
        </w:rPr>
        <w:t>قواعد الوسائل في الشريع</w:t>
      </w:r>
      <w:r>
        <w:rPr>
          <w:rFonts w:ascii="Traditional Arabic" w:hAnsi="Traditional Arabic" w:cs="Traditional Arabic"/>
          <w:sz w:val="28"/>
          <w:szCs w:val="28"/>
          <w:rtl/>
        </w:rPr>
        <w:t>ة الإسلامية</w:t>
      </w:r>
      <w:r>
        <w:rPr>
          <w:rFonts w:ascii="Traditional Arabic" w:hAnsi="Traditional Arabic" w:cs="Traditional Arabic" w:hint="cs"/>
          <w:sz w:val="28"/>
          <w:szCs w:val="28"/>
          <w:rtl/>
        </w:rPr>
        <w:t xml:space="preserve"> (مرجه سابق) </w:t>
      </w:r>
      <w:r w:rsidRPr="00904498">
        <w:rPr>
          <w:rFonts w:ascii="Traditional Arabic" w:hAnsi="Traditional Arabic" w:cs="Traditional Arabic"/>
          <w:sz w:val="28"/>
          <w:szCs w:val="28"/>
          <w:rtl/>
        </w:rPr>
        <w:t>(ص: 238).</w:t>
      </w:r>
    </w:p>
  </w:footnote>
  <w:footnote w:id="61">
    <w:p w14:paraId="3A541151" w14:textId="45B33180"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w:t>
      </w:r>
      <w:r w:rsidRPr="00904498">
        <w:rPr>
          <w:rFonts w:ascii="Traditional Arabic" w:hAnsi="Traditional Arabic" w:cs="Traditional Arabic"/>
          <w:sz w:val="28"/>
          <w:szCs w:val="28"/>
          <w:rtl/>
        </w:rPr>
        <w:t>لسرخسي،</w:t>
      </w:r>
      <w:r w:rsidRPr="000334C4">
        <w:rPr>
          <w:rFonts w:hint="cs"/>
          <w:rtl/>
        </w:rPr>
        <w:t xml:space="preserve"> </w:t>
      </w:r>
      <w:r w:rsidRPr="000334C4">
        <w:rPr>
          <w:rFonts w:ascii="Traditional Arabic" w:hAnsi="Traditional Arabic" w:cs="Traditional Arabic" w:hint="cs"/>
          <w:sz w:val="28"/>
          <w:szCs w:val="28"/>
          <w:rtl/>
        </w:rPr>
        <w:t>محمد</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بن</w:t>
      </w:r>
      <w:r w:rsidRPr="000334C4">
        <w:rPr>
          <w:rFonts w:ascii="Traditional Arabic" w:hAnsi="Traditional Arabic" w:cs="Traditional Arabic"/>
          <w:sz w:val="28"/>
          <w:szCs w:val="28"/>
          <w:rtl/>
        </w:rPr>
        <w:t xml:space="preserve"> </w:t>
      </w:r>
      <w:r w:rsidRPr="000334C4">
        <w:rPr>
          <w:rFonts w:ascii="Traditional Arabic" w:hAnsi="Traditional Arabic" w:cs="Traditional Arabic" w:hint="cs"/>
          <w:sz w:val="28"/>
          <w:szCs w:val="28"/>
          <w:rtl/>
        </w:rPr>
        <w:t>أحمد</w:t>
      </w:r>
      <w:r>
        <w:rPr>
          <w:rFonts w:ascii="Traditional Arabic" w:hAnsi="Traditional Arabic" w:cs="Traditional Arabic" w:hint="cs"/>
          <w:sz w:val="28"/>
          <w:szCs w:val="28"/>
          <w:rtl/>
        </w:rPr>
        <w:t>،</w:t>
      </w:r>
      <w:r w:rsidRPr="00BF3398">
        <w:rPr>
          <w:rFonts w:ascii="Traditional Arabic" w:hAnsi="Traditional Arabic" w:cs="Traditional Arabic"/>
          <w:sz w:val="28"/>
          <w:szCs w:val="28"/>
          <w:rtl/>
        </w:rPr>
        <w:t xml:space="preserve"> </w:t>
      </w:r>
      <w:r>
        <w:rPr>
          <w:rFonts w:ascii="Traditional Arabic" w:hAnsi="Traditional Arabic" w:cs="Traditional Arabic"/>
          <w:sz w:val="28"/>
          <w:szCs w:val="28"/>
          <w:rtl/>
        </w:rPr>
        <w:t>المبسوط</w:t>
      </w:r>
      <w:r w:rsidRPr="00904498">
        <w:rPr>
          <w:rFonts w:ascii="Traditional Arabic" w:hAnsi="Traditional Arabic" w:cs="Traditional Arabic"/>
          <w:sz w:val="28"/>
          <w:szCs w:val="28"/>
          <w:rtl/>
        </w:rPr>
        <w:t xml:space="preserve"> (٢٦/ ٨٠)، و</w:t>
      </w:r>
      <w:r>
        <w:rPr>
          <w:rFonts w:ascii="Traditional Arabic" w:hAnsi="Traditional Arabic" w:cs="Traditional Arabic" w:hint="cs"/>
          <w:sz w:val="28"/>
          <w:szCs w:val="28"/>
          <w:rtl/>
        </w:rPr>
        <w:t xml:space="preserve">ابن عبد البر، </w:t>
      </w:r>
      <w:r w:rsidRPr="007B1CB5">
        <w:rPr>
          <w:rFonts w:ascii="Traditional Arabic" w:hAnsi="Traditional Arabic" w:cs="Traditional Arabic" w:hint="cs"/>
          <w:sz w:val="28"/>
          <w:szCs w:val="28"/>
          <w:rtl/>
        </w:rPr>
        <w:t>يوسف</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عبد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الله</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الاستذكار</w:t>
      </w: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تحقيق: سالم محمد عطا، ومحمد علي معوض، دار الكتب العلمية-بيروت، الطبعة: الأولى، 1421-2000م (8/ 185)، و</w:t>
      </w:r>
      <w:r>
        <w:rPr>
          <w:rFonts w:ascii="Traditional Arabic" w:hAnsi="Traditional Arabic" w:cs="Traditional Arabic" w:hint="cs"/>
          <w:sz w:val="28"/>
          <w:szCs w:val="28"/>
          <w:rtl/>
        </w:rPr>
        <w:t>الجويني،</w:t>
      </w:r>
      <w:r w:rsidRPr="007B1CB5">
        <w:rPr>
          <w:rFonts w:hint="cs"/>
          <w:rtl/>
        </w:rPr>
        <w:t xml:space="preserve"> </w:t>
      </w:r>
      <w:r w:rsidRPr="007B1CB5">
        <w:rPr>
          <w:rFonts w:ascii="Traditional Arabic" w:hAnsi="Traditional Arabic" w:cs="Traditional Arabic" w:hint="cs"/>
          <w:sz w:val="28"/>
          <w:szCs w:val="28"/>
          <w:rtl/>
        </w:rPr>
        <w:t>عبد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الملك</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عبد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الله</w:t>
      </w:r>
      <w:r w:rsidRPr="007B1CB5">
        <w:rPr>
          <w:rFonts w:ascii="Traditional Arabic" w:hAnsi="Traditional Arabic" w:cs="Traditional Arabic"/>
          <w:sz w:val="28"/>
          <w:szCs w:val="28"/>
          <w:rtl/>
        </w:rPr>
        <w:t xml:space="preserve"> </w:t>
      </w:r>
      <w:r>
        <w:rPr>
          <w:rFonts w:ascii="Traditional Arabic" w:hAnsi="Traditional Arabic" w:cs="Traditional Arabic"/>
          <w:sz w:val="28"/>
          <w:szCs w:val="28"/>
          <w:rtl/>
        </w:rPr>
        <w:t>نهاية المطلب في دراية المذهب</w:t>
      </w:r>
      <w:r w:rsidRPr="00904498">
        <w:rPr>
          <w:rFonts w:ascii="Traditional Arabic" w:hAnsi="Traditional Arabic" w:cs="Traditional Arabic"/>
          <w:sz w:val="28"/>
          <w:szCs w:val="28"/>
          <w:rtl/>
        </w:rPr>
        <w:t>، حققه: عبد العظيم محمود الدّيب، دار المنهاج، الطبعة: الأولى، 1428هـ-2007م (16/ 190)</w:t>
      </w:r>
    </w:p>
  </w:footnote>
  <w:footnote w:id="62">
    <w:p w14:paraId="72848D9D" w14:textId="0741C079"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xml:space="preserve">) </w:t>
      </w:r>
      <w:r>
        <w:rPr>
          <w:rFonts w:ascii="Traditional Arabic" w:hAnsi="Traditional Arabic" w:cs="Traditional Arabic"/>
          <w:sz w:val="28"/>
          <w:szCs w:val="28"/>
          <w:rtl/>
        </w:rPr>
        <w:t>إبراهيم، محمد يسري، فقه النوازل للأقليات المسلمة (مرجع سابق) (</w:t>
      </w:r>
      <w:r w:rsidRPr="00904498">
        <w:rPr>
          <w:rFonts w:ascii="Traditional Arabic" w:hAnsi="Traditional Arabic" w:cs="Traditional Arabic"/>
          <w:sz w:val="28"/>
          <w:szCs w:val="28"/>
          <w:rtl/>
        </w:rPr>
        <w:t>1/ 226).</w:t>
      </w:r>
    </w:p>
  </w:footnote>
  <w:footnote w:id="63">
    <w:p w14:paraId="2928EE30" w14:textId="1A6E0195" w:rsidR="00F82BD1" w:rsidRPr="0071365A" w:rsidRDefault="00F82BD1" w:rsidP="00300BFC">
      <w:pPr>
        <w:pStyle w:val="FootnoteText"/>
        <w:ind w:left="-2" w:firstLine="2"/>
        <w:jc w:val="both"/>
        <w:rPr>
          <w:rFonts w:ascii="Traditional Arabic" w:hAnsi="Traditional Arabic" w:cs="Traditional Arabic"/>
          <w:sz w:val="28"/>
          <w:szCs w:val="28"/>
          <w:rtl/>
        </w:rPr>
      </w:pPr>
      <w:r w:rsidRPr="0071365A">
        <w:rPr>
          <w:rFonts w:ascii="Traditional Arabic" w:hAnsi="Traditional Arabic" w:cs="Traditional Arabic"/>
          <w:sz w:val="28"/>
          <w:szCs w:val="28"/>
          <w:rtl/>
        </w:rPr>
        <w:t>(</w:t>
      </w:r>
      <w:r w:rsidRPr="0071365A">
        <w:rPr>
          <w:rFonts w:ascii="Traditional Arabic" w:hAnsi="Traditional Arabic" w:cs="Traditional Arabic"/>
          <w:sz w:val="28"/>
          <w:szCs w:val="28"/>
        </w:rPr>
        <w:footnoteRef/>
      </w:r>
      <w:r w:rsidRPr="0071365A">
        <w:rPr>
          <w:rFonts w:ascii="Traditional Arabic" w:hAnsi="Traditional Arabic" w:cs="Traditional Arabic"/>
          <w:sz w:val="28"/>
          <w:szCs w:val="28"/>
          <w:rtl/>
        </w:rPr>
        <w:t>)</w:t>
      </w:r>
      <w:r w:rsidRPr="0071365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الطريفي، </w:t>
      </w:r>
      <w:r w:rsidRPr="007B1CB5">
        <w:rPr>
          <w:rFonts w:ascii="Traditional Arabic" w:hAnsi="Traditional Arabic" w:cs="Traditional Arabic" w:hint="cs"/>
          <w:sz w:val="28"/>
          <w:szCs w:val="28"/>
          <w:rtl/>
        </w:rPr>
        <w:t>عبد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العزيز</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مرزوق</w:t>
      </w:r>
      <w:r>
        <w:rPr>
          <w:rFonts w:ascii="Traditional Arabic" w:hAnsi="Traditional Arabic" w:cs="Traditional Arabic" w:hint="cs"/>
          <w:sz w:val="28"/>
          <w:szCs w:val="28"/>
          <w:rtl/>
        </w:rPr>
        <w:t xml:space="preserve">، </w:t>
      </w:r>
      <w:r w:rsidRPr="0071365A">
        <w:rPr>
          <w:rFonts w:ascii="Traditional Arabic" w:hAnsi="Traditional Arabic" w:cs="Traditional Arabic" w:hint="cs"/>
          <w:sz w:val="28"/>
          <w:szCs w:val="28"/>
          <w:rtl/>
        </w:rPr>
        <w:t>التفسير</w:t>
      </w:r>
      <w:r w:rsidRPr="0071365A">
        <w:rPr>
          <w:rFonts w:ascii="Traditional Arabic" w:hAnsi="Traditional Arabic" w:cs="Traditional Arabic"/>
          <w:sz w:val="28"/>
          <w:szCs w:val="28"/>
          <w:rtl/>
        </w:rPr>
        <w:t xml:space="preserve"> </w:t>
      </w:r>
      <w:r w:rsidRPr="0071365A">
        <w:rPr>
          <w:rFonts w:ascii="Traditional Arabic" w:hAnsi="Traditional Arabic" w:cs="Traditional Arabic" w:hint="cs"/>
          <w:sz w:val="28"/>
          <w:szCs w:val="28"/>
          <w:rtl/>
        </w:rPr>
        <w:t>والبيان</w:t>
      </w:r>
      <w:r w:rsidRPr="0071365A">
        <w:rPr>
          <w:rFonts w:ascii="Traditional Arabic" w:hAnsi="Traditional Arabic" w:cs="Traditional Arabic"/>
          <w:sz w:val="28"/>
          <w:szCs w:val="28"/>
          <w:rtl/>
        </w:rPr>
        <w:t xml:space="preserve"> </w:t>
      </w:r>
      <w:r w:rsidRPr="0071365A">
        <w:rPr>
          <w:rFonts w:ascii="Traditional Arabic" w:hAnsi="Traditional Arabic" w:cs="Traditional Arabic" w:hint="cs"/>
          <w:sz w:val="28"/>
          <w:szCs w:val="28"/>
          <w:rtl/>
        </w:rPr>
        <w:t>لأحكام</w:t>
      </w:r>
      <w:r w:rsidRPr="0071365A">
        <w:rPr>
          <w:rFonts w:ascii="Traditional Arabic" w:hAnsi="Traditional Arabic" w:cs="Traditional Arabic"/>
          <w:sz w:val="28"/>
          <w:szCs w:val="28"/>
          <w:rtl/>
        </w:rPr>
        <w:t xml:space="preserve"> </w:t>
      </w:r>
      <w:r w:rsidRPr="0071365A">
        <w:rPr>
          <w:rFonts w:ascii="Traditional Arabic" w:hAnsi="Traditional Arabic" w:cs="Traditional Arabic" w:hint="cs"/>
          <w:sz w:val="28"/>
          <w:szCs w:val="28"/>
          <w:rtl/>
        </w:rPr>
        <w:t>القرآن</w:t>
      </w:r>
      <w:r>
        <w:rPr>
          <w:rFonts w:ascii="Traditional Arabic" w:hAnsi="Traditional Arabic" w:cs="Traditional Arabic" w:hint="cs"/>
          <w:sz w:val="28"/>
          <w:szCs w:val="28"/>
          <w:rtl/>
        </w:rPr>
        <w:t>،</w:t>
      </w:r>
      <w:r w:rsidRPr="007B1CB5">
        <w:rPr>
          <w:rFonts w:hint="cs"/>
          <w:rtl/>
        </w:rPr>
        <w:t xml:space="preserve"> </w:t>
      </w:r>
      <w:r w:rsidRPr="007B1CB5">
        <w:rPr>
          <w:rFonts w:ascii="Traditional Arabic" w:hAnsi="Traditional Arabic" w:cs="Traditional Arabic" w:hint="cs"/>
          <w:sz w:val="28"/>
          <w:szCs w:val="28"/>
          <w:rtl/>
        </w:rPr>
        <w:t>اعتنى</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به</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عبد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المجيد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خالد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المبارك</w:t>
      </w:r>
      <w:r>
        <w:rPr>
          <w:rFonts w:ascii="Traditional Arabic" w:hAnsi="Traditional Arabic" w:cs="Traditional Arabic" w:hint="cs"/>
          <w:sz w:val="28"/>
          <w:szCs w:val="28"/>
          <w:rtl/>
        </w:rPr>
        <w:t xml:space="preserve">، </w:t>
      </w:r>
      <w:r w:rsidRPr="007B1CB5">
        <w:rPr>
          <w:rFonts w:ascii="Traditional Arabic" w:hAnsi="Traditional Arabic" w:cs="Traditional Arabic" w:hint="cs"/>
          <w:sz w:val="28"/>
          <w:szCs w:val="28"/>
          <w:rtl/>
        </w:rPr>
        <w:t>مكتبة</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دار</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المنهاج</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للنشر</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والتوزيع،</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الرياض</w:t>
      </w:r>
      <w:r w:rsidRPr="007B1CB5">
        <w:rPr>
          <w:rFonts w:ascii="Traditional Arabic" w:hAnsi="Traditional Arabic" w:cs="Traditional Arabic"/>
          <w:sz w:val="28"/>
          <w:szCs w:val="28"/>
          <w:rtl/>
        </w:rPr>
        <w:t xml:space="preserve"> - </w:t>
      </w:r>
      <w:r w:rsidRPr="007B1CB5">
        <w:rPr>
          <w:rFonts w:ascii="Traditional Arabic" w:hAnsi="Traditional Arabic" w:cs="Traditional Arabic" w:hint="cs"/>
          <w:sz w:val="28"/>
          <w:szCs w:val="28"/>
          <w:rtl/>
        </w:rPr>
        <w:t>المملكة</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العربية</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السعودية</w:t>
      </w:r>
      <w:r>
        <w:rPr>
          <w:rFonts w:ascii="Traditional Arabic" w:hAnsi="Traditional Arabic" w:cs="Traditional Arabic" w:hint="cs"/>
          <w:sz w:val="28"/>
          <w:szCs w:val="28"/>
          <w:rtl/>
        </w:rPr>
        <w:t xml:space="preserve">، </w:t>
      </w:r>
      <w:r w:rsidRPr="007B1CB5">
        <w:rPr>
          <w:rFonts w:ascii="Traditional Arabic" w:hAnsi="Traditional Arabic" w:cs="Traditional Arabic" w:hint="cs"/>
          <w:sz w:val="28"/>
          <w:szCs w:val="28"/>
          <w:rtl/>
        </w:rPr>
        <w:t>الطبعة</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الأولى،</w:t>
      </w:r>
      <w:r w:rsidRPr="007B1CB5">
        <w:rPr>
          <w:rFonts w:ascii="Traditional Arabic" w:hAnsi="Traditional Arabic" w:cs="Traditional Arabic"/>
          <w:sz w:val="28"/>
          <w:szCs w:val="28"/>
          <w:rtl/>
        </w:rPr>
        <w:t xml:space="preserve"> ١٤٣٨ </w:t>
      </w:r>
      <w:r w:rsidRPr="007B1CB5">
        <w:rPr>
          <w:rFonts w:ascii="Traditional Arabic" w:hAnsi="Traditional Arabic" w:cs="Traditional Arabic" w:hint="cs"/>
          <w:sz w:val="28"/>
          <w:szCs w:val="28"/>
          <w:rtl/>
        </w:rPr>
        <w:t>هـ</w:t>
      </w:r>
      <w:r w:rsidRPr="0071365A">
        <w:rPr>
          <w:rFonts w:ascii="Traditional Arabic" w:hAnsi="Traditional Arabic" w:cs="Traditional Arabic"/>
          <w:sz w:val="28"/>
          <w:szCs w:val="28"/>
          <w:rtl/>
        </w:rPr>
        <w:t xml:space="preserve"> (3/ 1193)</w:t>
      </w:r>
      <w:r w:rsidRPr="0071365A">
        <w:rPr>
          <w:rFonts w:ascii="Traditional Arabic" w:hAnsi="Traditional Arabic" w:cs="Traditional Arabic" w:hint="cs"/>
          <w:sz w:val="28"/>
          <w:szCs w:val="28"/>
          <w:rtl/>
        </w:rPr>
        <w:t>.</w:t>
      </w:r>
    </w:p>
  </w:footnote>
  <w:footnote w:id="64">
    <w:p w14:paraId="0D1B542B" w14:textId="1D2DB6DB" w:rsidR="00F82BD1" w:rsidRPr="00BF3398" w:rsidRDefault="00F82BD1" w:rsidP="00300BFC">
      <w:pPr>
        <w:pStyle w:val="FootnoteText"/>
        <w:ind w:left="-2" w:firstLine="2"/>
        <w:jc w:val="both"/>
        <w:rPr>
          <w:rFonts w:ascii="Traditional Arabic" w:hAnsi="Traditional Arabic" w:cs="Traditional Arabic"/>
          <w:sz w:val="28"/>
          <w:szCs w:val="28"/>
          <w:rtl/>
        </w:rPr>
      </w:pPr>
      <w:r w:rsidRPr="00BF33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BF3398">
        <w:rPr>
          <w:rFonts w:ascii="Traditional Arabic" w:hAnsi="Traditional Arabic" w:cs="Traditional Arabic"/>
          <w:sz w:val="28"/>
          <w:szCs w:val="28"/>
          <w:rtl/>
        </w:rPr>
        <w:t>)</w:t>
      </w:r>
      <w:r w:rsidRPr="00BF3398">
        <w:rPr>
          <w:rFonts w:ascii="Traditional Arabic" w:hAnsi="Traditional Arabic" w:cs="Traditional Arabic" w:hint="cs"/>
          <w:sz w:val="28"/>
          <w:szCs w:val="28"/>
          <w:rtl/>
        </w:rPr>
        <w:t xml:space="preserve"> في الشرح</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الصوتي</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لزاد</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المستقنع</w:t>
      </w:r>
      <w:r w:rsidRPr="00BF3398">
        <w:rPr>
          <w:rFonts w:ascii="Traditional Arabic" w:hAnsi="Traditional Arabic" w:cs="Traditional Arabic"/>
          <w:sz w:val="28"/>
          <w:szCs w:val="28"/>
          <w:rtl/>
        </w:rPr>
        <w:t xml:space="preserve"> - </w:t>
      </w:r>
      <w:r w:rsidRPr="00BF3398">
        <w:rPr>
          <w:rFonts w:ascii="Traditional Arabic" w:hAnsi="Traditional Arabic" w:cs="Traditional Arabic" w:hint="cs"/>
          <w:sz w:val="28"/>
          <w:szCs w:val="28"/>
          <w:rtl/>
        </w:rPr>
        <w:t>ابن</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عثيمين.</w:t>
      </w:r>
    </w:p>
  </w:footnote>
  <w:footnote w:id="65">
    <w:p w14:paraId="01248167" w14:textId="05AA5520" w:rsidR="00F82BD1" w:rsidRPr="00BF3398" w:rsidRDefault="00F82BD1" w:rsidP="00300BFC">
      <w:pPr>
        <w:pStyle w:val="FootnoteText"/>
        <w:ind w:left="-2" w:firstLine="2"/>
        <w:jc w:val="both"/>
        <w:rPr>
          <w:rFonts w:ascii="Traditional Arabic" w:hAnsi="Traditional Arabic" w:cs="Traditional Arabic"/>
          <w:sz w:val="28"/>
          <w:szCs w:val="28"/>
          <w:rtl/>
        </w:rPr>
      </w:pPr>
      <w:r w:rsidRPr="00BF33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sidRPr="00BF3398">
        <w:rPr>
          <w:rFonts w:ascii="Traditional Arabic" w:hAnsi="Traditional Arabic" w:cs="Traditional Arabic"/>
          <w:sz w:val="28"/>
          <w:szCs w:val="28"/>
          <w:rtl/>
        </w:rPr>
        <w:t>)</w:t>
      </w:r>
      <w:r w:rsidRPr="00BF339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العثيمين، </w:t>
      </w:r>
      <w:r w:rsidRPr="007B1CB5">
        <w:rPr>
          <w:rFonts w:ascii="Traditional Arabic" w:hAnsi="Traditional Arabic" w:cs="Traditional Arabic" w:hint="cs"/>
          <w:sz w:val="28"/>
          <w:szCs w:val="28"/>
          <w:rtl/>
        </w:rPr>
        <w:t>محمد</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صالح</w:t>
      </w:r>
      <w:r>
        <w:rPr>
          <w:rFonts w:ascii="Traditional Arabic" w:hAnsi="Traditional Arabic" w:cs="Traditional Arabic" w:hint="cs"/>
          <w:sz w:val="28"/>
          <w:szCs w:val="28"/>
          <w:rtl/>
        </w:rPr>
        <w:t xml:space="preserve">، </w:t>
      </w:r>
      <w:r w:rsidRPr="00BF3398">
        <w:rPr>
          <w:rFonts w:ascii="Traditional Arabic" w:hAnsi="Traditional Arabic" w:cs="Traditional Arabic" w:hint="cs"/>
          <w:sz w:val="28"/>
          <w:szCs w:val="28"/>
          <w:rtl/>
        </w:rPr>
        <w:t>الشرح</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الممتع</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على</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زاد</w:t>
      </w:r>
      <w:r w:rsidRPr="00BF3398">
        <w:rPr>
          <w:rFonts w:ascii="Traditional Arabic" w:hAnsi="Traditional Arabic" w:cs="Traditional Arabic"/>
          <w:sz w:val="28"/>
          <w:szCs w:val="28"/>
          <w:rtl/>
        </w:rPr>
        <w:t xml:space="preserve"> </w:t>
      </w:r>
      <w:r w:rsidRPr="00BF3398">
        <w:rPr>
          <w:rFonts w:ascii="Traditional Arabic" w:hAnsi="Traditional Arabic" w:cs="Traditional Arabic" w:hint="cs"/>
          <w:sz w:val="28"/>
          <w:szCs w:val="28"/>
          <w:rtl/>
        </w:rPr>
        <w:t>المستقنع</w:t>
      </w:r>
      <w:r w:rsidRPr="00BF3398">
        <w:rPr>
          <w:rFonts w:ascii="Traditional Arabic" w:hAnsi="Traditional Arabic" w:cs="Traditional Arabic"/>
          <w:sz w:val="28"/>
          <w:szCs w:val="28"/>
          <w:rtl/>
        </w:rPr>
        <w:t xml:space="preserve"> (8/ 313)</w:t>
      </w:r>
      <w:r w:rsidRPr="00BF3398">
        <w:rPr>
          <w:rFonts w:ascii="Traditional Arabic" w:hAnsi="Traditional Arabic" w:cs="Traditional Arabic" w:hint="cs"/>
          <w:sz w:val="28"/>
          <w:szCs w:val="28"/>
          <w:rtl/>
        </w:rPr>
        <w:t>.</w:t>
      </w:r>
    </w:p>
  </w:footnote>
  <w:footnote w:id="66">
    <w:p w14:paraId="78B76372" w14:textId="3CAC2AAA" w:rsidR="00F82BD1" w:rsidRPr="00904498" w:rsidRDefault="00F82BD1" w:rsidP="00F33E8D">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الزيلعي،</w:t>
      </w:r>
      <w:r w:rsidRPr="007B1CB5">
        <w:rPr>
          <w:rFonts w:hint="cs"/>
          <w:rtl/>
        </w:rPr>
        <w:t xml:space="preserve"> </w:t>
      </w:r>
      <w:r w:rsidRPr="007B1CB5">
        <w:rPr>
          <w:rFonts w:ascii="Traditional Arabic" w:hAnsi="Traditional Arabic" w:cs="Traditional Arabic" w:hint="cs"/>
          <w:sz w:val="28"/>
          <w:szCs w:val="28"/>
          <w:rtl/>
        </w:rPr>
        <w:t>عثمان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بن</w:t>
      </w:r>
      <w:r w:rsidRPr="007B1CB5">
        <w:rPr>
          <w:rFonts w:ascii="Traditional Arabic" w:hAnsi="Traditional Arabic" w:cs="Traditional Arabic"/>
          <w:sz w:val="28"/>
          <w:szCs w:val="28"/>
          <w:rtl/>
        </w:rPr>
        <w:t xml:space="preserve"> </w:t>
      </w:r>
      <w:r w:rsidRPr="007B1CB5">
        <w:rPr>
          <w:rFonts w:ascii="Traditional Arabic" w:hAnsi="Traditional Arabic" w:cs="Traditional Arabic" w:hint="cs"/>
          <w:sz w:val="28"/>
          <w:szCs w:val="28"/>
          <w:rtl/>
        </w:rPr>
        <w:t>علي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تبيين الحقائق شرح كنز الدقائق</w:t>
      </w:r>
      <w:r w:rsidRPr="00904498">
        <w:rPr>
          <w:rFonts w:ascii="Traditional Arabic" w:hAnsi="Traditional Arabic" w:cs="Traditional Arabic"/>
          <w:sz w:val="28"/>
          <w:szCs w:val="28"/>
          <w:rtl/>
        </w:rPr>
        <w:t>، المطبعة الكبرى الأميرية - بولاق، القاهرة، الطبعة: الأولى، 1313 هـ (4/ 51)، و</w:t>
      </w:r>
      <w:r>
        <w:rPr>
          <w:rFonts w:ascii="Traditional Arabic" w:hAnsi="Traditional Arabic" w:cs="Traditional Arabic" w:hint="cs"/>
          <w:sz w:val="28"/>
          <w:szCs w:val="28"/>
          <w:rtl/>
        </w:rPr>
        <w:t>العيني،</w:t>
      </w:r>
      <w:r w:rsidRPr="00CA20D6">
        <w:rPr>
          <w:rFonts w:hint="cs"/>
          <w:rtl/>
        </w:rPr>
        <w:t xml:space="preserve"> </w:t>
      </w:r>
      <w:r w:rsidRPr="00CA20D6">
        <w:rPr>
          <w:rFonts w:ascii="Traditional Arabic" w:hAnsi="Traditional Arabic" w:cs="Traditional Arabic" w:hint="cs"/>
          <w:sz w:val="28"/>
          <w:szCs w:val="28"/>
          <w:rtl/>
        </w:rPr>
        <w:t>محمود</w:t>
      </w:r>
      <w:r w:rsidRPr="00CA20D6">
        <w:rPr>
          <w:rFonts w:ascii="Traditional Arabic" w:hAnsi="Traditional Arabic" w:cs="Traditional Arabic"/>
          <w:sz w:val="28"/>
          <w:szCs w:val="28"/>
          <w:rtl/>
        </w:rPr>
        <w:t xml:space="preserve"> </w:t>
      </w:r>
      <w:r w:rsidRPr="00CA20D6">
        <w:rPr>
          <w:rFonts w:ascii="Traditional Arabic" w:hAnsi="Traditional Arabic" w:cs="Traditional Arabic" w:hint="cs"/>
          <w:sz w:val="28"/>
          <w:szCs w:val="28"/>
          <w:rtl/>
        </w:rPr>
        <w:t>بن</w:t>
      </w:r>
      <w:r w:rsidRPr="00CA20D6">
        <w:rPr>
          <w:rFonts w:ascii="Traditional Arabic" w:hAnsi="Traditional Arabic" w:cs="Traditional Arabic"/>
          <w:sz w:val="28"/>
          <w:szCs w:val="28"/>
          <w:rtl/>
        </w:rPr>
        <w:t xml:space="preserve"> </w:t>
      </w:r>
      <w:r w:rsidRPr="00CA20D6">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البناية شرح الهداية</w:t>
      </w:r>
      <w:r w:rsidRPr="00904498">
        <w:rPr>
          <w:rFonts w:ascii="Traditional Arabic" w:hAnsi="Traditional Arabic" w:cs="Traditional Arabic"/>
          <w:sz w:val="28"/>
          <w:szCs w:val="28"/>
          <w:rtl/>
        </w:rPr>
        <w:t>،</w:t>
      </w:r>
      <w:r w:rsidRPr="00BF3398">
        <w:rPr>
          <w:rFonts w:ascii="Traditional Arabic" w:hAnsi="Traditional Arabic" w:cs="Traditional Arabic"/>
          <w:sz w:val="28"/>
          <w:szCs w:val="28"/>
          <w:rtl/>
        </w:rPr>
        <w:t xml:space="preserve"> </w:t>
      </w:r>
      <w:r>
        <w:rPr>
          <w:rFonts w:ascii="Traditional Arabic" w:hAnsi="Traditional Arabic" w:cs="Traditional Arabic"/>
          <w:sz w:val="28"/>
          <w:szCs w:val="28"/>
          <w:rtl/>
        </w:rPr>
        <w:t>دار الكتب العلمية - بيروت</w:t>
      </w:r>
      <w:r w:rsidRPr="00904498">
        <w:rPr>
          <w:rFonts w:ascii="Traditional Arabic" w:hAnsi="Traditional Arabic" w:cs="Traditional Arabic"/>
          <w:sz w:val="28"/>
          <w:szCs w:val="28"/>
          <w:rtl/>
        </w:rPr>
        <w:t>، الطبعة: الأولى، 2000م (8/ 166).</w:t>
      </w:r>
    </w:p>
  </w:footnote>
  <w:footnote w:id="67">
    <w:p w14:paraId="65156657" w14:textId="4151F46F" w:rsidR="00F82BD1" w:rsidRPr="00781246" w:rsidRDefault="00F82BD1" w:rsidP="00300BFC">
      <w:pPr>
        <w:pStyle w:val="FootnoteText"/>
        <w:ind w:left="-2" w:firstLine="2"/>
        <w:jc w:val="both"/>
        <w:rPr>
          <w:rFonts w:ascii="Traditional Arabic" w:hAnsi="Traditional Arabic" w:cs="Traditional Arabic"/>
          <w:sz w:val="28"/>
          <w:szCs w:val="28"/>
          <w:rtl/>
        </w:rPr>
      </w:pPr>
      <w:r w:rsidRPr="00781246">
        <w:rPr>
          <w:rFonts w:ascii="Traditional Arabic" w:hAnsi="Traditional Arabic" w:cs="Traditional Arabic"/>
          <w:sz w:val="28"/>
          <w:szCs w:val="28"/>
          <w:rtl/>
        </w:rPr>
        <w:t>(</w:t>
      </w:r>
      <w:r w:rsidRPr="008C60C3">
        <w:rPr>
          <w:rFonts w:ascii="Traditional Arabic" w:hAnsi="Traditional Arabic" w:cs="Traditional Arabic"/>
          <w:sz w:val="28"/>
          <w:szCs w:val="28"/>
        </w:rPr>
        <w:footnoteRef/>
      </w:r>
      <w:r w:rsidRPr="00781246">
        <w:rPr>
          <w:rFonts w:ascii="Traditional Arabic" w:hAnsi="Traditional Arabic" w:cs="Traditional Arabic"/>
          <w:sz w:val="28"/>
          <w:szCs w:val="28"/>
          <w:rtl/>
        </w:rPr>
        <w:t>)</w:t>
      </w:r>
      <w:r w:rsidRPr="00781246">
        <w:rPr>
          <w:rFonts w:ascii="Traditional Arabic" w:hAnsi="Traditional Arabic" w:cs="Traditional Arabic" w:hint="cs"/>
          <w:sz w:val="28"/>
          <w:szCs w:val="28"/>
          <w:rtl/>
        </w:rPr>
        <w:t xml:space="preserve"> القلب</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يمكن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إدخاله</w:t>
      </w:r>
      <w:r w:rsidRPr="0078124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الآن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في</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الأعضاء</w:t>
      </w:r>
      <w:r>
        <w:rPr>
          <w:rFonts w:ascii="Traditional Arabic" w:hAnsi="Traditional Arabic" w:cs="Traditional Arabic" w:hint="cs"/>
          <w:sz w:val="28"/>
          <w:szCs w:val="28"/>
          <w:rtl/>
        </w:rPr>
        <w:t xml:space="preserve"> التي يجوز</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نقلها</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من</w:t>
      </w:r>
      <w:r w:rsidRPr="0078124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781246">
        <w:rPr>
          <w:rFonts w:ascii="Traditional Arabic" w:hAnsi="Traditional Arabic" w:cs="Traditional Arabic" w:hint="cs"/>
          <w:sz w:val="28"/>
          <w:szCs w:val="28"/>
          <w:rtl/>
        </w:rPr>
        <w:t>ميت</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إلى</w:t>
      </w:r>
      <w:r w:rsidRPr="0078124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781246">
        <w:rPr>
          <w:rFonts w:ascii="Traditional Arabic" w:hAnsi="Traditional Arabic" w:cs="Traditional Arabic" w:hint="cs"/>
          <w:sz w:val="28"/>
          <w:szCs w:val="28"/>
          <w:rtl/>
        </w:rPr>
        <w:t>حي</w:t>
      </w:r>
      <w:r>
        <w:rPr>
          <w:rFonts w:ascii="Traditional Arabic" w:hAnsi="Traditional Arabic" w:cs="Traditional Arabic" w:hint="cs"/>
          <w:sz w:val="28"/>
          <w:szCs w:val="28"/>
          <w:rtl/>
        </w:rPr>
        <w:t>؛</w:t>
      </w:r>
      <w:r w:rsidRPr="00781246">
        <w:rPr>
          <w:rFonts w:ascii="Traditional Arabic" w:hAnsi="Traditional Arabic" w:cs="Traditional Arabic" w:hint="cs"/>
          <w:sz w:val="28"/>
          <w:szCs w:val="28"/>
          <w:rtl/>
        </w:rPr>
        <w:t xml:space="preserve"> لما</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تم</w:t>
      </w:r>
      <w:r>
        <w:rPr>
          <w:rFonts w:ascii="Traditional Arabic" w:hAnsi="Traditional Arabic" w:cs="Traditional Arabic" w:hint="cs"/>
          <w:sz w:val="28"/>
          <w:szCs w:val="28"/>
          <w:rtl/>
        </w:rPr>
        <w:t xml:space="preserve"> التأكد</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نجاح</w:t>
      </w:r>
      <w:r>
        <w:rPr>
          <w:rFonts w:ascii="Traditional Arabic" w:hAnsi="Traditional Arabic" w:cs="Traditional Arabic" w:hint="cs"/>
          <w:sz w:val="28"/>
          <w:szCs w:val="28"/>
          <w:rtl/>
        </w:rPr>
        <w:t xml:space="preserve"> مثل هذه</w:t>
      </w:r>
      <w:r w:rsidRPr="0078124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781246">
        <w:rPr>
          <w:rFonts w:ascii="Traditional Arabic" w:hAnsi="Traditional Arabic" w:cs="Traditional Arabic" w:hint="cs"/>
          <w:sz w:val="28"/>
          <w:szCs w:val="28"/>
          <w:rtl/>
        </w:rPr>
        <w:t>عمليات</w:t>
      </w:r>
      <w:r>
        <w:rPr>
          <w:rFonts w:ascii="Traditional Arabic" w:hAnsi="Traditional Arabic" w:cs="Traditional Arabic" w:hint="cs"/>
          <w:sz w:val="28"/>
          <w:szCs w:val="28"/>
          <w:rtl/>
        </w:rPr>
        <w:t xml:space="preserve"> مرارًا وتكرارًا في السنوات الأخيرة، وقد أكّد ذلك الدكتور </w:t>
      </w:r>
      <w:r w:rsidRPr="00781246">
        <w:rPr>
          <w:rFonts w:ascii="Traditional Arabic" w:hAnsi="Traditional Arabic" w:cs="Traditional Arabic" w:hint="cs"/>
          <w:sz w:val="28"/>
          <w:szCs w:val="28"/>
          <w:rtl/>
        </w:rPr>
        <w:t>مصطفى</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صبري</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أردوغدو</w:t>
      </w:r>
      <w:r>
        <w:rPr>
          <w:rFonts w:ascii="Traditional Arabic" w:hAnsi="Traditional Arabic" w:cs="Traditional Arabic" w:hint="cs"/>
          <w:sz w:val="28"/>
          <w:szCs w:val="28"/>
          <w:rtl/>
        </w:rPr>
        <w:t>، في بحث له بعنوان: "</w:t>
      </w:r>
      <w:r w:rsidRPr="00BF3398">
        <w:rPr>
          <w:rFonts w:ascii="Traditional Arabic" w:hAnsi="Traditional Arabic" w:cs="Traditional Arabic" w:hint="cs"/>
          <w:sz w:val="28"/>
          <w:szCs w:val="28"/>
          <w:rtl/>
        </w:rPr>
        <w:t xml:space="preserve"> </w:t>
      </w:r>
      <w:r w:rsidRPr="00781246">
        <w:rPr>
          <w:rFonts w:ascii="Traditional Arabic" w:hAnsi="Traditional Arabic" w:cs="Traditional Arabic" w:hint="cs"/>
          <w:sz w:val="28"/>
          <w:szCs w:val="28"/>
          <w:rtl/>
        </w:rPr>
        <w:t>‌‌نهاية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الحياة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الإنسانية</w:t>
      </w:r>
      <w:r>
        <w:rPr>
          <w:rFonts w:ascii="Traditional Arabic" w:hAnsi="Traditional Arabic" w:cs="Traditional Arabic" w:hint="cs"/>
          <w:sz w:val="28"/>
          <w:szCs w:val="28"/>
          <w:rtl/>
        </w:rPr>
        <w:t xml:space="preserve">"، نشرته </w:t>
      </w:r>
      <w:r w:rsidRPr="00781246">
        <w:rPr>
          <w:rFonts w:ascii="Traditional Arabic" w:hAnsi="Traditional Arabic" w:cs="Traditional Arabic" w:hint="cs"/>
          <w:sz w:val="28"/>
          <w:szCs w:val="28"/>
          <w:rtl/>
        </w:rPr>
        <w:t>مجلة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مجمع</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الفقه</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الإسلامي</w:t>
      </w:r>
      <w:r>
        <w:rPr>
          <w:rFonts w:ascii="Traditional Arabic" w:hAnsi="Traditional Arabic" w:cs="Traditional Arabic" w:hint="cs"/>
          <w:sz w:val="28"/>
          <w:szCs w:val="28"/>
          <w:rtl/>
        </w:rPr>
        <w:t>، العدد</w:t>
      </w:r>
      <w:r w:rsidRPr="00781246">
        <w:rPr>
          <w:rFonts w:ascii="Traditional Arabic" w:hAnsi="Traditional Arabic" w:cs="Traditional Arabic"/>
          <w:sz w:val="28"/>
          <w:szCs w:val="28"/>
          <w:rtl/>
        </w:rPr>
        <w:t xml:space="preserve"> (3</w:t>
      </w:r>
      <w:r>
        <w:rPr>
          <w:rFonts w:ascii="Traditional Arabic" w:hAnsi="Traditional Arabic" w:cs="Traditional Arabic" w:hint="cs"/>
          <w:sz w:val="28"/>
          <w:szCs w:val="28"/>
          <w:rtl/>
        </w:rPr>
        <w:t>) (ص:</w:t>
      </w:r>
      <w:r w:rsidRPr="00781246">
        <w:rPr>
          <w:rFonts w:ascii="Traditional Arabic" w:hAnsi="Traditional Arabic" w:cs="Traditional Arabic"/>
          <w:sz w:val="28"/>
          <w:szCs w:val="28"/>
          <w:rtl/>
        </w:rPr>
        <w:t xml:space="preserve"> 205</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فقال: "</w:t>
      </w:r>
      <w:r w:rsidRPr="00781246">
        <w:rPr>
          <w:rFonts w:ascii="Traditional Arabic" w:hAnsi="Traditional Arabic" w:cs="Traditional Arabic" w:hint="cs"/>
          <w:sz w:val="28"/>
          <w:szCs w:val="28"/>
          <w:rtl/>
        </w:rPr>
        <w:t>إذا</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تأكد</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الطبيب</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المسلم</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الثقة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العدل</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الذي</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يؤخذ</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قلبه</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أو</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عينه</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سيموت</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حتمًا،</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جاز</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نقل</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القلب</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أو</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العين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وزرعه</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لآخر</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مضطر</w:t>
      </w:r>
      <w:r w:rsidRPr="0078124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إليه؛</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لأن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الحي</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أفضل</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الميت،</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ورعاية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المصالح</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أمر</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مطلوب</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شرعًا،</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وتحقيق</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النفع</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للآخرين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مندوب</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إليه</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في</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الإسلام،</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والضرورات</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تبيح</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المحظورات،</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لأن</w:t>
      </w:r>
      <w:r w:rsidR="00351B3A">
        <w:rPr>
          <w:rFonts w:ascii="Traditional Arabic" w:hAnsi="Traditional Arabic" w:cs="Traditional Arabic" w:hint="cs"/>
          <w:sz w:val="28"/>
          <w:szCs w:val="28"/>
          <w:rtl/>
        </w:rPr>
        <w:t>َّ</w:t>
      </w:r>
      <w:r w:rsidRPr="00781246">
        <w:rPr>
          <w:rFonts w:ascii="Traditional Arabic" w:hAnsi="Traditional Arabic" w:cs="Traditional Arabic" w:hint="cs"/>
          <w:sz w:val="28"/>
          <w:szCs w:val="28"/>
          <w:rtl/>
        </w:rPr>
        <w:t>ه</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يترتب</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على</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النقل</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إنقاذ</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مريض</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بالقلب،</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أو</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إعادة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البصر</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لإنسان</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وتوفير</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الحياة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أو</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البصر</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نعمة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عظمى</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مطلوبة</w:t>
      </w:r>
      <w:r w:rsidRPr="00781246">
        <w:rPr>
          <w:rFonts w:ascii="Traditional Arabic" w:hAnsi="Traditional Arabic" w:cs="Traditional Arabic"/>
          <w:sz w:val="28"/>
          <w:szCs w:val="28"/>
          <w:rtl/>
        </w:rPr>
        <w:t xml:space="preserve"> </w:t>
      </w:r>
      <w:r w:rsidRPr="00781246">
        <w:rPr>
          <w:rFonts w:ascii="Traditional Arabic" w:hAnsi="Traditional Arabic" w:cs="Traditional Arabic" w:hint="cs"/>
          <w:sz w:val="28"/>
          <w:szCs w:val="28"/>
          <w:rtl/>
        </w:rPr>
        <w:t>شرعًا</w:t>
      </w:r>
      <w:r>
        <w:rPr>
          <w:rFonts w:ascii="Traditional Arabic" w:hAnsi="Traditional Arabic" w:cs="Traditional Arabic" w:hint="cs"/>
          <w:sz w:val="28"/>
          <w:szCs w:val="28"/>
          <w:rtl/>
        </w:rPr>
        <w:t>".</w:t>
      </w:r>
    </w:p>
  </w:footnote>
  <w:footnote w:id="68">
    <w:p w14:paraId="2BADA10B" w14:textId="6AD3BDD0"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مخدوم، مصطفى بن كرامة الله، </w:t>
      </w:r>
      <w:r w:rsidRPr="00904498">
        <w:rPr>
          <w:rFonts w:ascii="Traditional Arabic" w:hAnsi="Traditional Arabic" w:cs="Traditional Arabic"/>
          <w:sz w:val="28"/>
          <w:szCs w:val="28"/>
          <w:rtl/>
        </w:rPr>
        <w:t>قواعد الوسائل في الشريعة الإسلامية</w:t>
      </w:r>
      <w:r>
        <w:rPr>
          <w:rFonts w:ascii="Traditional Arabic" w:hAnsi="Traditional Arabic" w:cs="Traditional Arabic" w:hint="cs"/>
          <w:sz w:val="28"/>
          <w:szCs w:val="28"/>
          <w:rtl/>
        </w:rPr>
        <w:t xml:space="preserve"> (مرجع سابق)</w:t>
      </w:r>
      <w:r w:rsidRPr="00904498">
        <w:rPr>
          <w:rFonts w:ascii="Traditional Arabic" w:hAnsi="Traditional Arabic" w:cs="Traditional Arabic"/>
          <w:sz w:val="28"/>
          <w:szCs w:val="28"/>
          <w:rtl/>
        </w:rPr>
        <w:t xml:space="preserve"> (ص: 238).</w:t>
      </w:r>
    </w:p>
  </w:footnote>
  <w:footnote w:id="69">
    <w:p w14:paraId="156D5971" w14:textId="1048DE41"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w:t>
      </w:r>
      <w:r w:rsidRPr="00CA20D6">
        <w:rPr>
          <w:rFonts w:ascii="Traditional Arabic" w:hAnsi="Traditional Arabic" w:cs="Traditional Arabic"/>
          <w:sz w:val="28"/>
          <w:szCs w:val="28"/>
          <w:rtl/>
        </w:rPr>
        <w:t xml:space="preserve"> </w:t>
      </w:r>
      <w:r w:rsidRPr="00904498">
        <w:rPr>
          <w:rFonts w:ascii="Traditional Arabic" w:hAnsi="Traditional Arabic" w:cs="Traditional Arabic"/>
          <w:sz w:val="28"/>
          <w:szCs w:val="28"/>
          <w:rtl/>
        </w:rPr>
        <w:t>سفر</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حسن</w:t>
      </w:r>
      <w:r w:rsidRPr="00904498">
        <w:rPr>
          <w:rFonts w:ascii="Traditional Arabic" w:hAnsi="Traditional Arabic" w:cs="Traditional Arabic"/>
          <w:sz w:val="28"/>
          <w:szCs w:val="28"/>
          <w:rtl/>
        </w:rPr>
        <w:t>، الطرق الحكمية في القرائن كوسيلة إثبات شرعية، مجلة مجمع الفقه الإسلامي، العدد: (12).</w:t>
      </w:r>
    </w:p>
  </w:footnote>
  <w:footnote w:id="70">
    <w:p w14:paraId="1F0D0158" w14:textId="398E82EA" w:rsidR="00F82BD1" w:rsidRPr="00904498" w:rsidRDefault="00F82BD1" w:rsidP="00300BFC">
      <w:pPr>
        <w:pStyle w:val="FootnoteText"/>
        <w:ind w:left="-2" w:firstLine="2"/>
        <w:jc w:val="both"/>
        <w:rPr>
          <w:rFonts w:ascii="Traditional Arabic" w:hAnsi="Traditional Arabic" w:cs="Traditional Arabic"/>
          <w:sz w:val="28"/>
          <w:szCs w:val="28"/>
          <w:rtl/>
        </w:rPr>
      </w:pPr>
      <w:r w:rsidRPr="00904498">
        <w:rPr>
          <w:rFonts w:ascii="Traditional Arabic" w:hAnsi="Traditional Arabic" w:cs="Traditional Arabic"/>
          <w:sz w:val="28"/>
          <w:szCs w:val="28"/>
          <w:rtl/>
        </w:rPr>
        <w:t>(</w:t>
      </w:r>
      <w:r w:rsidRPr="00904498">
        <w:rPr>
          <w:rFonts w:ascii="Traditional Arabic" w:hAnsi="Traditional Arabic" w:cs="Traditional Arabic"/>
          <w:sz w:val="28"/>
          <w:szCs w:val="28"/>
        </w:rPr>
        <w:footnoteRef/>
      </w:r>
      <w:r w:rsidRPr="00904498">
        <w:rPr>
          <w:rFonts w:ascii="Traditional Arabic" w:hAnsi="Traditional Arabic" w:cs="Traditional Arabic"/>
          <w:sz w:val="28"/>
          <w:szCs w:val="28"/>
          <w:rtl/>
        </w:rPr>
        <w:t>) نشرته مجلة الشريعة والدراسات ال</w:t>
      </w:r>
      <w:r>
        <w:rPr>
          <w:rFonts w:ascii="Traditional Arabic" w:hAnsi="Traditional Arabic" w:cs="Traditional Arabic"/>
          <w:sz w:val="28"/>
          <w:szCs w:val="28"/>
          <w:rtl/>
        </w:rPr>
        <w:t xml:space="preserve">إسلامية، العدد (15) صفر 1431هـ </w:t>
      </w:r>
      <w:r w:rsidRPr="00904498">
        <w:rPr>
          <w:rFonts w:ascii="Traditional Arabic" w:hAnsi="Traditional Arabic" w:cs="Traditional Arabic"/>
          <w:sz w:val="28"/>
          <w:szCs w:val="28"/>
          <w:rtl/>
        </w:rPr>
        <w:t>فبراير 2010م.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20D"/>
    <w:multiLevelType w:val="hybridMultilevel"/>
    <w:tmpl w:val="FAC86136"/>
    <w:lvl w:ilvl="0" w:tplc="B87859C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6B"/>
    <w:multiLevelType w:val="hybridMultilevel"/>
    <w:tmpl w:val="965E1A6E"/>
    <w:lvl w:ilvl="0" w:tplc="DE86568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34E4C"/>
    <w:multiLevelType w:val="hybridMultilevel"/>
    <w:tmpl w:val="6F6638AE"/>
    <w:lvl w:ilvl="0" w:tplc="AE269166">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A120A"/>
    <w:multiLevelType w:val="hybridMultilevel"/>
    <w:tmpl w:val="B240F2B8"/>
    <w:lvl w:ilvl="0" w:tplc="7DB04D4C">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622E"/>
    <w:multiLevelType w:val="hybridMultilevel"/>
    <w:tmpl w:val="F3EC3C9C"/>
    <w:lvl w:ilvl="0" w:tplc="851AAFE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92B16"/>
    <w:multiLevelType w:val="hybridMultilevel"/>
    <w:tmpl w:val="AC3E750E"/>
    <w:lvl w:ilvl="0" w:tplc="A8F41E9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73E88"/>
    <w:multiLevelType w:val="hybridMultilevel"/>
    <w:tmpl w:val="AC3E750E"/>
    <w:lvl w:ilvl="0" w:tplc="A8F41E9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C68A7"/>
    <w:multiLevelType w:val="hybridMultilevel"/>
    <w:tmpl w:val="F96C461C"/>
    <w:lvl w:ilvl="0" w:tplc="827C733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C4F10"/>
    <w:multiLevelType w:val="hybridMultilevel"/>
    <w:tmpl w:val="96582A28"/>
    <w:lvl w:ilvl="0" w:tplc="9098A1FA">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1B"/>
    <w:rsid w:val="00000B21"/>
    <w:rsid w:val="00002A08"/>
    <w:rsid w:val="00002AA9"/>
    <w:rsid w:val="00003281"/>
    <w:rsid w:val="000050E1"/>
    <w:rsid w:val="00012720"/>
    <w:rsid w:val="00013261"/>
    <w:rsid w:val="00015E9E"/>
    <w:rsid w:val="0001604A"/>
    <w:rsid w:val="00021984"/>
    <w:rsid w:val="000277AA"/>
    <w:rsid w:val="0003185D"/>
    <w:rsid w:val="00032792"/>
    <w:rsid w:val="000334C4"/>
    <w:rsid w:val="000359B4"/>
    <w:rsid w:val="00036C2C"/>
    <w:rsid w:val="000432A7"/>
    <w:rsid w:val="0004684C"/>
    <w:rsid w:val="0005105A"/>
    <w:rsid w:val="00051A5A"/>
    <w:rsid w:val="000532EC"/>
    <w:rsid w:val="00055197"/>
    <w:rsid w:val="00057463"/>
    <w:rsid w:val="000614C7"/>
    <w:rsid w:val="000734C6"/>
    <w:rsid w:val="0007629F"/>
    <w:rsid w:val="00082433"/>
    <w:rsid w:val="00093C44"/>
    <w:rsid w:val="00095363"/>
    <w:rsid w:val="000954A2"/>
    <w:rsid w:val="00097062"/>
    <w:rsid w:val="000A0ABC"/>
    <w:rsid w:val="000A0D7E"/>
    <w:rsid w:val="000A1C4B"/>
    <w:rsid w:val="000A2B6C"/>
    <w:rsid w:val="000A36D2"/>
    <w:rsid w:val="000B2FA8"/>
    <w:rsid w:val="000B6C03"/>
    <w:rsid w:val="000C3E33"/>
    <w:rsid w:val="000C6E54"/>
    <w:rsid w:val="000D001B"/>
    <w:rsid w:val="000D0320"/>
    <w:rsid w:val="000D1C4F"/>
    <w:rsid w:val="000D501F"/>
    <w:rsid w:val="000D7CC9"/>
    <w:rsid w:val="000E004F"/>
    <w:rsid w:val="000E0DA8"/>
    <w:rsid w:val="000F07AF"/>
    <w:rsid w:val="000F1D15"/>
    <w:rsid w:val="0010476C"/>
    <w:rsid w:val="001068E1"/>
    <w:rsid w:val="001107CD"/>
    <w:rsid w:val="00111480"/>
    <w:rsid w:val="00112589"/>
    <w:rsid w:val="0012086D"/>
    <w:rsid w:val="001225C1"/>
    <w:rsid w:val="001234AF"/>
    <w:rsid w:val="001241B7"/>
    <w:rsid w:val="00132C15"/>
    <w:rsid w:val="0013485D"/>
    <w:rsid w:val="001361CE"/>
    <w:rsid w:val="00136DF5"/>
    <w:rsid w:val="0014108F"/>
    <w:rsid w:val="00143642"/>
    <w:rsid w:val="00145A2B"/>
    <w:rsid w:val="00146200"/>
    <w:rsid w:val="00152385"/>
    <w:rsid w:val="00152CB9"/>
    <w:rsid w:val="0015786D"/>
    <w:rsid w:val="001608F3"/>
    <w:rsid w:val="0016487E"/>
    <w:rsid w:val="001648FF"/>
    <w:rsid w:val="00165B87"/>
    <w:rsid w:val="00165E24"/>
    <w:rsid w:val="00172E03"/>
    <w:rsid w:val="001734FB"/>
    <w:rsid w:val="00174E07"/>
    <w:rsid w:val="0017510E"/>
    <w:rsid w:val="00175929"/>
    <w:rsid w:val="00176C7F"/>
    <w:rsid w:val="001823D4"/>
    <w:rsid w:val="00184949"/>
    <w:rsid w:val="00184D68"/>
    <w:rsid w:val="00190ADA"/>
    <w:rsid w:val="00191BCE"/>
    <w:rsid w:val="00193077"/>
    <w:rsid w:val="00193C00"/>
    <w:rsid w:val="001A0F5A"/>
    <w:rsid w:val="001A1F66"/>
    <w:rsid w:val="001A25F3"/>
    <w:rsid w:val="001A2A27"/>
    <w:rsid w:val="001A3DA0"/>
    <w:rsid w:val="001A450F"/>
    <w:rsid w:val="001A4F32"/>
    <w:rsid w:val="001B1A2F"/>
    <w:rsid w:val="001B416E"/>
    <w:rsid w:val="001C015B"/>
    <w:rsid w:val="001C6034"/>
    <w:rsid w:val="001C7831"/>
    <w:rsid w:val="001C7E3D"/>
    <w:rsid w:val="001D5BBF"/>
    <w:rsid w:val="001D635B"/>
    <w:rsid w:val="001E0D53"/>
    <w:rsid w:val="001E31AB"/>
    <w:rsid w:val="001E3C69"/>
    <w:rsid w:val="001E5ED9"/>
    <w:rsid w:val="001F37B2"/>
    <w:rsid w:val="001F4717"/>
    <w:rsid w:val="001F4A38"/>
    <w:rsid w:val="001F646F"/>
    <w:rsid w:val="00202DD2"/>
    <w:rsid w:val="00206482"/>
    <w:rsid w:val="00207A11"/>
    <w:rsid w:val="002138A9"/>
    <w:rsid w:val="002150DD"/>
    <w:rsid w:val="00220313"/>
    <w:rsid w:val="0022334D"/>
    <w:rsid w:val="00224DBB"/>
    <w:rsid w:val="002255B1"/>
    <w:rsid w:val="00225D6C"/>
    <w:rsid w:val="00232904"/>
    <w:rsid w:val="002437CB"/>
    <w:rsid w:val="00243F10"/>
    <w:rsid w:val="00245C5B"/>
    <w:rsid w:val="00247D6F"/>
    <w:rsid w:val="0025000D"/>
    <w:rsid w:val="00253C3F"/>
    <w:rsid w:val="00255763"/>
    <w:rsid w:val="00265230"/>
    <w:rsid w:val="00272282"/>
    <w:rsid w:val="002756B9"/>
    <w:rsid w:val="00280B51"/>
    <w:rsid w:val="00283F2B"/>
    <w:rsid w:val="0028725F"/>
    <w:rsid w:val="002874A3"/>
    <w:rsid w:val="002879FB"/>
    <w:rsid w:val="0029302F"/>
    <w:rsid w:val="00293787"/>
    <w:rsid w:val="00294C9C"/>
    <w:rsid w:val="002950E2"/>
    <w:rsid w:val="00296560"/>
    <w:rsid w:val="00297057"/>
    <w:rsid w:val="00297BD8"/>
    <w:rsid w:val="002A4049"/>
    <w:rsid w:val="002A784C"/>
    <w:rsid w:val="002B004E"/>
    <w:rsid w:val="002B2916"/>
    <w:rsid w:val="002B3BB7"/>
    <w:rsid w:val="002C44C2"/>
    <w:rsid w:val="002C5E7D"/>
    <w:rsid w:val="002C7E4A"/>
    <w:rsid w:val="002D21E1"/>
    <w:rsid w:val="002D3555"/>
    <w:rsid w:val="002D51B9"/>
    <w:rsid w:val="002E236B"/>
    <w:rsid w:val="002E57F8"/>
    <w:rsid w:val="002E6F5F"/>
    <w:rsid w:val="002E75F0"/>
    <w:rsid w:val="002F00E7"/>
    <w:rsid w:val="00300BFC"/>
    <w:rsid w:val="00301B2F"/>
    <w:rsid w:val="003034E4"/>
    <w:rsid w:val="00306C68"/>
    <w:rsid w:val="00307410"/>
    <w:rsid w:val="003153E5"/>
    <w:rsid w:val="003169F1"/>
    <w:rsid w:val="00320BD9"/>
    <w:rsid w:val="00332739"/>
    <w:rsid w:val="00334F9C"/>
    <w:rsid w:val="0035095D"/>
    <w:rsid w:val="00351B3A"/>
    <w:rsid w:val="00355C22"/>
    <w:rsid w:val="00364FFF"/>
    <w:rsid w:val="00373148"/>
    <w:rsid w:val="00373C36"/>
    <w:rsid w:val="003749C9"/>
    <w:rsid w:val="00374FD9"/>
    <w:rsid w:val="003753D3"/>
    <w:rsid w:val="003776DF"/>
    <w:rsid w:val="00380430"/>
    <w:rsid w:val="0038286B"/>
    <w:rsid w:val="00384711"/>
    <w:rsid w:val="00387A48"/>
    <w:rsid w:val="00392282"/>
    <w:rsid w:val="00393B22"/>
    <w:rsid w:val="003957E6"/>
    <w:rsid w:val="003976F3"/>
    <w:rsid w:val="003B449D"/>
    <w:rsid w:val="003B70CB"/>
    <w:rsid w:val="003C2CEC"/>
    <w:rsid w:val="003C32A4"/>
    <w:rsid w:val="003C4D2D"/>
    <w:rsid w:val="003C55A9"/>
    <w:rsid w:val="003D1883"/>
    <w:rsid w:val="003D6DF8"/>
    <w:rsid w:val="003D6FA4"/>
    <w:rsid w:val="003D7891"/>
    <w:rsid w:val="003E1F35"/>
    <w:rsid w:val="003E6B1E"/>
    <w:rsid w:val="003F01BF"/>
    <w:rsid w:val="003F2C47"/>
    <w:rsid w:val="003F35CC"/>
    <w:rsid w:val="004008D6"/>
    <w:rsid w:val="00401A10"/>
    <w:rsid w:val="00401D34"/>
    <w:rsid w:val="0040280C"/>
    <w:rsid w:val="004048B2"/>
    <w:rsid w:val="004076A8"/>
    <w:rsid w:val="004102C4"/>
    <w:rsid w:val="004146AA"/>
    <w:rsid w:val="004175D1"/>
    <w:rsid w:val="00420064"/>
    <w:rsid w:val="00420706"/>
    <w:rsid w:val="0042250C"/>
    <w:rsid w:val="004229C1"/>
    <w:rsid w:val="004253E2"/>
    <w:rsid w:val="00426D28"/>
    <w:rsid w:val="00432EB4"/>
    <w:rsid w:val="00433FC6"/>
    <w:rsid w:val="004340B0"/>
    <w:rsid w:val="0045337D"/>
    <w:rsid w:val="00455A78"/>
    <w:rsid w:val="004560FE"/>
    <w:rsid w:val="00457037"/>
    <w:rsid w:val="004602AF"/>
    <w:rsid w:val="004612D7"/>
    <w:rsid w:val="0047000E"/>
    <w:rsid w:val="004710F5"/>
    <w:rsid w:val="00474198"/>
    <w:rsid w:val="0047757B"/>
    <w:rsid w:val="00483D78"/>
    <w:rsid w:val="0048488A"/>
    <w:rsid w:val="004855A6"/>
    <w:rsid w:val="004869EB"/>
    <w:rsid w:val="00490ECA"/>
    <w:rsid w:val="004927C9"/>
    <w:rsid w:val="0049481C"/>
    <w:rsid w:val="004A368D"/>
    <w:rsid w:val="004A5C85"/>
    <w:rsid w:val="004B1E48"/>
    <w:rsid w:val="004B3C40"/>
    <w:rsid w:val="004B6CD4"/>
    <w:rsid w:val="004B6EF8"/>
    <w:rsid w:val="004B6FC4"/>
    <w:rsid w:val="004C0D43"/>
    <w:rsid w:val="004C10A0"/>
    <w:rsid w:val="004C3687"/>
    <w:rsid w:val="004C5F83"/>
    <w:rsid w:val="004C730D"/>
    <w:rsid w:val="004D1976"/>
    <w:rsid w:val="004D2C62"/>
    <w:rsid w:val="004D36EE"/>
    <w:rsid w:val="004D7821"/>
    <w:rsid w:val="004E6F0A"/>
    <w:rsid w:val="004E775F"/>
    <w:rsid w:val="004F257C"/>
    <w:rsid w:val="004F6356"/>
    <w:rsid w:val="004F6407"/>
    <w:rsid w:val="004F7775"/>
    <w:rsid w:val="00501838"/>
    <w:rsid w:val="00504F2F"/>
    <w:rsid w:val="00512F26"/>
    <w:rsid w:val="00513813"/>
    <w:rsid w:val="00513853"/>
    <w:rsid w:val="00513E8C"/>
    <w:rsid w:val="00514A5D"/>
    <w:rsid w:val="00514EE5"/>
    <w:rsid w:val="00524860"/>
    <w:rsid w:val="00527491"/>
    <w:rsid w:val="005277E7"/>
    <w:rsid w:val="0053489C"/>
    <w:rsid w:val="00535FDC"/>
    <w:rsid w:val="0054081A"/>
    <w:rsid w:val="00545B1B"/>
    <w:rsid w:val="00546F8D"/>
    <w:rsid w:val="00547212"/>
    <w:rsid w:val="00547FE2"/>
    <w:rsid w:val="00561077"/>
    <w:rsid w:val="005719F0"/>
    <w:rsid w:val="005753F5"/>
    <w:rsid w:val="005800C5"/>
    <w:rsid w:val="00583C6C"/>
    <w:rsid w:val="00587DD0"/>
    <w:rsid w:val="00595869"/>
    <w:rsid w:val="005A0C73"/>
    <w:rsid w:val="005A29DD"/>
    <w:rsid w:val="005A6660"/>
    <w:rsid w:val="005B036D"/>
    <w:rsid w:val="005B28FE"/>
    <w:rsid w:val="005B3163"/>
    <w:rsid w:val="005C0741"/>
    <w:rsid w:val="005D38A5"/>
    <w:rsid w:val="005D67AA"/>
    <w:rsid w:val="005E142F"/>
    <w:rsid w:val="005E3C21"/>
    <w:rsid w:val="005E498C"/>
    <w:rsid w:val="005E49FF"/>
    <w:rsid w:val="005E5ADD"/>
    <w:rsid w:val="005E68C6"/>
    <w:rsid w:val="005F1AB8"/>
    <w:rsid w:val="005F1B44"/>
    <w:rsid w:val="005F2A29"/>
    <w:rsid w:val="005F4F81"/>
    <w:rsid w:val="00611B70"/>
    <w:rsid w:val="00615F5E"/>
    <w:rsid w:val="006243E7"/>
    <w:rsid w:val="006251D5"/>
    <w:rsid w:val="00625BD1"/>
    <w:rsid w:val="00626A09"/>
    <w:rsid w:val="006306D3"/>
    <w:rsid w:val="006315AD"/>
    <w:rsid w:val="00633D21"/>
    <w:rsid w:val="0064077A"/>
    <w:rsid w:val="00642955"/>
    <w:rsid w:val="006460CE"/>
    <w:rsid w:val="0065017C"/>
    <w:rsid w:val="006525C6"/>
    <w:rsid w:val="00652B1B"/>
    <w:rsid w:val="00655465"/>
    <w:rsid w:val="00665289"/>
    <w:rsid w:val="0066759C"/>
    <w:rsid w:val="00671CBA"/>
    <w:rsid w:val="00674B07"/>
    <w:rsid w:val="00676CDF"/>
    <w:rsid w:val="00676DDA"/>
    <w:rsid w:val="00680718"/>
    <w:rsid w:val="006820B0"/>
    <w:rsid w:val="006827AD"/>
    <w:rsid w:val="00685377"/>
    <w:rsid w:val="00685AD0"/>
    <w:rsid w:val="006906D1"/>
    <w:rsid w:val="006A28CD"/>
    <w:rsid w:val="006A7264"/>
    <w:rsid w:val="006B0D90"/>
    <w:rsid w:val="006B4A4F"/>
    <w:rsid w:val="006B4BBA"/>
    <w:rsid w:val="006C0952"/>
    <w:rsid w:val="006C2520"/>
    <w:rsid w:val="006C39C7"/>
    <w:rsid w:val="006C43B3"/>
    <w:rsid w:val="006D347F"/>
    <w:rsid w:val="006D5B4A"/>
    <w:rsid w:val="006E091D"/>
    <w:rsid w:val="006E0BC7"/>
    <w:rsid w:val="006F7A89"/>
    <w:rsid w:val="00700738"/>
    <w:rsid w:val="00700DC3"/>
    <w:rsid w:val="00701D69"/>
    <w:rsid w:val="007077F1"/>
    <w:rsid w:val="0071365A"/>
    <w:rsid w:val="00721E8C"/>
    <w:rsid w:val="007242DE"/>
    <w:rsid w:val="007305A7"/>
    <w:rsid w:val="00734220"/>
    <w:rsid w:val="00735674"/>
    <w:rsid w:val="00742458"/>
    <w:rsid w:val="00745C93"/>
    <w:rsid w:val="00752537"/>
    <w:rsid w:val="00757500"/>
    <w:rsid w:val="00761802"/>
    <w:rsid w:val="00763C67"/>
    <w:rsid w:val="00763F9F"/>
    <w:rsid w:val="00781246"/>
    <w:rsid w:val="00781EDD"/>
    <w:rsid w:val="00783B8F"/>
    <w:rsid w:val="007840B0"/>
    <w:rsid w:val="00790564"/>
    <w:rsid w:val="00795C20"/>
    <w:rsid w:val="0079737D"/>
    <w:rsid w:val="007A27D2"/>
    <w:rsid w:val="007A7454"/>
    <w:rsid w:val="007B1CB5"/>
    <w:rsid w:val="007B2D4B"/>
    <w:rsid w:val="007B331C"/>
    <w:rsid w:val="007B5564"/>
    <w:rsid w:val="007C107B"/>
    <w:rsid w:val="007C3187"/>
    <w:rsid w:val="007C36B0"/>
    <w:rsid w:val="007D1762"/>
    <w:rsid w:val="007D347E"/>
    <w:rsid w:val="00805587"/>
    <w:rsid w:val="0080643D"/>
    <w:rsid w:val="008139B1"/>
    <w:rsid w:val="0081451C"/>
    <w:rsid w:val="0081574B"/>
    <w:rsid w:val="00815A79"/>
    <w:rsid w:val="00817855"/>
    <w:rsid w:val="0082109B"/>
    <w:rsid w:val="00822C5B"/>
    <w:rsid w:val="0082693D"/>
    <w:rsid w:val="00830833"/>
    <w:rsid w:val="00830CEB"/>
    <w:rsid w:val="0084069F"/>
    <w:rsid w:val="00840760"/>
    <w:rsid w:val="0084484F"/>
    <w:rsid w:val="00845781"/>
    <w:rsid w:val="00854F35"/>
    <w:rsid w:val="00855ECA"/>
    <w:rsid w:val="0085684E"/>
    <w:rsid w:val="008612A9"/>
    <w:rsid w:val="00862683"/>
    <w:rsid w:val="00867827"/>
    <w:rsid w:val="0087221A"/>
    <w:rsid w:val="00872367"/>
    <w:rsid w:val="00872EC8"/>
    <w:rsid w:val="00873FC4"/>
    <w:rsid w:val="00876ABE"/>
    <w:rsid w:val="00876D49"/>
    <w:rsid w:val="008801A4"/>
    <w:rsid w:val="00882155"/>
    <w:rsid w:val="008842CD"/>
    <w:rsid w:val="00886D86"/>
    <w:rsid w:val="00895F53"/>
    <w:rsid w:val="008B457A"/>
    <w:rsid w:val="008C2004"/>
    <w:rsid w:val="008C4660"/>
    <w:rsid w:val="008C4F1B"/>
    <w:rsid w:val="008C60C3"/>
    <w:rsid w:val="008D4208"/>
    <w:rsid w:val="008D4235"/>
    <w:rsid w:val="008E3584"/>
    <w:rsid w:val="008E6476"/>
    <w:rsid w:val="008F04D3"/>
    <w:rsid w:val="008F3768"/>
    <w:rsid w:val="009017AB"/>
    <w:rsid w:val="00902707"/>
    <w:rsid w:val="00904498"/>
    <w:rsid w:val="00913BF3"/>
    <w:rsid w:val="00915B3A"/>
    <w:rsid w:val="0092003F"/>
    <w:rsid w:val="00920FFB"/>
    <w:rsid w:val="00927C1D"/>
    <w:rsid w:val="0094161C"/>
    <w:rsid w:val="009466A5"/>
    <w:rsid w:val="00947BA4"/>
    <w:rsid w:val="00952DC4"/>
    <w:rsid w:val="009621B6"/>
    <w:rsid w:val="00962813"/>
    <w:rsid w:val="00963AA6"/>
    <w:rsid w:val="00963CB6"/>
    <w:rsid w:val="009726FA"/>
    <w:rsid w:val="00972C32"/>
    <w:rsid w:val="0097386C"/>
    <w:rsid w:val="00975767"/>
    <w:rsid w:val="00976FFF"/>
    <w:rsid w:val="00977E65"/>
    <w:rsid w:val="00980865"/>
    <w:rsid w:val="00983620"/>
    <w:rsid w:val="0098618C"/>
    <w:rsid w:val="009918FD"/>
    <w:rsid w:val="00991972"/>
    <w:rsid w:val="00994990"/>
    <w:rsid w:val="00994CE4"/>
    <w:rsid w:val="009A731A"/>
    <w:rsid w:val="009A7F80"/>
    <w:rsid w:val="009B0BB5"/>
    <w:rsid w:val="009B0FBE"/>
    <w:rsid w:val="009B5992"/>
    <w:rsid w:val="009B6BF2"/>
    <w:rsid w:val="009C4D0F"/>
    <w:rsid w:val="009D04AF"/>
    <w:rsid w:val="009D12BA"/>
    <w:rsid w:val="009D167D"/>
    <w:rsid w:val="009D1E0D"/>
    <w:rsid w:val="009D4634"/>
    <w:rsid w:val="009D6085"/>
    <w:rsid w:val="009D6955"/>
    <w:rsid w:val="009E1DFD"/>
    <w:rsid w:val="009E7E3D"/>
    <w:rsid w:val="009F388F"/>
    <w:rsid w:val="00A0197C"/>
    <w:rsid w:val="00A071BC"/>
    <w:rsid w:val="00A0727F"/>
    <w:rsid w:val="00A2029C"/>
    <w:rsid w:val="00A21F9A"/>
    <w:rsid w:val="00A31703"/>
    <w:rsid w:val="00A41125"/>
    <w:rsid w:val="00A46C05"/>
    <w:rsid w:val="00A471DA"/>
    <w:rsid w:val="00A5154C"/>
    <w:rsid w:val="00A54B85"/>
    <w:rsid w:val="00A54F81"/>
    <w:rsid w:val="00A630B9"/>
    <w:rsid w:val="00A6595B"/>
    <w:rsid w:val="00A67EBA"/>
    <w:rsid w:val="00A75C0C"/>
    <w:rsid w:val="00A80C09"/>
    <w:rsid w:val="00A8203E"/>
    <w:rsid w:val="00A821F2"/>
    <w:rsid w:val="00A847AA"/>
    <w:rsid w:val="00A84805"/>
    <w:rsid w:val="00A85DF2"/>
    <w:rsid w:val="00A87642"/>
    <w:rsid w:val="00A876CB"/>
    <w:rsid w:val="00A91A3E"/>
    <w:rsid w:val="00A9301C"/>
    <w:rsid w:val="00AA026A"/>
    <w:rsid w:val="00AA1C0E"/>
    <w:rsid w:val="00AA2211"/>
    <w:rsid w:val="00AA572E"/>
    <w:rsid w:val="00AA5CA9"/>
    <w:rsid w:val="00AA75DF"/>
    <w:rsid w:val="00AA7A08"/>
    <w:rsid w:val="00AB3117"/>
    <w:rsid w:val="00AB3554"/>
    <w:rsid w:val="00AB6421"/>
    <w:rsid w:val="00AC18E8"/>
    <w:rsid w:val="00AC3B94"/>
    <w:rsid w:val="00AC637F"/>
    <w:rsid w:val="00AD062D"/>
    <w:rsid w:val="00AD0829"/>
    <w:rsid w:val="00AD24E5"/>
    <w:rsid w:val="00AD694A"/>
    <w:rsid w:val="00AD7EA4"/>
    <w:rsid w:val="00AE10FC"/>
    <w:rsid w:val="00AE2A6D"/>
    <w:rsid w:val="00AE7D77"/>
    <w:rsid w:val="00AF0CEE"/>
    <w:rsid w:val="00AF0DD9"/>
    <w:rsid w:val="00AF54D7"/>
    <w:rsid w:val="00B02F91"/>
    <w:rsid w:val="00B034ED"/>
    <w:rsid w:val="00B073FF"/>
    <w:rsid w:val="00B075F7"/>
    <w:rsid w:val="00B07A68"/>
    <w:rsid w:val="00B14545"/>
    <w:rsid w:val="00B14E6C"/>
    <w:rsid w:val="00B36CFB"/>
    <w:rsid w:val="00B379C8"/>
    <w:rsid w:val="00B466AE"/>
    <w:rsid w:val="00B475BE"/>
    <w:rsid w:val="00B510FE"/>
    <w:rsid w:val="00B51794"/>
    <w:rsid w:val="00B5226A"/>
    <w:rsid w:val="00B53BC7"/>
    <w:rsid w:val="00B55E06"/>
    <w:rsid w:val="00B56181"/>
    <w:rsid w:val="00B64920"/>
    <w:rsid w:val="00B66721"/>
    <w:rsid w:val="00B673EA"/>
    <w:rsid w:val="00B7262E"/>
    <w:rsid w:val="00B72A4F"/>
    <w:rsid w:val="00B72CA8"/>
    <w:rsid w:val="00B769B9"/>
    <w:rsid w:val="00B80759"/>
    <w:rsid w:val="00B81F30"/>
    <w:rsid w:val="00B90DF9"/>
    <w:rsid w:val="00B915FB"/>
    <w:rsid w:val="00BA00F5"/>
    <w:rsid w:val="00BA030F"/>
    <w:rsid w:val="00BA22BF"/>
    <w:rsid w:val="00BA2909"/>
    <w:rsid w:val="00BA6C9D"/>
    <w:rsid w:val="00BB5A33"/>
    <w:rsid w:val="00BB6EA9"/>
    <w:rsid w:val="00BC4BDD"/>
    <w:rsid w:val="00BC69BB"/>
    <w:rsid w:val="00BD600D"/>
    <w:rsid w:val="00BD6ACB"/>
    <w:rsid w:val="00BE033E"/>
    <w:rsid w:val="00BF3398"/>
    <w:rsid w:val="00C04BE2"/>
    <w:rsid w:val="00C051CD"/>
    <w:rsid w:val="00C07042"/>
    <w:rsid w:val="00C143C9"/>
    <w:rsid w:val="00C152C8"/>
    <w:rsid w:val="00C2017E"/>
    <w:rsid w:val="00C271FA"/>
    <w:rsid w:val="00C272D2"/>
    <w:rsid w:val="00C3014C"/>
    <w:rsid w:val="00C3201A"/>
    <w:rsid w:val="00C33A57"/>
    <w:rsid w:val="00C37182"/>
    <w:rsid w:val="00C41F1B"/>
    <w:rsid w:val="00C43D48"/>
    <w:rsid w:val="00C43FDE"/>
    <w:rsid w:val="00C46443"/>
    <w:rsid w:val="00C46CCE"/>
    <w:rsid w:val="00C46CF7"/>
    <w:rsid w:val="00C57C51"/>
    <w:rsid w:val="00C60BE6"/>
    <w:rsid w:val="00C6159C"/>
    <w:rsid w:val="00C6481C"/>
    <w:rsid w:val="00C64E2A"/>
    <w:rsid w:val="00C67021"/>
    <w:rsid w:val="00C6752E"/>
    <w:rsid w:val="00C72B62"/>
    <w:rsid w:val="00C73610"/>
    <w:rsid w:val="00C74BA5"/>
    <w:rsid w:val="00C74CF1"/>
    <w:rsid w:val="00C7630C"/>
    <w:rsid w:val="00C80FC2"/>
    <w:rsid w:val="00C82E13"/>
    <w:rsid w:val="00C84FF8"/>
    <w:rsid w:val="00C9016B"/>
    <w:rsid w:val="00C927C6"/>
    <w:rsid w:val="00C931D1"/>
    <w:rsid w:val="00C94706"/>
    <w:rsid w:val="00C97458"/>
    <w:rsid w:val="00CA0094"/>
    <w:rsid w:val="00CA13E4"/>
    <w:rsid w:val="00CA20D6"/>
    <w:rsid w:val="00CA53BD"/>
    <w:rsid w:val="00CB2567"/>
    <w:rsid w:val="00CB3DB1"/>
    <w:rsid w:val="00CB65C4"/>
    <w:rsid w:val="00CC07BE"/>
    <w:rsid w:val="00CC0936"/>
    <w:rsid w:val="00CC0AD4"/>
    <w:rsid w:val="00CC6CD6"/>
    <w:rsid w:val="00CC6F01"/>
    <w:rsid w:val="00CD08EB"/>
    <w:rsid w:val="00CD697F"/>
    <w:rsid w:val="00CE0FB5"/>
    <w:rsid w:val="00CF62D3"/>
    <w:rsid w:val="00CF665C"/>
    <w:rsid w:val="00D05B43"/>
    <w:rsid w:val="00D05BA3"/>
    <w:rsid w:val="00D077F9"/>
    <w:rsid w:val="00D10948"/>
    <w:rsid w:val="00D11330"/>
    <w:rsid w:val="00D12B08"/>
    <w:rsid w:val="00D134A6"/>
    <w:rsid w:val="00D1447C"/>
    <w:rsid w:val="00D274D1"/>
    <w:rsid w:val="00D32835"/>
    <w:rsid w:val="00D3441C"/>
    <w:rsid w:val="00D401A4"/>
    <w:rsid w:val="00D43D20"/>
    <w:rsid w:val="00D4517F"/>
    <w:rsid w:val="00D458FB"/>
    <w:rsid w:val="00D50FB8"/>
    <w:rsid w:val="00D5102A"/>
    <w:rsid w:val="00D540B4"/>
    <w:rsid w:val="00D55F24"/>
    <w:rsid w:val="00D61458"/>
    <w:rsid w:val="00D616C0"/>
    <w:rsid w:val="00D620C0"/>
    <w:rsid w:val="00D66CF5"/>
    <w:rsid w:val="00D67617"/>
    <w:rsid w:val="00D71267"/>
    <w:rsid w:val="00D7291C"/>
    <w:rsid w:val="00D83DAE"/>
    <w:rsid w:val="00D84E47"/>
    <w:rsid w:val="00D94102"/>
    <w:rsid w:val="00D94928"/>
    <w:rsid w:val="00D94C86"/>
    <w:rsid w:val="00D978E1"/>
    <w:rsid w:val="00DA39BA"/>
    <w:rsid w:val="00DC05C1"/>
    <w:rsid w:val="00DC06EB"/>
    <w:rsid w:val="00DC5C3F"/>
    <w:rsid w:val="00DC650A"/>
    <w:rsid w:val="00DC7757"/>
    <w:rsid w:val="00DD1CB1"/>
    <w:rsid w:val="00DD424D"/>
    <w:rsid w:val="00DE3C60"/>
    <w:rsid w:val="00DF164B"/>
    <w:rsid w:val="00DF694E"/>
    <w:rsid w:val="00E00FBA"/>
    <w:rsid w:val="00E04114"/>
    <w:rsid w:val="00E05B60"/>
    <w:rsid w:val="00E20ACF"/>
    <w:rsid w:val="00E260E3"/>
    <w:rsid w:val="00E308EA"/>
    <w:rsid w:val="00E3768A"/>
    <w:rsid w:val="00E37E2C"/>
    <w:rsid w:val="00E41AB3"/>
    <w:rsid w:val="00E42F01"/>
    <w:rsid w:val="00E45534"/>
    <w:rsid w:val="00E47853"/>
    <w:rsid w:val="00E50348"/>
    <w:rsid w:val="00E55231"/>
    <w:rsid w:val="00E577A1"/>
    <w:rsid w:val="00E619A9"/>
    <w:rsid w:val="00E6313A"/>
    <w:rsid w:val="00E63C56"/>
    <w:rsid w:val="00E67DE1"/>
    <w:rsid w:val="00E700B0"/>
    <w:rsid w:val="00E70CBB"/>
    <w:rsid w:val="00E71EA0"/>
    <w:rsid w:val="00E74D6F"/>
    <w:rsid w:val="00E80DF2"/>
    <w:rsid w:val="00E83576"/>
    <w:rsid w:val="00E8493B"/>
    <w:rsid w:val="00E87020"/>
    <w:rsid w:val="00E913C7"/>
    <w:rsid w:val="00E92675"/>
    <w:rsid w:val="00EA3EBB"/>
    <w:rsid w:val="00EB49F8"/>
    <w:rsid w:val="00EB56C8"/>
    <w:rsid w:val="00EB651E"/>
    <w:rsid w:val="00EC0D31"/>
    <w:rsid w:val="00EC41BF"/>
    <w:rsid w:val="00EC5719"/>
    <w:rsid w:val="00ED3882"/>
    <w:rsid w:val="00ED4015"/>
    <w:rsid w:val="00ED44AA"/>
    <w:rsid w:val="00ED6DEB"/>
    <w:rsid w:val="00EE1A84"/>
    <w:rsid w:val="00EE313A"/>
    <w:rsid w:val="00EE45AE"/>
    <w:rsid w:val="00EE4898"/>
    <w:rsid w:val="00EF0950"/>
    <w:rsid w:val="00EF358D"/>
    <w:rsid w:val="00EF58D7"/>
    <w:rsid w:val="00EF64B5"/>
    <w:rsid w:val="00EF684F"/>
    <w:rsid w:val="00EF6C30"/>
    <w:rsid w:val="00F0067C"/>
    <w:rsid w:val="00F042CB"/>
    <w:rsid w:val="00F10204"/>
    <w:rsid w:val="00F12A30"/>
    <w:rsid w:val="00F14760"/>
    <w:rsid w:val="00F170B3"/>
    <w:rsid w:val="00F17F4F"/>
    <w:rsid w:val="00F211A1"/>
    <w:rsid w:val="00F22430"/>
    <w:rsid w:val="00F309AE"/>
    <w:rsid w:val="00F31338"/>
    <w:rsid w:val="00F32718"/>
    <w:rsid w:val="00F33E8D"/>
    <w:rsid w:val="00F36998"/>
    <w:rsid w:val="00F4245B"/>
    <w:rsid w:val="00F42A28"/>
    <w:rsid w:val="00F4345A"/>
    <w:rsid w:val="00F46C27"/>
    <w:rsid w:val="00F52004"/>
    <w:rsid w:val="00F542DE"/>
    <w:rsid w:val="00F5438D"/>
    <w:rsid w:val="00F557E3"/>
    <w:rsid w:val="00F57860"/>
    <w:rsid w:val="00F66D68"/>
    <w:rsid w:val="00F66E7B"/>
    <w:rsid w:val="00F71A7F"/>
    <w:rsid w:val="00F74CE1"/>
    <w:rsid w:val="00F81472"/>
    <w:rsid w:val="00F8199C"/>
    <w:rsid w:val="00F82447"/>
    <w:rsid w:val="00F82BD1"/>
    <w:rsid w:val="00F83A03"/>
    <w:rsid w:val="00F86966"/>
    <w:rsid w:val="00F93F0B"/>
    <w:rsid w:val="00F943D8"/>
    <w:rsid w:val="00F9658C"/>
    <w:rsid w:val="00FA06E6"/>
    <w:rsid w:val="00FA096A"/>
    <w:rsid w:val="00FB1B5C"/>
    <w:rsid w:val="00FB31C1"/>
    <w:rsid w:val="00FB3E6A"/>
    <w:rsid w:val="00FC13C4"/>
    <w:rsid w:val="00FC1515"/>
    <w:rsid w:val="00FC5B22"/>
    <w:rsid w:val="00FC6364"/>
    <w:rsid w:val="00FD6B74"/>
    <w:rsid w:val="00FD7DE5"/>
    <w:rsid w:val="00FE1ED2"/>
    <w:rsid w:val="00FE2B4B"/>
    <w:rsid w:val="00FE322C"/>
    <w:rsid w:val="00FF34C1"/>
    <w:rsid w:val="00FF44F2"/>
    <w:rsid w:val="00FF5901"/>
    <w:rsid w:val="00FF6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C5A4"/>
  <w15:docId w15:val="{EE9F6D3F-ECD8-429C-88E7-BFD087FA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1B"/>
    <w:pPr>
      <w:ind w:left="720"/>
      <w:contextualSpacing/>
    </w:pPr>
  </w:style>
  <w:style w:type="paragraph" w:styleId="FootnoteText">
    <w:name w:val="footnote text"/>
    <w:aliases w:val="Char Char"/>
    <w:basedOn w:val="Normal"/>
    <w:link w:val="FootnoteTextChar"/>
    <w:uiPriority w:val="99"/>
    <w:unhideWhenUsed/>
    <w:rsid w:val="00A85DF2"/>
    <w:rPr>
      <w:rFonts w:ascii="Simplified Arabic" w:hAnsi="Simplified Arabic" w:cs="Simplified Arabic"/>
      <w:sz w:val="20"/>
      <w:szCs w:val="20"/>
    </w:rPr>
  </w:style>
  <w:style w:type="character" w:customStyle="1" w:styleId="FootnoteTextChar">
    <w:name w:val="Footnote Text Char"/>
    <w:aliases w:val="Char Char Char"/>
    <w:basedOn w:val="DefaultParagraphFont"/>
    <w:link w:val="FootnoteText"/>
    <w:uiPriority w:val="99"/>
    <w:rsid w:val="00A85DF2"/>
    <w:rPr>
      <w:rFonts w:ascii="Simplified Arabic" w:hAnsi="Simplified Arabic" w:cs="Simplified Arabic"/>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rsid w:val="00A85DF2"/>
    <w:rPr>
      <w:rFonts w:cs="ATraditional Arabic"/>
      <w:position w:val="10"/>
      <w:szCs w:val="28"/>
      <w:vertAlign w:val="baseline"/>
    </w:rPr>
  </w:style>
  <w:style w:type="table" w:styleId="TableGrid">
    <w:name w:val="Table Grid"/>
    <w:basedOn w:val="TableNormal"/>
    <w:uiPriority w:val="39"/>
    <w:rsid w:val="004D2C62"/>
    <w:pPr>
      <w:bidi/>
      <w:jc w:val="both"/>
    </w:pPr>
    <w:rPr>
      <w:rFonts w:ascii="Traditional Arabic" w:hAnsi="Traditional Arabic"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75929"/>
    <w:pPr>
      <w:spacing w:after="100"/>
    </w:pPr>
  </w:style>
  <w:style w:type="paragraph" w:styleId="TOC2">
    <w:name w:val="toc 2"/>
    <w:basedOn w:val="Normal"/>
    <w:next w:val="Normal"/>
    <w:autoRedefine/>
    <w:uiPriority w:val="39"/>
    <w:unhideWhenUsed/>
    <w:rsid w:val="00175929"/>
    <w:pPr>
      <w:spacing w:after="100"/>
      <w:ind w:left="240"/>
    </w:pPr>
  </w:style>
  <w:style w:type="paragraph" w:styleId="TOC3">
    <w:name w:val="toc 3"/>
    <w:basedOn w:val="Normal"/>
    <w:next w:val="Normal"/>
    <w:autoRedefine/>
    <w:uiPriority w:val="39"/>
    <w:unhideWhenUsed/>
    <w:rsid w:val="00175929"/>
    <w:pPr>
      <w:spacing w:after="100"/>
      <w:ind w:left="480"/>
    </w:pPr>
  </w:style>
  <w:style w:type="character" w:styleId="Hyperlink">
    <w:name w:val="Hyperlink"/>
    <w:basedOn w:val="DefaultParagraphFont"/>
    <w:uiPriority w:val="99"/>
    <w:unhideWhenUsed/>
    <w:rsid w:val="00175929"/>
    <w:rPr>
      <w:color w:val="0563C1" w:themeColor="hyperlink"/>
      <w:u w:val="single"/>
    </w:rPr>
  </w:style>
  <w:style w:type="paragraph" w:styleId="Header">
    <w:name w:val="header"/>
    <w:basedOn w:val="Normal"/>
    <w:link w:val="HeaderChar"/>
    <w:uiPriority w:val="99"/>
    <w:unhideWhenUsed/>
    <w:rsid w:val="008E6476"/>
    <w:pPr>
      <w:tabs>
        <w:tab w:val="center" w:pos="4153"/>
        <w:tab w:val="right" w:pos="8306"/>
      </w:tabs>
    </w:pPr>
  </w:style>
  <w:style w:type="character" w:customStyle="1" w:styleId="HeaderChar">
    <w:name w:val="Header Char"/>
    <w:basedOn w:val="DefaultParagraphFont"/>
    <w:link w:val="Header"/>
    <w:uiPriority w:val="99"/>
    <w:rsid w:val="008E6476"/>
  </w:style>
  <w:style w:type="paragraph" w:styleId="Footer">
    <w:name w:val="footer"/>
    <w:basedOn w:val="Normal"/>
    <w:link w:val="FooterChar"/>
    <w:uiPriority w:val="99"/>
    <w:unhideWhenUsed/>
    <w:rsid w:val="008E6476"/>
    <w:pPr>
      <w:tabs>
        <w:tab w:val="center" w:pos="4153"/>
        <w:tab w:val="right" w:pos="8306"/>
      </w:tabs>
    </w:pPr>
  </w:style>
  <w:style w:type="character" w:customStyle="1" w:styleId="FooterChar">
    <w:name w:val="Footer Char"/>
    <w:basedOn w:val="DefaultParagraphFont"/>
    <w:link w:val="Footer"/>
    <w:uiPriority w:val="99"/>
    <w:rsid w:val="008E6476"/>
  </w:style>
  <w:style w:type="table" w:customStyle="1" w:styleId="1">
    <w:name w:val="شبكة جدول1"/>
    <w:basedOn w:val="TableNormal"/>
    <w:next w:val="TableGrid"/>
    <w:uiPriority w:val="39"/>
    <w:rsid w:val="00E55231"/>
    <w:pPr>
      <w:bidi/>
      <w:jc w:val="both"/>
    </w:pPr>
    <w:rPr>
      <w:rFonts w:ascii="Traditional Arabic" w:hAnsi="Traditional Arabic"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0D001B"/>
    <w:pPr>
      <w:bidi/>
      <w:jc w:val="both"/>
    </w:pPr>
    <w:rPr>
      <w:rFonts w:ascii="Traditional Arabic" w:hAnsi="Traditional Arabic"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EF8"/>
    <w:rPr>
      <w:sz w:val="16"/>
      <w:szCs w:val="16"/>
    </w:rPr>
  </w:style>
  <w:style w:type="paragraph" w:styleId="CommentText">
    <w:name w:val="annotation text"/>
    <w:basedOn w:val="Normal"/>
    <w:link w:val="CommentTextChar"/>
    <w:uiPriority w:val="99"/>
    <w:semiHidden/>
    <w:unhideWhenUsed/>
    <w:rsid w:val="004B6EF8"/>
    <w:rPr>
      <w:sz w:val="20"/>
      <w:szCs w:val="20"/>
    </w:rPr>
  </w:style>
  <w:style w:type="character" w:customStyle="1" w:styleId="CommentTextChar">
    <w:name w:val="Comment Text Char"/>
    <w:basedOn w:val="DefaultParagraphFont"/>
    <w:link w:val="CommentText"/>
    <w:uiPriority w:val="99"/>
    <w:semiHidden/>
    <w:rsid w:val="004B6EF8"/>
    <w:rPr>
      <w:sz w:val="20"/>
      <w:szCs w:val="20"/>
    </w:rPr>
  </w:style>
  <w:style w:type="paragraph" w:styleId="BalloonText">
    <w:name w:val="Balloon Text"/>
    <w:basedOn w:val="Normal"/>
    <w:link w:val="BalloonTextChar"/>
    <w:uiPriority w:val="99"/>
    <w:semiHidden/>
    <w:unhideWhenUsed/>
    <w:rsid w:val="004B6EF8"/>
    <w:rPr>
      <w:rFonts w:ascii="Tahoma" w:hAnsi="Tahoma" w:cs="Tahoma"/>
      <w:sz w:val="18"/>
      <w:szCs w:val="18"/>
    </w:rPr>
  </w:style>
  <w:style w:type="character" w:customStyle="1" w:styleId="BalloonTextChar">
    <w:name w:val="Balloon Text Char"/>
    <w:basedOn w:val="DefaultParagraphFont"/>
    <w:link w:val="BalloonText"/>
    <w:uiPriority w:val="99"/>
    <w:semiHidden/>
    <w:rsid w:val="004B6EF8"/>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4B6EF8"/>
    <w:rPr>
      <w:b/>
      <w:bCs/>
    </w:rPr>
  </w:style>
  <w:style w:type="character" w:customStyle="1" w:styleId="CommentSubjectChar">
    <w:name w:val="Comment Subject Char"/>
    <w:basedOn w:val="CommentTextChar"/>
    <w:link w:val="CommentSubject"/>
    <w:uiPriority w:val="99"/>
    <w:semiHidden/>
    <w:rsid w:val="004B6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6809">
      <w:bodyDiv w:val="1"/>
      <w:marLeft w:val="0"/>
      <w:marRight w:val="0"/>
      <w:marTop w:val="0"/>
      <w:marBottom w:val="0"/>
      <w:divBdr>
        <w:top w:val="none" w:sz="0" w:space="0" w:color="auto"/>
        <w:left w:val="none" w:sz="0" w:space="0" w:color="auto"/>
        <w:bottom w:val="none" w:sz="0" w:space="0" w:color="auto"/>
        <w:right w:val="none" w:sz="0" w:space="0" w:color="auto"/>
      </w:divBdr>
    </w:div>
    <w:div w:id="82578995">
      <w:bodyDiv w:val="1"/>
      <w:marLeft w:val="0"/>
      <w:marRight w:val="0"/>
      <w:marTop w:val="0"/>
      <w:marBottom w:val="0"/>
      <w:divBdr>
        <w:top w:val="none" w:sz="0" w:space="0" w:color="auto"/>
        <w:left w:val="none" w:sz="0" w:space="0" w:color="auto"/>
        <w:bottom w:val="none" w:sz="0" w:space="0" w:color="auto"/>
        <w:right w:val="none" w:sz="0" w:space="0" w:color="auto"/>
      </w:divBdr>
    </w:div>
    <w:div w:id="124322636">
      <w:bodyDiv w:val="1"/>
      <w:marLeft w:val="0"/>
      <w:marRight w:val="0"/>
      <w:marTop w:val="0"/>
      <w:marBottom w:val="0"/>
      <w:divBdr>
        <w:top w:val="none" w:sz="0" w:space="0" w:color="auto"/>
        <w:left w:val="none" w:sz="0" w:space="0" w:color="auto"/>
        <w:bottom w:val="none" w:sz="0" w:space="0" w:color="auto"/>
        <w:right w:val="none" w:sz="0" w:space="0" w:color="auto"/>
      </w:divBdr>
    </w:div>
    <w:div w:id="169952619">
      <w:bodyDiv w:val="1"/>
      <w:marLeft w:val="0"/>
      <w:marRight w:val="0"/>
      <w:marTop w:val="0"/>
      <w:marBottom w:val="0"/>
      <w:divBdr>
        <w:top w:val="none" w:sz="0" w:space="0" w:color="auto"/>
        <w:left w:val="none" w:sz="0" w:space="0" w:color="auto"/>
        <w:bottom w:val="none" w:sz="0" w:space="0" w:color="auto"/>
        <w:right w:val="none" w:sz="0" w:space="0" w:color="auto"/>
      </w:divBdr>
    </w:div>
    <w:div w:id="184054865">
      <w:bodyDiv w:val="1"/>
      <w:marLeft w:val="0"/>
      <w:marRight w:val="0"/>
      <w:marTop w:val="0"/>
      <w:marBottom w:val="0"/>
      <w:divBdr>
        <w:top w:val="none" w:sz="0" w:space="0" w:color="auto"/>
        <w:left w:val="none" w:sz="0" w:space="0" w:color="auto"/>
        <w:bottom w:val="none" w:sz="0" w:space="0" w:color="auto"/>
        <w:right w:val="none" w:sz="0" w:space="0" w:color="auto"/>
      </w:divBdr>
      <w:divsChild>
        <w:div w:id="1563757989">
          <w:marLeft w:val="0"/>
          <w:marRight w:val="0"/>
          <w:marTop w:val="0"/>
          <w:marBottom w:val="0"/>
          <w:divBdr>
            <w:top w:val="none" w:sz="0" w:space="0" w:color="auto"/>
            <w:left w:val="none" w:sz="0" w:space="0" w:color="auto"/>
            <w:bottom w:val="none" w:sz="0" w:space="0" w:color="auto"/>
            <w:right w:val="none" w:sz="0" w:space="0" w:color="auto"/>
          </w:divBdr>
        </w:div>
      </w:divsChild>
    </w:div>
    <w:div w:id="256837376">
      <w:bodyDiv w:val="1"/>
      <w:marLeft w:val="0"/>
      <w:marRight w:val="0"/>
      <w:marTop w:val="0"/>
      <w:marBottom w:val="0"/>
      <w:divBdr>
        <w:top w:val="none" w:sz="0" w:space="0" w:color="auto"/>
        <w:left w:val="none" w:sz="0" w:space="0" w:color="auto"/>
        <w:bottom w:val="none" w:sz="0" w:space="0" w:color="auto"/>
        <w:right w:val="none" w:sz="0" w:space="0" w:color="auto"/>
      </w:divBdr>
    </w:div>
    <w:div w:id="298800536">
      <w:bodyDiv w:val="1"/>
      <w:marLeft w:val="0"/>
      <w:marRight w:val="0"/>
      <w:marTop w:val="0"/>
      <w:marBottom w:val="0"/>
      <w:divBdr>
        <w:top w:val="none" w:sz="0" w:space="0" w:color="auto"/>
        <w:left w:val="none" w:sz="0" w:space="0" w:color="auto"/>
        <w:bottom w:val="none" w:sz="0" w:space="0" w:color="auto"/>
        <w:right w:val="none" w:sz="0" w:space="0" w:color="auto"/>
      </w:divBdr>
    </w:div>
    <w:div w:id="302854062">
      <w:bodyDiv w:val="1"/>
      <w:marLeft w:val="0"/>
      <w:marRight w:val="0"/>
      <w:marTop w:val="0"/>
      <w:marBottom w:val="0"/>
      <w:divBdr>
        <w:top w:val="none" w:sz="0" w:space="0" w:color="auto"/>
        <w:left w:val="none" w:sz="0" w:space="0" w:color="auto"/>
        <w:bottom w:val="none" w:sz="0" w:space="0" w:color="auto"/>
        <w:right w:val="none" w:sz="0" w:space="0" w:color="auto"/>
      </w:divBdr>
      <w:divsChild>
        <w:div w:id="1246457597">
          <w:marLeft w:val="0"/>
          <w:marRight w:val="0"/>
          <w:marTop w:val="0"/>
          <w:marBottom w:val="0"/>
          <w:divBdr>
            <w:top w:val="none" w:sz="0" w:space="0" w:color="auto"/>
            <w:left w:val="none" w:sz="0" w:space="0" w:color="auto"/>
            <w:bottom w:val="none" w:sz="0" w:space="0" w:color="auto"/>
            <w:right w:val="none" w:sz="0" w:space="0" w:color="auto"/>
          </w:divBdr>
        </w:div>
      </w:divsChild>
    </w:div>
    <w:div w:id="323583648">
      <w:bodyDiv w:val="1"/>
      <w:marLeft w:val="0"/>
      <w:marRight w:val="0"/>
      <w:marTop w:val="0"/>
      <w:marBottom w:val="0"/>
      <w:divBdr>
        <w:top w:val="none" w:sz="0" w:space="0" w:color="auto"/>
        <w:left w:val="none" w:sz="0" w:space="0" w:color="auto"/>
        <w:bottom w:val="none" w:sz="0" w:space="0" w:color="auto"/>
        <w:right w:val="none" w:sz="0" w:space="0" w:color="auto"/>
      </w:divBdr>
    </w:div>
    <w:div w:id="415056463">
      <w:bodyDiv w:val="1"/>
      <w:marLeft w:val="0"/>
      <w:marRight w:val="0"/>
      <w:marTop w:val="0"/>
      <w:marBottom w:val="0"/>
      <w:divBdr>
        <w:top w:val="none" w:sz="0" w:space="0" w:color="auto"/>
        <w:left w:val="none" w:sz="0" w:space="0" w:color="auto"/>
        <w:bottom w:val="none" w:sz="0" w:space="0" w:color="auto"/>
        <w:right w:val="none" w:sz="0" w:space="0" w:color="auto"/>
      </w:divBdr>
    </w:div>
    <w:div w:id="517818366">
      <w:bodyDiv w:val="1"/>
      <w:marLeft w:val="0"/>
      <w:marRight w:val="0"/>
      <w:marTop w:val="0"/>
      <w:marBottom w:val="0"/>
      <w:divBdr>
        <w:top w:val="none" w:sz="0" w:space="0" w:color="auto"/>
        <w:left w:val="none" w:sz="0" w:space="0" w:color="auto"/>
        <w:bottom w:val="none" w:sz="0" w:space="0" w:color="auto"/>
        <w:right w:val="none" w:sz="0" w:space="0" w:color="auto"/>
      </w:divBdr>
    </w:div>
    <w:div w:id="671567629">
      <w:bodyDiv w:val="1"/>
      <w:marLeft w:val="0"/>
      <w:marRight w:val="0"/>
      <w:marTop w:val="0"/>
      <w:marBottom w:val="0"/>
      <w:divBdr>
        <w:top w:val="none" w:sz="0" w:space="0" w:color="auto"/>
        <w:left w:val="none" w:sz="0" w:space="0" w:color="auto"/>
        <w:bottom w:val="none" w:sz="0" w:space="0" w:color="auto"/>
        <w:right w:val="none" w:sz="0" w:space="0" w:color="auto"/>
      </w:divBdr>
    </w:div>
    <w:div w:id="677274225">
      <w:bodyDiv w:val="1"/>
      <w:marLeft w:val="0"/>
      <w:marRight w:val="0"/>
      <w:marTop w:val="0"/>
      <w:marBottom w:val="0"/>
      <w:divBdr>
        <w:top w:val="none" w:sz="0" w:space="0" w:color="auto"/>
        <w:left w:val="none" w:sz="0" w:space="0" w:color="auto"/>
        <w:bottom w:val="none" w:sz="0" w:space="0" w:color="auto"/>
        <w:right w:val="none" w:sz="0" w:space="0" w:color="auto"/>
      </w:divBdr>
      <w:divsChild>
        <w:div w:id="2124881159">
          <w:marLeft w:val="0"/>
          <w:marRight w:val="0"/>
          <w:marTop w:val="0"/>
          <w:marBottom w:val="0"/>
          <w:divBdr>
            <w:top w:val="none" w:sz="0" w:space="0" w:color="auto"/>
            <w:left w:val="none" w:sz="0" w:space="0" w:color="auto"/>
            <w:bottom w:val="none" w:sz="0" w:space="0" w:color="auto"/>
            <w:right w:val="none" w:sz="0" w:space="0" w:color="auto"/>
          </w:divBdr>
        </w:div>
      </w:divsChild>
    </w:div>
    <w:div w:id="681976944">
      <w:bodyDiv w:val="1"/>
      <w:marLeft w:val="0"/>
      <w:marRight w:val="0"/>
      <w:marTop w:val="0"/>
      <w:marBottom w:val="0"/>
      <w:divBdr>
        <w:top w:val="none" w:sz="0" w:space="0" w:color="auto"/>
        <w:left w:val="none" w:sz="0" w:space="0" w:color="auto"/>
        <w:bottom w:val="none" w:sz="0" w:space="0" w:color="auto"/>
        <w:right w:val="none" w:sz="0" w:space="0" w:color="auto"/>
      </w:divBdr>
    </w:div>
    <w:div w:id="833178229">
      <w:bodyDiv w:val="1"/>
      <w:marLeft w:val="0"/>
      <w:marRight w:val="0"/>
      <w:marTop w:val="0"/>
      <w:marBottom w:val="0"/>
      <w:divBdr>
        <w:top w:val="none" w:sz="0" w:space="0" w:color="auto"/>
        <w:left w:val="none" w:sz="0" w:space="0" w:color="auto"/>
        <w:bottom w:val="none" w:sz="0" w:space="0" w:color="auto"/>
        <w:right w:val="none" w:sz="0" w:space="0" w:color="auto"/>
      </w:divBdr>
    </w:div>
    <w:div w:id="833371814">
      <w:bodyDiv w:val="1"/>
      <w:marLeft w:val="0"/>
      <w:marRight w:val="0"/>
      <w:marTop w:val="0"/>
      <w:marBottom w:val="0"/>
      <w:divBdr>
        <w:top w:val="none" w:sz="0" w:space="0" w:color="auto"/>
        <w:left w:val="none" w:sz="0" w:space="0" w:color="auto"/>
        <w:bottom w:val="none" w:sz="0" w:space="0" w:color="auto"/>
        <w:right w:val="none" w:sz="0" w:space="0" w:color="auto"/>
      </w:divBdr>
    </w:div>
    <w:div w:id="854005488">
      <w:bodyDiv w:val="1"/>
      <w:marLeft w:val="0"/>
      <w:marRight w:val="0"/>
      <w:marTop w:val="0"/>
      <w:marBottom w:val="0"/>
      <w:divBdr>
        <w:top w:val="none" w:sz="0" w:space="0" w:color="auto"/>
        <w:left w:val="none" w:sz="0" w:space="0" w:color="auto"/>
        <w:bottom w:val="none" w:sz="0" w:space="0" w:color="auto"/>
        <w:right w:val="none" w:sz="0" w:space="0" w:color="auto"/>
      </w:divBdr>
    </w:div>
    <w:div w:id="875384481">
      <w:bodyDiv w:val="1"/>
      <w:marLeft w:val="0"/>
      <w:marRight w:val="0"/>
      <w:marTop w:val="0"/>
      <w:marBottom w:val="0"/>
      <w:divBdr>
        <w:top w:val="none" w:sz="0" w:space="0" w:color="auto"/>
        <w:left w:val="none" w:sz="0" w:space="0" w:color="auto"/>
        <w:bottom w:val="none" w:sz="0" w:space="0" w:color="auto"/>
        <w:right w:val="none" w:sz="0" w:space="0" w:color="auto"/>
      </w:divBdr>
    </w:div>
    <w:div w:id="1019508622">
      <w:bodyDiv w:val="1"/>
      <w:marLeft w:val="0"/>
      <w:marRight w:val="0"/>
      <w:marTop w:val="0"/>
      <w:marBottom w:val="0"/>
      <w:divBdr>
        <w:top w:val="none" w:sz="0" w:space="0" w:color="auto"/>
        <w:left w:val="none" w:sz="0" w:space="0" w:color="auto"/>
        <w:bottom w:val="none" w:sz="0" w:space="0" w:color="auto"/>
        <w:right w:val="none" w:sz="0" w:space="0" w:color="auto"/>
      </w:divBdr>
    </w:div>
    <w:div w:id="1126658278">
      <w:bodyDiv w:val="1"/>
      <w:marLeft w:val="0"/>
      <w:marRight w:val="0"/>
      <w:marTop w:val="0"/>
      <w:marBottom w:val="0"/>
      <w:divBdr>
        <w:top w:val="none" w:sz="0" w:space="0" w:color="auto"/>
        <w:left w:val="none" w:sz="0" w:space="0" w:color="auto"/>
        <w:bottom w:val="none" w:sz="0" w:space="0" w:color="auto"/>
        <w:right w:val="none" w:sz="0" w:space="0" w:color="auto"/>
      </w:divBdr>
    </w:div>
    <w:div w:id="1132208179">
      <w:bodyDiv w:val="1"/>
      <w:marLeft w:val="0"/>
      <w:marRight w:val="0"/>
      <w:marTop w:val="0"/>
      <w:marBottom w:val="0"/>
      <w:divBdr>
        <w:top w:val="none" w:sz="0" w:space="0" w:color="auto"/>
        <w:left w:val="none" w:sz="0" w:space="0" w:color="auto"/>
        <w:bottom w:val="none" w:sz="0" w:space="0" w:color="auto"/>
        <w:right w:val="none" w:sz="0" w:space="0" w:color="auto"/>
      </w:divBdr>
    </w:div>
    <w:div w:id="1280841959">
      <w:bodyDiv w:val="1"/>
      <w:marLeft w:val="0"/>
      <w:marRight w:val="0"/>
      <w:marTop w:val="0"/>
      <w:marBottom w:val="0"/>
      <w:divBdr>
        <w:top w:val="none" w:sz="0" w:space="0" w:color="auto"/>
        <w:left w:val="none" w:sz="0" w:space="0" w:color="auto"/>
        <w:bottom w:val="none" w:sz="0" w:space="0" w:color="auto"/>
        <w:right w:val="none" w:sz="0" w:space="0" w:color="auto"/>
      </w:divBdr>
    </w:div>
    <w:div w:id="1336570261">
      <w:bodyDiv w:val="1"/>
      <w:marLeft w:val="0"/>
      <w:marRight w:val="0"/>
      <w:marTop w:val="0"/>
      <w:marBottom w:val="0"/>
      <w:divBdr>
        <w:top w:val="none" w:sz="0" w:space="0" w:color="auto"/>
        <w:left w:val="none" w:sz="0" w:space="0" w:color="auto"/>
        <w:bottom w:val="none" w:sz="0" w:space="0" w:color="auto"/>
        <w:right w:val="none" w:sz="0" w:space="0" w:color="auto"/>
      </w:divBdr>
      <w:divsChild>
        <w:div w:id="266697462">
          <w:marLeft w:val="0"/>
          <w:marRight w:val="0"/>
          <w:marTop w:val="0"/>
          <w:marBottom w:val="0"/>
          <w:divBdr>
            <w:top w:val="none" w:sz="0" w:space="0" w:color="auto"/>
            <w:left w:val="none" w:sz="0" w:space="0" w:color="auto"/>
            <w:bottom w:val="none" w:sz="0" w:space="0" w:color="auto"/>
            <w:right w:val="none" w:sz="0" w:space="0" w:color="auto"/>
          </w:divBdr>
        </w:div>
      </w:divsChild>
    </w:div>
    <w:div w:id="1458257703">
      <w:bodyDiv w:val="1"/>
      <w:marLeft w:val="0"/>
      <w:marRight w:val="0"/>
      <w:marTop w:val="0"/>
      <w:marBottom w:val="0"/>
      <w:divBdr>
        <w:top w:val="none" w:sz="0" w:space="0" w:color="auto"/>
        <w:left w:val="none" w:sz="0" w:space="0" w:color="auto"/>
        <w:bottom w:val="none" w:sz="0" w:space="0" w:color="auto"/>
        <w:right w:val="none" w:sz="0" w:space="0" w:color="auto"/>
      </w:divBdr>
      <w:divsChild>
        <w:div w:id="268583379">
          <w:marLeft w:val="0"/>
          <w:marRight w:val="0"/>
          <w:marTop w:val="0"/>
          <w:marBottom w:val="0"/>
          <w:divBdr>
            <w:top w:val="none" w:sz="0" w:space="0" w:color="auto"/>
            <w:left w:val="none" w:sz="0" w:space="0" w:color="auto"/>
            <w:bottom w:val="none" w:sz="0" w:space="0" w:color="auto"/>
            <w:right w:val="none" w:sz="0" w:space="0" w:color="auto"/>
          </w:divBdr>
        </w:div>
      </w:divsChild>
    </w:div>
    <w:div w:id="1466854350">
      <w:bodyDiv w:val="1"/>
      <w:marLeft w:val="0"/>
      <w:marRight w:val="0"/>
      <w:marTop w:val="0"/>
      <w:marBottom w:val="0"/>
      <w:divBdr>
        <w:top w:val="none" w:sz="0" w:space="0" w:color="auto"/>
        <w:left w:val="none" w:sz="0" w:space="0" w:color="auto"/>
        <w:bottom w:val="none" w:sz="0" w:space="0" w:color="auto"/>
        <w:right w:val="none" w:sz="0" w:space="0" w:color="auto"/>
      </w:divBdr>
    </w:div>
    <w:div w:id="1484854659">
      <w:bodyDiv w:val="1"/>
      <w:marLeft w:val="0"/>
      <w:marRight w:val="0"/>
      <w:marTop w:val="0"/>
      <w:marBottom w:val="0"/>
      <w:divBdr>
        <w:top w:val="none" w:sz="0" w:space="0" w:color="auto"/>
        <w:left w:val="none" w:sz="0" w:space="0" w:color="auto"/>
        <w:bottom w:val="none" w:sz="0" w:space="0" w:color="auto"/>
        <w:right w:val="none" w:sz="0" w:space="0" w:color="auto"/>
      </w:divBdr>
    </w:div>
    <w:div w:id="1516993374">
      <w:bodyDiv w:val="1"/>
      <w:marLeft w:val="0"/>
      <w:marRight w:val="0"/>
      <w:marTop w:val="0"/>
      <w:marBottom w:val="0"/>
      <w:divBdr>
        <w:top w:val="none" w:sz="0" w:space="0" w:color="auto"/>
        <w:left w:val="none" w:sz="0" w:space="0" w:color="auto"/>
        <w:bottom w:val="none" w:sz="0" w:space="0" w:color="auto"/>
        <w:right w:val="none" w:sz="0" w:space="0" w:color="auto"/>
      </w:divBdr>
    </w:div>
    <w:div w:id="1723210151">
      <w:bodyDiv w:val="1"/>
      <w:marLeft w:val="0"/>
      <w:marRight w:val="0"/>
      <w:marTop w:val="0"/>
      <w:marBottom w:val="0"/>
      <w:divBdr>
        <w:top w:val="none" w:sz="0" w:space="0" w:color="auto"/>
        <w:left w:val="none" w:sz="0" w:space="0" w:color="auto"/>
        <w:bottom w:val="none" w:sz="0" w:space="0" w:color="auto"/>
        <w:right w:val="none" w:sz="0" w:space="0" w:color="auto"/>
      </w:divBdr>
    </w:div>
    <w:div w:id="1818958151">
      <w:bodyDiv w:val="1"/>
      <w:marLeft w:val="0"/>
      <w:marRight w:val="0"/>
      <w:marTop w:val="0"/>
      <w:marBottom w:val="0"/>
      <w:divBdr>
        <w:top w:val="none" w:sz="0" w:space="0" w:color="auto"/>
        <w:left w:val="none" w:sz="0" w:space="0" w:color="auto"/>
        <w:bottom w:val="none" w:sz="0" w:space="0" w:color="auto"/>
        <w:right w:val="none" w:sz="0" w:space="0" w:color="auto"/>
      </w:divBdr>
    </w:div>
    <w:div w:id="1833792003">
      <w:bodyDiv w:val="1"/>
      <w:marLeft w:val="0"/>
      <w:marRight w:val="0"/>
      <w:marTop w:val="0"/>
      <w:marBottom w:val="0"/>
      <w:divBdr>
        <w:top w:val="none" w:sz="0" w:space="0" w:color="auto"/>
        <w:left w:val="none" w:sz="0" w:space="0" w:color="auto"/>
        <w:bottom w:val="none" w:sz="0" w:space="0" w:color="auto"/>
        <w:right w:val="none" w:sz="0" w:space="0" w:color="auto"/>
      </w:divBdr>
    </w:div>
    <w:div w:id="1929848343">
      <w:bodyDiv w:val="1"/>
      <w:marLeft w:val="0"/>
      <w:marRight w:val="0"/>
      <w:marTop w:val="0"/>
      <w:marBottom w:val="0"/>
      <w:divBdr>
        <w:top w:val="none" w:sz="0" w:space="0" w:color="auto"/>
        <w:left w:val="none" w:sz="0" w:space="0" w:color="auto"/>
        <w:bottom w:val="none" w:sz="0" w:space="0" w:color="auto"/>
        <w:right w:val="none" w:sz="0" w:space="0" w:color="auto"/>
      </w:divBdr>
    </w:div>
    <w:div w:id="1935160705">
      <w:bodyDiv w:val="1"/>
      <w:marLeft w:val="0"/>
      <w:marRight w:val="0"/>
      <w:marTop w:val="0"/>
      <w:marBottom w:val="0"/>
      <w:divBdr>
        <w:top w:val="none" w:sz="0" w:space="0" w:color="auto"/>
        <w:left w:val="none" w:sz="0" w:space="0" w:color="auto"/>
        <w:bottom w:val="none" w:sz="0" w:space="0" w:color="auto"/>
        <w:right w:val="none" w:sz="0" w:space="0" w:color="auto"/>
      </w:divBdr>
    </w:div>
    <w:div w:id="1956674793">
      <w:bodyDiv w:val="1"/>
      <w:marLeft w:val="0"/>
      <w:marRight w:val="0"/>
      <w:marTop w:val="0"/>
      <w:marBottom w:val="0"/>
      <w:divBdr>
        <w:top w:val="none" w:sz="0" w:space="0" w:color="auto"/>
        <w:left w:val="none" w:sz="0" w:space="0" w:color="auto"/>
        <w:bottom w:val="none" w:sz="0" w:space="0" w:color="auto"/>
        <w:right w:val="none" w:sz="0" w:space="0" w:color="auto"/>
      </w:divBdr>
    </w:div>
    <w:div w:id="2062096018">
      <w:bodyDiv w:val="1"/>
      <w:marLeft w:val="0"/>
      <w:marRight w:val="0"/>
      <w:marTop w:val="0"/>
      <w:marBottom w:val="0"/>
      <w:divBdr>
        <w:top w:val="none" w:sz="0" w:space="0" w:color="auto"/>
        <w:left w:val="none" w:sz="0" w:space="0" w:color="auto"/>
        <w:bottom w:val="none" w:sz="0" w:space="0" w:color="auto"/>
        <w:right w:val="none" w:sz="0" w:space="0" w:color="auto"/>
      </w:divBdr>
    </w:div>
    <w:div w:id="2086880442">
      <w:bodyDiv w:val="1"/>
      <w:marLeft w:val="0"/>
      <w:marRight w:val="0"/>
      <w:marTop w:val="0"/>
      <w:marBottom w:val="0"/>
      <w:divBdr>
        <w:top w:val="none" w:sz="0" w:space="0" w:color="auto"/>
        <w:left w:val="none" w:sz="0" w:space="0" w:color="auto"/>
        <w:bottom w:val="none" w:sz="0" w:space="0" w:color="auto"/>
        <w:right w:val="none" w:sz="0" w:space="0" w:color="auto"/>
      </w:divBdr>
    </w:div>
    <w:div w:id="20877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C85D-22CF-457B-80DE-60AC7392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8015</Words>
  <Characters>45692</Characters>
  <Application>Microsoft Office Word</Application>
  <DocSecurity>0</DocSecurity>
  <Lines>380</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waleedesaaam@gmail.com</dc:creator>
  <cp:keywords/>
  <dc:description/>
  <cp:lastModifiedBy>user</cp:lastModifiedBy>
  <cp:revision>2</cp:revision>
  <cp:lastPrinted>2022-01-07T20:42:00Z</cp:lastPrinted>
  <dcterms:created xsi:type="dcterms:W3CDTF">2022-06-09T09:36:00Z</dcterms:created>
  <dcterms:modified xsi:type="dcterms:W3CDTF">2022-06-09T09:36:00Z</dcterms:modified>
</cp:coreProperties>
</file>