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C4" w:rsidRDefault="00320712" w:rsidP="00AF37D2">
      <w:pPr>
        <w:bidi/>
        <w:spacing w:after="0"/>
        <w:jc w:val="center"/>
        <w:rPr>
          <w:rFonts w:ascii="ATraditional Arabic" w:hAnsi="ATraditional Arabic" w:cs="ATraditional Arabic"/>
          <w:b/>
          <w:bCs/>
          <w:sz w:val="32"/>
          <w:szCs w:val="32"/>
          <w:rtl/>
          <w:lang w:bidi="ar-TN"/>
        </w:rPr>
      </w:pPr>
      <w:r w:rsidRPr="00A823C1">
        <w:rPr>
          <w:rFonts w:ascii="ATraditional Arabic" w:hAnsi="ATraditional Arabic" w:cs="ATraditional Arabic"/>
          <w:b/>
          <w:bCs/>
          <w:sz w:val="32"/>
          <w:szCs w:val="32"/>
          <w:rtl/>
          <w:lang w:bidi="ar-TN"/>
        </w:rPr>
        <w:t>التمييز بين مختلف المقامات في التصرفات</w:t>
      </w:r>
      <w:r w:rsidR="00F92DC4" w:rsidRPr="00A823C1">
        <w:rPr>
          <w:rFonts w:ascii="ATraditional Arabic" w:hAnsi="ATraditional Arabic" w:cs="ATraditional Arabic"/>
          <w:b/>
          <w:bCs/>
          <w:sz w:val="32"/>
          <w:szCs w:val="32"/>
          <w:rtl/>
          <w:lang w:bidi="ar-TN"/>
        </w:rPr>
        <w:t xml:space="preserve"> النبوية</w:t>
      </w:r>
    </w:p>
    <w:p w:rsidR="007F6498" w:rsidRPr="00DF39C8" w:rsidRDefault="007F6498" w:rsidP="00DF39C8">
      <w:pPr>
        <w:bidi/>
        <w:spacing w:after="0"/>
        <w:jc w:val="right"/>
        <w:rPr>
          <w:rFonts w:ascii="ATraditional Arabic" w:hAnsi="ATraditional Arabic" w:cs="ATraditional Arabic"/>
          <w:b/>
          <w:bCs/>
          <w:sz w:val="32"/>
          <w:szCs w:val="32"/>
          <w:rtl/>
          <w:lang w:bidi="ar-TN"/>
        </w:rPr>
      </w:pPr>
      <w:r w:rsidRPr="00DF39C8">
        <w:rPr>
          <w:rFonts w:ascii="ATraditional Arabic" w:hAnsi="ATraditional Arabic" w:cs="ATraditional Arabic" w:hint="cs"/>
          <w:b/>
          <w:bCs/>
          <w:sz w:val="32"/>
          <w:szCs w:val="32"/>
          <w:rtl/>
          <w:lang w:bidi="ar-TN"/>
        </w:rPr>
        <w:t>راضية بن محرز</w:t>
      </w:r>
    </w:p>
    <w:p w:rsidR="00DF39C8" w:rsidRPr="00DF39C8" w:rsidRDefault="00DF39C8" w:rsidP="00DF39C8">
      <w:pPr>
        <w:bidi/>
        <w:spacing w:after="0"/>
        <w:ind w:firstLine="708"/>
        <w:jc w:val="center"/>
        <w:rPr>
          <w:rFonts w:ascii="ATraditional Arabic" w:hAnsi="ATraditional Arabic" w:cs="ATraditional Arabic"/>
          <w:b/>
          <w:bCs/>
          <w:sz w:val="32"/>
          <w:szCs w:val="32"/>
          <w:rtl/>
          <w:lang w:bidi="ar-TN"/>
        </w:rPr>
      </w:pPr>
      <w:r w:rsidRPr="00DF39C8">
        <w:rPr>
          <w:rFonts w:ascii="ATraditional Arabic" w:hAnsi="ATraditional Arabic" w:cs="ATraditional Arabic" w:hint="cs"/>
          <w:b/>
          <w:bCs/>
          <w:sz w:val="32"/>
          <w:szCs w:val="32"/>
          <w:rtl/>
          <w:lang w:bidi="ar-TN"/>
        </w:rPr>
        <w:t>ملخص البحث</w:t>
      </w:r>
    </w:p>
    <w:p w:rsidR="00DF39C8" w:rsidRPr="00DF39C8" w:rsidRDefault="00DF39C8" w:rsidP="00DF39C8">
      <w:pPr>
        <w:bidi/>
        <w:spacing w:after="0"/>
        <w:ind w:firstLine="708"/>
        <w:jc w:val="both"/>
        <w:rPr>
          <w:rFonts w:ascii="ATraditional Arabic" w:hAnsi="ATraditional Arabic" w:cs="ATraditional Arabic"/>
          <w:sz w:val="32"/>
          <w:szCs w:val="32"/>
          <w:rtl/>
          <w:lang w:bidi="ar-TN"/>
        </w:rPr>
      </w:pPr>
      <w:r w:rsidRPr="00DF39C8">
        <w:rPr>
          <w:rFonts w:ascii="ATraditional Arabic" w:hAnsi="ATraditional Arabic" w:cs="ATraditional Arabic"/>
          <w:sz w:val="32"/>
          <w:szCs w:val="32"/>
          <w:rtl/>
          <w:lang w:bidi="ar-TN"/>
        </w:rPr>
        <w:t xml:space="preserve">إن البحث في السنة النبوية لمعرفة أنواع تصرفات النبي </w:t>
      </w:r>
      <w:proofErr w:type="gramStart"/>
      <w:r w:rsidRPr="00DF39C8">
        <w:rPr>
          <w:rFonts w:ascii="ATraditional Arabic" w:hAnsi="ATraditional Arabic" w:cs="ATraditional Arabic"/>
          <w:sz w:val="32"/>
          <w:szCs w:val="32"/>
          <w:rtl/>
          <w:lang w:bidi="ar-TN"/>
        </w:rPr>
        <w:t>‘ والتفريق</w:t>
      </w:r>
      <w:proofErr w:type="gramEnd"/>
      <w:r w:rsidRPr="00DF39C8">
        <w:rPr>
          <w:rFonts w:ascii="ATraditional Arabic" w:hAnsi="ATraditional Arabic" w:cs="ATraditional Arabic"/>
          <w:sz w:val="32"/>
          <w:szCs w:val="32"/>
          <w:rtl/>
          <w:lang w:bidi="ar-TN"/>
        </w:rPr>
        <w:t xml:space="preserve"> بين المقامات التي تصدر عنها تصرفاته </w:t>
      </w:r>
      <w:r w:rsidR="00F338C1">
        <w:rPr>
          <w:rFonts w:ascii="ATraditional Arabic" w:hAnsi="ATraditional Arabic" w:cs="ATraditional Arabic"/>
          <w:sz w:val="32"/>
          <w:szCs w:val="32"/>
          <w:rtl/>
          <w:lang w:bidi="ar-TN"/>
        </w:rPr>
        <w:t xml:space="preserve">‘ من الأهمية بمكان، فهو الطريق </w:t>
      </w:r>
      <w:r w:rsidRPr="00DF39C8">
        <w:rPr>
          <w:rFonts w:ascii="ATraditional Arabic" w:hAnsi="ATraditional Arabic" w:cs="ATraditional Arabic"/>
          <w:sz w:val="32"/>
          <w:szCs w:val="32"/>
          <w:rtl/>
          <w:lang w:bidi="ar-TN"/>
        </w:rPr>
        <w:t>لفهم السنة النبوية</w:t>
      </w:r>
      <w:r w:rsidR="00F338C1">
        <w:rPr>
          <w:rFonts w:ascii="ATraditional Arabic" w:hAnsi="ATraditional Arabic" w:cs="ATraditional Arabic" w:hint="cs"/>
          <w:sz w:val="32"/>
          <w:szCs w:val="32"/>
          <w:rtl/>
          <w:lang w:bidi="ar-TN"/>
        </w:rPr>
        <w:t>،</w:t>
      </w:r>
      <w:r w:rsidRPr="00DF39C8">
        <w:rPr>
          <w:rFonts w:ascii="ATraditional Arabic" w:hAnsi="ATraditional Arabic" w:cs="ATraditional Arabic"/>
          <w:sz w:val="32"/>
          <w:szCs w:val="32"/>
          <w:rtl/>
          <w:lang w:bidi="ar-TN"/>
        </w:rPr>
        <w:t xml:space="preserve"> ومن ثم حفظها والدفاع عنها من المشككين من ناحية </w:t>
      </w:r>
      <w:proofErr w:type="spellStart"/>
      <w:r w:rsidRPr="00DF39C8">
        <w:rPr>
          <w:rFonts w:ascii="ATraditional Arabic" w:hAnsi="ATraditional Arabic" w:cs="ATraditional Arabic"/>
          <w:sz w:val="32"/>
          <w:szCs w:val="32"/>
          <w:rtl/>
          <w:lang w:bidi="ar-TN"/>
        </w:rPr>
        <w:t>والمغالين</w:t>
      </w:r>
      <w:proofErr w:type="spellEnd"/>
      <w:r w:rsidRPr="00DF39C8">
        <w:rPr>
          <w:rFonts w:ascii="ATraditional Arabic" w:hAnsi="ATraditional Arabic" w:cs="ATraditional Arabic"/>
          <w:sz w:val="32"/>
          <w:szCs w:val="32"/>
          <w:rtl/>
          <w:lang w:bidi="ar-TN"/>
        </w:rPr>
        <w:t xml:space="preserve"> الحرفيين من ناحية أخرى. </w:t>
      </w:r>
    </w:p>
    <w:p w:rsidR="00DF39C8" w:rsidRDefault="00DF39C8" w:rsidP="00DF39C8">
      <w:pPr>
        <w:bidi/>
        <w:spacing w:after="0"/>
        <w:ind w:firstLine="708"/>
        <w:jc w:val="both"/>
        <w:rPr>
          <w:rFonts w:ascii="ATraditional Arabic" w:hAnsi="ATraditional Arabic" w:cs="ATraditional Arabic"/>
          <w:sz w:val="32"/>
          <w:szCs w:val="32"/>
          <w:rtl/>
          <w:lang w:bidi="ar-TN"/>
        </w:rPr>
      </w:pPr>
      <w:r w:rsidRPr="00DF39C8">
        <w:rPr>
          <w:rFonts w:ascii="ATraditional Arabic" w:hAnsi="ATraditional Arabic" w:cs="ATraditional Arabic"/>
          <w:sz w:val="32"/>
          <w:szCs w:val="32"/>
          <w:rtl/>
          <w:lang w:bidi="ar-TN"/>
        </w:rPr>
        <w:t>وقد اتخذت منهج</w:t>
      </w:r>
      <w:r w:rsidR="00F338C1">
        <w:rPr>
          <w:rFonts w:ascii="ATraditional Arabic" w:hAnsi="ATraditional Arabic" w:cs="ATraditional Arabic" w:hint="cs"/>
          <w:sz w:val="32"/>
          <w:szCs w:val="32"/>
          <w:rtl/>
          <w:lang w:bidi="ar-TN"/>
        </w:rPr>
        <w:t>ً</w:t>
      </w:r>
      <w:r w:rsidRPr="00DF39C8">
        <w:rPr>
          <w:rFonts w:ascii="ATraditional Arabic" w:hAnsi="ATraditional Arabic" w:cs="ATraditional Arabic"/>
          <w:sz w:val="32"/>
          <w:szCs w:val="32"/>
          <w:rtl/>
          <w:lang w:bidi="ar-TN"/>
        </w:rPr>
        <w:t>ا استقرائي</w:t>
      </w:r>
      <w:r w:rsidR="00F338C1">
        <w:rPr>
          <w:rFonts w:ascii="ATraditional Arabic" w:hAnsi="ATraditional Arabic" w:cs="ATraditional Arabic" w:hint="cs"/>
          <w:sz w:val="32"/>
          <w:szCs w:val="32"/>
          <w:rtl/>
          <w:lang w:bidi="ar-TN"/>
        </w:rPr>
        <w:t>ًّ</w:t>
      </w:r>
      <w:r w:rsidRPr="00DF39C8">
        <w:rPr>
          <w:rFonts w:ascii="ATraditional Arabic" w:hAnsi="ATraditional Arabic" w:cs="ATraditional Arabic"/>
          <w:sz w:val="32"/>
          <w:szCs w:val="32"/>
          <w:rtl/>
          <w:lang w:bidi="ar-TN"/>
        </w:rPr>
        <w:t>ا لمعرفة تقسيم العلماء لتصرفات النبي ‘. فجعلت مبحث</w:t>
      </w:r>
      <w:r w:rsidR="00F338C1">
        <w:rPr>
          <w:rFonts w:ascii="ATraditional Arabic" w:hAnsi="ATraditional Arabic" w:cs="ATraditional Arabic" w:hint="cs"/>
          <w:sz w:val="32"/>
          <w:szCs w:val="32"/>
          <w:rtl/>
          <w:lang w:bidi="ar-TN"/>
        </w:rPr>
        <w:t>ً</w:t>
      </w:r>
      <w:r w:rsidRPr="00DF39C8">
        <w:rPr>
          <w:rFonts w:ascii="ATraditional Arabic" w:hAnsi="ATraditional Arabic" w:cs="ATraditional Arabic"/>
          <w:sz w:val="32"/>
          <w:szCs w:val="32"/>
          <w:rtl/>
          <w:lang w:bidi="ar-TN"/>
        </w:rPr>
        <w:t>ا لتقسيمات العلماء القدامى، وجعلت مبحث</w:t>
      </w:r>
      <w:r w:rsidR="00F338C1">
        <w:rPr>
          <w:rFonts w:ascii="ATraditional Arabic" w:hAnsi="ATraditional Arabic" w:cs="ATraditional Arabic" w:hint="cs"/>
          <w:sz w:val="32"/>
          <w:szCs w:val="32"/>
          <w:rtl/>
          <w:lang w:bidi="ar-TN"/>
        </w:rPr>
        <w:t>ً</w:t>
      </w:r>
      <w:r w:rsidRPr="00DF39C8">
        <w:rPr>
          <w:rFonts w:ascii="ATraditional Arabic" w:hAnsi="ATraditional Arabic" w:cs="ATraditional Arabic"/>
          <w:sz w:val="32"/>
          <w:szCs w:val="32"/>
          <w:rtl/>
          <w:lang w:bidi="ar-TN"/>
        </w:rPr>
        <w:t>ا ثاني</w:t>
      </w:r>
      <w:r w:rsidR="00F338C1">
        <w:rPr>
          <w:rFonts w:ascii="ATraditional Arabic" w:hAnsi="ATraditional Arabic" w:cs="ATraditional Arabic" w:hint="cs"/>
          <w:sz w:val="32"/>
          <w:szCs w:val="32"/>
          <w:rtl/>
          <w:lang w:bidi="ar-TN"/>
        </w:rPr>
        <w:t>ً</w:t>
      </w:r>
      <w:r w:rsidRPr="00DF39C8">
        <w:rPr>
          <w:rFonts w:ascii="ATraditional Arabic" w:hAnsi="ATraditional Arabic" w:cs="ATraditional Arabic"/>
          <w:sz w:val="32"/>
          <w:szCs w:val="32"/>
          <w:rtl/>
          <w:lang w:bidi="ar-TN"/>
        </w:rPr>
        <w:t>ا لتقسيمات الشيخ الطاهر بن عاشور الذي بدا مختلف</w:t>
      </w:r>
      <w:r w:rsidR="00F338C1">
        <w:rPr>
          <w:rFonts w:ascii="ATraditional Arabic" w:hAnsi="ATraditional Arabic" w:cs="ATraditional Arabic" w:hint="cs"/>
          <w:sz w:val="32"/>
          <w:szCs w:val="32"/>
          <w:rtl/>
          <w:lang w:bidi="ar-TN"/>
        </w:rPr>
        <w:t>ً</w:t>
      </w:r>
      <w:r w:rsidRPr="00DF39C8">
        <w:rPr>
          <w:rFonts w:ascii="ATraditional Arabic" w:hAnsi="ATraditional Arabic" w:cs="ATraditional Arabic"/>
          <w:sz w:val="32"/>
          <w:szCs w:val="32"/>
          <w:rtl/>
          <w:lang w:bidi="ar-TN"/>
        </w:rPr>
        <w:t xml:space="preserve">ا عن غيره فتوسع وأضاف. </w:t>
      </w:r>
    </w:p>
    <w:p w:rsidR="00DF39C8" w:rsidRDefault="00DF39C8" w:rsidP="00DF39C8">
      <w:pPr>
        <w:bidi/>
        <w:spacing w:after="0"/>
        <w:ind w:firstLine="708"/>
        <w:jc w:val="both"/>
        <w:rPr>
          <w:rFonts w:ascii="ATraditional Arabic" w:hAnsi="ATraditional Arabic" w:cs="ATraditional Arabic"/>
          <w:sz w:val="32"/>
          <w:szCs w:val="32"/>
          <w:rtl/>
          <w:lang w:bidi="ar-TN"/>
        </w:rPr>
      </w:pPr>
      <w:r>
        <w:rPr>
          <w:rFonts w:ascii="ATraditional Arabic" w:hAnsi="ATraditional Arabic" w:cs="ATraditional Arabic" w:hint="cs"/>
          <w:sz w:val="32"/>
          <w:szCs w:val="32"/>
          <w:rtl/>
          <w:lang w:bidi="ar-TN"/>
        </w:rPr>
        <w:t>ومن أهم النتائج التي توصل لها البحث أن</w:t>
      </w:r>
      <w:r w:rsidRPr="00A823C1">
        <w:rPr>
          <w:rFonts w:ascii="ATraditional Arabic" w:hAnsi="ATraditional Arabic" w:cs="ATraditional Arabic"/>
          <w:sz w:val="32"/>
          <w:szCs w:val="32"/>
          <w:rtl/>
          <w:lang w:bidi="ar-TN"/>
        </w:rPr>
        <w:t xml:space="preserve"> التدقيق في هذه الأحوال</w:t>
      </w:r>
      <w:r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والتفرقة بينها هو من أهم ما يجب على الباحث الذي يشتغل بكيفية فهم الحديث وقراءته قراءة </w:t>
      </w:r>
      <w:r>
        <w:rPr>
          <w:rFonts w:ascii="ATraditional Arabic" w:hAnsi="ATraditional Arabic" w:cs="ATraditional Arabic" w:hint="cs"/>
          <w:sz w:val="32"/>
          <w:szCs w:val="32"/>
          <w:rtl/>
          <w:lang w:bidi="ar-TN"/>
        </w:rPr>
        <w:t xml:space="preserve">سليمة </w:t>
      </w:r>
      <w:r w:rsidRPr="00A823C1">
        <w:rPr>
          <w:rFonts w:ascii="ATraditional Arabic" w:hAnsi="ATraditional Arabic" w:cs="ATraditional Arabic"/>
          <w:sz w:val="32"/>
          <w:szCs w:val="32"/>
          <w:rtl/>
          <w:lang w:bidi="ar-TN"/>
        </w:rPr>
        <w:t>في ضوء القرآن الكريم ومقاصده وقواعده وكلياته</w:t>
      </w:r>
      <w:r w:rsidRPr="00660C23">
        <w:rPr>
          <w:rFonts w:ascii="ATraditional Arabic" w:hAnsi="ATraditional Arabic" w:cs="ATraditional Arabic"/>
          <w:sz w:val="32"/>
          <w:szCs w:val="32"/>
          <w:rtl/>
          <w:lang w:bidi="ar-TN"/>
        </w:rPr>
        <w:t>.</w:t>
      </w: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Default="00DF39C8" w:rsidP="00DF39C8">
      <w:pPr>
        <w:bidi/>
        <w:spacing w:after="0"/>
        <w:ind w:firstLine="708"/>
        <w:jc w:val="both"/>
        <w:rPr>
          <w:rFonts w:ascii="ATraditional Arabic" w:hAnsi="ATraditional Arabic" w:cs="ATraditional Arabic"/>
          <w:sz w:val="32"/>
          <w:szCs w:val="32"/>
          <w:rtl/>
          <w:lang w:bidi="ar-TN"/>
        </w:rPr>
      </w:pPr>
    </w:p>
    <w:p w:rsidR="00DF39C8" w:rsidRPr="00DF39C8" w:rsidRDefault="00DF39C8" w:rsidP="00DF39C8">
      <w:pPr>
        <w:bidi/>
        <w:spacing w:after="0"/>
        <w:jc w:val="both"/>
        <w:rPr>
          <w:rFonts w:ascii="ATraditional Arabic" w:hAnsi="ATraditional Arabic" w:cs="ATraditional Arabic"/>
          <w:b/>
          <w:bCs/>
          <w:sz w:val="32"/>
          <w:szCs w:val="32"/>
          <w:rtl/>
          <w:lang w:bidi="ar-TN"/>
        </w:rPr>
      </w:pPr>
      <w:r w:rsidRPr="00DF39C8">
        <w:rPr>
          <w:rFonts w:ascii="ATraditional Arabic" w:hAnsi="ATraditional Arabic" w:cs="ATraditional Arabic" w:hint="cs"/>
          <w:b/>
          <w:bCs/>
          <w:sz w:val="32"/>
          <w:szCs w:val="32"/>
          <w:rtl/>
          <w:lang w:bidi="ar-TN"/>
        </w:rPr>
        <w:t>المقدمة</w:t>
      </w:r>
    </w:p>
    <w:p w:rsidR="00777573" w:rsidRPr="00A823C1" w:rsidRDefault="00B11692" w:rsidP="00DF39C8">
      <w:pPr>
        <w:bidi/>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لقد ا</w:t>
      </w:r>
      <w:r w:rsidR="00A823C1" w:rsidRPr="00A823C1">
        <w:rPr>
          <w:rFonts w:ascii="ATraditional Arabic" w:hAnsi="ATraditional Arabic" w:cs="ATraditional Arabic"/>
          <w:sz w:val="32"/>
          <w:szCs w:val="32"/>
          <w:rtl/>
          <w:lang w:bidi="ar-TN"/>
        </w:rPr>
        <w:t>هتمت الأمة بكل ما يصدر عن نبيها</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من</w:t>
      </w:r>
      <w:proofErr w:type="gramEnd"/>
      <w:r w:rsidRPr="00A823C1">
        <w:rPr>
          <w:rFonts w:ascii="ATraditional Arabic" w:hAnsi="ATraditional Arabic" w:cs="ATraditional Arabic"/>
          <w:sz w:val="32"/>
          <w:szCs w:val="32"/>
          <w:rtl/>
          <w:lang w:bidi="ar-TN"/>
        </w:rPr>
        <w:t xml:space="preserve"> أقوال وأفعال </w:t>
      </w:r>
      <w:proofErr w:type="spellStart"/>
      <w:r w:rsidRPr="00A823C1">
        <w:rPr>
          <w:rFonts w:ascii="ATraditional Arabic" w:hAnsi="ATraditional Arabic" w:cs="ATraditional Arabic"/>
          <w:sz w:val="32"/>
          <w:szCs w:val="32"/>
          <w:rtl/>
          <w:lang w:bidi="ar-TN"/>
        </w:rPr>
        <w:t>وتقريرات</w:t>
      </w:r>
      <w:proofErr w:type="spellEnd"/>
      <w:r w:rsidR="00F338C1">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577392" w:rsidRPr="00A823C1">
        <w:rPr>
          <w:rFonts w:ascii="ATraditional Arabic" w:hAnsi="ATraditional Arabic" w:cs="ATraditional Arabic"/>
          <w:sz w:val="32"/>
          <w:szCs w:val="32"/>
          <w:rtl/>
          <w:lang w:bidi="ar-TN"/>
        </w:rPr>
        <w:t xml:space="preserve">لما للسنة من قيمة باعتبارها </w:t>
      </w:r>
      <w:r w:rsidRPr="00A823C1">
        <w:rPr>
          <w:rFonts w:ascii="ATraditional Arabic" w:hAnsi="ATraditional Arabic" w:cs="ATraditional Arabic"/>
          <w:sz w:val="32"/>
          <w:szCs w:val="32"/>
          <w:rtl/>
          <w:lang w:bidi="ar-TN"/>
        </w:rPr>
        <w:t>المصدر ا</w:t>
      </w:r>
      <w:r w:rsidR="0077237E" w:rsidRPr="00A823C1">
        <w:rPr>
          <w:rFonts w:ascii="ATraditional Arabic" w:hAnsi="ATraditional Arabic" w:cs="ATraditional Arabic"/>
          <w:sz w:val="32"/>
          <w:szCs w:val="32"/>
          <w:rtl/>
          <w:lang w:bidi="ar-TN"/>
        </w:rPr>
        <w:t>لثاني من مصادر التشريع الإسلامي</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w:t>
      </w:r>
      <w:r w:rsidR="000F67CE" w:rsidRPr="00A823C1">
        <w:rPr>
          <w:rFonts w:ascii="ATraditional Arabic" w:hAnsi="ATraditional Arabic" w:cs="ATraditional Arabic"/>
          <w:sz w:val="32"/>
          <w:szCs w:val="32"/>
          <w:rtl/>
          <w:lang w:bidi="ar-TN"/>
        </w:rPr>
        <w:t>بالرغم</w:t>
      </w:r>
      <w:r w:rsidR="00770EE7" w:rsidRPr="00A823C1">
        <w:rPr>
          <w:rFonts w:ascii="ATraditional Arabic" w:hAnsi="ATraditional Arabic" w:cs="ATraditional Arabic"/>
          <w:sz w:val="32"/>
          <w:szCs w:val="32"/>
          <w:rtl/>
          <w:lang w:bidi="ar-TN"/>
        </w:rPr>
        <w:t xml:space="preserve"> </w:t>
      </w:r>
      <w:r w:rsidR="000F67CE" w:rsidRPr="00A823C1">
        <w:rPr>
          <w:rFonts w:ascii="ATraditional Arabic" w:hAnsi="ATraditional Arabic" w:cs="ATraditional Arabic"/>
          <w:sz w:val="32"/>
          <w:szCs w:val="32"/>
          <w:rtl/>
          <w:lang w:bidi="ar-TN"/>
        </w:rPr>
        <w:t>م</w:t>
      </w:r>
      <w:r w:rsidR="00770EE7" w:rsidRPr="00A823C1">
        <w:rPr>
          <w:rFonts w:ascii="ATraditional Arabic" w:hAnsi="ATraditional Arabic" w:cs="ATraditional Arabic"/>
          <w:sz w:val="32"/>
          <w:szCs w:val="32"/>
          <w:rtl/>
          <w:lang w:bidi="ar-TN"/>
        </w:rPr>
        <w:t>م</w:t>
      </w:r>
      <w:r w:rsidR="000F67CE" w:rsidRPr="00A823C1">
        <w:rPr>
          <w:rFonts w:ascii="ATraditional Arabic" w:hAnsi="ATraditional Arabic" w:cs="ATraditional Arabic"/>
          <w:sz w:val="32"/>
          <w:szCs w:val="32"/>
          <w:rtl/>
          <w:lang w:bidi="ar-TN"/>
        </w:rPr>
        <w:t>ّ</w:t>
      </w:r>
      <w:r w:rsidR="00770EE7" w:rsidRPr="00A823C1">
        <w:rPr>
          <w:rFonts w:ascii="ATraditional Arabic" w:hAnsi="ATraditional Arabic" w:cs="ATraditional Arabic"/>
          <w:sz w:val="32"/>
          <w:szCs w:val="32"/>
          <w:rtl/>
          <w:lang w:bidi="ar-TN"/>
        </w:rPr>
        <w:t>ا كُتِب</w:t>
      </w:r>
      <w:r w:rsidR="00577392" w:rsidRPr="00A823C1">
        <w:rPr>
          <w:rFonts w:ascii="ATraditional Arabic" w:hAnsi="ATraditional Arabic" w:cs="ATraditional Arabic"/>
          <w:sz w:val="32"/>
          <w:szCs w:val="32"/>
          <w:rtl/>
          <w:lang w:bidi="ar-TN"/>
        </w:rPr>
        <w:t xml:space="preserve"> في التمييز</w:t>
      </w:r>
      <w:r w:rsidR="00ED586B" w:rsidRPr="00A823C1">
        <w:rPr>
          <w:rFonts w:ascii="ATraditional Arabic" w:hAnsi="ATraditional Arabic" w:cs="ATraditional Arabic"/>
          <w:sz w:val="32"/>
          <w:szCs w:val="32"/>
          <w:rtl/>
          <w:lang w:bidi="ar-TN"/>
        </w:rPr>
        <w:t xml:space="preserve"> </w:t>
      </w:r>
      <w:r w:rsidR="00577392" w:rsidRPr="00A823C1">
        <w:rPr>
          <w:rFonts w:ascii="ATraditional Arabic" w:hAnsi="ATraditional Arabic" w:cs="ATraditional Arabic"/>
          <w:sz w:val="32"/>
          <w:szCs w:val="32"/>
          <w:rtl/>
          <w:lang w:bidi="ar-TN"/>
        </w:rPr>
        <w:t>بين تصرفاته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577392" w:rsidRPr="00A823C1">
        <w:rPr>
          <w:rFonts w:ascii="ATraditional Arabic" w:hAnsi="ATraditional Arabic" w:cs="ATraditional Arabic"/>
          <w:sz w:val="32"/>
          <w:szCs w:val="32"/>
          <w:rtl/>
          <w:lang w:bidi="ar-TN"/>
        </w:rPr>
        <w:t xml:space="preserve"> مما</w:t>
      </w:r>
      <w:proofErr w:type="gramEnd"/>
      <w:r w:rsidR="00577392" w:rsidRPr="00A823C1">
        <w:rPr>
          <w:rFonts w:ascii="ATraditional Arabic" w:hAnsi="ATraditional Arabic" w:cs="ATraditional Arabic"/>
          <w:sz w:val="32"/>
          <w:szCs w:val="32"/>
          <w:rtl/>
          <w:lang w:bidi="ar-TN"/>
        </w:rPr>
        <w:t xml:space="preserve"> هو تشريع وما هو غير تشر</w:t>
      </w:r>
      <w:r w:rsidR="00770EE7" w:rsidRPr="00A823C1">
        <w:rPr>
          <w:rFonts w:ascii="ATraditional Arabic" w:hAnsi="ATraditional Arabic" w:cs="ATraditional Arabic"/>
          <w:sz w:val="32"/>
          <w:szCs w:val="32"/>
          <w:rtl/>
          <w:lang w:bidi="ar-TN"/>
        </w:rPr>
        <w:t>يع</w:t>
      </w:r>
      <w:r w:rsidR="00660C23" w:rsidRPr="00660C23">
        <w:rPr>
          <w:rFonts w:ascii="ATraditional Arabic" w:hAnsi="ATraditional Arabic" w:cs="ATraditional Arabic"/>
          <w:sz w:val="32"/>
          <w:szCs w:val="32"/>
          <w:rtl/>
          <w:lang w:bidi="ar-TN"/>
        </w:rPr>
        <w:t xml:space="preserve">، </w:t>
      </w:r>
      <w:r w:rsidR="00770EE7" w:rsidRPr="00A823C1">
        <w:rPr>
          <w:rFonts w:ascii="ATraditional Arabic" w:hAnsi="ATraditional Arabic" w:cs="ATraditional Arabic"/>
          <w:sz w:val="32"/>
          <w:szCs w:val="32"/>
          <w:rtl/>
          <w:lang w:bidi="ar-TN"/>
        </w:rPr>
        <w:t>بين ما هو وحي وما هو اجتهاد</w:t>
      </w:r>
      <w:r w:rsidR="00660C23" w:rsidRPr="00660C23">
        <w:rPr>
          <w:rFonts w:ascii="ATraditional Arabic" w:hAnsi="ATraditional Arabic" w:cs="ATraditional Arabic"/>
          <w:sz w:val="32"/>
          <w:szCs w:val="32"/>
          <w:rtl/>
          <w:lang w:bidi="ar-TN"/>
        </w:rPr>
        <w:t xml:space="preserve">، </w:t>
      </w:r>
      <w:r w:rsidR="00770EE7" w:rsidRPr="00A823C1">
        <w:rPr>
          <w:rFonts w:ascii="ATraditional Arabic" w:hAnsi="ATraditional Arabic" w:cs="ATraditional Arabic"/>
          <w:sz w:val="32"/>
          <w:szCs w:val="32"/>
          <w:rtl/>
          <w:lang w:bidi="ar-TN"/>
        </w:rPr>
        <w:t>ف</w:t>
      </w:r>
      <w:r w:rsidR="00F338C1">
        <w:rPr>
          <w:rFonts w:ascii="ATraditional Arabic" w:hAnsi="ATraditional Arabic" w:cs="ATraditional Arabic" w:hint="cs"/>
          <w:sz w:val="32"/>
          <w:szCs w:val="32"/>
          <w:rtl/>
          <w:lang w:bidi="ar-TN"/>
        </w:rPr>
        <w:t>إ</w:t>
      </w:r>
      <w:r w:rsidR="005123EE" w:rsidRPr="00A823C1">
        <w:rPr>
          <w:rFonts w:ascii="ATraditional Arabic" w:hAnsi="ATraditional Arabic" w:cs="ATraditional Arabic"/>
          <w:sz w:val="32"/>
          <w:szCs w:val="32"/>
          <w:rtl/>
          <w:lang w:bidi="ar-TN"/>
        </w:rPr>
        <w:t xml:space="preserve">ن </w:t>
      </w:r>
      <w:r w:rsidR="00652369" w:rsidRPr="00A823C1">
        <w:rPr>
          <w:rFonts w:ascii="ATraditional Arabic" w:hAnsi="ATraditional Arabic" w:cs="ATraditional Arabic"/>
          <w:sz w:val="32"/>
          <w:szCs w:val="32"/>
          <w:rtl/>
          <w:lang w:bidi="ar-TN"/>
        </w:rPr>
        <w:t xml:space="preserve">النظر </w:t>
      </w:r>
      <w:r w:rsidR="00F0239C" w:rsidRPr="00A823C1">
        <w:rPr>
          <w:rFonts w:ascii="ATraditional Arabic" w:hAnsi="ATraditional Arabic" w:cs="ATraditional Arabic"/>
          <w:sz w:val="32"/>
          <w:szCs w:val="32"/>
          <w:rtl/>
          <w:lang w:bidi="ar-TN"/>
        </w:rPr>
        <w:t>إلى</w:t>
      </w:r>
      <w:r w:rsidR="00652369" w:rsidRPr="00A823C1">
        <w:rPr>
          <w:rFonts w:ascii="ATraditional Arabic" w:hAnsi="ATraditional Arabic" w:cs="ATraditional Arabic"/>
          <w:sz w:val="32"/>
          <w:szCs w:val="32"/>
          <w:rtl/>
          <w:lang w:bidi="ar-TN"/>
        </w:rPr>
        <w:t xml:space="preserve"> السنة لازال</w:t>
      </w:r>
      <w:r w:rsidR="005123EE" w:rsidRPr="00A823C1">
        <w:rPr>
          <w:rFonts w:ascii="ATraditional Arabic" w:hAnsi="ATraditional Arabic" w:cs="ATraditional Arabic"/>
          <w:sz w:val="32"/>
          <w:szCs w:val="32"/>
          <w:rtl/>
          <w:lang w:bidi="ar-TN"/>
        </w:rPr>
        <w:t xml:space="preserve"> يعتمد المعنى الحرفي في أغلب الأ</w:t>
      </w:r>
      <w:r w:rsidR="00770EE7" w:rsidRPr="00A823C1">
        <w:rPr>
          <w:rFonts w:ascii="ATraditional Arabic" w:hAnsi="ATraditional Arabic" w:cs="ATraditional Arabic"/>
          <w:sz w:val="32"/>
          <w:szCs w:val="32"/>
          <w:rtl/>
          <w:lang w:bidi="ar-TN"/>
        </w:rPr>
        <w:t>حيان</w:t>
      </w:r>
      <w:r w:rsidR="00F338C1">
        <w:rPr>
          <w:rFonts w:ascii="ATraditional Arabic" w:hAnsi="ATraditional Arabic" w:cs="ATraditional Arabic" w:hint="cs"/>
          <w:sz w:val="32"/>
          <w:szCs w:val="32"/>
          <w:rtl/>
          <w:lang w:bidi="ar-TN"/>
        </w:rPr>
        <w:t>،</w:t>
      </w:r>
      <w:r w:rsidR="00770EE7" w:rsidRPr="00A823C1">
        <w:rPr>
          <w:rFonts w:ascii="ATraditional Arabic" w:hAnsi="ATraditional Arabic" w:cs="ATraditional Arabic"/>
          <w:sz w:val="32"/>
          <w:szCs w:val="32"/>
          <w:rtl/>
          <w:lang w:bidi="ar-TN"/>
        </w:rPr>
        <w:t xml:space="preserve"> ولا يذهب </w:t>
      </w:r>
      <w:r w:rsidR="001315E3" w:rsidRPr="00A823C1">
        <w:rPr>
          <w:rFonts w:ascii="ATraditional Arabic" w:hAnsi="ATraditional Arabic" w:cs="ATraditional Arabic"/>
          <w:sz w:val="32"/>
          <w:szCs w:val="32"/>
          <w:rtl/>
          <w:lang w:bidi="ar-TN"/>
        </w:rPr>
        <w:t>إلى</w:t>
      </w:r>
      <w:r w:rsidR="00770EE7" w:rsidRPr="00A823C1">
        <w:rPr>
          <w:rFonts w:ascii="ATraditional Arabic" w:hAnsi="ATraditional Arabic" w:cs="ATraditional Arabic"/>
          <w:sz w:val="32"/>
          <w:szCs w:val="32"/>
          <w:rtl/>
          <w:lang w:bidi="ar-TN"/>
        </w:rPr>
        <w:t xml:space="preserve"> العمق باعتماد</w:t>
      </w:r>
      <w:r w:rsidR="00652369" w:rsidRPr="00A823C1">
        <w:rPr>
          <w:rFonts w:ascii="ATraditional Arabic" w:hAnsi="ATraditional Arabic" w:cs="ATraditional Arabic"/>
          <w:sz w:val="32"/>
          <w:szCs w:val="32"/>
          <w:rtl/>
          <w:lang w:bidi="ar-TN"/>
        </w:rPr>
        <w:t xml:space="preserve"> المقصد والمآل </w:t>
      </w:r>
      <w:r w:rsidR="00F0239C" w:rsidRPr="00A823C1">
        <w:rPr>
          <w:rFonts w:ascii="ATraditional Arabic" w:hAnsi="ATraditional Arabic" w:cs="ATraditional Arabic"/>
          <w:sz w:val="32"/>
          <w:szCs w:val="32"/>
          <w:rtl/>
          <w:lang w:bidi="ar-TN"/>
        </w:rPr>
        <w:t>إلا</w:t>
      </w:r>
      <w:r w:rsidR="00652369" w:rsidRPr="00A823C1">
        <w:rPr>
          <w:rFonts w:ascii="ATraditional Arabic" w:hAnsi="ATraditional Arabic" w:cs="ATraditional Arabic"/>
          <w:sz w:val="32"/>
          <w:szCs w:val="32"/>
          <w:rtl/>
          <w:lang w:bidi="ar-TN"/>
        </w:rPr>
        <w:t xml:space="preserve"> مع</w:t>
      </w:r>
      <w:r w:rsidR="005123EE" w:rsidRPr="00A823C1">
        <w:rPr>
          <w:rFonts w:ascii="ATraditional Arabic" w:hAnsi="ATraditional Arabic" w:cs="ATraditional Arabic"/>
          <w:sz w:val="32"/>
          <w:szCs w:val="32"/>
          <w:rtl/>
          <w:lang w:bidi="ar-TN"/>
        </w:rPr>
        <w:t xml:space="preserve"> أهل العلم ممن من</w:t>
      </w:r>
      <w:r w:rsidR="00ED586B" w:rsidRPr="00A823C1">
        <w:rPr>
          <w:rFonts w:ascii="ATraditional Arabic" w:hAnsi="ATraditional Arabic" w:cs="ATraditional Arabic"/>
          <w:sz w:val="32"/>
          <w:szCs w:val="32"/>
          <w:rtl/>
          <w:lang w:bidi="ar-TN"/>
        </w:rPr>
        <w:t>ّ</w:t>
      </w:r>
      <w:r w:rsidR="005123EE" w:rsidRPr="00A823C1">
        <w:rPr>
          <w:rFonts w:ascii="ATraditional Arabic" w:hAnsi="ATraditional Arabic" w:cs="ATraditional Arabic"/>
          <w:sz w:val="32"/>
          <w:szCs w:val="32"/>
          <w:rtl/>
          <w:lang w:bidi="ar-TN"/>
        </w:rPr>
        <w:t xml:space="preserve"> الله عليهم بنور البصيرة</w:t>
      </w:r>
      <w:r w:rsidR="00660C23" w:rsidRPr="00660C23">
        <w:rPr>
          <w:rFonts w:ascii="ATraditional Arabic" w:hAnsi="ATraditional Arabic" w:cs="ATraditional Arabic"/>
          <w:sz w:val="32"/>
          <w:szCs w:val="32"/>
          <w:rtl/>
          <w:lang w:bidi="ar-TN"/>
        </w:rPr>
        <w:t xml:space="preserve">. </w:t>
      </w:r>
      <w:r w:rsidR="005123EE" w:rsidRPr="00A823C1">
        <w:rPr>
          <w:rFonts w:ascii="ATraditional Arabic" w:hAnsi="ATraditional Arabic" w:cs="ATraditional Arabic"/>
          <w:sz w:val="32"/>
          <w:szCs w:val="32"/>
          <w:rtl/>
          <w:lang w:bidi="ar-TN"/>
        </w:rPr>
        <w:t>لذلك اخترت أن أعرض تقسيمات علماء الأمة لتصرفات الرسول</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F338C1">
        <w:rPr>
          <w:rFonts w:ascii="ATraditional Arabic" w:hAnsi="ATraditional Arabic" w:cs="ATraditional Arabic" w:hint="cs"/>
          <w:sz w:val="32"/>
          <w:szCs w:val="32"/>
          <w:rtl/>
          <w:lang w:bidi="ar-TN"/>
        </w:rPr>
        <w:t>؛</w:t>
      </w:r>
      <w:r w:rsidR="00777573" w:rsidRPr="00A823C1">
        <w:rPr>
          <w:rFonts w:ascii="ATraditional Arabic" w:hAnsi="ATraditional Arabic" w:cs="ATraditional Arabic"/>
          <w:sz w:val="32"/>
          <w:szCs w:val="32"/>
          <w:rtl/>
          <w:lang w:bidi="ar-TN"/>
        </w:rPr>
        <w:t xml:space="preserve"> لما لهذه التقسيمات من أهمية في ف</w:t>
      </w:r>
      <w:r w:rsidR="00F338C1">
        <w:rPr>
          <w:rFonts w:ascii="ATraditional Arabic" w:hAnsi="ATraditional Arabic" w:cs="ATraditional Arabic"/>
          <w:sz w:val="32"/>
          <w:szCs w:val="32"/>
          <w:rtl/>
          <w:lang w:bidi="ar-TN"/>
        </w:rPr>
        <w:t>هم السنة النبوية</w:t>
      </w:r>
      <w:r w:rsidR="00F338C1">
        <w:rPr>
          <w:rFonts w:ascii="ATraditional Arabic" w:hAnsi="ATraditional Arabic" w:cs="ATraditional Arabic" w:hint="cs"/>
          <w:sz w:val="32"/>
          <w:szCs w:val="32"/>
          <w:rtl/>
          <w:lang w:bidi="ar-TN"/>
        </w:rPr>
        <w:t>؛</w:t>
      </w:r>
      <w:r w:rsidR="00F338C1">
        <w:rPr>
          <w:rFonts w:ascii="ATraditional Arabic" w:hAnsi="ATraditional Arabic" w:cs="ATraditional Arabic"/>
          <w:sz w:val="32"/>
          <w:szCs w:val="32"/>
          <w:rtl/>
          <w:lang w:bidi="ar-TN"/>
        </w:rPr>
        <w:t xml:space="preserve"> ل</w:t>
      </w:r>
      <w:r w:rsidR="00F338C1">
        <w:rPr>
          <w:rFonts w:ascii="ATraditional Arabic" w:hAnsi="ATraditional Arabic" w:cs="ATraditional Arabic" w:hint="cs"/>
          <w:sz w:val="32"/>
          <w:szCs w:val="32"/>
          <w:rtl/>
          <w:lang w:bidi="ar-TN"/>
        </w:rPr>
        <w:t>أ</w:t>
      </w:r>
      <w:r w:rsidR="003326A8" w:rsidRPr="00A823C1">
        <w:rPr>
          <w:rFonts w:ascii="ATraditional Arabic" w:hAnsi="ATraditional Arabic" w:cs="ATraditional Arabic"/>
          <w:sz w:val="32"/>
          <w:szCs w:val="32"/>
          <w:rtl/>
          <w:lang w:bidi="ar-TN"/>
        </w:rPr>
        <w:t>ن معرفة الحال</w:t>
      </w:r>
      <w:r w:rsidR="00777573" w:rsidRPr="00A823C1">
        <w:rPr>
          <w:rFonts w:ascii="ATraditional Arabic" w:hAnsi="ATraditional Arabic" w:cs="ATraditional Arabic"/>
          <w:sz w:val="32"/>
          <w:szCs w:val="32"/>
          <w:rtl/>
          <w:lang w:bidi="ar-TN"/>
        </w:rPr>
        <w:t xml:space="preserve"> التي صدر عنها قول 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777573" w:rsidRPr="00A823C1">
        <w:rPr>
          <w:rFonts w:ascii="ATraditional Arabic" w:hAnsi="ATraditional Arabic" w:cs="ATraditional Arabic"/>
          <w:sz w:val="32"/>
          <w:szCs w:val="32"/>
          <w:rtl/>
          <w:lang w:bidi="ar-TN"/>
        </w:rPr>
        <w:t xml:space="preserve"> </w:t>
      </w:r>
      <w:r w:rsidR="00A823C1" w:rsidRPr="00A823C1">
        <w:rPr>
          <w:rFonts w:ascii="ATraditional Arabic" w:hAnsi="ATraditional Arabic" w:cs="ATraditional Arabic"/>
          <w:sz w:val="32"/>
          <w:szCs w:val="32"/>
          <w:rtl/>
          <w:lang w:bidi="ar-TN"/>
        </w:rPr>
        <w:t>أو</w:t>
      </w:r>
      <w:proofErr w:type="gramEnd"/>
      <w:r w:rsidR="00A823C1" w:rsidRPr="00A823C1">
        <w:rPr>
          <w:rFonts w:ascii="ATraditional Arabic" w:hAnsi="ATraditional Arabic" w:cs="ATraditional Arabic"/>
          <w:sz w:val="32"/>
          <w:szCs w:val="32"/>
          <w:rtl/>
          <w:lang w:bidi="ar-TN"/>
        </w:rPr>
        <w:t xml:space="preserve"> فعله لها أثر واضح في التشريع</w:t>
      </w:r>
      <w:r w:rsidR="00660C23" w:rsidRPr="00660C23">
        <w:rPr>
          <w:rFonts w:ascii="ATraditional Arabic" w:hAnsi="ATraditional Arabic" w:cs="ATraditional Arabic"/>
          <w:sz w:val="32"/>
          <w:szCs w:val="32"/>
          <w:rtl/>
          <w:lang w:bidi="ar-TN"/>
        </w:rPr>
        <w:t xml:space="preserve">، </w:t>
      </w:r>
      <w:r w:rsidR="00777573" w:rsidRPr="00A823C1">
        <w:rPr>
          <w:rFonts w:ascii="ATraditional Arabic" w:hAnsi="ATraditional Arabic" w:cs="ATraditional Arabic"/>
          <w:sz w:val="32"/>
          <w:szCs w:val="32"/>
          <w:rtl/>
          <w:lang w:bidi="ar-TN"/>
        </w:rPr>
        <w:t>وكثير</w:t>
      </w:r>
      <w:r w:rsidR="00F338C1">
        <w:rPr>
          <w:rFonts w:ascii="ATraditional Arabic" w:hAnsi="ATraditional Arabic" w:cs="ATraditional Arabic" w:hint="cs"/>
          <w:sz w:val="32"/>
          <w:szCs w:val="32"/>
          <w:rtl/>
          <w:lang w:bidi="ar-TN"/>
        </w:rPr>
        <w:t>ً</w:t>
      </w:r>
      <w:r w:rsidR="00777573" w:rsidRPr="00A823C1">
        <w:rPr>
          <w:rFonts w:ascii="ATraditional Arabic" w:hAnsi="ATraditional Arabic" w:cs="ATraditional Arabic"/>
          <w:sz w:val="32"/>
          <w:szCs w:val="32"/>
          <w:rtl/>
          <w:lang w:bidi="ar-TN"/>
        </w:rPr>
        <w:t>ا ما يخفى مقام تصرفه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777573" w:rsidRPr="00A823C1">
        <w:rPr>
          <w:rFonts w:ascii="ATraditional Arabic" w:hAnsi="ATraditional Arabic" w:cs="ATraditional Arabic"/>
          <w:sz w:val="32"/>
          <w:szCs w:val="32"/>
          <w:rtl/>
          <w:lang w:bidi="ar-TN"/>
        </w:rPr>
        <w:t xml:space="preserve"> ولا ي</w:t>
      </w:r>
      <w:r w:rsidR="0036632F" w:rsidRPr="00A823C1">
        <w:rPr>
          <w:rFonts w:ascii="ATraditional Arabic" w:hAnsi="ATraditional Arabic" w:cs="ATraditional Arabic"/>
          <w:sz w:val="32"/>
          <w:szCs w:val="32"/>
          <w:rtl/>
          <w:lang w:bidi="ar-TN"/>
        </w:rPr>
        <w:t>ُ</w:t>
      </w:r>
      <w:r w:rsidR="00777573" w:rsidRPr="00A823C1">
        <w:rPr>
          <w:rFonts w:ascii="ATraditional Arabic" w:hAnsi="ATraditional Arabic" w:cs="ATraditional Arabic"/>
          <w:sz w:val="32"/>
          <w:szCs w:val="32"/>
          <w:rtl/>
          <w:lang w:bidi="ar-TN"/>
        </w:rPr>
        <w:t>نظر فيه إلا من جهة كونه فعله أو قوله أو تقريره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777573" w:rsidRPr="00A823C1">
        <w:rPr>
          <w:rFonts w:ascii="ATraditional Arabic" w:hAnsi="ATraditional Arabic" w:cs="ATraditional Arabic"/>
          <w:sz w:val="32"/>
          <w:szCs w:val="32"/>
          <w:rtl/>
          <w:lang w:bidi="ar-TN"/>
        </w:rPr>
        <w:t xml:space="preserve"> فيؤخذ ذلك </w:t>
      </w:r>
      <w:r w:rsidR="0036632F" w:rsidRPr="00A823C1">
        <w:rPr>
          <w:rFonts w:ascii="ATraditional Arabic" w:hAnsi="ATraditional Arabic" w:cs="ATraditional Arabic"/>
          <w:sz w:val="32"/>
          <w:szCs w:val="32"/>
          <w:rtl/>
          <w:lang w:bidi="ar-TN"/>
        </w:rPr>
        <w:t xml:space="preserve">على </w:t>
      </w:r>
      <w:r w:rsidR="00777573" w:rsidRPr="00A823C1">
        <w:rPr>
          <w:rFonts w:ascii="ATraditional Arabic" w:hAnsi="ATraditional Arabic" w:cs="ATraditional Arabic"/>
          <w:sz w:val="32"/>
          <w:szCs w:val="32"/>
          <w:rtl/>
          <w:lang w:bidi="ar-TN"/>
        </w:rPr>
        <w:t>كونه شرع</w:t>
      </w:r>
      <w:r w:rsidR="00F338C1">
        <w:rPr>
          <w:rFonts w:ascii="ATraditional Arabic" w:hAnsi="ATraditional Arabic" w:cs="ATraditional Arabic" w:hint="cs"/>
          <w:sz w:val="32"/>
          <w:szCs w:val="32"/>
          <w:rtl/>
          <w:lang w:bidi="ar-TN"/>
        </w:rPr>
        <w:t>ًا</w:t>
      </w:r>
      <w:r w:rsidR="00777573" w:rsidRPr="00A823C1">
        <w:rPr>
          <w:rFonts w:ascii="ATraditional Arabic" w:hAnsi="ATraditional Arabic" w:cs="ATraditional Arabic"/>
          <w:sz w:val="32"/>
          <w:szCs w:val="32"/>
          <w:rtl/>
          <w:lang w:bidi="ar-TN"/>
        </w:rPr>
        <w:t xml:space="preserve"> أو دين</w:t>
      </w:r>
      <w:r w:rsidR="00F338C1">
        <w:rPr>
          <w:rFonts w:ascii="ATraditional Arabic" w:hAnsi="ATraditional Arabic" w:cs="ATraditional Arabic" w:hint="cs"/>
          <w:sz w:val="32"/>
          <w:szCs w:val="32"/>
          <w:rtl/>
          <w:lang w:bidi="ar-TN"/>
        </w:rPr>
        <w:t>ًا</w:t>
      </w:r>
      <w:r w:rsidR="00660C23" w:rsidRPr="00660C23">
        <w:rPr>
          <w:rFonts w:ascii="ATraditional Arabic" w:hAnsi="ATraditional Arabic" w:cs="ATraditional Arabic"/>
          <w:sz w:val="32"/>
          <w:szCs w:val="32"/>
          <w:rtl/>
          <w:lang w:bidi="ar-TN"/>
        </w:rPr>
        <w:t xml:space="preserve">. </w:t>
      </w:r>
    </w:p>
    <w:p w:rsidR="00577392" w:rsidRPr="00A823C1" w:rsidRDefault="00ED586B" w:rsidP="00AD6126">
      <w:pPr>
        <w:bidi/>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 </w:t>
      </w:r>
      <w:r w:rsidR="0036632F" w:rsidRPr="00A823C1">
        <w:rPr>
          <w:rFonts w:ascii="ATraditional Arabic" w:hAnsi="ATraditional Arabic" w:cs="ATraditional Arabic"/>
          <w:sz w:val="32"/>
          <w:szCs w:val="32"/>
          <w:rtl/>
          <w:lang w:bidi="ar-TN"/>
        </w:rPr>
        <w:t>ولكن من العلماء الأجلاء والفقهاء الأفاضل من قسم تصرفاته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36632F" w:rsidRPr="00A823C1">
        <w:rPr>
          <w:rFonts w:ascii="ATraditional Arabic" w:hAnsi="ATraditional Arabic" w:cs="ATraditional Arabic"/>
          <w:sz w:val="32"/>
          <w:szCs w:val="32"/>
          <w:rtl/>
          <w:lang w:bidi="ar-TN"/>
        </w:rPr>
        <w:t xml:space="preserve"> </w:t>
      </w:r>
      <w:r w:rsidR="00F0239C" w:rsidRPr="00A823C1">
        <w:rPr>
          <w:rFonts w:ascii="ATraditional Arabic" w:hAnsi="ATraditional Arabic" w:cs="ATraditional Arabic"/>
          <w:sz w:val="32"/>
          <w:szCs w:val="32"/>
          <w:rtl/>
          <w:lang w:bidi="ar-TN"/>
        </w:rPr>
        <w:t>إلى</w:t>
      </w:r>
      <w:proofErr w:type="gramEnd"/>
      <w:r w:rsidR="001315E3" w:rsidRPr="00A823C1">
        <w:rPr>
          <w:rFonts w:ascii="ATraditional Arabic" w:hAnsi="ATraditional Arabic" w:cs="ATraditional Arabic"/>
          <w:sz w:val="32"/>
          <w:szCs w:val="32"/>
          <w:rtl/>
          <w:lang w:bidi="ar-TN"/>
        </w:rPr>
        <w:t xml:space="preserve"> مقامات أذكر منهم </w:t>
      </w:r>
      <w:r w:rsidR="0036632F" w:rsidRPr="00A823C1">
        <w:rPr>
          <w:rFonts w:ascii="ATraditional Arabic" w:hAnsi="ATraditional Arabic" w:cs="ATraditional Arabic"/>
          <w:sz w:val="32"/>
          <w:szCs w:val="32"/>
          <w:rtl/>
          <w:lang w:bidi="ar-TN"/>
        </w:rPr>
        <w:t>خاصة</w:t>
      </w:r>
      <w:r w:rsidR="00660C23" w:rsidRPr="00660C23">
        <w:rPr>
          <w:rFonts w:ascii="ATraditional Arabic" w:hAnsi="ATraditional Arabic" w:cs="ATraditional Arabic"/>
          <w:sz w:val="32"/>
          <w:szCs w:val="32"/>
          <w:rtl/>
          <w:lang w:bidi="ar-TN"/>
        </w:rPr>
        <w:t xml:space="preserve"> </w:t>
      </w:r>
      <w:r w:rsidR="0015701B" w:rsidRPr="00A823C1">
        <w:rPr>
          <w:rFonts w:ascii="ATraditional Arabic" w:hAnsi="ATraditional Arabic" w:cs="ATraditional Arabic"/>
          <w:sz w:val="32"/>
          <w:szCs w:val="32"/>
          <w:rtl/>
          <w:lang w:bidi="ar-TN"/>
        </w:rPr>
        <w:t>ابن قتيبة</w:t>
      </w:r>
      <w:r w:rsidR="00AD6126">
        <w:rPr>
          <w:rFonts w:ascii="ATraditional Arabic" w:hAnsi="ATraditional Arabic" w:cs="ATraditional Arabic" w:hint="cs"/>
          <w:sz w:val="32"/>
          <w:szCs w:val="32"/>
          <w:rtl/>
          <w:lang w:bidi="ar-TN"/>
        </w:rPr>
        <w:t xml:space="preserve"> </w:t>
      </w:r>
      <w:r w:rsidR="0015701B" w:rsidRPr="00A823C1">
        <w:rPr>
          <w:rFonts w:ascii="ATraditional Arabic" w:hAnsi="ATraditional Arabic" w:cs="ATraditional Arabic"/>
          <w:sz w:val="32"/>
          <w:szCs w:val="32"/>
          <w:rtl/>
          <w:lang w:bidi="ar-TN"/>
        </w:rPr>
        <w:t xml:space="preserve">في القرن الثالث </w:t>
      </w:r>
      <w:r w:rsidR="00E471B5" w:rsidRPr="00A823C1">
        <w:rPr>
          <w:rFonts w:ascii="ATraditional Arabic" w:hAnsi="ATraditional Arabic" w:cs="ATraditional Arabic"/>
          <w:sz w:val="32"/>
          <w:szCs w:val="32"/>
          <w:rtl/>
          <w:lang w:bidi="ar-TN"/>
        </w:rPr>
        <w:t>الذي خا</w:t>
      </w:r>
      <w:r w:rsidR="0015701B" w:rsidRPr="00A823C1">
        <w:rPr>
          <w:rFonts w:ascii="ATraditional Arabic" w:hAnsi="ATraditional Arabic" w:cs="ATraditional Arabic"/>
          <w:sz w:val="32"/>
          <w:szCs w:val="32"/>
          <w:rtl/>
          <w:lang w:bidi="ar-TN"/>
        </w:rPr>
        <w:t>ض في مسألة اختلاف الحديث أو</w:t>
      </w:r>
      <w:r w:rsidR="00E471B5" w:rsidRPr="00A823C1">
        <w:rPr>
          <w:rFonts w:ascii="ATraditional Arabic" w:hAnsi="ATraditional Arabic" w:cs="ATraditional Arabic"/>
          <w:sz w:val="32"/>
          <w:szCs w:val="32"/>
          <w:rtl/>
          <w:lang w:bidi="ar-TN"/>
        </w:rPr>
        <w:t xml:space="preserve"> </w:t>
      </w:r>
      <w:r w:rsidR="0015701B" w:rsidRPr="00A823C1">
        <w:rPr>
          <w:rFonts w:ascii="ATraditional Arabic" w:hAnsi="ATraditional Arabic" w:cs="ATraditional Arabic"/>
          <w:sz w:val="32"/>
          <w:szCs w:val="32"/>
          <w:rtl/>
          <w:lang w:bidi="ar-TN"/>
        </w:rPr>
        <w:t>اختلاف المدارس الفقهية</w:t>
      </w:r>
      <w:r w:rsidR="00E471B5" w:rsidRPr="00A823C1">
        <w:rPr>
          <w:rFonts w:ascii="ATraditional Arabic" w:hAnsi="ATraditional Arabic" w:cs="ATraditional Arabic"/>
          <w:sz w:val="32"/>
          <w:szCs w:val="32"/>
          <w:rtl/>
          <w:lang w:bidi="ar-TN"/>
        </w:rPr>
        <w:t xml:space="preserve"> حول الحديث</w:t>
      </w:r>
      <w:r w:rsidR="00660C23" w:rsidRPr="00660C23">
        <w:rPr>
          <w:rFonts w:ascii="ATraditional Arabic" w:hAnsi="ATraditional Arabic" w:cs="ATraditional Arabic"/>
          <w:sz w:val="32"/>
          <w:szCs w:val="32"/>
          <w:rtl/>
          <w:lang w:bidi="ar-TN"/>
        </w:rPr>
        <w:t>،</w:t>
      </w:r>
      <w:r w:rsidR="00AD6126">
        <w:rPr>
          <w:rFonts w:ascii="ATraditional Arabic" w:hAnsi="ATraditional Arabic" w:cs="ATraditional Arabic" w:hint="cs"/>
          <w:sz w:val="32"/>
          <w:szCs w:val="32"/>
          <w:rtl/>
          <w:lang w:bidi="ar-TN"/>
        </w:rPr>
        <w:t xml:space="preserve"> </w:t>
      </w:r>
      <w:r w:rsidR="00F474D0" w:rsidRPr="00A823C1">
        <w:rPr>
          <w:rFonts w:ascii="ATraditional Arabic" w:hAnsi="ATraditional Arabic" w:cs="ATraditional Arabic"/>
          <w:sz w:val="32"/>
          <w:szCs w:val="32"/>
          <w:rtl/>
          <w:lang w:bidi="ar-TN"/>
        </w:rPr>
        <w:t>فكيف قسم علماؤنا تصرفات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52369" w:rsidRPr="00A823C1">
        <w:rPr>
          <w:rFonts w:ascii="ATraditional Arabic" w:hAnsi="ATraditional Arabic" w:cs="ATraditional Arabic"/>
          <w:sz w:val="32"/>
          <w:szCs w:val="32"/>
          <w:rtl/>
          <w:lang w:bidi="ar-TN"/>
        </w:rPr>
        <w:t xml:space="preserve"> فجعلوا لها مقامات وأحوال</w:t>
      </w:r>
      <w:r w:rsidR="00F338C1">
        <w:rPr>
          <w:rFonts w:ascii="ATraditional Arabic" w:hAnsi="ATraditional Arabic" w:cs="ATraditional Arabic" w:hint="cs"/>
          <w:sz w:val="32"/>
          <w:szCs w:val="32"/>
          <w:rtl/>
          <w:lang w:bidi="ar-TN"/>
        </w:rPr>
        <w:t>ًا</w:t>
      </w:r>
      <w:r w:rsidR="00660C23" w:rsidRPr="00660C23">
        <w:rPr>
          <w:rFonts w:ascii="ATraditional Arabic" w:hAnsi="ATraditional Arabic" w:cs="ATraditional Arabic"/>
          <w:sz w:val="32"/>
          <w:szCs w:val="32"/>
          <w:rtl/>
          <w:lang w:bidi="ar-TN"/>
        </w:rPr>
        <w:t xml:space="preserve">؟ </w:t>
      </w:r>
      <w:r w:rsidR="00796209">
        <w:rPr>
          <w:rFonts w:ascii="ATraditional Arabic" w:hAnsi="ATraditional Arabic" w:cs="ATraditional Arabic"/>
          <w:sz w:val="32"/>
          <w:szCs w:val="32"/>
          <w:rtl/>
          <w:lang w:bidi="ar-TN"/>
        </w:rPr>
        <w:t>و</w:t>
      </w:r>
      <w:r w:rsidR="006E25A2" w:rsidRPr="00A823C1">
        <w:rPr>
          <w:rFonts w:ascii="ATraditional Arabic" w:hAnsi="ATraditional Arabic" w:cs="ATraditional Arabic"/>
          <w:sz w:val="32"/>
          <w:szCs w:val="32"/>
          <w:rtl/>
          <w:lang w:bidi="ar-TN"/>
        </w:rPr>
        <w:t xml:space="preserve">ماذا </w:t>
      </w:r>
      <w:r w:rsidR="00F0239C" w:rsidRPr="00A823C1">
        <w:rPr>
          <w:rFonts w:ascii="ATraditional Arabic" w:hAnsi="ATraditional Arabic" w:cs="ATraditional Arabic"/>
          <w:sz w:val="32"/>
          <w:szCs w:val="32"/>
          <w:rtl/>
          <w:lang w:bidi="ar-TN"/>
        </w:rPr>
        <w:t>أضاف</w:t>
      </w:r>
      <w:r w:rsidR="006E25A2" w:rsidRPr="00A823C1">
        <w:rPr>
          <w:rFonts w:ascii="ATraditional Arabic" w:hAnsi="ATraditional Arabic" w:cs="ATraditional Arabic"/>
          <w:sz w:val="32"/>
          <w:szCs w:val="32"/>
          <w:rtl/>
          <w:lang w:bidi="ar-TN"/>
        </w:rPr>
        <w:t xml:space="preserve"> ابن عاشور ل</w:t>
      </w:r>
      <w:r w:rsidR="00F0239C" w:rsidRPr="00A823C1">
        <w:rPr>
          <w:rFonts w:ascii="ATraditional Arabic" w:hAnsi="ATraditional Arabic" w:cs="ATraditional Arabic"/>
          <w:sz w:val="32"/>
          <w:szCs w:val="32"/>
          <w:rtl/>
          <w:lang w:bidi="ar-TN"/>
        </w:rPr>
        <w:t>لسابقين</w:t>
      </w:r>
      <w:r w:rsidR="00F338C1">
        <w:rPr>
          <w:rFonts w:ascii="ATraditional Arabic" w:hAnsi="ATraditional Arabic" w:cs="ATraditional Arabic" w:hint="cs"/>
          <w:sz w:val="32"/>
          <w:szCs w:val="32"/>
          <w:rtl/>
          <w:lang w:bidi="ar-TN"/>
        </w:rPr>
        <w:t>؟</w:t>
      </w:r>
      <w:r w:rsidR="006E25A2" w:rsidRPr="00A823C1">
        <w:rPr>
          <w:rFonts w:ascii="ATraditional Arabic" w:hAnsi="ATraditional Arabic" w:cs="ATraditional Arabic"/>
          <w:sz w:val="32"/>
          <w:szCs w:val="32"/>
          <w:rtl/>
          <w:lang w:bidi="ar-TN"/>
        </w:rPr>
        <w:t xml:space="preserve"> وكيف تميز نظره </w:t>
      </w:r>
      <w:r w:rsidR="00F0239C" w:rsidRPr="00A823C1">
        <w:rPr>
          <w:rFonts w:ascii="ATraditional Arabic" w:hAnsi="ATraditional Arabic" w:cs="ATraditional Arabic"/>
          <w:sz w:val="32"/>
          <w:szCs w:val="32"/>
          <w:rtl/>
          <w:lang w:bidi="ar-TN"/>
        </w:rPr>
        <w:t>لأحوال</w:t>
      </w:r>
      <w:r w:rsidR="006E25A2" w:rsidRPr="00A823C1">
        <w:rPr>
          <w:rFonts w:ascii="ATraditional Arabic" w:hAnsi="ATraditional Arabic" w:cs="ATraditional Arabic"/>
          <w:sz w:val="32"/>
          <w:szCs w:val="32"/>
          <w:rtl/>
          <w:lang w:bidi="ar-TN"/>
        </w:rPr>
        <w:t xml:space="preserve">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AD6126">
        <w:rPr>
          <w:rFonts w:ascii="ATraditional Arabic" w:hAnsi="ATraditional Arabic" w:cs="ATraditional Arabic" w:hint="cs"/>
          <w:sz w:val="32"/>
          <w:szCs w:val="32"/>
          <w:rtl/>
          <w:lang w:bidi="ar-TN"/>
        </w:rPr>
        <w:t>هذا ما نس</w:t>
      </w:r>
      <w:r w:rsidR="00F338C1">
        <w:rPr>
          <w:rFonts w:ascii="ATraditional Arabic" w:hAnsi="ATraditional Arabic" w:cs="ATraditional Arabic" w:hint="cs"/>
          <w:sz w:val="32"/>
          <w:szCs w:val="32"/>
          <w:rtl/>
          <w:lang w:bidi="ar-TN"/>
        </w:rPr>
        <w:t>لط الضوء عليه في المباحث الآتية</w:t>
      </w:r>
      <w:r w:rsidR="00AD6126">
        <w:rPr>
          <w:rFonts w:ascii="ATraditional Arabic" w:hAnsi="ATraditional Arabic" w:cs="ATraditional Arabic" w:hint="cs"/>
          <w:sz w:val="32"/>
          <w:szCs w:val="32"/>
          <w:rtl/>
          <w:lang w:bidi="ar-TN"/>
        </w:rPr>
        <w:t>:</w:t>
      </w:r>
    </w:p>
    <w:p w:rsidR="006F4EAC" w:rsidRPr="00A823C1" w:rsidRDefault="003B3B95" w:rsidP="009D30E0">
      <w:pPr>
        <w:bidi/>
        <w:spacing w:after="0"/>
        <w:jc w:val="both"/>
        <w:rPr>
          <w:rFonts w:ascii="ATraditional Arabic" w:hAnsi="ATraditional Arabic" w:cs="ATraditional Arabic"/>
          <w:b/>
          <w:bCs/>
          <w:sz w:val="32"/>
          <w:szCs w:val="32"/>
          <w:rtl/>
          <w:lang w:bidi="ar-TN"/>
        </w:rPr>
      </w:pPr>
      <w:r w:rsidRPr="00A823C1">
        <w:rPr>
          <w:rFonts w:ascii="ATraditional Arabic" w:hAnsi="ATraditional Arabic" w:cs="ATraditional Arabic"/>
          <w:b/>
          <w:bCs/>
          <w:sz w:val="32"/>
          <w:szCs w:val="32"/>
          <w:rtl/>
          <w:lang w:bidi="ar-TN"/>
        </w:rPr>
        <w:t>المبحث الأول</w:t>
      </w:r>
      <w:r w:rsidR="00660C23" w:rsidRPr="00660C23">
        <w:rPr>
          <w:rFonts w:ascii="ATraditional Arabic" w:hAnsi="ATraditional Arabic" w:cs="ATraditional Arabic"/>
          <w:b/>
          <w:bCs/>
          <w:sz w:val="32"/>
          <w:szCs w:val="32"/>
          <w:rtl/>
          <w:lang w:bidi="ar-TN"/>
        </w:rPr>
        <w:t xml:space="preserve">: </w:t>
      </w:r>
      <w:r w:rsidR="005E2AF8">
        <w:rPr>
          <w:rFonts w:ascii="ATraditional Arabic" w:hAnsi="ATraditional Arabic" w:cs="ATraditional Arabic" w:hint="cs"/>
          <w:b/>
          <w:bCs/>
          <w:sz w:val="32"/>
          <w:szCs w:val="32"/>
          <w:rtl/>
          <w:lang w:bidi="ar-TN"/>
        </w:rPr>
        <w:t xml:space="preserve">أهم </w:t>
      </w:r>
      <w:r w:rsidR="006F4EAC" w:rsidRPr="00A823C1">
        <w:rPr>
          <w:rFonts w:ascii="ATraditional Arabic" w:hAnsi="ATraditional Arabic" w:cs="ATraditional Arabic"/>
          <w:b/>
          <w:bCs/>
          <w:sz w:val="32"/>
          <w:szCs w:val="32"/>
          <w:rtl/>
          <w:lang w:bidi="ar-TN"/>
        </w:rPr>
        <w:t>تقسيم</w:t>
      </w:r>
      <w:r w:rsidR="005E2AF8">
        <w:rPr>
          <w:rFonts w:ascii="ATraditional Arabic" w:hAnsi="ATraditional Arabic" w:cs="ATraditional Arabic" w:hint="cs"/>
          <w:b/>
          <w:bCs/>
          <w:sz w:val="32"/>
          <w:szCs w:val="32"/>
          <w:rtl/>
          <w:lang w:bidi="ar-TN"/>
        </w:rPr>
        <w:t>ات</w:t>
      </w:r>
      <w:r w:rsidR="006F4EAC" w:rsidRPr="00A823C1">
        <w:rPr>
          <w:rFonts w:ascii="ATraditional Arabic" w:hAnsi="ATraditional Arabic" w:cs="ATraditional Arabic"/>
          <w:b/>
          <w:bCs/>
          <w:sz w:val="32"/>
          <w:szCs w:val="32"/>
          <w:rtl/>
          <w:lang w:bidi="ar-TN"/>
        </w:rPr>
        <w:t xml:space="preserve"> </w:t>
      </w:r>
      <w:r w:rsidR="00722CA8" w:rsidRPr="00A823C1">
        <w:rPr>
          <w:rFonts w:ascii="ATraditional Arabic" w:hAnsi="ATraditional Arabic" w:cs="ATraditional Arabic"/>
          <w:b/>
          <w:bCs/>
          <w:sz w:val="32"/>
          <w:szCs w:val="32"/>
          <w:rtl/>
          <w:lang w:bidi="ar-TN"/>
        </w:rPr>
        <w:t xml:space="preserve">العلماء </w:t>
      </w:r>
      <w:r w:rsidR="006F4EAC" w:rsidRPr="00A823C1">
        <w:rPr>
          <w:rFonts w:ascii="ATraditional Arabic" w:hAnsi="ATraditional Arabic" w:cs="ATraditional Arabic"/>
          <w:b/>
          <w:bCs/>
          <w:sz w:val="32"/>
          <w:szCs w:val="32"/>
          <w:rtl/>
          <w:lang w:bidi="ar-TN"/>
        </w:rPr>
        <w:t>لتصرفات النبي</w:t>
      </w:r>
      <w:r w:rsidR="009D30E0">
        <w:rPr>
          <w:rFonts w:ascii="ATraditional Arabic" w:hAnsi="ATraditional Arabic" w:cs="ATraditional Arabic"/>
          <w:b/>
          <w:bCs/>
          <w:sz w:val="32"/>
          <w:szCs w:val="32"/>
          <w:rtl/>
          <w:lang w:bidi="ar-TN"/>
        </w:rPr>
        <w:t xml:space="preserve"> </w:t>
      </w:r>
      <w:r w:rsidR="009D30E0" w:rsidRPr="006813CB">
        <w:rPr>
          <w:rFonts w:ascii="ATraditional Arabic" w:hAnsi="ATraditional Arabic" w:cs="ATraditional Arabic"/>
          <w:b/>
          <w:bCs/>
          <w:sz w:val="32"/>
          <w:szCs w:val="32"/>
          <w:rtl/>
          <w:lang w:bidi="ar-TN"/>
        </w:rPr>
        <w:t>‘</w:t>
      </w:r>
    </w:p>
    <w:p w:rsidR="0029294C" w:rsidRPr="00A823C1" w:rsidRDefault="00B11692" w:rsidP="009D30E0">
      <w:pPr>
        <w:bidi/>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 لم يكن التمييز بين تصرفاته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واضح</w:t>
      </w:r>
      <w:r w:rsidR="00F338C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w:t>
      </w:r>
      <w:proofErr w:type="gramEnd"/>
      <w:r w:rsidR="006F4EAC" w:rsidRPr="00A823C1">
        <w:rPr>
          <w:rFonts w:ascii="ATraditional Arabic" w:hAnsi="ATraditional Arabic" w:cs="ATraditional Arabic"/>
          <w:sz w:val="32"/>
          <w:szCs w:val="32"/>
          <w:rtl/>
          <w:lang w:bidi="ar-TN"/>
        </w:rPr>
        <w:t xml:space="preserve"> ولا مجمع</w:t>
      </w:r>
      <w:r w:rsidR="00F338C1">
        <w:rPr>
          <w:rFonts w:ascii="ATraditional Arabic" w:hAnsi="ATraditional Arabic" w:cs="ATraditional Arabic" w:hint="cs"/>
          <w:sz w:val="32"/>
          <w:szCs w:val="32"/>
          <w:rtl/>
          <w:lang w:bidi="ar-TN"/>
        </w:rPr>
        <w:t>ً</w:t>
      </w:r>
      <w:r w:rsidR="006F4EAC" w:rsidRPr="00A823C1">
        <w:rPr>
          <w:rFonts w:ascii="ATraditional Arabic" w:hAnsi="ATraditional Arabic" w:cs="ATraditional Arabic"/>
          <w:sz w:val="32"/>
          <w:szCs w:val="32"/>
          <w:rtl/>
          <w:lang w:bidi="ar-TN"/>
        </w:rPr>
        <w:t>ا عليه</w:t>
      </w:r>
      <w:r w:rsidRPr="00A823C1">
        <w:rPr>
          <w:rFonts w:ascii="ATraditional Arabic" w:hAnsi="ATraditional Arabic" w:cs="ATraditional Arabic"/>
          <w:sz w:val="32"/>
          <w:szCs w:val="32"/>
          <w:rtl/>
          <w:lang w:bidi="ar-TN"/>
        </w:rPr>
        <w:t xml:space="preserve"> </w:t>
      </w:r>
      <w:r w:rsidR="009064DE" w:rsidRPr="00A823C1">
        <w:rPr>
          <w:rFonts w:ascii="ATraditional Arabic" w:hAnsi="ATraditional Arabic" w:cs="ATraditional Arabic"/>
          <w:sz w:val="32"/>
          <w:szCs w:val="32"/>
          <w:rtl/>
          <w:lang w:bidi="ar-TN"/>
        </w:rPr>
        <w:t>عند العديد</w:t>
      </w:r>
      <w:r w:rsidRPr="00A823C1">
        <w:rPr>
          <w:rFonts w:ascii="ATraditional Arabic" w:hAnsi="ATraditional Arabic" w:cs="ATraditional Arabic"/>
          <w:sz w:val="32"/>
          <w:szCs w:val="32"/>
          <w:rtl/>
          <w:lang w:bidi="ar-TN"/>
        </w:rPr>
        <w:t xml:space="preserve"> </w:t>
      </w:r>
      <w:r w:rsidR="009064DE" w:rsidRPr="00A823C1">
        <w:rPr>
          <w:rFonts w:ascii="ATraditional Arabic" w:hAnsi="ATraditional Arabic" w:cs="ATraditional Arabic"/>
          <w:sz w:val="32"/>
          <w:szCs w:val="32"/>
          <w:rtl/>
          <w:lang w:bidi="ar-TN"/>
        </w:rPr>
        <w:t>من</w:t>
      </w:r>
      <w:r w:rsidR="006F4EAC" w:rsidRPr="00A823C1">
        <w:rPr>
          <w:rFonts w:ascii="ATraditional Arabic" w:hAnsi="ATraditional Arabic" w:cs="ATraditional Arabic"/>
          <w:sz w:val="32"/>
          <w:szCs w:val="32"/>
          <w:rtl/>
          <w:lang w:bidi="ar-TN"/>
        </w:rPr>
        <w:t xml:space="preserve"> القدامى</w:t>
      </w:r>
      <w:r w:rsidRPr="00A823C1">
        <w:rPr>
          <w:rFonts w:ascii="ATraditional Arabic" w:hAnsi="ATraditional Arabic" w:cs="ATraditional Arabic"/>
          <w:sz w:val="32"/>
          <w:szCs w:val="32"/>
          <w:rtl/>
          <w:lang w:bidi="ar-TN"/>
        </w:rPr>
        <w:t xml:space="preserve"> برغم ما ورد عن الصحابة</w:t>
      </w:r>
      <w:r w:rsidR="009D30E0">
        <w:rPr>
          <w:rFonts w:ascii="ATraditional Arabic" w:hAnsi="ATraditional Arabic" w:cs="ATraditional Arabic"/>
          <w:sz w:val="32"/>
          <w:szCs w:val="32"/>
          <w:rtl/>
          <w:lang w:bidi="ar-TN"/>
        </w:rPr>
        <w:t xml:space="preserve"> </w:t>
      </w:r>
      <w:r w:rsidR="009D30E0" w:rsidRPr="009D30E0">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من فهم دقيق لما يصدر عنه من قبيل الرأي</w:t>
      </w:r>
      <w:r w:rsidR="00F338C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وما يصدر عنه من قبيل الوحي</w:t>
      </w:r>
      <w:r w:rsidR="00660C23" w:rsidRPr="00660C23">
        <w:rPr>
          <w:rFonts w:ascii="ATraditional Arabic" w:hAnsi="ATraditional Arabic" w:cs="ATraditional Arabic"/>
          <w:sz w:val="32"/>
          <w:szCs w:val="32"/>
          <w:rtl/>
          <w:lang w:bidi="ar-TN"/>
        </w:rPr>
        <w:t xml:space="preserve">، </w:t>
      </w:r>
      <w:r w:rsidR="00EC4256" w:rsidRPr="00A823C1">
        <w:rPr>
          <w:rFonts w:ascii="ATraditional Arabic" w:hAnsi="ATraditional Arabic" w:cs="ATraditional Arabic"/>
          <w:sz w:val="32"/>
          <w:szCs w:val="32"/>
          <w:rtl/>
          <w:lang w:bidi="ar-TN"/>
        </w:rPr>
        <w:t xml:space="preserve">ولكن نجد من الفقهاء </w:t>
      </w:r>
      <w:r w:rsidR="00722CA8" w:rsidRPr="00A823C1">
        <w:rPr>
          <w:rFonts w:ascii="ATraditional Arabic" w:hAnsi="ATraditional Arabic" w:cs="ATraditional Arabic"/>
          <w:sz w:val="32"/>
          <w:szCs w:val="32"/>
          <w:rtl/>
          <w:lang w:bidi="ar-TN"/>
        </w:rPr>
        <w:t>من تفطن لهذه المسألة فصنف في</w:t>
      </w:r>
      <w:r w:rsidR="00770EE7" w:rsidRPr="00A823C1">
        <w:rPr>
          <w:rFonts w:ascii="ATraditional Arabic" w:hAnsi="ATraditional Arabic" w:cs="ATraditional Arabic"/>
          <w:sz w:val="32"/>
          <w:szCs w:val="32"/>
          <w:rtl/>
          <w:lang w:bidi="ar-TN"/>
        </w:rPr>
        <w:t>ها واعتمدها في فهم النصوص واعتب</w:t>
      </w:r>
      <w:r w:rsidR="00722CA8" w:rsidRPr="00A823C1">
        <w:rPr>
          <w:rFonts w:ascii="ATraditional Arabic" w:hAnsi="ATraditional Arabic" w:cs="ATraditional Arabic"/>
          <w:sz w:val="32"/>
          <w:szCs w:val="32"/>
          <w:rtl/>
          <w:lang w:bidi="ar-TN"/>
        </w:rPr>
        <w:t>رها في ال</w:t>
      </w:r>
      <w:r w:rsidR="00DC0E21" w:rsidRPr="00A823C1">
        <w:rPr>
          <w:rFonts w:ascii="ATraditional Arabic" w:hAnsi="ATraditional Arabic" w:cs="ATraditional Arabic"/>
          <w:sz w:val="32"/>
          <w:szCs w:val="32"/>
          <w:rtl/>
          <w:lang w:bidi="ar-TN"/>
        </w:rPr>
        <w:t>تشريع</w:t>
      </w:r>
      <w:r w:rsidR="00660C23" w:rsidRPr="00660C23">
        <w:rPr>
          <w:rFonts w:ascii="ATraditional Arabic" w:hAnsi="ATraditional Arabic" w:cs="ATraditional Arabic"/>
          <w:sz w:val="32"/>
          <w:szCs w:val="32"/>
          <w:rtl/>
          <w:lang w:bidi="ar-TN"/>
        </w:rPr>
        <w:t xml:space="preserve">. </w:t>
      </w:r>
    </w:p>
    <w:p w:rsidR="00636552" w:rsidRPr="00A823C1" w:rsidRDefault="003B3B95" w:rsidP="00796209">
      <w:pPr>
        <w:bidi/>
        <w:spacing w:after="0"/>
        <w:jc w:val="both"/>
        <w:rPr>
          <w:rFonts w:ascii="ATraditional Arabic" w:hAnsi="ATraditional Arabic" w:cs="ATraditional Arabic"/>
          <w:b/>
          <w:bCs/>
          <w:sz w:val="32"/>
          <w:szCs w:val="32"/>
          <w:rtl/>
          <w:lang w:bidi="ar-TN"/>
        </w:rPr>
      </w:pPr>
      <w:r w:rsidRPr="00A823C1">
        <w:rPr>
          <w:rFonts w:ascii="ATraditional Arabic" w:hAnsi="ATraditional Arabic" w:cs="ATraditional Arabic"/>
          <w:b/>
          <w:bCs/>
          <w:sz w:val="32"/>
          <w:szCs w:val="32"/>
          <w:rtl/>
          <w:lang w:bidi="ar-TN"/>
        </w:rPr>
        <w:t>المطلب</w:t>
      </w:r>
      <w:r w:rsidR="00796209">
        <w:rPr>
          <w:rFonts w:ascii="ATraditional Arabic" w:hAnsi="ATraditional Arabic" w:cs="ATraditional Arabic" w:hint="cs"/>
          <w:b/>
          <w:bCs/>
          <w:sz w:val="32"/>
          <w:szCs w:val="32"/>
          <w:rtl/>
          <w:lang w:bidi="ar-TN"/>
        </w:rPr>
        <w:t xml:space="preserve"> الأول</w:t>
      </w:r>
      <w:r w:rsidR="00660C23" w:rsidRPr="00660C23">
        <w:rPr>
          <w:rFonts w:ascii="ATraditional Arabic" w:hAnsi="ATraditional Arabic" w:cs="ATraditional Arabic"/>
          <w:b/>
          <w:bCs/>
          <w:sz w:val="32"/>
          <w:szCs w:val="32"/>
          <w:rtl/>
          <w:lang w:bidi="ar-TN"/>
        </w:rPr>
        <w:t xml:space="preserve">: </w:t>
      </w:r>
      <w:r w:rsidR="00DC0E21" w:rsidRPr="00A823C1">
        <w:rPr>
          <w:rFonts w:ascii="ATraditional Arabic" w:hAnsi="ATraditional Arabic" w:cs="ATraditional Arabic"/>
          <w:b/>
          <w:bCs/>
          <w:sz w:val="32"/>
          <w:szCs w:val="32"/>
          <w:rtl/>
          <w:lang w:bidi="ar-TN"/>
        </w:rPr>
        <w:t>ابن قتيبة</w:t>
      </w:r>
      <w:r w:rsidR="00660C23" w:rsidRPr="00660C23">
        <w:rPr>
          <w:rFonts w:ascii="ATraditional Arabic" w:hAnsi="ATraditional Arabic" w:cs="ATraditional Arabic"/>
          <w:b/>
          <w:bCs/>
          <w:sz w:val="32"/>
          <w:szCs w:val="32"/>
          <w:rtl/>
          <w:lang w:bidi="ar-TN"/>
        </w:rPr>
        <w:t xml:space="preserve">: </w:t>
      </w:r>
    </w:p>
    <w:p w:rsidR="00FA2AA9" w:rsidRPr="00F338C1" w:rsidRDefault="00F338C1" w:rsidP="00F338C1">
      <w:pPr>
        <w:pStyle w:val="ListParagraph"/>
        <w:bidi/>
        <w:spacing w:after="0"/>
        <w:ind w:left="0" w:firstLine="567"/>
        <w:jc w:val="both"/>
        <w:rPr>
          <w:rFonts w:ascii="ATraditional Arabic" w:hAnsi="ATraditional Arabic" w:cs="ATraditional Arabic"/>
          <w:b/>
          <w:bCs/>
          <w:sz w:val="32"/>
          <w:szCs w:val="32"/>
          <w:rtl/>
          <w:lang w:bidi="ar-TN"/>
        </w:rPr>
      </w:pPr>
      <w:r>
        <w:rPr>
          <w:rFonts w:ascii="ATraditional Arabic" w:hAnsi="ATraditional Arabic" w:cs="ATraditional Arabic"/>
          <w:sz w:val="32"/>
          <w:szCs w:val="32"/>
          <w:rtl/>
          <w:lang w:bidi="ar-TN"/>
        </w:rPr>
        <w:t>يع</w:t>
      </w:r>
      <w:r>
        <w:rPr>
          <w:rFonts w:ascii="ATraditional Arabic" w:hAnsi="ATraditional Arabic" w:cs="ATraditional Arabic" w:hint="cs"/>
          <w:sz w:val="32"/>
          <w:szCs w:val="32"/>
          <w:rtl/>
          <w:lang w:bidi="ar-TN"/>
        </w:rPr>
        <w:t>دُّ</w:t>
      </w:r>
      <w:r w:rsidR="00D653F0" w:rsidRPr="00A823C1">
        <w:rPr>
          <w:rFonts w:ascii="ATraditional Arabic" w:hAnsi="ATraditional Arabic" w:cs="ATraditional Arabic"/>
          <w:sz w:val="32"/>
          <w:szCs w:val="32"/>
          <w:rtl/>
          <w:lang w:bidi="ar-TN"/>
        </w:rPr>
        <w:t xml:space="preserve"> ابن قتيبة أول من نبه لمعرفة</w:t>
      </w:r>
      <w:r w:rsidR="003326A8" w:rsidRPr="00A823C1">
        <w:rPr>
          <w:rFonts w:ascii="ATraditional Arabic" w:hAnsi="ATraditional Arabic" w:cs="ATraditional Arabic"/>
          <w:sz w:val="32"/>
          <w:szCs w:val="32"/>
          <w:rtl/>
          <w:lang w:bidi="ar-TN"/>
        </w:rPr>
        <w:t xml:space="preserve"> الحال</w:t>
      </w:r>
      <w:r w:rsidR="00D653F0" w:rsidRPr="00A823C1">
        <w:rPr>
          <w:rFonts w:ascii="ATraditional Arabic" w:hAnsi="ATraditional Arabic" w:cs="ATraditional Arabic"/>
          <w:sz w:val="32"/>
          <w:szCs w:val="32"/>
          <w:rtl/>
          <w:lang w:bidi="ar-TN"/>
        </w:rPr>
        <w:t xml:space="preserve"> التي يصدر عنها فعل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D653F0" w:rsidRPr="00A823C1">
        <w:rPr>
          <w:rFonts w:ascii="ATraditional Arabic" w:hAnsi="ATraditional Arabic" w:cs="ATraditional Arabic"/>
          <w:sz w:val="32"/>
          <w:szCs w:val="32"/>
          <w:rtl/>
          <w:lang w:bidi="ar-TN"/>
        </w:rPr>
        <w:t>ف</w:t>
      </w:r>
      <w:r w:rsidR="00D53F75" w:rsidRPr="00A823C1">
        <w:rPr>
          <w:rFonts w:ascii="ATraditional Arabic" w:hAnsi="ATraditional Arabic" w:cs="ATraditional Arabic"/>
          <w:sz w:val="32"/>
          <w:szCs w:val="32"/>
          <w:rtl/>
          <w:lang w:bidi="ar-TN"/>
        </w:rPr>
        <w:t>عرض</w:t>
      </w:r>
      <w:r>
        <w:rPr>
          <w:rFonts w:ascii="ATraditional Arabic" w:hAnsi="ATraditional Arabic" w:cs="ATraditional Arabic"/>
          <w:sz w:val="32"/>
          <w:szCs w:val="32"/>
          <w:rtl/>
          <w:lang w:bidi="ar-TN"/>
        </w:rPr>
        <w:t xml:space="preserve"> في كتابه "</w:t>
      </w:r>
      <w:r w:rsidR="00341307" w:rsidRPr="00A823C1">
        <w:rPr>
          <w:rFonts w:ascii="ATraditional Arabic" w:hAnsi="ATraditional Arabic" w:cs="ATraditional Arabic"/>
          <w:sz w:val="32"/>
          <w:szCs w:val="32"/>
          <w:rtl/>
          <w:lang w:bidi="ar-TN"/>
        </w:rPr>
        <w:t>تأويل مختلف الحديث</w:t>
      </w:r>
      <w:r w:rsidR="00B11692" w:rsidRPr="00A823C1">
        <w:rPr>
          <w:rFonts w:ascii="ATraditional Arabic" w:hAnsi="ATraditional Arabic" w:cs="ATraditional Arabic"/>
          <w:sz w:val="32"/>
          <w:szCs w:val="32"/>
          <w:rtl/>
          <w:lang w:bidi="ar-TN"/>
        </w:rPr>
        <w:t>"</w:t>
      </w:r>
      <w:r w:rsidR="00341307" w:rsidRPr="00A823C1">
        <w:rPr>
          <w:rFonts w:ascii="ATraditional Arabic" w:hAnsi="ATraditional Arabic" w:cs="ATraditional Arabic"/>
          <w:sz w:val="32"/>
          <w:szCs w:val="32"/>
          <w:rtl/>
          <w:lang w:bidi="ar-TN"/>
        </w:rPr>
        <w:t xml:space="preserve"> </w:t>
      </w:r>
      <w:r w:rsidR="00D53F75" w:rsidRPr="00A823C1">
        <w:rPr>
          <w:rFonts w:ascii="ATraditional Arabic" w:hAnsi="ATraditional Arabic" w:cs="ATraditional Arabic"/>
          <w:sz w:val="32"/>
          <w:szCs w:val="32"/>
          <w:rtl/>
          <w:lang w:bidi="ar-TN"/>
        </w:rPr>
        <w:t>لمسألة التمييز بين تصرفات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D53F75" w:rsidRPr="00A823C1">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حيث قسم السنة إلى ثلاثة</w:t>
      </w:r>
      <w:r w:rsidR="005D195A" w:rsidRPr="00A823C1">
        <w:rPr>
          <w:rFonts w:ascii="ATraditional Arabic" w:hAnsi="ATraditional Arabic" w:cs="ATraditional Arabic"/>
          <w:sz w:val="32"/>
          <w:szCs w:val="32"/>
          <w:rtl/>
          <w:lang w:bidi="ar-TN"/>
        </w:rPr>
        <w:t xml:space="preserve"> أقسام</w:t>
      </w:r>
      <w:r w:rsidR="00D53F75" w:rsidRPr="00A823C1">
        <w:rPr>
          <w:rFonts w:ascii="ATraditional Arabic" w:hAnsi="ATraditional Arabic" w:cs="ATraditional Arabic"/>
          <w:sz w:val="32"/>
          <w:szCs w:val="32"/>
          <w:rtl/>
          <w:lang w:bidi="ar-TN"/>
        </w:rPr>
        <w:t xml:space="preserve"> قال</w:t>
      </w:r>
      <w:r w:rsidR="00660C23" w:rsidRPr="00660C23">
        <w:rPr>
          <w:rFonts w:ascii="ATraditional Arabic" w:hAnsi="ATraditional Arabic" w:cs="ATraditional Arabic"/>
          <w:sz w:val="32"/>
          <w:szCs w:val="32"/>
          <w:rtl/>
          <w:lang w:bidi="ar-TN"/>
        </w:rPr>
        <w:t xml:space="preserve">: </w:t>
      </w:r>
      <w:r w:rsidR="00D53F75" w:rsidRPr="00A823C1">
        <w:rPr>
          <w:rFonts w:ascii="ATraditional Arabic" w:hAnsi="ATraditional Arabic" w:cs="ATraditional Arabic"/>
          <w:sz w:val="32"/>
          <w:szCs w:val="32"/>
          <w:rtl/>
          <w:lang w:bidi="ar-TN"/>
        </w:rPr>
        <w:t>"</w:t>
      </w:r>
      <w:r w:rsidR="002432D7" w:rsidRPr="00A823C1">
        <w:rPr>
          <w:rFonts w:ascii="ATraditional Arabic" w:hAnsi="ATraditional Arabic" w:cs="ATraditional Arabic"/>
          <w:sz w:val="32"/>
          <w:szCs w:val="32"/>
          <w:rtl/>
          <w:lang w:bidi="ar-TN"/>
        </w:rPr>
        <w:t>والسنن -عندنا- ثلاث</w:t>
      </w:r>
      <w:r w:rsidR="00660C23" w:rsidRPr="00660C23">
        <w:rPr>
          <w:rFonts w:ascii="ATraditional Arabic" w:hAnsi="ATraditional Arabic" w:cs="ATraditional Arabic"/>
          <w:sz w:val="32"/>
          <w:szCs w:val="32"/>
          <w:rtl/>
          <w:lang w:bidi="ar-TN"/>
        </w:rPr>
        <w:t xml:space="preserve">: </w:t>
      </w:r>
      <w:r w:rsidR="002432D7" w:rsidRPr="00A823C1">
        <w:rPr>
          <w:rFonts w:ascii="ATraditional Arabic" w:hAnsi="ATraditional Arabic" w:cs="ATraditional Arabic"/>
          <w:sz w:val="32"/>
          <w:szCs w:val="32"/>
          <w:rtl/>
          <w:lang w:bidi="ar-TN"/>
        </w:rPr>
        <w:t>"الأولى"</w:t>
      </w:r>
      <w:r w:rsidR="00660C23" w:rsidRPr="00660C23">
        <w:rPr>
          <w:rFonts w:ascii="ATraditional Arabic" w:hAnsi="ATraditional Arabic" w:cs="ATraditional Arabic"/>
          <w:sz w:val="32"/>
          <w:szCs w:val="32"/>
          <w:rtl/>
          <w:lang w:bidi="ar-TN"/>
        </w:rPr>
        <w:t xml:space="preserve"> </w:t>
      </w:r>
      <w:r w:rsidR="00423C3D" w:rsidRPr="00A823C1">
        <w:rPr>
          <w:rFonts w:ascii="ATraditional Arabic" w:hAnsi="ATraditional Arabic" w:cs="ATraditional Arabic"/>
          <w:sz w:val="32"/>
          <w:szCs w:val="32"/>
          <w:rtl/>
          <w:lang w:bidi="ar-TN"/>
        </w:rPr>
        <w:t>سنة أتاه بها جبريل</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423C3D" w:rsidRPr="00A823C1">
        <w:rPr>
          <w:rFonts w:ascii="ATraditional Arabic" w:hAnsi="ATraditional Arabic" w:cs="ATraditional Arabic"/>
          <w:sz w:val="32"/>
          <w:szCs w:val="32"/>
          <w:rtl/>
          <w:lang w:bidi="ar-TN"/>
        </w:rPr>
        <w:t xml:space="preserve"> عن الله تعالى كقوله</w:t>
      </w:r>
      <w:r>
        <w:rPr>
          <w:rFonts w:ascii="ATraditional Arabic" w:hAnsi="ATraditional Arabic" w:cs="ATraditional Arabic" w:hint="cs"/>
          <w:sz w:val="32"/>
          <w:szCs w:val="32"/>
          <w:rtl/>
          <w:lang w:bidi="ar-TN"/>
        </w:rPr>
        <w:t>:</w:t>
      </w:r>
      <w:r w:rsidR="00423C3D" w:rsidRPr="00A823C1">
        <w:rPr>
          <w:rFonts w:ascii="ATraditional Arabic" w:hAnsi="ATraditional Arabic" w:cs="ATraditional Arabic"/>
          <w:sz w:val="32"/>
          <w:szCs w:val="32"/>
          <w:rtl/>
          <w:lang w:bidi="ar-TN"/>
        </w:rPr>
        <w:t xml:space="preserve"> </w:t>
      </w:r>
      <w:r>
        <w:rPr>
          <w:rFonts w:ascii="ATraditional Arabic" w:hAnsi="ATraditional Arabic" w:cs="ATraditional Arabic" w:hint="cs"/>
          <w:sz w:val="32"/>
          <w:szCs w:val="32"/>
          <w:rtl/>
          <w:lang w:bidi="ar-TN"/>
        </w:rPr>
        <w:t>"إ</w:t>
      </w:r>
      <w:r w:rsidR="00A24BE8" w:rsidRPr="00A24BE8">
        <w:rPr>
          <w:rFonts w:ascii="ATraditional Arabic" w:hAnsi="ATraditional Arabic" w:cs="ATraditional Arabic"/>
          <w:sz w:val="32"/>
          <w:szCs w:val="32"/>
          <w:rtl/>
          <w:lang w:bidi="ar-TN"/>
        </w:rPr>
        <w:t xml:space="preserve">َنَّ النَّبِيَّ صَلَّى اللَّهُ </w:t>
      </w:r>
      <w:r w:rsidR="007F4E96" w:rsidRPr="006813CB">
        <w:rPr>
          <w:rFonts w:ascii="ATraditional Arabic" w:hAnsi="ATraditional Arabic" w:cs="ATraditional Arabic"/>
          <w:sz w:val="28"/>
          <w:szCs w:val="32"/>
          <w:rtl/>
          <w:lang w:bidi="ar-TN"/>
        </w:rPr>
        <w:t>‘</w:t>
      </w:r>
      <w:r w:rsidR="00A24BE8" w:rsidRPr="00A24BE8">
        <w:rPr>
          <w:rFonts w:ascii="ATraditional Arabic" w:hAnsi="ATraditional Arabic" w:cs="ATraditional Arabic"/>
          <w:sz w:val="32"/>
          <w:szCs w:val="32"/>
          <w:rtl/>
          <w:lang w:bidi="ar-TN"/>
        </w:rPr>
        <w:t xml:space="preserve"> نَهَى أَنْ تُزَوَّجَ المَرْأَةُ عَلَى عَ</w:t>
      </w:r>
      <w:r>
        <w:rPr>
          <w:rFonts w:ascii="ATraditional Arabic" w:hAnsi="ATraditional Arabic" w:cs="ATraditional Arabic"/>
          <w:sz w:val="32"/>
          <w:szCs w:val="32"/>
          <w:rtl/>
          <w:lang w:bidi="ar-TN"/>
        </w:rPr>
        <w:t>مَّتِهَا، أَوْ عَلَى خَالَتِهَا</w:t>
      </w:r>
      <w:r>
        <w:rPr>
          <w:rFonts w:ascii="ATraditional Arabic" w:hAnsi="ATraditional Arabic" w:cs="ATraditional Arabic" w:hint="cs"/>
          <w:sz w:val="32"/>
          <w:szCs w:val="32"/>
          <w:rtl/>
          <w:lang w:bidi="ar-TN"/>
        </w:rPr>
        <w:t>"</w:t>
      </w:r>
      <w:r w:rsidR="00423C3D" w:rsidRPr="00A823C1">
        <w:rPr>
          <w:rStyle w:val="FootnoteReference"/>
          <w:rFonts w:ascii="ATraditional Arabic" w:hAnsi="ATraditional Arabic" w:cs="ATraditional Arabic"/>
          <w:sz w:val="32"/>
          <w:szCs w:val="32"/>
          <w:rtl/>
          <w:lang w:bidi="ar-TN"/>
        </w:rPr>
        <w:footnoteReference w:id="1"/>
      </w:r>
      <w:r w:rsidR="00423C3D" w:rsidRPr="00A823C1">
        <w:rPr>
          <w:rFonts w:ascii="ATraditional Arabic" w:hAnsi="ATraditional Arabic" w:cs="ATraditional Arabic"/>
          <w:sz w:val="32"/>
          <w:szCs w:val="32"/>
          <w:rtl/>
          <w:lang w:bidi="ar-TN"/>
        </w:rPr>
        <w:t xml:space="preserve"> و</w:t>
      </w:r>
      <w:r w:rsidR="00A70E4F" w:rsidRPr="00A70E4F">
        <w:rPr>
          <w:rtl/>
        </w:rPr>
        <w:t xml:space="preserve"> </w:t>
      </w:r>
      <w:r>
        <w:rPr>
          <w:rFonts w:ascii="ATraditional Arabic" w:hAnsi="ATraditional Arabic" w:cs="ATraditional Arabic" w:hint="cs"/>
          <w:sz w:val="32"/>
          <w:szCs w:val="32"/>
          <w:rtl/>
          <w:lang w:bidi="ar-TN"/>
        </w:rPr>
        <w:t>"</w:t>
      </w:r>
      <w:r w:rsidR="00A70E4F" w:rsidRPr="00A70E4F">
        <w:rPr>
          <w:rFonts w:ascii="ATraditional Arabic" w:hAnsi="ATraditional Arabic" w:cs="ATraditional Arabic"/>
          <w:sz w:val="32"/>
          <w:szCs w:val="32"/>
          <w:rtl/>
          <w:lang w:bidi="ar-TN"/>
        </w:rPr>
        <w:t>يَحْرُمُ مِنَ الرَّضَاعِ مَا يَحْرُمُ مِنَ النَّسَبِ</w:t>
      </w:r>
      <w:r>
        <w:rPr>
          <w:rFonts w:ascii="ATraditional Arabic" w:hAnsi="ATraditional Arabic" w:cs="ATraditional Arabic" w:hint="cs"/>
          <w:sz w:val="32"/>
          <w:szCs w:val="32"/>
          <w:rtl/>
          <w:lang w:bidi="ar-TN"/>
        </w:rPr>
        <w:t>"</w:t>
      </w:r>
      <w:r w:rsidR="00A24BE8" w:rsidRPr="00A823C1">
        <w:rPr>
          <w:rStyle w:val="FootnoteReference"/>
          <w:rFonts w:ascii="ATraditional Arabic" w:hAnsi="ATraditional Arabic" w:cs="ATraditional Arabic"/>
          <w:sz w:val="32"/>
          <w:szCs w:val="32"/>
          <w:rtl/>
          <w:lang w:bidi="ar-TN"/>
        </w:rPr>
        <w:footnoteReference w:id="2"/>
      </w:r>
      <w:r w:rsidR="00423C3D" w:rsidRPr="00A823C1">
        <w:rPr>
          <w:rFonts w:ascii="ATraditional Arabic" w:hAnsi="ATraditional Arabic" w:cs="ATraditional Arabic"/>
          <w:sz w:val="32"/>
          <w:szCs w:val="32"/>
          <w:rtl/>
          <w:lang w:bidi="ar-TN"/>
        </w:rPr>
        <w:t xml:space="preserve"> </w:t>
      </w:r>
      <w:proofErr w:type="spellStart"/>
      <w:r w:rsidR="00AD6126">
        <w:rPr>
          <w:rFonts w:ascii="ATraditional Arabic" w:hAnsi="ATraditional Arabic" w:cs="ATraditional Arabic" w:hint="cs"/>
          <w:sz w:val="32"/>
          <w:szCs w:val="32"/>
          <w:rtl/>
          <w:lang w:bidi="ar-TN"/>
        </w:rPr>
        <w:t>و</w:t>
      </w:r>
      <w:r>
        <w:rPr>
          <w:rFonts w:ascii="ATraditional Arabic" w:hAnsi="ATraditional Arabic" w:cs="ATraditional Arabic" w:hint="cs"/>
          <w:sz w:val="32"/>
          <w:szCs w:val="32"/>
          <w:rtl/>
          <w:lang w:bidi="ar-TN"/>
        </w:rPr>
        <w:t>"</w:t>
      </w:r>
      <w:r w:rsidR="00C700B6" w:rsidRPr="00C700B6">
        <w:rPr>
          <w:rFonts w:ascii="ATraditional Arabic" w:hAnsi="ATraditional Arabic" w:cs="ATraditional Arabic"/>
          <w:sz w:val="32"/>
          <w:szCs w:val="32"/>
          <w:rtl/>
          <w:lang w:bidi="ar-TN"/>
        </w:rPr>
        <w:t>لَا</w:t>
      </w:r>
      <w:proofErr w:type="spellEnd"/>
      <w:r w:rsidR="00C700B6" w:rsidRPr="00C700B6">
        <w:rPr>
          <w:rFonts w:ascii="ATraditional Arabic" w:hAnsi="ATraditional Arabic" w:cs="ATraditional Arabic"/>
          <w:sz w:val="32"/>
          <w:szCs w:val="32"/>
          <w:rtl/>
          <w:lang w:bidi="ar-TN"/>
        </w:rPr>
        <w:t xml:space="preserve"> تُحَر</w:t>
      </w:r>
      <w:r>
        <w:rPr>
          <w:rFonts w:ascii="ATraditional Arabic" w:hAnsi="ATraditional Arabic" w:cs="ATraditional Arabic"/>
          <w:sz w:val="32"/>
          <w:szCs w:val="32"/>
          <w:rtl/>
          <w:lang w:bidi="ar-TN"/>
        </w:rPr>
        <w:t>ِّمُ الْمَصَّةُ وَالْمَصَّتَانِ</w:t>
      </w:r>
      <w:r>
        <w:rPr>
          <w:rFonts w:ascii="ATraditional Arabic" w:hAnsi="ATraditional Arabic" w:cs="ATraditional Arabic" w:hint="cs"/>
          <w:sz w:val="32"/>
          <w:szCs w:val="32"/>
          <w:rtl/>
          <w:lang w:bidi="ar-TN"/>
        </w:rPr>
        <w:t>"</w:t>
      </w:r>
      <w:r w:rsidR="00423C3D" w:rsidRPr="00A823C1">
        <w:rPr>
          <w:rStyle w:val="FootnoteReference"/>
          <w:rFonts w:ascii="ATraditional Arabic" w:hAnsi="ATraditional Arabic" w:cs="ATraditional Arabic"/>
          <w:sz w:val="32"/>
          <w:szCs w:val="32"/>
          <w:rtl/>
          <w:lang w:bidi="ar-TN"/>
        </w:rPr>
        <w:footnoteReference w:id="3"/>
      </w:r>
      <w:r w:rsidR="00C700B6">
        <w:rPr>
          <w:rFonts w:ascii="ATraditional Arabic" w:hAnsi="ATraditional Arabic" w:cs="ATraditional Arabic" w:hint="cs"/>
          <w:sz w:val="32"/>
          <w:szCs w:val="32"/>
          <w:rtl/>
          <w:lang w:bidi="ar-TN"/>
        </w:rPr>
        <w:t xml:space="preserve">، </w:t>
      </w:r>
      <w:proofErr w:type="spellStart"/>
      <w:r w:rsidR="00436EF5" w:rsidRPr="00A823C1">
        <w:rPr>
          <w:rFonts w:ascii="ATraditional Arabic" w:hAnsi="ATraditional Arabic" w:cs="ATraditional Arabic"/>
          <w:sz w:val="32"/>
          <w:szCs w:val="32"/>
          <w:rtl/>
          <w:lang w:bidi="ar-TN"/>
        </w:rPr>
        <w:t>و</w:t>
      </w:r>
      <w:r>
        <w:rPr>
          <w:rFonts w:ascii="ATraditional Arabic" w:hAnsi="ATraditional Arabic" w:cs="ATraditional Arabic" w:hint="cs"/>
          <w:sz w:val="32"/>
          <w:szCs w:val="32"/>
          <w:rtl/>
          <w:lang w:bidi="ar-TN"/>
        </w:rPr>
        <w:t>"</w:t>
      </w:r>
      <w:r w:rsidR="00A70E4F">
        <w:rPr>
          <w:rFonts w:ascii="ATraditional Arabic" w:hAnsi="ATraditional Arabic" w:cs="ATraditional Arabic"/>
          <w:sz w:val="32"/>
          <w:szCs w:val="32"/>
          <w:rtl/>
          <w:lang w:bidi="ar-TN"/>
        </w:rPr>
        <w:t>الدِّيَةُ</w:t>
      </w:r>
      <w:proofErr w:type="spellEnd"/>
      <w:r w:rsidR="00A70E4F">
        <w:rPr>
          <w:rFonts w:ascii="ATraditional Arabic" w:hAnsi="ATraditional Arabic" w:cs="ATraditional Arabic"/>
          <w:sz w:val="32"/>
          <w:szCs w:val="32"/>
          <w:rtl/>
          <w:lang w:bidi="ar-TN"/>
        </w:rPr>
        <w:t xml:space="preserve"> عَلَى العَاقِلَةِ</w:t>
      </w:r>
      <w:r>
        <w:rPr>
          <w:rFonts w:ascii="ATraditional Arabic" w:hAnsi="ATraditional Arabic" w:cs="ATraditional Arabic" w:hint="cs"/>
          <w:sz w:val="32"/>
          <w:szCs w:val="32"/>
          <w:rtl/>
          <w:lang w:bidi="ar-TN"/>
        </w:rPr>
        <w:t>"</w:t>
      </w:r>
      <w:r w:rsidR="00436EF5" w:rsidRPr="00A823C1">
        <w:rPr>
          <w:rStyle w:val="FootnoteReference"/>
          <w:rFonts w:ascii="ATraditional Arabic" w:hAnsi="ATraditional Arabic" w:cs="ATraditional Arabic"/>
          <w:sz w:val="32"/>
          <w:szCs w:val="32"/>
          <w:rtl/>
          <w:lang w:bidi="ar-TN"/>
        </w:rPr>
        <w:footnoteReference w:id="4"/>
      </w:r>
      <w:r w:rsidR="00436EF5" w:rsidRPr="00A823C1">
        <w:rPr>
          <w:rFonts w:ascii="ATraditional Arabic" w:hAnsi="ATraditional Arabic" w:cs="ATraditional Arabic"/>
          <w:sz w:val="32"/>
          <w:szCs w:val="32"/>
          <w:rtl/>
          <w:lang w:bidi="ar-TN"/>
        </w:rPr>
        <w:t xml:space="preserve"> وأشباه هذه من الأصول</w:t>
      </w:r>
      <w:r w:rsidR="00D53F75" w:rsidRPr="00A823C1">
        <w:rPr>
          <w:rFonts w:ascii="ATraditional Arabic" w:hAnsi="ATraditional Arabic" w:cs="ATraditional Arabic"/>
          <w:sz w:val="32"/>
          <w:szCs w:val="32"/>
          <w:rtl/>
          <w:lang w:bidi="ar-TN"/>
        </w:rPr>
        <w:t>"</w:t>
      </w:r>
      <w:r w:rsidR="00BE02F1" w:rsidRPr="00A823C1">
        <w:rPr>
          <w:rStyle w:val="FootnoteReference"/>
          <w:rFonts w:ascii="ATraditional Arabic" w:hAnsi="ATraditional Arabic" w:cs="ATraditional Arabic"/>
          <w:sz w:val="32"/>
          <w:szCs w:val="32"/>
          <w:rtl/>
          <w:lang w:bidi="ar-TN"/>
        </w:rPr>
        <w:footnoteReference w:id="5"/>
      </w:r>
      <w:r>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D53F75" w:rsidRPr="00A823C1">
        <w:rPr>
          <w:rFonts w:ascii="ATraditional Arabic" w:hAnsi="ATraditional Arabic" w:cs="ATraditional Arabic"/>
          <w:sz w:val="32"/>
          <w:szCs w:val="32"/>
          <w:rtl/>
          <w:lang w:bidi="ar-TN"/>
        </w:rPr>
        <w:t>ف</w:t>
      </w:r>
      <w:r w:rsidR="0057592A" w:rsidRPr="00A823C1">
        <w:rPr>
          <w:rFonts w:ascii="ATraditional Arabic" w:hAnsi="ATraditional Arabic" w:cs="ATraditional Arabic"/>
          <w:sz w:val="32"/>
          <w:szCs w:val="32"/>
          <w:rtl/>
          <w:lang w:bidi="ar-TN"/>
        </w:rPr>
        <w:t>السنة هنا هي التشريعات التي وردت في السنة ولم ترد في القرآن الكريم</w:t>
      </w:r>
      <w:r>
        <w:rPr>
          <w:rFonts w:ascii="ATraditional Arabic" w:hAnsi="ATraditional Arabic" w:cs="ATraditional Arabic" w:hint="cs"/>
          <w:sz w:val="32"/>
          <w:szCs w:val="32"/>
          <w:rtl/>
          <w:lang w:bidi="ar-TN"/>
        </w:rPr>
        <w:t>،</w:t>
      </w:r>
      <w:r w:rsidR="0057592A" w:rsidRPr="00A823C1">
        <w:rPr>
          <w:rFonts w:ascii="ATraditional Arabic" w:hAnsi="ATraditional Arabic" w:cs="ATraditional Arabic"/>
          <w:sz w:val="32"/>
          <w:szCs w:val="32"/>
          <w:rtl/>
          <w:lang w:bidi="ar-TN"/>
        </w:rPr>
        <w:t xml:space="preserve"> وقد اعتبرها الفق</w:t>
      </w:r>
      <w:r w:rsidR="00FA2AA9" w:rsidRPr="00A823C1">
        <w:rPr>
          <w:rFonts w:ascii="ATraditional Arabic" w:hAnsi="ATraditional Arabic" w:cs="ATraditional Arabic"/>
          <w:sz w:val="32"/>
          <w:szCs w:val="32"/>
          <w:rtl/>
          <w:lang w:bidi="ar-TN"/>
        </w:rPr>
        <w:t>ه</w:t>
      </w:r>
      <w:r w:rsidR="0057592A" w:rsidRPr="00A823C1">
        <w:rPr>
          <w:rFonts w:ascii="ATraditional Arabic" w:hAnsi="ATraditional Arabic" w:cs="ATraditional Arabic"/>
          <w:sz w:val="32"/>
          <w:szCs w:val="32"/>
          <w:rtl/>
          <w:lang w:bidi="ar-TN"/>
        </w:rPr>
        <w:t>اء من القدامى خاصة أحكام</w:t>
      </w:r>
      <w:r>
        <w:rPr>
          <w:rFonts w:ascii="ATraditional Arabic" w:hAnsi="ATraditional Arabic" w:cs="ATraditional Arabic" w:hint="cs"/>
          <w:sz w:val="32"/>
          <w:szCs w:val="32"/>
          <w:rtl/>
          <w:lang w:bidi="ar-TN"/>
        </w:rPr>
        <w:t>ً</w:t>
      </w:r>
      <w:r w:rsidR="0057592A" w:rsidRPr="00A823C1">
        <w:rPr>
          <w:rFonts w:ascii="ATraditional Arabic" w:hAnsi="ATraditional Arabic" w:cs="ATraditional Arabic"/>
          <w:sz w:val="32"/>
          <w:szCs w:val="32"/>
          <w:rtl/>
          <w:lang w:bidi="ar-TN"/>
        </w:rPr>
        <w:t xml:space="preserve">ا </w:t>
      </w:r>
      <w:proofErr w:type="spellStart"/>
      <w:r w:rsidR="0057592A" w:rsidRPr="00A823C1">
        <w:rPr>
          <w:rFonts w:ascii="ATraditional Arabic" w:hAnsi="ATraditional Arabic" w:cs="ATraditional Arabic"/>
          <w:sz w:val="32"/>
          <w:szCs w:val="32"/>
          <w:rtl/>
          <w:lang w:bidi="ar-TN"/>
        </w:rPr>
        <w:t>مستزادة</w:t>
      </w:r>
      <w:proofErr w:type="spellEnd"/>
      <w:r w:rsidR="0057592A" w:rsidRPr="00A823C1">
        <w:rPr>
          <w:rFonts w:ascii="ATraditional Arabic" w:hAnsi="ATraditional Arabic" w:cs="ATraditional Arabic"/>
          <w:sz w:val="32"/>
          <w:szCs w:val="32"/>
          <w:rtl/>
          <w:lang w:bidi="ar-TN"/>
        </w:rPr>
        <w:t xml:space="preserve"> عن القرآن </w:t>
      </w:r>
      <w:r w:rsidR="00E5044F" w:rsidRPr="00A823C1">
        <w:rPr>
          <w:rFonts w:ascii="ATraditional Arabic" w:hAnsi="ATraditional Arabic" w:cs="ATraditional Arabic"/>
          <w:sz w:val="32"/>
          <w:szCs w:val="32"/>
          <w:rtl/>
          <w:lang w:bidi="ar-TN"/>
        </w:rPr>
        <w:t>وهي وحي من الله</w:t>
      </w:r>
      <w:r w:rsidR="00660C23" w:rsidRPr="00660C23">
        <w:rPr>
          <w:rFonts w:ascii="ATraditional Arabic" w:hAnsi="ATraditional Arabic" w:cs="ATraditional Arabic"/>
          <w:sz w:val="32"/>
          <w:szCs w:val="32"/>
          <w:rtl/>
          <w:lang w:bidi="ar-TN"/>
        </w:rPr>
        <w:t xml:space="preserve">، </w:t>
      </w:r>
      <w:r w:rsidR="00E5044F" w:rsidRPr="00A823C1">
        <w:rPr>
          <w:rFonts w:ascii="ATraditional Arabic" w:hAnsi="ATraditional Arabic" w:cs="ATraditional Arabic"/>
          <w:sz w:val="32"/>
          <w:szCs w:val="32"/>
          <w:rtl/>
          <w:lang w:bidi="ar-TN"/>
        </w:rPr>
        <w:t>و</w:t>
      </w:r>
      <w:r>
        <w:rPr>
          <w:rFonts w:ascii="ATraditional Arabic" w:hAnsi="ATraditional Arabic" w:cs="ATraditional Arabic"/>
          <w:sz w:val="32"/>
          <w:szCs w:val="32"/>
          <w:rtl/>
          <w:lang w:bidi="ar-TN"/>
        </w:rPr>
        <w:t xml:space="preserve">ابن قتيبة </w:t>
      </w:r>
      <w:r>
        <w:rPr>
          <w:rFonts w:ascii="ATraditional Arabic" w:hAnsi="ATraditional Arabic" w:cs="ATraditional Arabic" w:hint="cs"/>
          <w:sz w:val="32"/>
          <w:szCs w:val="32"/>
          <w:rtl/>
          <w:lang w:bidi="ar-TN"/>
        </w:rPr>
        <w:t>عدَّ</w:t>
      </w:r>
      <w:r w:rsidR="00FA2AA9" w:rsidRPr="00A823C1">
        <w:rPr>
          <w:rFonts w:ascii="ATraditional Arabic" w:hAnsi="ATraditional Arabic" w:cs="ATraditional Arabic"/>
          <w:sz w:val="32"/>
          <w:szCs w:val="32"/>
          <w:rtl/>
          <w:lang w:bidi="ar-TN"/>
        </w:rPr>
        <w:t xml:space="preserve"> هذه التشريعات وحي</w:t>
      </w:r>
      <w:r>
        <w:rPr>
          <w:rFonts w:ascii="ATraditional Arabic" w:hAnsi="ATraditional Arabic" w:cs="ATraditional Arabic" w:hint="cs"/>
          <w:sz w:val="32"/>
          <w:szCs w:val="32"/>
          <w:rtl/>
          <w:lang w:bidi="ar-TN"/>
        </w:rPr>
        <w:t>ً</w:t>
      </w:r>
      <w:r w:rsidR="00FA2AA9" w:rsidRPr="00A823C1">
        <w:rPr>
          <w:rFonts w:ascii="ATraditional Arabic" w:hAnsi="ATraditional Arabic" w:cs="ATraditional Arabic"/>
          <w:sz w:val="32"/>
          <w:szCs w:val="32"/>
          <w:rtl/>
          <w:lang w:bidi="ar-TN"/>
        </w:rPr>
        <w:t>ا غير متلو</w:t>
      </w:r>
      <w:r w:rsidR="00660C23" w:rsidRPr="00660C23">
        <w:rPr>
          <w:rFonts w:ascii="ATraditional Arabic" w:hAnsi="ATraditional Arabic" w:cs="ATraditional Arabic"/>
          <w:sz w:val="32"/>
          <w:szCs w:val="32"/>
          <w:rtl/>
          <w:lang w:bidi="ar-TN"/>
        </w:rPr>
        <w:t xml:space="preserve">، </w:t>
      </w:r>
      <w:r w:rsidR="00E5044F" w:rsidRPr="00A823C1">
        <w:rPr>
          <w:rFonts w:ascii="ATraditional Arabic" w:hAnsi="ATraditional Arabic" w:cs="ATraditional Arabic"/>
          <w:sz w:val="32"/>
          <w:szCs w:val="32"/>
          <w:rtl/>
          <w:lang w:bidi="ar-TN"/>
        </w:rPr>
        <w:t>فهو تشريع للأمة عامة</w:t>
      </w:r>
      <w:r w:rsidR="00660C23" w:rsidRPr="00660C23">
        <w:rPr>
          <w:rFonts w:ascii="ATraditional Arabic" w:hAnsi="ATraditional Arabic" w:cs="ATraditional Arabic"/>
          <w:sz w:val="32"/>
          <w:szCs w:val="32"/>
          <w:rtl/>
          <w:lang w:bidi="ar-TN"/>
        </w:rPr>
        <w:t xml:space="preserve">. </w:t>
      </w:r>
    </w:p>
    <w:p w:rsidR="00A70E4F" w:rsidRDefault="00C2331D" w:rsidP="00A70E4F">
      <w:pPr>
        <w:autoSpaceDE w:val="0"/>
        <w:autoSpaceDN w:val="0"/>
        <w:bidi/>
        <w:adjustRightInd w:val="0"/>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وخالف بعض الفق</w:t>
      </w:r>
      <w:r w:rsidR="00E5044F" w:rsidRPr="00A823C1">
        <w:rPr>
          <w:rFonts w:ascii="ATraditional Arabic" w:hAnsi="ATraditional Arabic" w:cs="ATraditional Arabic"/>
          <w:sz w:val="32"/>
          <w:szCs w:val="32"/>
          <w:rtl/>
          <w:lang w:bidi="ar-TN"/>
        </w:rPr>
        <w:t xml:space="preserve">هاء في هذه المسألة وقال </w:t>
      </w:r>
      <w:r w:rsidR="00F338C1">
        <w:rPr>
          <w:rFonts w:ascii="ATraditional Arabic" w:hAnsi="ATraditional Arabic" w:cs="ATraditional Arabic" w:hint="cs"/>
          <w:sz w:val="32"/>
          <w:szCs w:val="32"/>
          <w:rtl/>
          <w:lang w:bidi="ar-TN"/>
        </w:rPr>
        <w:t>إ</w:t>
      </w:r>
      <w:r w:rsidRPr="00A823C1">
        <w:rPr>
          <w:rFonts w:ascii="ATraditional Arabic" w:hAnsi="ATraditional Arabic" w:cs="ATraditional Arabic"/>
          <w:sz w:val="32"/>
          <w:szCs w:val="32"/>
          <w:rtl/>
          <w:lang w:bidi="ar-TN"/>
        </w:rPr>
        <w:t>ن</w:t>
      </w:r>
      <w:r w:rsidR="00E5044F" w:rsidRPr="00A823C1">
        <w:rPr>
          <w:rFonts w:ascii="ATraditional Arabic" w:hAnsi="ATraditional Arabic" w:cs="ATraditional Arabic"/>
          <w:sz w:val="32"/>
          <w:szCs w:val="32"/>
          <w:rtl/>
          <w:lang w:bidi="ar-TN"/>
        </w:rPr>
        <w:t xml:space="preserve"> هذه التشريعات ليست </w:t>
      </w:r>
      <w:proofErr w:type="spellStart"/>
      <w:r w:rsidR="00E5044F" w:rsidRPr="00A823C1">
        <w:rPr>
          <w:rFonts w:ascii="ATraditional Arabic" w:hAnsi="ATraditional Arabic" w:cs="ATraditional Arabic"/>
          <w:sz w:val="32"/>
          <w:szCs w:val="32"/>
          <w:rtl/>
          <w:lang w:bidi="ar-TN"/>
        </w:rPr>
        <w:t>مستزادة</w:t>
      </w:r>
      <w:proofErr w:type="spellEnd"/>
      <w:r w:rsidR="00E5044F" w:rsidRPr="00A823C1">
        <w:rPr>
          <w:rFonts w:ascii="ATraditional Arabic" w:hAnsi="ATraditional Arabic" w:cs="ATraditional Arabic"/>
          <w:sz w:val="32"/>
          <w:szCs w:val="32"/>
          <w:rtl/>
          <w:lang w:bidi="ar-TN"/>
        </w:rPr>
        <w:t xml:space="preserve"> عن القرآن بل تضمنها الكتاب واحتوى عليها</w:t>
      </w:r>
      <w:r w:rsidR="00F338C1">
        <w:rPr>
          <w:rFonts w:ascii="ATraditional Arabic" w:hAnsi="ATraditional Arabic" w:cs="ATraditional Arabic" w:hint="cs"/>
          <w:sz w:val="32"/>
          <w:szCs w:val="32"/>
          <w:rtl/>
          <w:lang w:bidi="ar-TN"/>
        </w:rPr>
        <w:t>،</w:t>
      </w:r>
      <w:r w:rsidR="00E5044F" w:rsidRPr="00A823C1">
        <w:rPr>
          <w:rFonts w:ascii="ATraditional Arabic" w:hAnsi="ATraditional Arabic" w:cs="ATraditional Arabic"/>
          <w:sz w:val="32"/>
          <w:szCs w:val="32"/>
          <w:rtl/>
          <w:lang w:bidi="ar-TN"/>
        </w:rPr>
        <w:t xml:space="preserve"> فهي منبثقة عنه</w:t>
      </w:r>
      <w:r w:rsidR="00F338C1">
        <w:rPr>
          <w:rFonts w:ascii="ATraditional Arabic" w:hAnsi="ATraditional Arabic" w:cs="ATraditional Arabic" w:hint="cs"/>
          <w:sz w:val="32"/>
          <w:szCs w:val="32"/>
          <w:rtl/>
          <w:lang w:bidi="ar-TN"/>
        </w:rPr>
        <w:t>؛</w:t>
      </w:r>
      <w:r w:rsidR="00E5044F" w:rsidRPr="00A823C1">
        <w:rPr>
          <w:rFonts w:ascii="ATraditional Arabic" w:hAnsi="ATraditional Arabic" w:cs="ATraditional Arabic"/>
          <w:sz w:val="32"/>
          <w:szCs w:val="32"/>
          <w:rtl/>
          <w:lang w:bidi="ar-TN"/>
        </w:rPr>
        <w:t xml:space="preserve"> إما بطريق الاجتهاد أو القياس وقال بذلك </w:t>
      </w:r>
      <w:r w:rsidRPr="00A823C1">
        <w:rPr>
          <w:rFonts w:ascii="ATraditional Arabic" w:hAnsi="ATraditional Arabic" w:cs="ATraditional Arabic"/>
          <w:sz w:val="32"/>
          <w:szCs w:val="32"/>
          <w:rtl/>
          <w:lang w:bidi="ar-TN"/>
        </w:rPr>
        <w:t>الإمام</w:t>
      </w:r>
      <w:r w:rsidR="00E5044F" w:rsidRPr="00A823C1">
        <w:rPr>
          <w:rFonts w:ascii="ATraditional Arabic" w:hAnsi="ATraditional Arabic" w:cs="ATraditional Arabic"/>
          <w:sz w:val="32"/>
          <w:szCs w:val="32"/>
          <w:rtl/>
          <w:lang w:bidi="ar-TN"/>
        </w:rPr>
        <w:t xml:space="preserve"> الشاطبي</w:t>
      </w:r>
      <w:r w:rsidR="00AC0E25" w:rsidRPr="00A823C1">
        <w:rPr>
          <w:rStyle w:val="FootnoteReference"/>
          <w:rFonts w:ascii="ATraditional Arabic" w:hAnsi="ATraditional Arabic" w:cs="ATraditional Arabic"/>
          <w:sz w:val="32"/>
          <w:szCs w:val="32"/>
          <w:rtl/>
          <w:lang w:bidi="ar-TN"/>
        </w:rPr>
        <w:footnoteReference w:id="6"/>
      </w:r>
      <w:r w:rsidR="00E5044F" w:rsidRPr="00A823C1">
        <w:rPr>
          <w:rFonts w:ascii="ATraditional Arabic" w:hAnsi="ATraditional Arabic" w:cs="ATraditional Arabic"/>
          <w:sz w:val="32"/>
          <w:szCs w:val="32"/>
          <w:rtl/>
          <w:lang w:bidi="ar-TN"/>
        </w:rPr>
        <w:t xml:space="preserve"> في الموافقات</w:t>
      </w:r>
      <w:r w:rsidR="00660C23" w:rsidRPr="00660C23">
        <w:rPr>
          <w:rFonts w:ascii="ATraditional Arabic" w:hAnsi="ATraditional Arabic" w:cs="ATraditional Arabic"/>
          <w:sz w:val="32"/>
          <w:szCs w:val="32"/>
          <w:rtl/>
          <w:lang w:bidi="ar-TN"/>
        </w:rPr>
        <w:t xml:space="preserve">، </w:t>
      </w:r>
      <w:r w:rsidR="00E5044F" w:rsidRPr="00A823C1">
        <w:rPr>
          <w:rFonts w:ascii="ATraditional Arabic" w:hAnsi="ATraditional Arabic" w:cs="ATraditional Arabic"/>
          <w:sz w:val="32"/>
          <w:szCs w:val="32"/>
          <w:rtl/>
          <w:lang w:bidi="ar-TN"/>
        </w:rPr>
        <w:t>أما من</w:t>
      </w:r>
      <w:r w:rsidR="00660C23" w:rsidRPr="00660C23">
        <w:rPr>
          <w:rFonts w:ascii="ATraditional Arabic" w:hAnsi="ATraditional Arabic" w:cs="ATraditional Arabic"/>
          <w:sz w:val="32"/>
          <w:szCs w:val="32"/>
          <w:rtl/>
          <w:lang w:bidi="ar-TN"/>
        </w:rPr>
        <w:t xml:space="preserve"> </w:t>
      </w:r>
      <w:r w:rsidR="00E5044F" w:rsidRPr="00A823C1">
        <w:rPr>
          <w:rFonts w:ascii="ATraditional Arabic" w:hAnsi="ATraditional Arabic" w:cs="ATraditional Arabic"/>
          <w:sz w:val="32"/>
          <w:szCs w:val="32"/>
          <w:rtl/>
          <w:lang w:bidi="ar-TN"/>
        </w:rPr>
        <w:t xml:space="preserve">المعاصرين فأخذ به الخضري </w:t>
      </w:r>
      <w:r w:rsidRPr="00A823C1">
        <w:rPr>
          <w:rFonts w:ascii="ATraditional Arabic" w:hAnsi="ATraditional Arabic" w:cs="ATraditional Arabic"/>
          <w:sz w:val="32"/>
          <w:szCs w:val="32"/>
          <w:rtl/>
          <w:lang w:bidi="ar-TN"/>
        </w:rPr>
        <w:t>وأبو</w:t>
      </w:r>
      <w:r w:rsidR="00E5044F" w:rsidRPr="00A823C1">
        <w:rPr>
          <w:rFonts w:ascii="ATraditional Arabic" w:hAnsi="ATraditional Arabic" w:cs="ATraditional Arabic"/>
          <w:sz w:val="32"/>
          <w:szCs w:val="32"/>
          <w:rtl/>
          <w:lang w:bidi="ar-TN"/>
        </w:rPr>
        <w:t xml:space="preserve"> زهرة</w:t>
      </w:r>
      <w:r w:rsidR="00660C23" w:rsidRPr="00660C23">
        <w:rPr>
          <w:rFonts w:ascii="ATraditional Arabic" w:hAnsi="ATraditional Arabic" w:cs="ATraditional Arabic"/>
          <w:sz w:val="32"/>
          <w:szCs w:val="32"/>
          <w:rtl/>
          <w:lang w:bidi="ar-TN"/>
        </w:rPr>
        <w:t xml:space="preserve">، </w:t>
      </w:r>
      <w:r w:rsidR="00E5044F" w:rsidRPr="00A823C1">
        <w:rPr>
          <w:rFonts w:ascii="ATraditional Arabic" w:hAnsi="ATraditional Arabic" w:cs="ATraditional Arabic"/>
          <w:sz w:val="32"/>
          <w:szCs w:val="32"/>
          <w:rtl/>
          <w:lang w:bidi="ar-TN"/>
        </w:rPr>
        <w:t>والقرضاوي</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وأما</w:t>
      </w:r>
      <w:r w:rsidR="00F338C1">
        <w:rPr>
          <w:rFonts w:ascii="ATraditional Arabic" w:hAnsi="ATraditional Arabic" w:cs="ATraditional Arabic"/>
          <w:sz w:val="32"/>
          <w:szCs w:val="32"/>
          <w:rtl/>
          <w:lang w:bidi="ar-TN"/>
        </w:rPr>
        <w:t xml:space="preserve"> مصطفى السباعي فقد </w:t>
      </w:r>
      <w:r w:rsidR="00F338C1">
        <w:rPr>
          <w:rFonts w:ascii="ATraditional Arabic" w:hAnsi="ATraditional Arabic" w:cs="ATraditional Arabic" w:hint="cs"/>
          <w:sz w:val="32"/>
          <w:szCs w:val="32"/>
          <w:rtl/>
          <w:lang w:bidi="ar-TN"/>
        </w:rPr>
        <w:t>عدَّه</w:t>
      </w:r>
      <w:r w:rsidR="00E5044F" w:rsidRPr="00A823C1">
        <w:rPr>
          <w:rFonts w:ascii="ATraditional Arabic" w:hAnsi="ATraditional Arabic" w:cs="ATraditional Arabic"/>
          <w:sz w:val="32"/>
          <w:szCs w:val="32"/>
          <w:rtl/>
          <w:lang w:bidi="ar-TN"/>
        </w:rPr>
        <w:t xml:space="preserve"> خلاف</w:t>
      </w:r>
      <w:r w:rsidR="00F338C1">
        <w:rPr>
          <w:rFonts w:ascii="ATraditional Arabic" w:hAnsi="ATraditional Arabic" w:cs="ATraditional Arabic" w:hint="cs"/>
          <w:sz w:val="32"/>
          <w:szCs w:val="32"/>
          <w:rtl/>
          <w:lang w:bidi="ar-TN"/>
        </w:rPr>
        <w:t>ً</w:t>
      </w:r>
      <w:r w:rsidR="00E5044F" w:rsidRPr="00A823C1">
        <w:rPr>
          <w:rFonts w:ascii="ATraditional Arabic" w:hAnsi="ATraditional Arabic" w:cs="ATraditional Arabic"/>
          <w:sz w:val="32"/>
          <w:szCs w:val="32"/>
          <w:rtl/>
          <w:lang w:bidi="ar-TN"/>
        </w:rPr>
        <w:t>ا لفظي</w:t>
      </w:r>
      <w:r w:rsidR="00F338C1">
        <w:rPr>
          <w:rFonts w:ascii="ATraditional Arabic" w:hAnsi="ATraditional Arabic" w:cs="ATraditional Arabic" w:hint="cs"/>
          <w:sz w:val="32"/>
          <w:szCs w:val="32"/>
          <w:rtl/>
          <w:lang w:bidi="ar-TN"/>
        </w:rPr>
        <w:t>ًّ</w:t>
      </w:r>
      <w:r w:rsidR="00E5044F"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p>
    <w:p w:rsidR="00436EF5" w:rsidRPr="00A823C1" w:rsidRDefault="00660C23" w:rsidP="00A70E4F">
      <w:pPr>
        <w:autoSpaceDE w:val="0"/>
        <w:autoSpaceDN w:val="0"/>
        <w:bidi/>
        <w:adjustRightInd w:val="0"/>
        <w:spacing w:after="0"/>
        <w:ind w:firstLine="708"/>
        <w:jc w:val="both"/>
        <w:rPr>
          <w:rFonts w:ascii="ATraditional Arabic" w:hAnsi="ATraditional Arabic" w:cs="ATraditional Arabic"/>
          <w:sz w:val="32"/>
          <w:szCs w:val="32"/>
          <w:rtl/>
          <w:lang w:bidi="ar-TN"/>
        </w:rPr>
      </w:pPr>
      <w:r w:rsidRPr="00660C23">
        <w:rPr>
          <w:rFonts w:ascii="ATraditional Arabic" w:hAnsi="ATraditional Arabic" w:cs="ATraditional Arabic"/>
          <w:sz w:val="32"/>
          <w:szCs w:val="32"/>
          <w:rtl/>
          <w:lang w:bidi="ar-TN"/>
        </w:rPr>
        <w:t xml:space="preserve"> </w:t>
      </w:r>
      <w:r w:rsidR="002E1161" w:rsidRPr="00A823C1">
        <w:rPr>
          <w:rFonts w:ascii="ATraditional Arabic" w:hAnsi="ATraditional Arabic" w:cs="ATraditional Arabic"/>
          <w:sz w:val="32"/>
          <w:szCs w:val="32"/>
          <w:rtl/>
          <w:lang w:bidi="ar-TN"/>
        </w:rPr>
        <w:t>قال</w:t>
      </w:r>
      <w:r w:rsidR="004956AA" w:rsidRPr="00A823C1">
        <w:rPr>
          <w:rFonts w:ascii="ATraditional Arabic" w:hAnsi="ATraditional Arabic" w:cs="ATraditional Arabic"/>
          <w:sz w:val="32"/>
          <w:szCs w:val="32"/>
          <w:rtl/>
          <w:lang w:bidi="ar-TN"/>
        </w:rPr>
        <w:t xml:space="preserve"> ابن قتيبة</w:t>
      </w:r>
      <w:r w:rsidRPr="00660C23">
        <w:rPr>
          <w:rFonts w:ascii="ATraditional Arabic" w:hAnsi="ATraditional Arabic" w:cs="ATraditional Arabic"/>
          <w:sz w:val="32"/>
          <w:szCs w:val="32"/>
          <w:rtl/>
          <w:lang w:bidi="ar-TN"/>
        </w:rPr>
        <w:t xml:space="preserve">: </w:t>
      </w:r>
      <w:r w:rsidR="00D53F75" w:rsidRPr="00A823C1">
        <w:rPr>
          <w:rFonts w:ascii="ATraditional Arabic" w:hAnsi="ATraditional Arabic" w:cs="ATraditional Arabic"/>
          <w:sz w:val="32"/>
          <w:szCs w:val="32"/>
          <w:rtl/>
          <w:lang w:bidi="ar-TN"/>
        </w:rPr>
        <w:t>"</w:t>
      </w:r>
      <w:r w:rsidR="00436EF5" w:rsidRPr="00A823C1">
        <w:rPr>
          <w:rFonts w:ascii="ATraditional Arabic" w:hAnsi="ATraditional Arabic" w:cs="ATraditional Arabic"/>
          <w:sz w:val="32"/>
          <w:szCs w:val="32"/>
          <w:rtl/>
          <w:lang w:bidi="ar-TN"/>
        </w:rPr>
        <w:t>والسنة الثانية</w:t>
      </w:r>
      <w:r w:rsidRPr="00660C23">
        <w:rPr>
          <w:rFonts w:ascii="ATraditional Arabic" w:hAnsi="ATraditional Arabic" w:cs="ATraditional Arabic"/>
          <w:sz w:val="32"/>
          <w:szCs w:val="32"/>
          <w:rtl/>
          <w:lang w:bidi="ar-TN"/>
        </w:rPr>
        <w:t xml:space="preserve">: </w:t>
      </w:r>
      <w:r w:rsidR="00436EF5" w:rsidRPr="00A823C1">
        <w:rPr>
          <w:rFonts w:ascii="ATraditional Arabic" w:hAnsi="ATraditional Arabic" w:cs="ATraditional Arabic"/>
          <w:sz w:val="32"/>
          <w:szCs w:val="32"/>
          <w:rtl/>
          <w:lang w:bidi="ar-TN"/>
        </w:rPr>
        <w:t>سنة أباح الله له أن يسنّها</w:t>
      </w:r>
      <w:r w:rsidR="002363B4">
        <w:rPr>
          <w:rFonts w:ascii="ATraditional Arabic" w:hAnsi="ATraditional Arabic" w:cs="ATraditional Arabic" w:hint="cs"/>
          <w:sz w:val="32"/>
          <w:szCs w:val="32"/>
          <w:rtl/>
          <w:lang w:bidi="ar-TN"/>
        </w:rPr>
        <w:t>،</w:t>
      </w:r>
      <w:r w:rsidR="00436EF5" w:rsidRPr="00A823C1">
        <w:rPr>
          <w:rFonts w:ascii="ATraditional Arabic" w:hAnsi="ATraditional Arabic" w:cs="ATraditional Arabic"/>
          <w:sz w:val="32"/>
          <w:szCs w:val="32"/>
          <w:rtl/>
          <w:lang w:bidi="ar-TN"/>
        </w:rPr>
        <w:t xml:space="preserve"> وأمره باستعمال رأيه فيها</w:t>
      </w:r>
      <w:r w:rsidR="002363B4">
        <w:rPr>
          <w:rFonts w:ascii="ATraditional Arabic" w:hAnsi="ATraditional Arabic" w:cs="ATraditional Arabic" w:hint="cs"/>
          <w:sz w:val="32"/>
          <w:szCs w:val="32"/>
          <w:rtl/>
          <w:lang w:bidi="ar-TN"/>
        </w:rPr>
        <w:t>،</w:t>
      </w:r>
      <w:r w:rsidR="00436EF5" w:rsidRPr="00A823C1">
        <w:rPr>
          <w:rFonts w:ascii="ATraditional Arabic" w:hAnsi="ATraditional Arabic" w:cs="ATraditional Arabic"/>
          <w:sz w:val="32"/>
          <w:szCs w:val="32"/>
          <w:rtl/>
          <w:lang w:bidi="ar-TN"/>
        </w:rPr>
        <w:t xml:space="preserve"> فله أن يترخص فيها لمن يشاء على حسب العلة والعذر</w:t>
      </w:r>
      <w:r w:rsidR="002363B4">
        <w:rPr>
          <w:rFonts w:ascii="ATraditional Arabic" w:hAnsi="ATraditional Arabic" w:cs="ATraditional Arabic" w:hint="cs"/>
          <w:sz w:val="32"/>
          <w:szCs w:val="32"/>
          <w:rtl/>
          <w:lang w:bidi="ar-TN"/>
        </w:rPr>
        <w:t>؛</w:t>
      </w:r>
      <w:r w:rsidR="00436EF5" w:rsidRPr="00A823C1">
        <w:rPr>
          <w:rFonts w:ascii="ATraditional Arabic" w:hAnsi="ATraditional Arabic" w:cs="ATraditional Arabic"/>
          <w:sz w:val="32"/>
          <w:szCs w:val="32"/>
          <w:rtl/>
          <w:lang w:bidi="ar-TN"/>
        </w:rPr>
        <w:t xml:space="preserve"> كتحريمه الحرير على الرجال</w:t>
      </w:r>
      <w:r w:rsidR="002363B4">
        <w:rPr>
          <w:rFonts w:ascii="ATraditional Arabic" w:hAnsi="ATraditional Arabic" w:cs="ATraditional Arabic" w:hint="cs"/>
          <w:sz w:val="32"/>
          <w:szCs w:val="32"/>
          <w:rtl/>
          <w:lang w:bidi="ar-TN"/>
        </w:rPr>
        <w:t>،</w:t>
      </w:r>
      <w:r w:rsidR="00436EF5" w:rsidRPr="00A823C1">
        <w:rPr>
          <w:rFonts w:ascii="ATraditional Arabic" w:hAnsi="ATraditional Arabic" w:cs="ATraditional Arabic"/>
          <w:sz w:val="32"/>
          <w:szCs w:val="32"/>
          <w:rtl/>
          <w:lang w:bidi="ar-TN"/>
        </w:rPr>
        <w:t xml:space="preserve"> وإذنه لعبد الرحمن بن عوف فيه لعلة كانت</w:t>
      </w:r>
      <w:r w:rsidR="000D523F" w:rsidRPr="00A823C1">
        <w:rPr>
          <w:rFonts w:ascii="ATraditional Arabic" w:hAnsi="ATraditional Arabic" w:cs="ATraditional Arabic"/>
          <w:sz w:val="32"/>
          <w:szCs w:val="32"/>
          <w:rtl/>
          <w:lang w:bidi="ar-TN"/>
        </w:rPr>
        <w:t xml:space="preserve"> به</w:t>
      </w:r>
      <w:r w:rsidRPr="00660C23">
        <w:rPr>
          <w:rFonts w:ascii="ATraditional Arabic" w:hAnsi="ATraditional Arabic" w:cs="ATraditional Arabic"/>
          <w:sz w:val="32"/>
          <w:szCs w:val="32"/>
          <w:rtl/>
          <w:lang w:bidi="ar-TN"/>
        </w:rPr>
        <w:t xml:space="preserve">. </w:t>
      </w:r>
      <w:r w:rsidR="00436EF5" w:rsidRPr="00A823C1">
        <w:rPr>
          <w:rFonts w:ascii="ATraditional Arabic" w:hAnsi="ATraditional Arabic" w:cs="ATraditional Arabic"/>
          <w:sz w:val="32"/>
          <w:szCs w:val="32"/>
          <w:rtl/>
          <w:lang w:bidi="ar-TN"/>
        </w:rPr>
        <w:t>وكقوله في مكة</w:t>
      </w:r>
      <w:r w:rsidR="00A70E4F">
        <w:rPr>
          <w:rFonts w:ascii="ATraditional Arabic" w:hAnsi="ATraditional Arabic" w:cs="ATraditional Arabic" w:hint="cs"/>
          <w:sz w:val="32"/>
          <w:szCs w:val="32"/>
          <w:rtl/>
          <w:lang w:bidi="ar-TN"/>
        </w:rPr>
        <w:t xml:space="preserve"> </w:t>
      </w:r>
      <w:r w:rsidR="002363B4">
        <w:rPr>
          <w:rFonts w:ascii="ATraditional Arabic" w:hAnsi="ATraditional Arabic" w:cs="ATraditional Arabic" w:hint="cs"/>
          <w:sz w:val="32"/>
          <w:szCs w:val="32"/>
          <w:rtl/>
          <w:lang w:bidi="ar-TN"/>
        </w:rPr>
        <w:t>"</w:t>
      </w:r>
      <w:r w:rsidR="00A70E4F" w:rsidRPr="00A70E4F">
        <w:rPr>
          <w:rFonts w:ascii="ATraditional Arabic" w:hAnsi="ATraditional Arabic" w:cs="ATraditional Arabic"/>
          <w:sz w:val="32"/>
          <w:szCs w:val="32"/>
          <w:rtl/>
          <w:lang w:bidi="ar-TN"/>
        </w:rPr>
        <w:t>حَرَّمَ اللَّهُ مَكَّةَ فَلَمْ تَحِلَّ لِأَحَدٍ قَبْلِي، وَلاَ لِأَحَدٍ بَعْدِي، أُحِلَّتْ لِي سَاعَةً مِنْ نَهَارٍ، لاَ يُخْتَلَى خَلاَهَا وَلاَ يُعْضَدُ شَجَرُهَا، وَلاَ يُنَفَّرُ صَيْدُهَا، وَلاَ تُلْتَقَطُ</w:t>
      </w:r>
      <w:r w:rsidR="002363B4">
        <w:rPr>
          <w:rFonts w:ascii="ATraditional Arabic" w:hAnsi="ATraditional Arabic" w:cs="ATraditional Arabic"/>
          <w:sz w:val="32"/>
          <w:szCs w:val="32"/>
          <w:rtl/>
          <w:lang w:bidi="ar-TN"/>
        </w:rPr>
        <w:t xml:space="preserve"> لُقَطَتُهَا إِلَّا لِمُعَرِّفٍ</w:t>
      </w:r>
      <w:r w:rsidR="002363B4">
        <w:rPr>
          <w:rFonts w:ascii="ATraditional Arabic" w:hAnsi="ATraditional Arabic" w:cs="ATraditional Arabic" w:hint="cs"/>
          <w:sz w:val="32"/>
          <w:szCs w:val="32"/>
          <w:rtl/>
          <w:lang w:bidi="ar-TN"/>
        </w:rPr>
        <w:t>"</w:t>
      </w:r>
      <w:r w:rsidR="00A70E4F" w:rsidRPr="00A70E4F">
        <w:rPr>
          <w:rFonts w:ascii="ATraditional Arabic" w:hAnsi="ATraditional Arabic" w:cs="ATraditional Arabic"/>
          <w:sz w:val="32"/>
          <w:szCs w:val="32"/>
          <w:rtl/>
          <w:lang w:bidi="ar-TN"/>
        </w:rPr>
        <w:t xml:space="preserve"> فَقَالَ العَبَّاسُ رَضِيَ اللَّهُ عَنْهُ: إِلَّا الإِذْخِرَ لِصَاغَتِنَا وَقُبُورِ</w:t>
      </w:r>
      <w:r w:rsidR="002363B4">
        <w:rPr>
          <w:rFonts w:ascii="ATraditional Arabic" w:hAnsi="ATraditional Arabic" w:cs="ATraditional Arabic"/>
          <w:sz w:val="32"/>
          <w:szCs w:val="32"/>
          <w:rtl/>
          <w:lang w:bidi="ar-TN"/>
        </w:rPr>
        <w:t>نَا؟ فَقَالَ: إِلَّا الإِذْخِرَ</w:t>
      </w:r>
      <w:r w:rsidR="002363B4">
        <w:rPr>
          <w:rFonts w:ascii="ATraditional Arabic" w:hAnsi="ATraditional Arabic" w:cs="ATraditional Arabic" w:hint="cs"/>
          <w:sz w:val="32"/>
          <w:szCs w:val="32"/>
          <w:rtl/>
          <w:lang w:bidi="ar-TN"/>
        </w:rPr>
        <w:t>"</w:t>
      </w:r>
      <w:r w:rsidR="00436EF5" w:rsidRPr="00A823C1">
        <w:rPr>
          <w:rStyle w:val="FootnoteReference"/>
          <w:rFonts w:ascii="ATraditional Arabic" w:hAnsi="ATraditional Arabic" w:cs="ATraditional Arabic"/>
          <w:sz w:val="32"/>
          <w:szCs w:val="32"/>
          <w:rtl/>
          <w:lang w:bidi="ar-TN"/>
        </w:rPr>
        <w:footnoteReference w:id="7"/>
      </w:r>
      <w:r w:rsidR="00A70E4F">
        <w:rPr>
          <w:rFonts w:ascii="ATraditional Arabic" w:hAnsi="ATraditional Arabic" w:cs="ATraditional Arabic" w:hint="cs"/>
          <w:sz w:val="32"/>
          <w:szCs w:val="32"/>
          <w:rtl/>
          <w:lang w:bidi="ar-TN"/>
        </w:rPr>
        <w:t>.</w:t>
      </w:r>
    </w:p>
    <w:p w:rsidR="000D523F" w:rsidRPr="00A823C1" w:rsidRDefault="000D523F" w:rsidP="00A70E4F">
      <w:pPr>
        <w:autoSpaceDE w:val="0"/>
        <w:autoSpaceDN w:val="0"/>
        <w:bidi/>
        <w:adjustRightInd w:val="0"/>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ولو كان الله تعالى حرم جميع شجرها</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لم يكن يتابع ال</w:t>
      </w:r>
      <w:r w:rsidR="002735B8" w:rsidRPr="00A823C1">
        <w:rPr>
          <w:rFonts w:ascii="ATraditional Arabic" w:hAnsi="ATraditional Arabic" w:cs="ATraditional Arabic"/>
          <w:sz w:val="32"/>
          <w:szCs w:val="32"/>
          <w:rtl/>
          <w:lang w:bidi="ar-TN"/>
        </w:rPr>
        <w:t>عباس على ما أراد</w:t>
      </w:r>
      <w:r w:rsidR="00660C23" w:rsidRPr="00660C23">
        <w:rPr>
          <w:rFonts w:ascii="ATraditional Arabic" w:hAnsi="ATraditional Arabic" w:cs="ATraditional Arabic"/>
          <w:sz w:val="32"/>
          <w:szCs w:val="32"/>
          <w:rtl/>
          <w:lang w:bidi="ar-TN"/>
        </w:rPr>
        <w:t xml:space="preserve">، </w:t>
      </w:r>
      <w:r w:rsidR="002363B4">
        <w:rPr>
          <w:rFonts w:ascii="ATraditional Arabic" w:hAnsi="ATraditional Arabic" w:cs="ATraditional Arabic"/>
          <w:sz w:val="32"/>
          <w:szCs w:val="32"/>
          <w:rtl/>
          <w:lang w:bidi="ar-TN"/>
        </w:rPr>
        <w:t>من إطلاق الإ</w:t>
      </w:r>
      <w:r w:rsidR="002363B4">
        <w:rPr>
          <w:rFonts w:ascii="ATraditional Arabic" w:hAnsi="ATraditional Arabic" w:cs="ATraditional Arabic" w:hint="cs"/>
          <w:sz w:val="32"/>
          <w:szCs w:val="32"/>
          <w:rtl/>
          <w:lang w:bidi="ar-TN"/>
        </w:rPr>
        <w:t>ذ</w:t>
      </w:r>
      <w:r w:rsidR="002363B4">
        <w:rPr>
          <w:rFonts w:ascii="ATraditional Arabic" w:hAnsi="ATraditional Arabic" w:cs="ATraditional Arabic"/>
          <w:sz w:val="32"/>
          <w:szCs w:val="32"/>
          <w:rtl/>
          <w:lang w:bidi="ar-TN"/>
        </w:rPr>
        <w:t>خ</w:t>
      </w:r>
      <w:r w:rsidRPr="00A823C1">
        <w:rPr>
          <w:rFonts w:ascii="ATraditional Arabic" w:hAnsi="ATraditional Arabic" w:cs="ATraditional Arabic"/>
          <w:sz w:val="32"/>
          <w:szCs w:val="32"/>
          <w:rtl/>
          <w:lang w:bidi="ar-TN"/>
        </w:rPr>
        <w:t>ر</w:t>
      </w:r>
      <w:r w:rsidR="000934D0" w:rsidRPr="00A823C1">
        <w:rPr>
          <w:rStyle w:val="FootnoteReference"/>
          <w:rFonts w:ascii="ATraditional Arabic" w:hAnsi="ATraditional Arabic" w:cs="ATraditional Arabic"/>
          <w:sz w:val="32"/>
          <w:szCs w:val="32"/>
          <w:rtl/>
          <w:lang w:bidi="ar-TN"/>
        </w:rPr>
        <w:footnoteReference w:id="8"/>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ولكن الله تعالى جعل له أن يطلق </w:t>
      </w:r>
      <w:r w:rsidR="00F0239C" w:rsidRPr="00A823C1">
        <w:rPr>
          <w:rFonts w:ascii="ATraditional Arabic" w:hAnsi="ATraditional Arabic" w:cs="ATraditional Arabic"/>
          <w:sz w:val="32"/>
          <w:szCs w:val="32"/>
          <w:rtl/>
          <w:lang w:bidi="ar-TN"/>
        </w:rPr>
        <w:t>من ذلك ما رآه صلاح</w:t>
      </w:r>
      <w:r w:rsidR="002363B4">
        <w:rPr>
          <w:rFonts w:ascii="ATraditional Arabic" w:hAnsi="ATraditional Arabic" w:cs="ATraditional Arabic" w:hint="cs"/>
          <w:sz w:val="32"/>
          <w:szCs w:val="32"/>
          <w:rtl/>
          <w:lang w:bidi="ar-TN"/>
        </w:rPr>
        <w:t>ً</w:t>
      </w:r>
      <w:r w:rsidR="00F0239C"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F0239C" w:rsidRPr="00A823C1">
        <w:rPr>
          <w:rFonts w:ascii="ATraditional Arabic" w:hAnsi="ATraditional Arabic" w:cs="ATraditional Arabic"/>
          <w:sz w:val="32"/>
          <w:szCs w:val="32"/>
          <w:rtl/>
          <w:lang w:bidi="ar-TN"/>
        </w:rPr>
        <w:t>فأطلق الإ</w:t>
      </w:r>
      <w:r w:rsidR="002363B4">
        <w:rPr>
          <w:rFonts w:ascii="ATraditional Arabic" w:hAnsi="ATraditional Arabic" w:cs="ATraditional Arabic" w:hint="cs"/>
          <w:sz w:val="32"/>
          <w:szCs w:val="32"/>
          <w:rtl/>
          <w:lang w:bidi="ar-TN"/>
        </w:rPr>
        <w:t>ذ</w:t>
      </w:r>
      <w:r w:rsidR="002363B4">
        <w:rPr>
          <w:rFonts w:ascii="ATraditional Arabic" w:hAnsi="ATraditional Arabic" w:cs="ATraditional Arabic"/>
          <w:sz w:val="32"/>
          <w:szCs w:val="32"/>
          <w:rtl/>
          <w:lang w:bidi="ar-TN"/>
        </w:rPr>
        <w:t>خ</w:t>
      </w:r>
      <w:r w:rsidRPr="00A823C1">
        <w:rPr>
          <w:rFonts w:ascii="ATraditional Arabic" w:hAnsi="ATraditional Arabic" w:cs="ATraditional Arabic"/>
          <w:sz w:val="32"/>
          <w:szCs w:val="32"/>
          <w:rtl/>
          <w:lang w:bidi="ar-TN"/>
        </w:rPr>
        <w:t>ر لمنافعهم</w:t>
      </w:r>
      <w:r w:rsidR="003E3D40" w:rsidRPr="00A823C1">
        <w:rPr>
          <w:rFonts w:ascii="ATraditional Arabic" w:hAnsi="ATraditional Arabic" w:cs="ATraditional Arabic"/>
          <w:sz w:val="32"/>
          <w:szCs w:val="32"/>
          <w:rtl/>
          <w:lang w:bidi="ar-TN"/>
        </w:rPr>
        <w:t>"</w:t>
      </w:r>
      <w:r w:rsidR="003E3D40" w:rsidRPr="00A823C1">
        <w:rPr>
          <w:rStyle w:val="FootnoteReference"/>
          <w:rFonts w:ascii="ATraditional Arabic" w:hAnsi="ATraditional Arabic" w:cs="ATraditional Arabic"/>
          <w:sz w:val="32"/>
          <w:szCs w:val="32"/>
          <w:rtl/>
          <w:lang w:bidi="ar-TN"/>
        </w:rPr>
        <w:footnoteReference w:id="9"/>
      </w:r>
      <w:r w:rsidR="002363B4">
        <w:rPr>
          <w:rFonts w:ascii="ATraditional Arabic" w:hAnsi="ATraditional Arabic" w:cs="ATraditional Arabic" w:hint="cs"/>
          <w:sz w:val="32"/>
          <w:szCs w:val="32"/>
          <w:rtl/>
          <w:lang w:bidi="ar-TN"/>
        </w:rPr>
        <w:t>.</w:t>
      </w:r>
    </w:p>
    <w:p w:rsidR="0017255D" w:rsidRPr="00A823C1" w:rsidRDefault="0017255D" w:rsidP="00A70E4F">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وذكر ضمن هذا النوع نهي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w:t>
      </w:r>
      <w:r w:rsidR="00A70E4F">
        <w:rPr>
          <w:rFonts w:ascii="ATraditional Arabic" w:hAnsi="ATraditional Arabic" w:cs="ATraditional Arabic" w:hint="cs"/>
          <w:sz w:val="32"/>
          <w:szCs w:val="32"/>
          <w:rtl/>
          <w:lang w:bidi="ar-TN"/>
        </w:rPr>
        <w:t xml:space="preserve"> </w:t>
      </w:r>
      <w:r w:rsidRPr="00A823C1">
        <w:rPr>
          <w:rFonts w:ascii="ATraditional Arabic" w:hAnsi="ATraditional Arabic" w:cs="ATraditional Arabic"/>
          <w:sz w:val="32"/>
          <w:szCs w:val="32"/>
          <w:rtl/>
          <w:lang w:bidi="ar-TN"/>
        </w:rPr>
        <w:t>عن ادخار لحوم الأضاحي فوق ثلاث</w:t>
      </w:r>
      <w:r w:rsidR="002363B4">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وعن زيارة القبور وغيرها</w:t>
      </w:r>
      <w:r w:rsidRPr="00A823C1">
        <w:rPr>
          <w:rStyle w:val="FootnoteReference"/>
          <w:rFonts w:ascii="ATraditional Arabic" w:hAnsi="ATraditional Arabic" w:cs="ATraditional Arabic"/>
          <w:sz w:val="32"/>
          <w:szCs w:val="32"/>
          <w:rtl/>
          <w:lang w:bidi="ar-TN"/>
        </w:rPr>
        <w:footnoteReference w:id="10"/>
      </w:r>
      <w:r w:rsidR="002363B4">
        <w:rPr>
          <w:rFonts w:ascii="ATraditional Arabic" w:hAnsi="ATraditional Arabic" w:cs="ATraditional Arabic" w:hint="cs"/>
          <w:sz w:val="32"/>
          <w:szCs w:val="32"/>
          <w:rtl/>
          <w:lang w:bidi="ar-TN"/>
        </w:rPr>
        <w:t>.</w:t>
      </w:r>
    </w:p>
    <w:p w:rsidR="00E72FDF" w:rsidRPr="00A823C1" w:rsidRDefault="00927358" w:rsidP="009D30E0">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ف</w:t>
      </w:r>
      <w:r w:rsidR="0074460D" w:rsidRPr="00A823C1">
        <w:rPr>
          <w:rFonts w:ascii="ATraditional Arabic" w:hAnsi="ATraditional Arabic" w:cs="ATraditional Arabic"/>
          <w:sz w:val="32"/>
          <w:szCs w:val="32"/>
          <w:rtl/>
          <w:lang w:bidi="ar-TN"/>
        </w:rPr>
        <w:t xml:space="preserve">قد استنتج ابن قتيبة </w:t>
      </w:r>
      <w:r w:rsidR="00954C80" w:rsidRPr="00A823C1">
        <w:rPr>
          <w:rFonts w:ascii="ATraditional Arabic" w:hAnsi="ATraditional Arabic" w:cs="ATraditional Arabic"/>
          <w:sz w:val="32"/>
          <w:szCs w:val="32"/>
          <w:rtl/>
          <w:lang w:bidi="ar-TN"/>
        </w:rPr>
        <w:t>أن</w:t>
      </w:r>
      <w:r w:rsidR="00774F63" w:rsidRPr="00A823C1">
        <w:rPr>
          <w:rFonts w:ascii="ATraditional Arabic" w:hAnsi="ATraditional Arabic" w:cs="ATraditional Arabic"/>
          <w:sz w:val="32"/>
          <w:szCs w:val="32"/>
          <w:rtl/>
          <w:lang w:bidi="ar-TN"/>
        </w:rPr>
        <w:t xml:space="preserve">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774F63" w:rsidRPr="00A823C1">
        <w:rPr>
          <w:rFonts w:ascii="ATraditional Arabic" w:hAnsi="ATraditional Arabic" w:cs="ATraditional Arabic"/>
          <w:sz w:val="32"/>
          <w:szCs w:val="32"/>
          <w:rtl/>
          <w:lang w:bidi="ar-TN"/>
        </w:rPr>
        <w:t xml:space="preserve"> قد ترك مساحة</w:t>
      </w:r>
      <w:r w:rsidRPr="00A823C1">
        <w:rPr>
          <w:rFonts w:ascii="ATraditional Arabic" w:hAnsi="ATraditional Arabic" w:cs="ATraditional Arabic"/>
          <w:sz w:val="32"/>
          <w:szCs w:val="32"/>
          <w:rtl/>
          <w:lang w:bidi="ar-TN"/>
        </w:rPr>
        <w:t xml:space="preserve"> للنبي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A70E4F">
        <w:rPr>
          <w:rFonts w:ascii="ATraditional Arabic" w:hAnsi="ATraditional Arabic" w:cs="ATraditional Arabic" w:hint="cs"/>
          <w:sz w:val="32"/>
          <w:szCs w:val="32"/>
          <w:rtl/>
          <w:lang w:bidi="ar-TN"/>
        </w:rPr>
        <w:t xml:space="preserve"> </w:t>
      </w:r>
      <w:r w:rsidRPr="00A823C1">
        <w:rPr>
          <w:rFonts w:ascii="ATraditional Arabic" w:hAnsi="ATraditional Arabic" w:cs="ATraditional Arabic"/>
          <w:sz w:val="32"/>
          <w:szCs w:val="32"/>
          <w:rtl/>
          <w:lang w:bidi="ar-TN"/>
        </w:rPr>
        <w:t>للاجت</w:t>
      </w:r>
      <w:r w:rsidR="002363B4">
        <w:rPr>
          <w:rFonts w:ascii="ATraditional Arabic" w:hAnsi="ATraditional Arabic" w:cs="ATraditional Arabic"/>
          <w:sz w:val="32"/>
          <w:szCs w:val="32"/>
          <w:rtl/>
          <w:lang w:bidi="ar-TN"/>
        </w:rPr>
        <w:t>هاد</w:t>
      </w:r>
      <w:proofErr w:type="gramEnd"/>
      <w:r w:rsidR="002363B4">
        <w:rPr>
          <w:rFonts w:ascii="ATraditional Arabic" w:hAnsi="ATraditional Arabic" w:cs="ATraditional Arabic"/>
          <w:sz w:val="32"/>
          <w:szCs w:val="32"/>
          <w:rtl/>
          <w:lang w:bidi="ar-TN"/>
        </w:rPr>
        <w:t xml:space="preserve"> فيطلق لمن يشاء ويحظر </w:t>
      </w:r>
      <w:r w:rsidR="002363B4">
        <w:rPr>
          <w:rFonts w:ascii="ATraditional Arabic" w:hAnsi="ATraditional Arabic" w:cs="ATraditional Arabic" w:hint="cs"/>
          <w:sz w:val="32"/>
          <w:szCs w:val="32"/>
          <w:rtl/>
          <w:lang w:bidi="ar-TN"/>
        </w:rPr>
        <w:t xml:space="preserve">على </w:t>
      </w:r>
      <w:r w:rsidR="00774F63" w:rsidRPr="00A823C1">
        <w:rPr>
          <w:rFonts w:ascii="ATraditional Arabic" w:hAnsi="ATraditional Arabic" w:cs="ATraditional Arabic"/>
          <w:sz w:val="32"/>
          <w:szCs w:val="32"/>
          <w:rtl/>
          <w:lang w:bidi="ar-TN"/>
        </w:rPr>
        <w:t>من يشاء</w:t>
      </w:r>
      <w:r w:rsidR="00660C23" w:rsidRPr="00660C23">
        <w:rPr>
          <w:rFonts w:ascii="ATraditional Arabic" w:hAnsi="ATraditional Arabic" w:cs="ATraditional Arabic"/>
          <w:sz w:val="32"/>
          <w:szCs w:val="32"/>
          <w:rtl/>
          <w:lang w:bidi="ar-TN"/>
        </w:rPr>
        <w:t xml:space="preserve">. </w:t>
      </w:r>
      <w:r w:rsidR="0074460D" w:rsidRPr="00A823C1">
        <w:rPr>
          <w:rFonts w:ascii="ATraditional Arabic" w:hAnsi="ATraditional Arabic" w:cs="ATraditional Arabic"/>
          <w:sz w:val="32"/>
          <w:szCs w:val="32"/>
          <w:rtl/>
          <w:lang w:bidi="ar-TN"/>
        </w:rPr>
        <w:t>فمثل هذا القسم الجانب الاجتهادي في التشريع</w:t>
      </w:r>
      <w:r w:rsidR="00660C23" w:rsidRPr="00660C23">
        <w:rPr>
          <w:rFonts w:ascii="ATraditional Arabic" w:hAnsi="ATraditional Arabic" w:cs="ATraditional Arabic"/>
          <w:sz w:val="32"/>
          <w:szCs w:val="32"/>
          <w:rtl/>
          <w:lang w:bidi="ar-TN"/>
        </w:rPr>
        <w:t xml:space="preserve">، </w:t>
      </w:r>
      <w:r w:rsidR="0074460D" w:rsidRPr="00A823C1">
        <w:rPr>
          <w:rFonts w:ascii="ATraditional Arabic" w:hAnsi="ATraditional Arabic" w:cs="ATraditional Arabic"/>
          <w:sz w:val="32"/>
          <w:szCs w:val="32"/>
          <w:rtl/>
          <w:lang w:bidi="ar-TN"/>
        </w:rPr>
        <w:t>فابن قتيبة</w:t>
      </w:r>
      <w:r w:rsidR="00E72FDF" w:rsidRPr="00A823C1">
        <w:rPr>
          <w:rFonts w:ascii="ATraditional Arabic" w:hAnsi="ATraditional Arabic" w:cs="ATraditional Arabic"/>
          <w:sz w:val="32"/>
          <w:szCs w:val="32"/>
          <w:rtl/>
          <w:lang w:bidi="ar-TN"/>
        </w:rPr>
        <w:t xml:space="preserve"> قد وجد في هذا النوع </w:t>
      </w:r>
      <w:r w:rsidR="005417FC" w:rsidRPr="00A823C1">
        <w:rPr>
          <w:rFonts w:ascii="ATraditional Arabic" w:hAnsi="ATraditional Arabic" w:cs="ATraditional Arabic"/>
          <w:sz w:val="32"/>
          <w:szCs w:val="32"/>
          <w:rtl/>
          <w:lang w:bidi="ar-TN"/>
        </w:rPr>
        <w:t>اختلاف</w:t>
      </w:r>
      <w:r w:rsidR="002363B4">
        <w:rPr>
          <w:rFonts w:ascii="ATraditional Arabic" w:hAnsi="ATraditional Arabic" w:cs="ATraditional Arabic" w:hint="cs"/>
          <w:sz w:val="32"/>
          <w:szCs w:val="32"/>
          <w:rtl/>
          <w:lang w:bidi="ar-TN"/>
        </w:rPr>
        <w:t>ً</w:t>
      </w:r>
      <w:r w:rsidR="00341307" w:rsidRPr="00A823C1">
        <w:rPr>
          <w:rFonts w:ascii="ATraditional Arabic" w:hAnsi="ATraditional Arabic" w:cs="ATraditional Arabic"/>
          <w:sz w:val="32"/>
          <w:szCs w:val="32"/>
          <w:rtl/>
          <w:lang w:bidi="ar-TN"/>
        </w:rPr>
        <w:t>ا</w:t>
      </w:r>
      <w:r w:rsidR="005417FC" w:rsidRPr="00A823C1">
        <w:rPr>
          <w:rFonts w:ascii="ATraditional Arabic" w:hAnsi="ATraditional Arabic" w:cs="ATraditional Arabic"/>
          <w:sz w:val="32"/>
          <w:szCs w:val="32"/>
          <w:rtl/>
          <w:lang w:bidi="ar-TN"/>
        </w:rPr>
        <w:t xml:space="preserve"> بين</w:t>
      </w:r>
      <w:r w:rsidR="00E72FDF" w:rsidRPr="00A823C1">
        <w:rPr>
          <w:rFonts w:ascii="ATraditional Arabic" w:hAnsi="ATraditional Arabic" w:cs="ATraditional Arabic"/>
          <w:sz w:val="32"/>
          <w:szCs w:val="32"/>
          <w:rtl/>
          <w:lang w:bidi="ar-TN"/>
        </w:rPr>
        <w:t xml:space="preserve"> </w:t>
      </w:r>
      <w:r w:rsidR="00A823C1">
        <w:rPr>
          <w:rFonts w:ascii="ATraditional Arabic" w:hAnsi="ATraditional Arabic" w:cs="ATraditional Arabic"/>
          <w:sz w:val="32"/>
          <w:szCs w:val="32"/>
          <w:rtl/>
          <w:lang w:bidi="ar-TN"/>
        </w:rPr>
        <w:t xml:space="preserve">النص </w:t>
      </w:r>
      <w:r w:rsidR="00F0239C" w:rsidRPr="00A823C1">
        <w:rPr>
          <w:rFonts w:ascii="ATraditional Arabic" w:hAnsi="ATraditional Arabic" w:cs="ATraditional Arabic"/>
          <w:sz w:val="32"/>
          <w:szCs w:val="32"/>
          <w:rtl/>
          <w:lang w:bidi="ar-TN"/>
        </w:rPr>
        <w:t>وإجابات</w:t>
      </w:r>
      <w:r w:rsidR="00341307" w:rsidRPr="00A823C1">
        <w:rPr>
          <w:rFonts w:ascii="ATraditional Arabic" w:hAnsi="ATraditional Arabic" w:cs="ATraditional Arabic"/>
          <w:sz w:val="32"/>
          <w:szCs w:val="32"/>
          <w:rtl/>
          <w:lang w:bidi="ar-TN"/>
        </w:rPr>
        <w:t xml:space="preserve"> 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341307" w:rsidRPr="00A823C1">
        <w:rPr>
          <w:rFonts w:ascii="ATraditional Arabic" w:hAnsi="ATraditional Arabic" w:cs="ATraditional Arabic"/>
          <w:sz w:val="32"/>
          <w:szCs w:val="32"/>
          <w:rtl/>
          <w:lang w:bidi="ar-TN"/>
        </w:rPr>
        <w:t xml:space="preserve"> </w:t>
      </w:r>
      <w:r w:rsidR="00A70E4F">
        <w:rPr>
          <w:rFonts w:ascii="ATraditional Arabic" w:hAnsi="ATraditional Arabic" w:cs="ATraditional Arabic" w:hint="cs"/>
          <w:sz w:val="32"/>
          <w:szCs w:val="32"/>
          <w:rtl/>
          <w:lang w:bidi="ar-TN"/>
        </w:rPr>
        <w:t xml:space="preserve"> </w:t>
      </w:r>
      <w:r w:rsidR="00341307" w:rsidRPr="00A823C1">
        <w:rPr>
          <w:rFonts w:ascii="ATraditional Arabic" w:hAnsi="ATraditional Arabic" w:cs="ATraditional Arabic"/>
          <w:sz w:val="32"/>
          <w:szCs w:val="32"/>
          <w:rtl/>
          <w:lang w:bidi="ar-TN"/>
        </w:rPr>
        <w:t>للسائل</w:t>
      </w:r>
      <w:proofErr w:type="gramEnd"/>
      <w:r w:rsidR="00341307" w:rsidRPr="00A823C1">
        <w:rPr>
          <w:rFonts w:ascii="ATraditional Arabic" w:hAnsi="ATraditional Arabic" w:cs="ATraditional Arabic"/>
          <w:sz w:val="32"/>
          <w:szCs w:val="32"/>
          <w:rtl/>
          <w:lang w:bidi="ar-TN"/>
        </w:rPr>
        <w:t xml:space="preserve"> بما</w:t>
      </w:r>
      <w:r w:rsidR="00E72FDF" w:rsidRPr="00A823C1">
        <w:rPr>
          <w:rFonts w:ascii="ATraditional Arabic" w:hAnsi="ATraditional Arabic" w:cs="ATraditional Arabic"/>
          <w:sz w:val="32"/>
          <w:szCs w:val="32"/>
          <w:rtl/>
          <w:lang w:bidi="ar-TN"/>
        </w:rPr>
        <w:t xml:space="preserve"> </w:t>
      </w:r>
      <w:r w:rsidR="00341307" w:rsidRPr="00A823C1">
        <w:rPr>
          <w:rFonts w:ascii="ATraditional Arabic" w:hAnsi="ATraditional Arabic" w:cs="ATraditional Arabic"/>
          <w:sz w:val="32"/>
          <w:szCs w:val="32"/>
          <w:rtl/>
          <w:lang w:bidi="ar-TN"/>
        </w:rPr>
        <w:t>ي</w:t>
      </w:r>
      <w:r w:rsidR="00E72FDF" w:rsidRPr="00A823C1">
        <w:rPr>
          <w:rFonts w:ascii="ATraditional Arabic" w:hAnsi="ATraditional Arabic" w:cs="ATraditional Arabic"/>
          <w:sz w:val="32"/>
          <w:szCs w:val="32"/>
          <w:rtl/>
          <w:lang w:bidi="ar-TN"/>
        </w:rPr>
        <w:t xml:space="preserve">تماشى وحالته </w:t>
      </w:r>
      <w:r w:rsidR="00341307" w:rsidRPr="00A823C1">
        <w:rPr>
          <w:rFonts w:ascii="ATraditional Arabic" w:hAnsi="ATraditional Arabic" w:cs="ATraditional Arabic"/>
          <w:sz w:val="32"/>
          <w:szCs w:val="32"/>
          <w:rtl/>
          <w:lang w:bidi="ar-TN"/>
        </w:rPr>
        <w:t>وقدراته وفهمه</w:t>
      </w:r>
      <w:r w:rsidR="002363B4">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74460D" w:rsidRPr="00A823C1">
        <w:rPr>
          <w:rFonts w:ascii="ATraditional Arabic" w:hAnsi="ATraditional Arabic" w:cs="ATraditional Arabic"/>
          <w:sz w:val="32"/>
          <w:szCs w:val="32"/>
          <w:rtl/>
          <w:lang w:bidi="ar-TN"/>
        </w:rPr>
        <w:t xml:space="preserve">لأنه </w:t>
      </w:r>
      <w:r w:rsidR="00E72FDF" w:rsidRPr="00A823C1">
        <w:rPr>
          <w:rFonts w:ascii="ATraditional Arabic" w:hAnsi="ATraditional Arabic" w:cs="ATraditional Arabic"/>
          <w:sz w:val="32"/>
          <w:szCs w:val="32"/>
          <w:rtl/>
          <w:lang w:bidi="ar-TN"/>
        </w:rPr>
        <w:t>يراعي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74460D" w:rsidRPr="00A823C1">
        <w:rPr>
          <w:rFonts w:ascii="ATraditional Arabic" w:hAnsi="ATraditional Arabic" w:cs="ATraditional Arabic"/>
          <w:sz w:val="32"/>
          <w:szCs w:val="32"/>
          <w:rtl/>
          <w:lang w:bidi="ar-TN"/>
        </w:rPr>
        <w:t xml:space="preserve"> المقصد العام والحال والمآل</w:t>
      </w:r>
      <w:r w:rsidR="00660C23" w:rsidRPr="00660C23">
        <w:rPr>
          <w:rFonts w:ascii="ATraditional Arabic" w:hAnsi="ATraditional Arabic" w:cs="ATraditional Arabic"/>
          <w:sz w:val="32"/>
          <w:szCs w:val="32"/>
          <w:rtl/>
          <w:lang w:bidi="ar-TN"/>
        </w:rPr>
        <w:t xml:space="preserve">، </w:t>
      </w:r>
      <w:r w:rsidR="0074460D" w:rsidRPr="00A823C1">
        <w:rPr>
          <w:rFonts w:ascii="ATraditional Arabic" w:hAnsi="ATraditional Arabic" w:cs="ATraditional Arabic"/>
          <w:sz w:val="32"/>
          <w:szCs w:val="32"/>
          <w:rtl/>
          <w:lang w:bidi="ar-TN"/>
        </w:rPr>
        <w:t xml:space="preserve">فعبّر عن </w:t>
      </w:r>
      <w:r w:rsidR="00341307" w:rsidRPr="00A823C1">
        <w:rPr>
          <w:rFonts w:ascii="ATraditional Arabic" w:hAnsi="ATraditional Arabic" w:cs="ATraditional Arabic"/>
          <w:sz w:val="32"/>
          <w:szCs w:val="32"/>
          <w:rtl/>
          <w:lang w:bidi="ar-TN"/>
        </w:rPr>
        <w:t>ذلك</w:t>
      </w:r>
      <w:r w:rsidR="0074460D" w:rsidRPr="00A823C1">
        <w:rPr>
          <w:rFonts w:ascii="ATraditional Arabic" w:hAnsi="ATraditional Arabic" w:cs="ATraditional Arabic"/>
          <w:sz w:val="32"/>
          <w:szCs w:val="32"/>
          <w:rtl/>
          <w:lang w:bidi="ar-TN"/>
        </w:rPr>
        <w:t xml:space="preserve"> ابن قتيبة</w:t>
      </w:r>
      <w:r w:rsidR="00E72FDF" w:rsidRPr="00A823C1">
        <w:rPr>
          <w:rFonts w:ascii="ATraditional Arabic" w:hAnsi="ATraditional Arabic" w:cs="ATraditional Arabic"/>
          <w:sz w:val="32"/>
          <w:szCs w:val="32"/>
          <w:rtl/>
          <w:lang w:bidi="ar-TN"/>
        </w:rPr>
        <w:t xml:space="preserve"> </w:t>
      </w:r>
      <w:r w:rsidR="0074460D" w:rsidRPr="00A823C1">
        <w:rPr>
          <w:rFonts w:ascii="ATraditional Arabic" w:hAnsi="ATraditional Arabic" w:cs="ATraditional Arabic"/>
          <w:sz w:val="32"/>
          <w:szCs w:val="32"/>
          <w:rtl/>
          <w:lang w:bidi="ar-TN"/>
        </w:rPr>
        <w:t>ب</w:t>
      </w:r>
      <w:r w:rsidR="00954C80" w:rsidRPr="00A823C1">
        <w:rPr>
          <w:rFonts w:ascii="ATraditional Arabic" w:hAnsi="ATraditional Arabic" w:cs="ATraditional Arabic"/>
          <w:sz w:val="32"/>
          <w:szCs w:val="32"/>
          <w:rtl/>
          <w:lang w:bidi="ar-TN"/>
        </w:rPr>
        <w:t>أن</w:t>
      </w:r>
      <w:r w:rsidR="00E72FDF" w:rsidRPr="00A823C1">
        <w:rPr>
          <w:rFonts w:ascii="ATraditional Arabic" w:hAnsi="ATraditional Arabic" w:cs="ATraditional Arabic"/>
          <w:sz w:val="32"/>
          <w:szCs w:val="32"/>
          <w:rtl/>
          <w:lang w:bidi="ar-TN"/>
        </w:rPr>
        <w:t xml:space="preserve"> الله تعالى قد أجاز له أن ي</w:t>
      </w:r>
      <w:r w:rsidR="00BF3CC9" w:rsidRPr="00A823C1">
        <w:rPr>
          <w:rFonts w:ascii="ATraditional Arabic" w:hAnsi="ATraditional Arabic" w:cs="ATraditional Arabic"/>
          <w:sz w:val="32"/>
          <w:szCs w:val="32"/>
          <w:rtl/>
          <w:lang w:bidi="ar-TN"/>
        </w:rPr>
        <w:t>ُ</w:t>
      </w:r>
      <w:r w:rsidR="00E72FDF" w:rsidRPr="00A823C1">
        <w:rPr>
          <w:rFonts w:ascii="ATraditional Arabic" w:hAnsi="ATraditional Arabic" w:cs="ATraditional Arabic"/>
          <w:sz w:val="32"/>
          <w:szCs w:val="32"/>
          <w:rtl/>
          <w:lang w:bidi="ar-TN"/>
        </w:rPr>
        <w:t>طلق أو ي</w:t>
      </w:r>
      <w:r w:rsidR="00BF3CC9" w:rsidRPr="00A823C1">
        <w:rPr>
          <w:rFonts w:ascii="ATraditional Arabic" w:hAnsi="ATraditional Arabic" w:cs="ATraditional Arabic"/>
          <w:sz w:val="32"/>
          <w:szCs w:val="32"/>
          <w:rtl/>
          <w:lang w:bidi="ar-TN"/>
        </w:rPr>
        <w:t>َ</w:t>
      </w:r>
      <w:r w:rsidR="002363B4">
        <w:rPr>
          <w:rFonts w:ascii="ATraditional Arabic" w:hAnsi="ATraditional Arabic" w:cs="ATraditional Arabic" w:hint="cs"/>
          <w:sz w:val="32"/>
          <w:szCs w:val="32"/>
          <w:rtl/>
          <w:lang w:bidi="ar-TN"/>
        </w:rPr>
        <w:t>حظ</w:t>
      </w:r>
      <w:r w:rsidR="00E72FDF" w:rsidRPr="00A823C1">
        <w:rPr>
          <w:rFonts w:ascii="ATraditional Arabic" w:hAnsi="ATraditional Arabic" w:cs="ATraditional Arabic"/>
          <w:sz w:val="32"/>
          <w:szCs w:val="32"/>
          <w:rtl/>
          <w:lang w:bidi="ar-TN"/>
        </w:rPr>
        <w:t>ر لمن يشاء</w:t>
      </w:r>
      <w:r w:rsidR="00660C23" w:rsidRPr="00660C23">
        <w:rPr>
          <w:rFonts w:ascii="ATraditional Arabic" w:hAnsi="ATraditional Arabic" w:cs="ATraditional Arabic"/>
          <w:sz w:val="32"/>
          <w:szCs w:val="32"/>
          <w:rtl/>
          <w:lang w:bidi="ar-TN"/>
        </w:rPr>
        <w:t xml:space="preserve">. </w:t>
      </w:r>
    </w:p>
    <w:p w:rsidR="00023097" w:rsidRPr="00A823C1" w:rsidRDefault="00927358" w:rsidP="00A70E4F">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قائل</w:t>
      </w:r>
      <w:r w:rsidR="002363B4">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774F63" w:rsidRPr="00A823C1">
        <w:rPr>
          <w:rFonts w:ascii="ATraditional Arabic" w:hAnsi="ATraditional Arabic" w:cs="ATraditional Arabic"/>
          <w:sz w:val="32"/>
          <w:szCs w:val="32"/>
          <w:rtl/>
          <w:lang w:bidi="ar-TN"/>
        </w:rPr>
        <w:t>"</w:t>
      </w:r>
      <w:r w:rsidR="00023097" w:rsidRPr="00A823C1">
        <w:rPr>
          <w:rFonts w:ascii="ATraditional Arabic" w:hAnsi="ATraditional Arabic" w:cs="ATraditional Arabic"/>
          <w:sz w:val="32"/>
          <w:szCs w:val="32"/>
          <w:rtl/>
          <w:lang w:bidi="ar-TN"/>
        </w:rPr>
        <w:t>فهذه الأشياء تدلك على أن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أطلق له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أ</w:t>
      </w:r>
      <w:r w:rsidR="00023097" w:rsidRPr="00A823C1">
        <w:rPr>
          <w:rFonts w:ascii="ATraditional Arabic" w:hAnsi="ATraditional Arabic" w:cs="ATraditional Arabic"/>
          <w:sz w:val="32"/>
          <w:szCs w:val="32"/>
          <w:rtl/>
          <w:lang w:bidi="ar-TN"/>
        </w:rPr>
        <w:t>ن</w:t>
      </w:r>
      <w:proofErr w:type="gramEnd"/>
      <w:r w:rsidR="00023097" w:rsidRPr="00A823C1">
        <w:rPr>
          <w:rFonts w:ascii="ATraditional Arabic" w:hAnsi="ATraditional Arabic" w:cs="ATraditional Arabic"/>
          <w:sz w:val="32"/>
          <w:szCs w:val="32"/>
          <w:rtl/>
          <w:lang w:bidi="ar-TN"/>
        </w:rPr>
        <w:t xml:space="preserve"> يحظر وأن يطلق بعد أن حظر</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لمن شاء</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ولو كان ذلك لا يجوز له في هذه الأمور</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لتوقف عن</w:t>
      </w:r>
      <w:r w:rsidR="00954C80" w:rsidRPr="00A823C1">
        <w:rPr>
          <w:rFonts w:ascii="ATraditional Arabic" w:hAnsi="ATraditional Arabic" w:cs="ATraditional Arabic"/>
          <w:sz w:val="32"/>
          <w:szCs w:val="32"/>
          <w:rtl/>
          <w:lang w:bidi="ar-TN"/>
        </w:rPr>
        <w:t>ها</w:t>
      </w:r>
      <w:r w:rsidR="00660C23" w:rsidRPr="00660C23">
        <w:rPr>
          <w:rFonts w:ascii="ATraditional Arabic" w:hAnsi="ATraditional Arabic" w:cs="ATraditional Arabic"/>
          <w:sz w:val="32"/>
          <w:szCs w:val="32"/>
          <w:rtl/>
          <w:lang w:bidi="ar-TN"/>
        </w:rPr>
        <w:t xml:space="preserve">، </w:t>
      </w:r>
      <w:r w:rsidR="00954C80" w:rsidRPr="00A823C1">
        <w:rPr>
          <w:rFonts w:ascii="ATraditional Arabic" w:hAnsi="ATraditional Arabic" w:cs="ATraditional Arabic"/>
          <w:sz w:val="32"/>
          <w:szCs w:val="32"/>
          <w:rtl/>
          <w:lang w:bidi="ar-TN"/>
        </w:rPr>
        <w:t>كما توقف حين سئل عن الكلالة"</w:t>
      </w:r>
      <w:r w:rsidR="001A316E" w:rsidRPr="00A823C1">
        <w:rPr>
          <w:rStyle w:val="FootnoteReference"/>
          <w:rFonts w:ascii="ATraditional Arabic" w:hAnsi="ATraditional Arabic" w:cs="ATraditional Arabic"/>
          <w:sz w:val="32"/>
          <w:szCs w:val="32"/>
          <w:rtl/>
          <w:lang w:bidi="ar-TN"/>
        </w:rPr>
        <w:footnoteReference w:id="11"/>
      </w:r>
      <w:r w:rsidR="002363B4">
        <w:rPr>
          <w:rFonts w:ascii="ATraditional Arabic" w:hAnsi="ATraditional Arabic" w:cs="ATraditional Arabic" w:hint="cs"/>
          <w:sz w:val="32"/>
          <w:szCs w:val="32"/>
          <w:rtl/>
          <w:lang w:bidi="ar-TN"/>
        </w:rPr>
        <w:t>.</w:t>
      </w:r>
    </w:p>
    <w:p w:rsidR="00023097" w:rsidRPr="00A823C1" w:rsidRDefault="00927358" w:rsidP="002363B4">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أما النوع الثالث فهو </w:t>
      </w:r>
      <w:r w:rsidR="002735B8" w:rsidRPr="00A823C1">
        <w:rPr>
          <w:rFonts w:ascii="ATraditional Arabic" w:hAnsi="ATraditional Arabic" w:cs="ATraditional Arabic"/>
          <w:sz w:val="32"/>
          <w:szCs w:val="32"/>
          <w:rtl/>
          <w:lang w:bidi="ar-TN"/>
        </w:rPr>
        <w:t>الإرشاد</w:t>
      </w:r>
      <w:r w:rsidR="00660C23" w:rsidRPr="00660C23">
        <w:rPr>
          <w:rFonts w:ascii="ATraditional Arabic" w:hAnsi="ATraditional Arabic" w:cs="ATraditional Arabic"/>
          <w:sz w:val="32"/>
          <w:szCs w:val="32"/>
          <w:rtl/>
          <w:lang w:bidi="ar-TN"/>
        </w:rPr>
        <w:t xml:space="preserve">، </w:t>
      </w:r>
      <w:r w:rsidR="001A316E" w:rsidRPr="00A823C1">
        <w:rPr>
          <w:rFonts w:ascii="ATraditional Arabic" w:hAnsi="ATraditional Arabic" w:cs="ATraditional Arabic"/>
          <w:sz w:val="32"/>
          <w:szCs w:val="32"/>
          <w:rtl/>
          <w:lang w:bidi="ar-TN"/>
        </w:rPr>
        <w:t>قال أبو قتيبة</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"والسنة الثالثة" ما سنه لنا تأديب</w:t>
      </w:r>
      <w:r w:rsidR="002363B4">
        <w:rPr>
          <w:rFonts w:ascii="ATraditional Arabic" w:hAnsi="ATraditional Arabic" w:cs="ATraditional Arabic" w:hint="cs"/>
          <w:sz w:val="32"/>
          <w:szCs w:val="32"/>
          <w:rtl/>
          <w:lang w:bidi="ar-TN"/>
        </w:rPr>
        <w:t>ً</w:t>
      </w:r>
      <w:r w:rsidR="00023097"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فإن نحن فعلناه</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كانت الفضيلة في ذلك</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وإن نحن تركناه</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فلا جناح علينا إ</w:t>
      </w:r>
      <w:r w:rsidR="002735B8" w:rsidRPr="00A823C1">
        <w:rPr>
          <w:rFonts w:ascii="ATraditional Arabic" w:hAnsi="ATraditional Arabic" w:cs="ATraditional Arabic"/>
          <w:sz w:val="32"/>
          <w:szCs w:val="32"/>
          <w:rtl/>
          <w:lang w:bidi="ar-TN"/>
        </w:rPr>
        <w:t>ن شاء الله كأمره في العمة بالتحل</w:t>
      </w:r>
      <w:r w:rsidR="00023097" w:rsidRPr="00A823C1">
        <w:rPr>
          <w:rFonts w:ascii="ATraditional Arabic" w:hAnsi="ATraditional Arabic" w:cs="ATraditional Arabic"/>
          <w:sz w:val="32"/>
          <w:szCs w:val="32"/>
          <w:rtl/>
          <w:lang w:bidi="ar-TN"/>
        </w:rPr>
        <w:t>ي</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وكنهيه عن لحوم الجلالة</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وكسب الحج</w:t>
      </w:r>
      <w:r w:rsidR="00C2331D" w:rsidRPr="00A823C1">
        <w:rPr>
          <w:rFonts w:ascii="ATraditional Arabic" w:hAnsi="ATraditional Arabic" w:cs="ATraditional Arabic"/>
          <w:sz w:val="32"/>
          <w:szCs w:val="32"/>
          <w:rtl/>
          <w:lang w:bidi="ar-TN"/>
        </w:rPr>
        <w:t>ّ</w:t>
      </w:r>
      <w:r w:rsidR="00023097" w:rsidRPr="00A823C1">
        <w:rPr>
          <w:rFonts w:ascii="ATraditional Arabic" w:hAnsi="ATraditional Arabic" w:cs="ATraditional Arabic"/>
          <w:sz w:val="32"/>
          <w:szCs w:val="32"/>
          <w:rtl/>
          <w:lang w:bidi="ar-TN"/>
        </w:rPr>
        <w:t>ام</w:t>
      </w:r>
      <w:r w:rsidR="00DE4D76" w:rsidRPr="00A823C1">
        <w:rPr>
          <w:rStyle w:val="FootnoteReference"/>
          <w:rFonts w:ascii="ATraditional Arabic" w:hAnsi="ATraditional Arabic" w:cs="ATraditional Arabic"/>
          <w:sz w:val="32"/>
          <w:szCs w:val="32"/>
          <w:rtl/>
          <w:lang w:bidi="ar-TN"/>
        </w:rPr>
        <w:footnoteReference w:id="12"/>
      </w:r>
      <w:r w:rsidR="002363B4">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وكذلك نقول في قصر الصلاة في الأمن</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مع قول الله</w:t>
      </w:r>
      <w:r w:rsidR="00660C23" w:rsidRPr="00660C23">
        <w:rPr>
          <w:rFonts w:ascii="ATraditional Arabic" w:hAnsi="ATraditional Arabic" w:cs="ATraditional Arabic"/>
          <w:sz w:val="32"/>
          <w:szCs w:val="32"/>
          <w:rtl/>
          <w:lang w:bidi="ar-TN"/>
        </w:rPr>
        <w:t>:</w:t>
      </w:r>
      <w:r w:rsidR="00D12904" w:rsidRPr="00D12904">
        <w:rPr>
          <w:rtl/>
        </w:rPr>
        <w:t xml:space="preserve"> </w:t>
      </w:r>
      <w:r w:rsidR="00D12904" w:rsidRPr="006813CB">
        <w:rPr>
          <w:rFonts w:ascii="ATraditional Arabic" w:hAnsi="ATraditional Arabic" w:cs="ATraditional Arabic"/>
          <w:sz w:val="32"/>
          <w:szCs w:val="32"/>
          <w:rtl/>
          <w:lang w:bidi="ar-TN"/>
        </w:rPr>
        <w:t>{</w:t>
      </w:r>
      <w:r w:rsidR="00D12904" w:rsidRPr="00D12904">
        <w:rPr>
          <w:rFonts w:ascii="ATraditional Arabic" w:hAnsi="ATraditional Arabic" w:cs="ATraditional Arabic"/>
          <w:sz w:val="32"/>
          <w:szCs w:val="32"/>
          <w:rtl/>
          <w:lang w:bidi="ar-TN"/>
        </w:rPr>
        <w:t>وَإِذَا ضَرَبْتُمْ فِي الأرْضِ فَلَيْسَ عَلَيْكُمْ جُنَاحٌ أَنْ تَقْصُرُوا مِنَ الصَّلاةِ إِنْ خِفْتُمْ أَنْ يَفْتِنَكُمُ الَّذِينَ كَفَرُوا إِنَّ الْكَافِرِينَ كَانُوا لَكُمْ عَدُوًّا مُبِينًا</w:t>
      </w:r>
      <w:r w:rsidR="00D12904" w:rsidRPr="006813CB">
        <w:rPr>
          <w:rFonts w:ascii="ATraditional Arabic" w:hAnsi="ATraditional Arabic" w:cs="ATraditional Arabic"/>
          <w:sz w:val="32"/>
          <w:szCs w:val="32"/>
          <w:rtl/>
          <w:lang w:bidi="ar-TN"/>
        </w:rPr>
        <w:t>}</w:t>
      </w:r>
      <w:r w:rsidR="00793E4C" w:rsidRPr="00796209">
        <w:rPr>
          <w:rFonts w:ascii="ATraditional Arabic" w:hAnsi="ATraditional Arabic" w:cs="ATraditional Arabic"/>
          <w:sz w:val="32"/>
          <w:szCs w:val="32"/>
          <w:rtl/>
        </w:rPr>
        <w:t xml:space="preserve"> </w:t>
      </w:r>
      <w:r w:rsidR="00D12904">
        <w:rPr>
          <w:rFonts w:ascii="ATraditional Arabic" w:hAnsi="ATraditional Arabic" w:cs="ATraditional Arabic" w:hint="cs"/>
          <w:sz w:val="32"/>
          <w:szCs w:val="32"/>
          <w:rtl/>
          <w:lang w:bidi="ar-TN"/>
        </w:rPr>
        <w:t>[</w:t>
      </w:r>
      <w:r w:rsidR="00796209" w:rsidRPr="00796209">
        <w:rPr>
          <w:rFonts w:ascii="ATraditional Arabic" w:hAnsi="ATraditional Arabic" w:cs="ATraditional Arabic"/>
          <w:sz w:val="32"/>
          <w:szCs w:val="32"/>
          <w:rtl/>
          <w:lang w:bidi="ar-TN"/>
        </w:rPr>
        <w:t>سورة النساء</w:t>
      </w:r>
      <w:r w:rsidR="00A24BE8">
        <w:rPr>
          <w:rFonts w:ascii="ATraditional Arabic" w:hAnsi="ATraditional Arabic" w:cs="ATraditional Arabic" w:hint="cs"/>
          <w:sz w:val="32"/>
          <w:szCs w:val="32"/>
          <w:rtl/>
          <w:lang w:bidi="ar-TN"/>
        </w:rPr>
        <w:t>:</w:t>
      </w:r>
      <w:r w:rsidR="00796209" w:rsidRPr="00796209">
        <w:rPr>
          <w:rFonts w:ascii="ATraditional Arabic" w:hAnsi="ATraditional Arabic" w:cs="ATraditional Arabic"/>
          <w:sz w:val="32"/>
          <w:szCs w:val="32"/>
          <w:rtl/>
          <w:lang w:bidi="ar-TN"/>
        </w:rPr>
        <w:t xml:space="preserve"> 101</w:t>
      </w:r>
      <w:r w:rsidR="00D12904">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أعلمنا أنه لا جناح علينا في قصرنا مع الخوف</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وأعلمنا رسول الله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023097" w:rsidRPr="00A823C1">
        <w:rPr>
          <w:rFonts w:ascii="ATraditional Arabic" w:hAnsi="ATraditional Arabic" w:cs="ATraditional Arabic"/>
          <w:sz w:val="32"/>
          <w:szCs w:val="32"/>
          <w:rtl/>
          <w:lang w:bidi="ar-TN"/>
        </w:rPr>
        <w:t xml:space="preserve"> أنه</w:t>
      </w:r>
      <w:proofErr w:type="gramEnd"/>
      <w:r w:rsidR="00023097" w:rsidRPr="00A823C1">
        <w:rPr>
          <w:rFonts w:ascii="ATraditional Arabic" w:hAnsi="ATraditional Arabic" w:cs="ATraditional Arabic"/>
          <w:sz w:val="32"/>
          <w:szCs w:val="32"/>
          <w:rtl/>
          <w:lang w:bidi="ar-TN"/>
        </w:rPr>
        <w:t xml:space="preserve"> لا بأس بالقصر في الأمن أيض</w:t>
      </w:r>
      <w:r w:rsidR="002363B4">
        <w:rPr>
          <w:rFonts w:ascii="ATraditional Arabic" w:hAnsi="ATraditional Arabic" w:cs="ATraditional Arabic" w:hint="cs"/>
          <w:sz w:val="32"/>
          <w:szCs w:val="32"/>
          <w:rtl/>
          <w:lang w:bidi="ar-TN"/>
        </w:rPr>
        <w:t>ً</w:t>
      </w:r>
      <w:r w:rsidR="00023097" w:rsidRPr="00A823C1">
        <w:rPr>
          <w:rFonts w:ascii="ATraditional Arabic" w:hAnsi="ATraditional Arabic" w:cs="ATraditional Arabic"/>
          <w:sz w:val="32"/>
          <w:szCs w:val="32"/>
          <w:rtl/>
          <w:lang w:bidi="ar-TN"/>
        </w:rPr>
        <w:t>ا عن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وكذلك المسح على الخفين</w:t>
      </w:r>
      <w:r w:rsidR="00660C23" w:rsidRPr="00660C23">
        <w:rPr>
          <w:rFonts w:ascii="ATraditional Arabic" w:hAnsi="ATraditional Arabic" w:cs="ATraditional Arabic"/>
          <w:sz w:val="32"/>
          <w:szCs w:val="32"/>
          <w:rtl/>
          <w:lang w:bidi="ar-TN"/>
        </w:rPr>
        <w:t xml:space="preserve">، </w:t>
      </w:r>
      <w:r w:rsidR="00023097" w:rsidRPr="00A823C1">
        <w:rPr>
          <w:rFonts w:ascii="ATraditional Arabic" w:hAnsi="ATraditional Arabic" w:cs="ATraditional Arabic"/>
          <w:sz w:val="32"/>
          <w:szCs w:val="32"/>
          <w:rtl/>
          <w:lang w:bidi="ar-TN"/>
        </w:rPr>
        <w:t>مع قول الله تعالى</w:t>
      </w:r>
      <w:r w:rsidR="00660C23" w:rsidRPr="00660C23">
        <w:rPr>
          <w:rFonts w:ascii="ATraditional Arabic" w:hAnsi="ATraditional Arabic" w:cs="ATraditional Arabic"/>
          <w:sz w:val="32"/>
          <w:szCs w:val="32"/>
          <w:rtl/>
          <w:lang w:bidi="ar-TN"/>
        </w:rPr>
        <w:t>:</w:t>
      </w:r>
      <w:r w:rsidR="00D12904" w:rsidRPr="00D12904">
        <w:rPr>
          <w:rtl/>
        </w:rPr>
        <w:t xml:space="preserve"> </w:t>
      </w:r>
      <w:r w:rsidR="00D12904" w:rsidRPr="006813CB">
        <w:rPr>
          <w:rFonts w:ascii="ATraditional Arabic" w:hAnsi="ATraditional Arabic" w:cs="ATraditional Arabic"/>
          <w:sz w:val="32"/>
          <w:szCs w:val="32"/>
          <w:rtl/>
          <w:lang w:bidi="ar-TN"/>
        </w:rPr>
        <w:t>{</w:t>
      </w:r>
      <w:r w:rsidR="00D12904" w:rsidRPr="00D12904">
        <w:rPr>
          <w:rFonts w:ascii="ATraditional Arabic" w:hAnsi="ATraditional Arabic" w:cs="ATraditional Arabic"/>
          <w:sz w:val="32"/>
          <w:szCs w:val="32"/>
          <w:rtl/>
          <w:lang w:bidi="ar-TN"/>
        </w:rPr>
        <w:t xml:space="preserve">يَا أَيُّهَا الَّذِينَ آمَنُوا إِذَا قُمْتُمْ إِلَى الصَّلاةِ فَاغْسِلُوا وُجُوهَكُمْ وَأَيْدِيَكُمْ إِلَى الْمَرَافِقِ وَامْسَحُوا بِرُءُوسِكُمْ وَأَرْجُلَكُمْ إِلَى الْكَعْبَيْنِ </w:t>
      </w:r>
      <w:r w:rsidR="00D12904"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2363B4">
        <w:rPr>
          <w:rFonts w:ascii="ATraditional Arabic" w:hAnsi="ATraditional Arabic" w:cs="ATraditional Arabic"/>
          <w:sz w:val="32"/>
          <w:szCs w:val="32"/>
          <w:rtl/>
          <w:lang w:bidi="ar-TN"/>
        </w:rPr>
        <w:t>سورة: المائدة، 6</w:t>
      </w:r>
      <w:r w:rsidR="00AD2A58" w:rsidRPr="00A823C1">
        <w:rPr>
          <w:rFonts w:ascii="ATraditional Arabic" w:hAnsi="ATraditional Arabic" w:cs="ATraditional Arabic"/>
          <w:sz w:val="32"/>
          <w:szCs w:val="32"/>
          <w:rtl/>
          <w:lang w:bidi="ar-TN"/>
        </w:rPr>
        <w:t>"</w:t>
      </w:r>
      <w:r w:rsidR="003318BB" w:rsidRPr="00A823C1">
        <w:rPr>
          <w:rStyle w:val="FootnoteReference"/>
          <w:rFonts w:ascii="ATraditional Arabic" w:hAnsi="ATraditional Arabic" w:cs="ATraditional Arabic"/>
          <w:sz w:val="32"/>
          <w:szCs w:val="32"/>
          <w:rtl/>
          <w:lang w:bidi="ar-TN"/>
        </w:rPr>
        <w:footnoteReference w:id="13"/>
      </w:r>
    </w:p>
    <w:p w:rsidR="00DD3070" w:rsidRPr="00A823C1" w:rsidRDefault="003B2A26" w:rsidP="002363B4">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وقد أشار القرضاوي</w:t>
      </w:r>
      <w:r w:rsidR="006813CB">
        <w:rPr>
          <w:rFonts w:ascii="ATraditional Arabic" w:hAnsi="ATraditional Arabic" w:cs="ATraditional Arabic" w:hint="cs"/>
          <w:sz w:val="32"/>
          <w:szCs w:val="32"/>
          <w:rtl/>
          <w:lang w:bidi="ar-TN"/>
        </w:rPr>
        <w:t xml:space="preserve"> </w:t>
      </w:r>
      <w:r w:rsidRPr="00A823C1">
        <w:rPr>
          <w:rFonts w:ascii="ATraditional Arabic" w:hAnsi="ATraditional Arabic" w:cs="ATraditional Arabic"/>
          <w:sz w:val="32"/>
          <w:szCs w:val="32"/>
          <w:rtl/>
          <w:lang w:bidi="ar-TN"/>
        </w:rPr>
        <w:t>في كتابه</w:t>
      </w:r>
      <w:r w:rsidR="00EF4207" w:rsidRPr="00A823C1">
        <w:rPr>
          <w:rFonts w:ascii="ATraditional Arabic" w:hAnsi="ATraditional Arabic" w:cs="ATraditional Arabic"/>
          <w:sz w:val="32"/>
          <w:szCs w:val="32"/>
          <w:rtl/>
          <w:lang w:bidi="ar-TN"/>
        </w:rPr>
        <w:t xml:space="preserve"> </w:t>
      </w:r>
      <w:r w:rsidR="00AE1D08" w:rsidRPr="00A823C1">
        <w:rPr>
          <w:rFonts w:ascii="ATraditional Arabic" w:hAnsi="ATraditional Arabic" w:cs="ATraditional Arabic"/>
          <w:sz w:val="32"/>
          <w:szCs w:val="32"/>
          <w:rtl/>
          <w:lang w:bidi="ar-TN"/>
        </w:rPr>
        <w:t>"</w:t>
      </w:r>
      <w:r w:rsidR="00EF4207" w:rsidRPr="00A823C1">
        <w:rPr>
          <w:rFonts w:ascii="ATraditional Arabic" w:hAnsi="ATraditional Arabic" w:cs="ATraditional Arabic"/>
          <w:sz w:val="32"/>
          <w:szCs w:val="32"/>
          <w:rtl/>
          <w:lang w:bidi="ar-TN"/>
        </w:rPr>
        <w:t>السنة</w:t>
      </w:r>
      <w:r w:rsidRPr="00A823C1">
        <w:rPr>
          <w:rFonts w:ascii="ATraditional Arabic" w:hAnsi="ATraditional Arabic" w:cs="ATraditional Arabic"/>
          <w:sz w:val="32"/>
          <w:szCs w:val="32"/>
          <w:rtl/>
          <w:lang w:bidi="ar-TN"/>
        </w:rPr>
        <w:t xml:space="preserve"> مصدر</w:t>
      </w:r>
      <w:r w:rsidR="002363B4">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للمعرفة والحضارة</w:t>
      </w:r>
      <w:r w:rsidR="00AE1D08" w:rsidRPr="00A823C1">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أن </w:t>
      </w:r>
      <w:r w:rsidR="00B11692" w:rsidRPr="00A823C1">
        <w:rPr>
          <w:rFonts w:ascii="ATraditional Arabic" w:hAnsi="ATraditional Arabic" w:cs="ATraditional Arabic"/>
          <w:sz w:val="32"/>
          <w:szCs w:val="32"/>
          <w:rtl/>
          <w:lang w:bidi="ar-TN"/>
        </w:rPr>
        <w:t>ابن قتيبة في هذا النوع من السنة ينزع إلى اعتبار الأمر والنهي من باب ما سماه الأصوليون</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الإرشاد</w:t>
      </w:r>
      <w:r w:rsidR="00660C23" w:rsidRPr="00660C23">
        <w:rPr>
          <w:rFonts w:ascii="ATraditional Arabic" w:hAnsi="ATraditional Arabic" w:cs="ATraditional Arabic"/>
          <w:sz w:val="32"/>
          <w:szCs w:val="32"/>
          <w:rtl/>
          <w:lang w:bidi="ar-TN"/>
        </w:rPr>
        <w:t xml:space="preserve">. </w:t>
      </w:r>
      <w:r w:rsidR="00B11692" w:rsidRPr="00A823C1">
        <w:rPr>
          <w:rStyle w:val="FootnoteReference"/>
          <w:rFonts w:ascii="ATraditional Arabic" w:hAnsi="ATraditional Arabic" w:cs="ATraditional Arabic"/>
          <w:sz w:val="32"/>
          <w:szCs w:val="32"/>
          <w:rtl/>
          <w:lang w:bidi="ar-TN"/>
        </w:rPr>
        <w:footnoteReference w:id="14"/>
      </w:r>
      <w:r w:rsidR="00DD3070" w:rsidRPr="00A823C1">
        <w:rPr>
          <w:rFonts w:ascii="ATraditional Arabic" w:hAnsi="ATraditional Arabic" w:cs="ATraditional Arabic"/>
          <w:sz w:val="32"/>
          <w:szCs w:val="32"/>
          <w:rtl/>
          <w:lang w:bidi="ar-TN"/>
        </w:rPr>
        <w:t xml:space="preserve"> </w:t>
      </w:r>
      <w:bookmarkStart w:id="0" w:name="معالجةنصوص_موقع"/>
      <w:bookmarkEnd w:id="0"/>
    </w:p>
    <w:p w:rsidR="00FA2AA9" w:rsidRPr="00A823C1" w:rsidRDefault="003A4A80" w:rsidP="002363B4">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w:t>
      </w:r>
      <w:r w:rsidR="003C1AF0" w:rsidRPr="00A823C1">
        <w:rPr>
          <w:rFonts w:ascii="ATraditional Arabic" w:hAnsi="ATraditional Arabic" w:cs="ATraditional Arabic"/>
          <w:sz w:val="32"/>
          <w:szCs w:val="32"/>
          <w:rtl/>
          <w:lang w:bidi="ar-TN"/>
        </w:rPr>
        <w:t xml:space="preserve">الملاحظ </w:t>
      </w:r>
      <w:r w:rsidR="009B6075" w:rsidRPr="00A823C1">
        <w:rPr>
          <w:rFonts w:ascii="ATraditional Arabic" w:hAnsi="ATraditional Arabic" w:cs="ATraditional Arabic"/>
          <w:sz w:val="32"/>
          <w:szCs w:val="32"/>
          <w:rtl/>
          <w:lang w:bidi="ar-TN"/>
        </w:rPr>
        <w:t>أن</w:t>
      </w:r>
      <w:r w:rsidR="00BF3CC9"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تقسيم </w:t>
      </w:r>
      <w:r w:rsidR="002D1B25" w:rsidRPr="00A823C1">
        <w:rPr>
          <w:rFonts w:ascii="ATraditional Arabic" w:hAnsi="ATraditional Arabic" w:cs="ATraditional Arabic"/>
          <w:sz w:val="32"/>
          <w:szCs w:val="32"/>
          <w:rtl/>
          <w:lang w:bidi="ar-TN"/>
        </w:rPr>
        <w:t>ا</w:t>
      </w:r>
      <w:r w:rsidR="00BF3CC9" w:rsidRPr="00A823C1">
        <w:rPr>
          <w:rFonts w:ascii="ATraditional Arabic" w:hAnsi="ATraditional Arabic" w:cs="ATraditional Arabic"/>
          <w:sz w:val="32"/>
          <w:szCs w:val="32"/>
          <w:rtl/>
          <w:lang w:bidi="ar-TN"/>
        </w:rPr>
        <w:t>بن قتيبة قصر السنة على كونها إما أن ت</w:t>
      </w:r>
      <w:r w:rsidR="009B6075" w:rsidRPr="00A823C1">
        <w:rPr>
          <w:rFonts w:ascii="ATraditional Arabic" w:hAnsi="ATraditional Arabic" w:cs="ATraditional Arabic"/>
          <w:sz w:val="32"/>
          <w:szCs w:val="32"/>
          <w:rtl/>
          <w:lang w:bidi="ar-TN"/>
        </w:rPr>
        <w:t>كون</w:t>
      </w:r>
      <w:r w:rsidR="00BF66EC" w:rsidRPr="00A823C1">
        <w:rPr>
          <w:rFonts w:ascii="ATraditional Arabic" w:hAnsi="ATraditional Arabic" w:cs="ATraditional Arabic"/>
          <w:sz w:val="32"/>
          <w:szCs w:val="32"/>
          <w:rtl/>
          <w:lang w:bidi="ar-TN"/>
        </w:rPr>
        <w:t xml:space="preserve"> تشريع</w:t>
      </w:r>
      <w:r w:rsidR="002363B4">
        <w:rPr>
          <w:rFonts w:ascii="ATraditional Arabic" w:hAnsi="ATraditional Arabic" w:cs="ATraditional Arabic" w:hint="cs"/>
          <w:sz w:val="32"/>
          <w:szCs w:val="32"/>
          <w:rtl/>
          <w:lang w:bidi="ar-TN"/>
        </w:rPr>
        <w:t>ً</w:t>
      </w:r>
      <w:r w:rsidR="00BF66EC" w:rsidRPr="00A823C1">
        <w:rPr>
          <w:rFonts w:ascii="ATraditional Arabic" w:hAnsi="ATraditional Arabic" w:cs="ATraditional Arabic"/>
          <w:sz w:val="32"/>
          <w:szCs w:val="32"/>
          <w:rtl/>
          <w:lang w:bidi="ar-TN"/>
        </w:rPr>
        <w:t>ا لم ينص</w:t>
      </w:r>
      <w:r w:rsidR="00C2331D" w:rsidRPr="00A823C1">
        <w:rPr>
          <w:rFonts w:ascii="ATraditional Arabic" w:hAnsi="ATraditional Arabic" w:cs="ATraditional Arabic"/>
          <w:sz w:val="32"/>
          <w:szCs w:val="32"/>
          <w:rtl/>
          <w:lang w:bidi="ar-TN"/>
        </w:rPr>
        <w:t>ّ</w:t>
      </w:r>
      <w:r w:rsidR="00BF66EC" w:rsidRPr="00A823C1">
        <w:rPr>
          <w:rFonts w:ascii="ATraditional Arabic" w:hAnsi="ATraditional Arabic" w:cs="ATraditional Arabic"/>
          <w:sz w:val="32"/>
          <w:szCs w:val="32"/>
          <w:rtl/>
          <w:lang w:bidi="ar-TN"/>
        </w:rPr>
        <w:t xml:space="preserve"> عليها الكتاب</w:t>
      </w:r>
      <w:r w:rsidR="00660C23" w:rsidRPr="00660C23">
        <w:rPr>
          <w:rFonts w:ascii="ATraditional Arabic" w:hAnsi="ATraditional Arabic" w:cs="ATraditional Arabic"/>
          <w:sz w:val="32"/>
          <w:szCs w:val="32"/>
          <w:rtl/>
          <w:lang w:bidi="ar-TN"/>
        </w:rPr>
        <w:t xml:space="preserve"> </w:t>
      </w:r>
      <w:r w:rsidR="00BF3CC9" w:rsidRPr="00A823C1">
        <w:rPr>
          <w:rFonts w:ascii="ATraditional Arabic" w:hAnsi="ATraditional Arabic" w:cs="ATraditional Arabic"/>
          <w:sz w:val="32"/>
          <w:szCs w:val="32"/>
          <w:rtl/>
          <w:lang w:bidi="ar-TN"/>
        </w:rPr>
        <w:t>فهي</w:t>
      </w:r>
      <w:r w:rsidR="00B63F20" w:rsidRPr="00A823C1">
        <w:rPr>
          <w:rFonts w:ascii="ATraditional Arabic" w:hAnsi="ATraditional Arabic" w:cs="ATraditional Arabic"/>
          <w:sz w:val="32"/>
          <w:szCs w:val="32"/>
          <w:rtl/>
          <w:lang w:bidi="ar-TN"/>
        </w:rPr>
        <w:t xml:space="preserve"> هنا</w:t>
      </w:r>
      <w:r w:rsidR="00BF3CC9" w:rsidRPr="00A823C1">
        <w:rPr>
          <w:rFonts w:ascii="ATraditional Arabic" w:hAnsi="ATraditional Arabic" w:cs="ATraditional Arabic"/>
          <w:sz w:val="32"/>
          <w:szCs w:val="32"/>
          <w:rtl/>
          <w:lang w:bidi="ar-TN"/>
        </w:rPr>
        <w:t xml:space="preserve"> </w:t>
      </w:r>
      <w:r w:rsidR="009B6075" w:rsidRPr="00A823C1">
        <w:rPr>
          <w:rFonts w:ascii="ATraditional Arabic" w:hAnsi="ATraditional Arabic" w:cs="ATraditional Arabic"/>
          <w:sz w:val="32"/>
          <w:szCs w:val="32"/>
          <w:rtl/>
          <w:lang w:bidi="ar-TN"/>
        </w:rPr>
        <w:t>وحي غير متلو</w:t>
      </w:r>
      <w:r w:rsidR="00660C23" w:rsidRPr="00660C23">
        <w:rPr>
          <w:rFonts w:ascii="ATraditional Arabic" w:hAnsi="ATraditional Arabic" w:cs="ATraditional Arabic"/>
          <w:sz w:val="32"/>
          <w:szCs w:val="32"/>
          <w:rtl/>
          <w:lang w:bidi="ar-TN"/>
        </w:rPr>
        <w:t xml:space="preserve">، </w:t>
      </w:r>
      <w:r w:rsidR="009B6075" w:rsidRPr="00A823C1">
        <w:rPr>
          <w:rFonts w:ascii="ATraditional Arabic" w:hAnsi="ATraditional Arabic" w:cs="ATraditional Arabic"/>
          <w:sz w:val="32"/>
          <w:szCs w:val="32"/>
          <w:rtl/>
          <w:lang w:bidi="ar-TN"/>
        </w:rPr>
        <w:t xml:space="preserve">وإما </w:t>
      </w:r>
      <w:r w:rsidR="00BF3CC9" w:rsidRPr="00A823C1">
        <w:rPr>
          <w:rFonts w:ascii="ATraditional Arabic" w:hAnsi="ATraditional Arabic" w:cs="ATraditional Arabic"/>
          <w:sz w:val="32"/>
          <w:szCs w:val="32"/>
          <w:rtl/>
          <w:lang w:bidi="ar-TN"/>
        </w:rPr>
        <w:t>أن ت</w:t>
      </w:r>
      <w:r w:rsidR="009B6075" w:rsidRPr="00A823C1">
        <w:rPr>
          <w:rFonts w:ascii="ATraditional Arabic" w:hAnsi="ATraditional Arabic" w:cs="ATraditional Arabic"/>
          <w:sz w:val="32"/>
          <w:szCs w:val="32"/>
          <w:rtl/>
          <w:lang w:bidi="ar-TN"/>
        </w:rPr>
        <w:t>كون</w:t>
      </w:r>
      <w:r w:rsidR="00B63F20" w:rsidRPr="00A823C1">
        <w:rPr>
          <w:rFonts w:ascii="ATraditional Arabic" w:hAnsi="ATraditional Arabic" w:cs="ATraditional Arabic"/>
          <w:sz w:val="32"/>
          <w:szCs w:val="32"/>
          <w:rtl/>
          <w:lang w:bidi="ar-TN"/>
        </w:rPr>
        <w:t xml:space="preserve"> اجتهاد</w:t>
      </w:r>
      <w:r w:rsidR="002363B4">
        <w:rPr>
          <w:rFonts w:ascii="ATraditional Arabic" w:hAnsi="ATraditional Arabic" w:cs="ATraditional Arabic" w:hint="cs"/>
          <w:sz w:val="32"/>
          <w:szCs w:val="32"/>
          <w:rtl/>
          <w:lang w:bidi="ar-TN"/>
        </w:rPr>
        <w:t>ً</w:t>
      </w:r>
      <w:r w:rsidR="00824FC2" w:rsidRPr="00A823C1">
        <w:rPr>
          <w:rFonts w:ascii="ATraditional Arabic" w:hAnsi="ATraditional Arabic" w:cs="ATraditional Arabic"/>
          <w:sz w:val="32"/>
          <w:szCs w:val="32"/>
          <w:rtl/>
          <w:lang w:bidi="ar-TN"/>
        </w:rPr>
        <w:t>ا</w:t>
      </w:r>
      <w:r w:rsidR="00B63F20"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في الأحكام</w:t>
      </w:r>
      <w:r w:rsidR="00B63F20" w:rsidRPr="00A823C1">
        <w:rPr>
          <w:rFonts w:ascii="ATraditional Arabic" w:hAnsi="ATraditional Arabic" w:cs="ATraditional Arabic"/>
          <w:sz w:val="32"/>
          <w:szCs w:val="32"/>
          <w:rtl/>
          <w:lang w:bidi="ar-TN"/>
        </w:rPr>
        <w:t xml:space="preserve"> ليترخص </w:t>
      </w:r>
      <w:r w:rsidR="00824FC2" w:rsidRPr="00A823C1">
        <w:rPr>
          <w:rFonts w:ascii="ATraditional Arabic" w:hAnsi="ATraditional Arabic" w:cs="ATraditional Arabic"/>
          <w:sz w:val="32"/>
          <w:szCs w:val="32"/>
          <w:rtl/>
          <w:lang w:bidi="ar-TN"/>
        </w:rPr>
        <w:t>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824FC2" w:rsidRPr="00A823C1">
        <w:rPr>
          <w:rFonts w:ascii="ATraditional Arabic" w:hAnsi="ATraditional Arabic" w:cs="ATraditional Arabic"/>
          <w:sz w:val="32"/>
          <w:szCs w:val="32"/>
          <w:rtl/>
          <w:lang w:bidi="ar-TN"/>
        </w:rPr>
        <w:t xml:space="preserve"> </w:t>
      </w:r>
      <w:r w:rsidR="00B63F20" w:rsidRPr="00A823C1">
        <w:rPr>
          <w:rFonts w:ascii="ATraditional Arabic" w:hAnsi="ATraditional Arabic" w:cs="ATraditional Arabic"/>
          <w:sz w:val="32"/>
          <w:szCs w:val="32"/>
          <w:rtl/>
          <w:lang w:bidi="ar-TN"/>
        </w:rPr>
        <w:t>للمكلفين</w:t>
      </w:r>
      <w:proofErr w:type="gramEnd"/>
      <w:r w:rsidR="00B63F20" w:rsidRPr="00A823C1">
        <w:rPr>
          <w:rFonts w:ascii="ATraditional Arabic" w:hAnsi="ATraditional Arabic" w:cs="ATraditional Arabic"/>
          <w:sz w:val="32"/>
          <w:szCs w:val="32"/>
          <w:rtl/>
          <w:lang w:bidi="ar-TN"/>
        </w:rPr>
        <w:t xml:space="preserve"> حسب العلة</w:t>
      </w:r>
      <w:r w:rsidR="00660C23" w:rsidRPr="00660C23">
        <w:rPr>
          <w:rFonts w:ascii="ATraditional Arabic" w:hAnsi="ATraditional Arabic" w:cs="ATraditional Arabic"/>
          <w:sz w:val="32"/>
          <w:szCs w:val="32"/>
          <w:rtl/>
          <w:lang w:bidi="ar-TN"/>
        </w:rPr>
        <w:t xml:space="preserve">، </w:t>
      </w:r>
      <w:r w:rsidR="00BF3CC9" w:rsidRPr="00A823C1">
        <w:rPr>
          <w:rFonts w:ascii="ATraditional Arabic" w:hAnsi="ATraditional Arabic" w:cs="ATraditional Arabic"/>
          <w:sz w:val="32"/>
          <w:szCs w:val="32"/>
          <w:rtl/>
          <w:lang w:bidi="ar-TN"/>
        </w:rPr>
        <w:t>وذلك تيسير</w:t>
      </w:r>
      <w:r w:rsidR="002363B4">
        <w:rPr>
          <w:rFonts w:ascii="ATraditional Arabic" w:hAnsi="ATraditional Arabic" w:cs="ATraditional Arabic" w:hint="cs"/>
          <w:sz w:val="32"/>
          <w:szCs w:val="32"/>
          <w:rtl/>
          <w:lang w:bidi="ar-TN"/>
        </w:rPr>
        <w:t>ً</w:t>
      </w:r>
      <w:r w:rsidR="00BF3CC9" w:rsidRPr="00A823C1">
        <w:rPr>
          <w:rFonts w:ascii="ATraditional Arabic" w:hAnsi="ATraditional Arabic" w:cs="ATraditional Arabic"/>
          <w:sz w:val="32"/>
          <w:szCs w:val="32"/>
          <w:rtl/>
          <w:lang w:bidi="ar-TN"/>
        </w:rPr>
        <w:t>ا لأحكام الشريعة</w:t>
      </w:r>
      <w:r w:rsidR="00660C23" w:rsidRPr="00660C23">
        <w:rPr>
          <w:rFonts w:ascii="ATraditional Arabic" w:hAnsi="ATraditional Arabic" w:cs="ATraditional Arabic"/>
          <w:sz w:val="32"/>
          <w:szCs w:val="32"/>
          <w:rtl/>
          <w:lang w:bidi="ar-TN"/>
        </w:rPr>
        <w:t xml:space="preserve">، </w:t>
      </w:r>
      <w:r w:rsidR="002D1B25" w:rsidRPr="00A823C1">
        <w:rPr>
          <w:rFonts w:ascii="ATraditional Arabic" w:hAnsi="ATraditional Arabic" w:cs="ATraditional Arabic"/>
          <w:sz w:val="32"/>
          <w:szCs w:val="32"/>
          <w:rtl/>
          <w:lang w:bidi="ar-TN"/>
        </w:rPr>
        <w:t>وإما أن ت</w:t>
      </w:r>
      <w:r w:rsidR="00824FC2" w:rsidRPr="00A823C1">
        <w:rPr>
          <w:rFonts w:ascii="ATraditional Arabic" w:hAnsi="ATraditional Arabic" w:cs="ATraditional Arabic"/>
          <w:sz w:val="32"/>
          <w:szCs w:val="32"/>
          <w:rtl/>
          <w:lang w:bidi="ar-TN"/>
        </w:rPr>
        <w:t>كون تأديب</w:t>
      </w:r>
      <w:r w:rsidR="002363B4">
        <w:rPr>
          <w:rFonts w:ascii="ATraditional Arabic" w:hAnsi="ATraditional Arabic" w:cs="ATraditional Arabic" w:hint="cs"/>
          <w:sz w:val="32"/>
          <w:szCs w:val="32"/>
          <w:rtl/>
          <w:lang w:bidi="ar-TN"/>
        </w:rPr>
        <w:t>ً</w:t>
      </w:r>
      <w:r w:rsidR="00824FC2" w:rsidRPr="00A823C1">
        <w:rPr>
          <w:rFonts w:ascii="ATraditional Arabic" w:hAnsi="ATraditional Arabic" w:cs="ATraditional Arabic"/>
          <w:sz w:val="32"/>
          <w:szCs w:val="32"/>
          <w:rtl/>
          <w:lang w:bidi="ar-TN"/>
        </w:rPr>
        <w:t>ا</w:t>
      </w:r>
      <w:r w:rsidRPr="00A823C1">
        <w:rPr>
          <w:rFonts w:ascii="ATraditional Arabic" w:hAnsi="ATraditional Arabic" w:cs="ATraditional Arabic"/>
          <w:sz w:val="32"/>
          <w:szCs w:val="32"/>
          <w:rtl/>
          <w:lang w:bidi="ar-TN"/>
        </w:rPr>
        <w:t xml:space="preserve"> </w:t>
      </w:r>
      <w:r w:rsidR="00C41395" w:rsidRPr="00A823C1">
        <w:rPr>
          <w:rFonts w:ascii="ATraditional Arabic" w:hAnsi="ATraditional Arabic" w:cs="ATraditional Arabic"/>
          <w:sz w:val="32"/>
          <w:szCs w:val="32"/>
          <w:rtl/>
          <w:lang w:bidi="ar-TN"/>
        </w:rPr>
        <w:t>لتترك</w:t>
      </w:r>
      <w:r w:rsidR="00824FC2" w:rsidRPr="00A823C1">
        <w:rPr>
          <w:rFonts w:ascii="ATraditional Arabic" w:hAnsi="ATraditional Arabic" w:cs="ATraditional Arabic"/>
          <w:sz w:val="32"/>
          <w:szCs w:val="32"/>
          <w:rtl/>
          <w:lang w:bidi="ar-TN"/>
        </w:rPr>
        <w:t xml:space="preserve"> المجال واسع</w:t>
      </w:r>
      <w:r w:rsidR="002363B4">
        <w:rPr>
          <w:rFonts w:ascii="ATraditional Arabic" w:hAnsi="ATraditional Arabic" w:cs="ATraditional Arabic" w:hint="cs"/>
          <w:sz w:val="32"/>
          <w:szCs w:val="32"/>
          <w:rtl/>
          <w:lang w:bidi="ar-TN"/>
        </w:rPr>
        <w:t>ً</w:t>
      </w:r>
      <w:r w:rsidR="00824FC2" w:rsidRPr="00A823C1">
        <w:rPr>
          <w:rFonts w:ascii="ATraditional Arabic" w:hAnsi="ATraditional Arabic" w:cs="ATraditional Arabic"/>
          <w:sz w:val="32"/>
          <w:szCs w:val="32"/>
          <w:rtl/>
          <w:lang w:bidi="ar-TN"/>
        </w:rPr>
        <w:t>ا للمكلف</w:t>
      </w:r>
      <w:r w:rsidR="00660C23" w:rsidRPr="00660C23">
        <w:rPr>
          <w:rFonts w:ascii="ATraditional Arabic" w:hAnsi="ATraditional Arabic" w:cs="ATraditional Arabic"/>
          <w:sz w:val="32"/>
          <w:szCs w:val="32"/>
          <w:rtl/>
          <w:lang w:bidi="ar-TN"/>
        </w:rPr>
        <w:t xml:space="preserve"> </w:t>
      </w:r>
      <w:r w:rsidR="00824FC2" w:rsidRPr="00A823C1">
        <w:rPr>
          <w:rFonts w:ascii="ATraditional Arabic" w:hAnsi="ATraditional Arabic" w:cs="ATraditional Arabic"/>
          <w:sz w:val="32"/>
          <w:szCs w:val="32"/>
          <w:rtl/>
          <w:lang w:bidi="ar-TN"/>
        </w:rPr>
        <w:t>حسب اختياره للفضائل</w:t>
      </w:r>
      <w:r w:rsidR="00660C23" w:rsidRPr="00660C23">
        <w:rPr>
          <w:rFonts w:ascii="ATraditional Arabic" w:hAnsi="ATraditional Arabic" w:cs="ATraditional Arabic"/>
          <w:sz w:val="32"/>
          <w:szCs w:val="32"/>
          <w:rtl/>
          <w:lang w:bidi="ar-TN"/>
        </w:rPr>
        <w:t xml:space="preserve"> </w:t>
      </w:r>
      <w:r w:rsidR="00BF3CC9" w:rsidRPr="00A823C1">
        <w:rPr>
          <w:rFonts w:ascii="ATraditional Arabic" w:hAnsi="ATraditional Arabic" w:cs="ATraditional Arabic"/>
          <w:sz w:val="32"/>
          <w:szCs w:val="32"/>
          <w:rtl/>
          <w:lang w:bidi="ar-TN"/>
        </w:rPr>
        <w:t>وهو مجال المباح</w:t>
      </w:r>
      <w:r w:rsidR="00660C23" w:rsidRPr="00660C23">
        <w:rPr>
          <w:rFonts w:ascii="ATraditional Arabic" w:hAnsi="ATraditional Arabic" w:cs="ATraditional Arabic"/>
          <w:sz w:val="32"/>
          <w:szCs w:val="32"/>
          <w:rtl/>
          <w:lang w:bidi="ar-TN"/>
        </w:rPr>
        <w:t xml:space="preserve">. </w:t>
      </w:r>
    </w:p>
    <w:p w:rsidR="00AE1D08" w:rsidRPr="00A823C1" w:rsidRDefault="002D1B25" w:rsidP="009D30E0">
      <w:pPr>
        <w:autoSpaceDE w:val="0"/>
        <w:autoSpaceDN w:val="0"/>
        <w:bidi/>
        <w:adjustRightInd w:val="0"/>
        <w:spacing w:after="0"/>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 فلم يكن تقسيم ابن قتيبة</w:t>
      </w:r>
      <w:r w:rsidR="000836D5" w:rsidRPr="00A823C1">
        <w:rPr>
          <w:rFonts w:ascii="ATraditional Arabic" w:hAnsi="ATraditional Arabic" w:cs="ATraditional Arabic"/>
          <w:sz w:val="32"/>
          <w:szCs w:val="32"/>
          <w:rtl/>
          <w:lang w:bidi="ar-TN"/>
        </w:rPr>
        <w:t xml:space="preserve"> </w:t>
      </w:r>
      <w:r w:rsidR="00B87C96" w:rsidRPr="00A823C1">
        <w:rPr>
          <w:rFonts w:ascii="ATraditional Arabic" w:hAnsi="ATraditional Arabic" w:cs="ATraditional Arabic"/>
          <w:sz w:val="32"/>
          <w:szCs w:val="32"/>
          <w:rtl/>
          <w:lang w:bidi="ar-TN"/>
        </w:rPr>
        <w:t>ل</w:t>
      </w:r>
      <w:r w:rsidR="000836D5" w:rsidRPr="00A823C1">
        <w:rPr>
          <w:rFonts w:ascii="ATraditional Arabic" w:hAnsi="ATraditional Arabic" w:cs="ATraditional Arabic"/>
          <w:sz w:val="32"/>
          <w:szCs w:val="32"/>
          <w:rtl/>
          <w:lang w:bidi="ar-TN"/>
        </w:rPr>
        <w:t>ل</w:t>
      </w:r>
      <w:r w:rsidR="00B87C96" w:rsidRPr="00A823C1">
        <w:rPr>
          <w:rFonts w:ascii="ATraditional Arabic" w:hAnsi="ATraditional Arabic" w:cs="ATraditional Arabic"/>
          <w:sz w:val="32"/>
          <w:szCs w:val="32"/>
          <w:rtl/>
          <w:lang w:bidi="ar-TN"/>
        </w:rPr>
        <w:t>سنن</w:t>
      </w:r>
      <w:r w:rsidR="000836D5" w:rsidRPr="00A823C1">
        <w:rPr>
          <w:rFonts w:ascii="ATraditional Arabic" w:hAnsi="ATraditional Arabic" w:cs="ATraditional Arabic"/>
          <w:sz w:val="32"/>
          <w:szCs w:val="32"/>
          <w:rtl/>
          <w:lang w:bidi="ar-TN"/>
        </w:rPr>
        <w:t xml:space="preserve"> </w:t>
      </w:r>
      <w:r w:rsidR="00B87C96" w:rsidRPr="00A823C1">
        <w:rPr>
          <w:rFonts w:ascii="ATraditional Arabic" w:hAnsi="ATraditional Arabic" w:cs="ATraditional Arabic"/>
          <w:sz w:val="32"/>
          <w:szCs w:val="32"/>
          <w:rtl/>
          <w:lang w:bidi="ar-TN"/>
        </w:rPr>
        <w:t>إذن</w:t>
      </w:r>
      <w:r w:rsidR="000836D5" w:rsidRPr="00A823C1">
        <w:rPr>
          <w:rFonts w:ascii="ATraditional Arabic" w:hAnsi="ATraditional Arabic" w:cs="ATraditional Arabic"/>
          <w:sz w:val="32"/>
          <w:szCs w:val="32"/>
          <w:rtl/>
          <w:lang w:bidi="ar-TN"/>
        </w:rPr>
        <w:t xml:space="preserve"> بحسب حال 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B87C96" w:rsidRPr="00A823C1">
        <w:rPr>
          <w:rFonts w:ascii="ATraditional Arabic" w:hAnsi="ATraditional Arabic" w:cs="ATraditional Arabic"/>
          <w:sz w:val="32"/>
          <w:szCs w:val="32"/>
          <w:rtl/>
          <w:lang w:bidi="ar-TN"/>
        </w:rPr>
        <w:t xml:space="preserve"> أي</w:t>
      </w:r>
      <w:proofErr w:type="gramEnd"/>
      <w:r w:rsidR="00BD6631">
        <w:rPr>
          <w:rFonts w:ascii="ATraditional Arabic" w:hAnsi="ATraditional Arabic" w:cs="ATraditional Arabic" w:hint="cs"/>
          <w:sz w:val="32"/>
          <w:szCs w:val="32"/>
          <w:rtl/>
          <w:lang w:bidi="ar-TN"/>
        </w:rPr>
        <w:t>:</w:t>
      </w:r>
      <w:r w:rsidR="00B87C96" w:rsidRPr="00A823C1">
        <w:rPr>
          <w:rFonts w:ascii="ATraditional Arabic" w:hAnsi="ATraditional Arabic" w:cs="ATraditional Arabic"/>
          <w:sz w:val="32"/>
          <w:szCs w:val="32"/>
          <w:rtl/>
          <w:lang w:bidi="ar-TN"/>
        </w:rPr>
        <w:t xml:space="preserve"> بحسب صفته مشرع</w:t>
      </w:r>
      <w:r w:rsidR="00BD6631">
        <w:rPr>
          <w:rFonts w:ascii="ATraditional Arabic" w:hAnsi="ATraditional Arabic" w:cs="ATraditional Arabic" w:hint="cs"/>
          <w:sz w:val="32"/>
          <w:szCs w:val="32"/>
          <w:rtl/>
          <w:lang w:bidi="ar-TN"/>
        </w:rPr>
        <w:t>ً</w:t>
      </w:r>
      <w:r w:rsidR="00B87C96" w:rsidRPr="00A823C1">
        <w:rPr>
          <w:rFonts w:ascii="ATraditional Arabic" w:hAnsi="ATraditional Arabic" w:cs="ATraditional Arabic"/>
          <w:sz w:val="32"/>
          <w:szCs w:val="32"/>
          <w:rtl/>
          <w:lang w:bidi="ar-TN"/>
        </w:rPr>
        <w:t>ا أو قاضي</w:t>
      </w:r>
      <w:r w:rsidR="00BD6631">
        <w:rPr>
          <w:rFonts w:ascii="ATraditional Arabic" w:hAnsi="ATraditional Arabic" w:cs="ATraditional Arabic" w:hint="cs"/>
          <w:sz w:val="32"/>
          <w:szCs w:val="32"/>
          <w:rtl/>
          <w:lang w:bidi="ar-TN"/>
        </w:rPr>
        <w:t>ً</w:t>
      </w:r>
      <w:r w:rsidR="00B87C96" w:rsidRPr="00A823C1">
        <w:rPr>
          <w:rFonts w:ascii="ATraditional Arabic" w:hAnsi="ATraditional Arabic" w:cs="ATraditional Arabic"/>
          <w:sz w:val="32"/>
          <w:szCs w:val="32"/>
          <w:rtl/>
          <w:lang w:bidi="ar-TN"/>
        </w:rPr>
        <w:t>ا أو مفتي</w:t>
      </w:r>
      <w:r w:rsidR="00BD6631">
        <w:rPr>
          <w:rFonts w:ascii="ATraditional Arabic" w:hAnsi="ATraditional Arabic" w:cs="ATraditional Arabic" w:hint="cs"/>
          <w:sz w:val="32"/>
          <w:szCs w:val="32"/>
          <w:rtl/>
          <w:lang w:bidi="ar-TN"/>
        </w:rPr>
        <w:t>ً</w:t>
      </w:r>
      <w:r w:rsidR="00B87C96" w:rsidRPr="00A823C1">
        <w:rPr>
          <w:rFonts w:ascii="ATraditional Arabic" w:hAnsi="ATraditional Arabic" w:cs="ATraditional Arabic"/>
          <w:sz w:val="32"/>
          <w:szCs w:val="32"/>
          <w:rtl/>
          <w:lang w:bidi="ar-TN"/>
        </w:rPr>
        <w:t>ا أو مرشد</w:t>
      </w:r>
      <w:r w:rsidR="00BD6631">
        <w:rPr>
          <w:rFonts w:ascii="ATraditional Arabic" w:hAnsi="ATraditional Arabic" w:cs="ATraditional Arabic" w:hint="cs"/>
          <w:sz w:val="32"/>
          <w:szCs w:val="32"/>
          <w:rtl/>
          <w:lang w:bidi="ar-TN"/>
        </w:rPr>
        <w:t>ً</w:t>
      </w:r>
      <w:r w:rsidR="00B87C96" w:rsidRPr="00A823C1">
        <w:rPr>
          <w:rFonts w:ascii="ATraditional Arabic" w:hAnsi="ATraditional Arabic" w:cs="ATraditional Arabic"/>
          <w:sz w:val="32"/>
          <w:szCs w:val="32"/>
          <w:rtl/>
          <w:lang w:bidi="ar-TN"/>
        </w:rPr>
        <w:t>ا أو باعتباره ولي</w:t>
      </w:r>
      <w:r w:rsidR="00BD6631">
        <w:rPr>
          <w:rFonts w:ascii="ATraditional Arabic" w:hAnsi="ATraditional Arabic" w:cs="ATraditional Arabic" w:hint="cs"/>
          <w:sz w:val="32"/>
          <w:szCs w:val="32"/>
          <w:rtl/>
          <w:lang w:bidi="ar-TN"/>
        </w:rPr>
        <w:t>ًّ</w:t>
      </w:r>
      <w:r w:rsidR="00B87C96" w:rsidRPr="00A823C1">
        <w:rPr>
          <w:rFonts w:ascii="ATraditional Arabic" w:hAnsi="ATraditional Arabic" w:cs="ATraditional Arabic"/>
          <w:sz w:val="32"/>
          <w:szCs w:val="32"/>
          <w:rtl/>
          <w:lang w:bidi="ar-TN"/>
        </w:rPr>
        <w:t>ا لأمر المؤمنين</w:t>
      </w:r>
      <w:r w:rsidR="00BD6631">
        <w:rPr>
          <w:rFonts w:ascii="ATraditional Arabic" w:hAnsi="ATraditional Arabic" w:cs="ATraditional Arabic" w:hint="cs"/>
          <w:sz w:val="32"/>
          <w:szCs w:val="32"/>
          <w:rtl/>
          <w:lang w:bidi="ar-TN"/>
        </w:rPr>
        <w:t>،</w:t>
      </w:r>
      <w:r w:rsidR="00975D37" w:rsidRPr="00A823C1">
        <w:rPr>
          <w:rFonts w:ascii="ATraditional Arabic" w:hAnsi="ATraditional Arabic" w:cs="ATraditional Arabic"/>
          <w:sz w:val="32"/>
          <w:szCs w:val="32"/>
          <w:rtl/>
          <w:lang w:bidi="ar-TN"/>
        </w:rPr>
        <w:t xml:space="preserve"> ولا على اعتبار ما يكون تشريع</w:t>
      </w:r>
      <w:r w:rsidR="00BD6631">
        <w:rPr>
          <w:rFonts w:ascii="ATraditional Arabic" w:hAnsi="ATraditional Arabic" w:cs="ATraditional Arabic" w:hint="cs"/>
          <w:sz w:val="32"/>
          <w:szCs w:val="32"/>
          <w:rtl/>
          <w:lang w:bidi="ar-TN"/>
        </w:rPr>
        <w:t>ً</w:t>
      </w:r>
      <w:r w:rsidR="00975D37" w:rsidRPr="00A823C1">
        <w:rPr>
          <w:rFonts w:ascii="ATraditional Arabic" w:hAnsi="ATraditional Arabic" w:cs="ATraditional Arabic"/>
          <w:sz w:val="32"/>
          <w:szCs w:val="32"/>
          <w:rtl/>
          <w:lang w:bidi="ar-TN"/>
        </w:rPr>
        <w:t>ا وما يكون غير تشريع</w:t>
      </w:r>
      <w:r w:rsidR="00660C23" w:rsidRPr="00660C23">
        <w:rPr>
          <w:rFonts w:ascii="ATraditional Arabic" w:hAnsi="ATraditional Arabic" w:cs="ATraditional Arabic"/>
          <w:sz w:val="32"/>
          <w:szCs w:val="32"/>
          <w:rtl/>
          <w:lang w:bidi="ar-TN"/>
        </w:rPr>
        <w:t xml:space="preserve">.. </w:t>
      </w:r>
      <w:r w:rsidR="00AD0DA1" w:rsidRPr="00A823C1">
        <w:rPr>
          <w:rFonts w:ascii="ATraditional Arabic" w:hAnsi="ATraditional Arabic" w:cs="ATraditional Arabic"/>
          <w:sz w:val="32"/>
          <w:szCs w:val="32"/>
          <w:rtl/>
          <w:lang w:bidi="ar-TN"/>
        </w:rPr>
        <w:t>بل</w:t>
      </w:r>
      <w:r w:rsidR="00660C23" w:rsidRPr="00660C23">
        <w:rPr>
          <w:rFonts w:ascii="ATraditional Arabic" w:hAnsi="ATraditional Arabic" w:cs="ATraditional Arabic"/>
          <w:sz w:val="32"/>
          <w:szCs w:val="32"/>
          <w:rtl/>
          <w:lang w:bidi="ar-TN"/>
        </w:rPr>
        <w:t xml:space="preserve"> </w:t>
      </w:r>
      <w:r w:rsidR="00AD0DA1" w:rsidRPr="00A823C1">
        <w:rPr>
          <w:rFonts w:ascii="ATraditional Arabic" w:hAnsi="ATraditional Arabic" w:cs="ATraditional Arabic"/>
          <w:sz w:val="32"/>
          <w:szCs w:val="32"/>
          <w:rtl/>
          <w:lang w:bidi="ar-TN"/>
        </w:rPr>
        <w:t>تداخل مجال التأديب مع مجال الاجتهاد ومجال التشريع</w:t>
      </w:r>
      <w:r w:rsidR="00BD6631">
        <w:rPr>
          <w:rFonts w:ascii="ATraditional Arabic" w:hAnsi="ATraditional Arabic" w:cs="ATraditional Arabic" w:hint="cs"/>
          <w:sz w:val="32"/>
          <w:szCs w:val="32"/>
          <w:rtl/>
          <w:lang w:bidi="ar-TN"/>
        </w:rPr>
        <w:t>،</w:t>
      </w:r>
      <w:r w:rsidR="00AD0DA1"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w:t>
      </w:r>
      <w:r w:rsidR="00BF3CC9" w:rsidRPr="00A823C1">
        <w:rPr>
          <w:rFonts w:ascii="ATraditional Arabic" w:hAnsi="ATraditional Arabic" w:cs="ATraditional Arabic"/>
          <w:sz w:val="32"/>
          <w:szCs w:val="32"/>
          <w:rtl/>
          <w:lang w:bidi="ar-TN"/>
        </w:rPr>
        <w:t>قد بدا ذلك جلي</w:t>
      </w:r>
      <w:r w:rsidR="00BD6631">
        <w:rPr>
          <w:rFonts w:ascii="ATraditional Arabic" w:hAnsi="ATraditional Arabic" w:cs="ATraditional Arabic" w:hint="cs"/>
          <w:sz w:val="32"/>
          <w:szCs w:val="32"/>
          <w:rtl/>
          <w:lang w:bidi="ar-TN"/>
        </w:rPr>
        <w:t>ًّ</w:t>
      </w:r>
      <w:r w:rsidR="00BF3CC9" w:rsidRPr="00A823C1">
        <w:rPr>
          <w:rFonts w:ascii="ATraditional Arabic" w:hAnsi="ATraditional Arabic" w:cs="ATraditional Arabic"/>
          <w:sz w:val="32"/>
          <w:szCs w:val="32"/>
          <w:rtl/>
          <w:lang w:bidi="ar-TN"/>
        </w:rPr>
        <w:t>ا</w:t>
      </w:r>
      <w:r w:rsidR="00AD0DA1" w:rsidRPr="00A823C1">
        <w:rPr>
          <w:rFonts w:ascii="ATraditional Arabic" w:hAnsi="ATraditional Arabic" w:cs="ATraditional Arabic"/>
          <w:sz w:val="32"/>
          <w:szCs w:val="32"/>
          <w:rtl/>
          <w:lang w:bidi="ar-TN"/>
        </w:rPr>
        <w:t xml:space="preserve"> في </w:t>
      </w:r>
      <w:r w:rsidR="009B6075" w:rsidRPr="00A823C1">
        <w:rPr>
          <w:rFonts w:ascii="ATraditional Arabic" w:hAnsi="ATraditional Arabic" w:cs="ATraditional Arabic"/>
          <w:sz w:val="32"/>
          <w:szCs w:val="32"/>
          <w:rtl/>
          <w:lang w:bidi="ar-TN"/>
        </w:rPr>
        <w:t>الأمثلة</w:t>
      </w:r>
      <w:r w:rsidR="00AD0DA1" w:rsidRPr="00A823C1">
        <w:rPr>
          <w:rFonts w:ascii="ATraditional Arabic" w:hAnsi="ATraditional Arabic" w:cs="ATraditional Arabic"/>
          <w:sz w:val="32"/>
          <w:szCs w:val="32"/>
          <w:rtl/>
          <w:lang w:bidi="ar-TN"/>
        </w:rPr>
        <w:t xml:space="preserve"> التي ذكرها في مجال </w:t>
      </w:r>
      <w:r w:rsidR="009B6075" w:rsidRPr="00A823C1">
        <w:rPr>
          <w:rFonts w:ascii="ATraditional Arabic" w:hAnsi="ATraditional Arabic" w:cs="ATraditional Arabic"/>
          <w:sz w:val="32"/>
          <w:szCs w:val="32"/>
          <w:rtl/>
          <w:lang w:bidi="ar-TN"/>
        </w:rPr>
        <w:t>التأديب</w:t>
      </w:r>
      <w:r w:rsidR="00660C23" w:rsidRPr="00660C23">
        <w:rPr>
          <w:rFonts w:ascii="ATraditional Arabic" w:hAnsi="ATraditional Arabic" w:cs="ATraditional Arabic"/>
          <w:sz w:val="32"/>
          <w:szCs w:val="32"/>
          <w:rtl/>
          <w:lang w:bidi="ar-TN"/>
        </w:rPr>
        <w:t xml:space="preserve">، </w:t>
      </w:r>
      <w:r w:rsidR="00AD0DA1" w:rsidRPr="00A823C1">
        <w:rPr>
          <w:rFonts w:ascii="ATraditional Arabic" w:hAnsi="ATraditional Arabic" w:cs="ATraditional Arabic"/>
          <w:sz w:val="32"/>
          <w:szCs w:val="32"/>
          <w:rtl/>
          <w:lang w:bidi="ar-TN"/>
        </w:rPr>
        <w:t>أليس قصر الصلاة في الأمن تشريع</w:t>
      </w:r>
      <w:r w:rsidR="00BD6631">
        <w:rPr>
          <w:rFonts w:ascii="ATraditional Arabic" w:hAnsi="ATraditional Arabic" w:cs="ATraditional Arabic" w:hint="cs"/>
          <w:sz w:val="32"/>
          <w:szCs w:val="32"/>
          <w:rtl/>
          <w:lang w:bidi="ar-TN"/>
        </w:rPr>
        <w:t>ً</w:t>
      </w:r>
      <w:r w:rsidR="00AD0DA1" w:rsidRPr="00A823C1">
        <w:rPr>
          <w:rFonts w:ascii="ATraditional Arabic" w:hAnsi="ATraditional Arabic" w:cs="ATraditional Arabic"/>
          <w:sz w:val="32"/>
          <w:szCs w:val="32"/>
          <w:rtl/>
          <w:lang w:bidi="ar-TN"/>
        </w:rPr>
        <w:t>ا يمكن اعتباره وحي</w:t>
      </w:r>
      <w:r w:rsidR="00BD6631">
        <w:rPr>
          <w:rFonts w:ascii="ATraditional Arabic" w:hAnsi="ATraditional Arabic" w:cs="ATraditional Arabic" w:hint="cs"/>
          <w:sz w:val="32"/>
          <w:szCs w:val="32"/>
          <w:rtl/>
          <w:lang w:bidi="ar-TN"/>
        </w:rPr>
        <w:t>ً</w:t>
      </w:r>
      <w:r w:rsidR="00AD0DA1" w:rsidRPr="00A823C1">
        <w:rPr>
          <w:rFonts w:ascii="ATraditional Arabic" w:hAnsi="ATraditional Arabic" w:cs="ATraditional Arabic"/>
          <w:sz w:val="32"/>
          <w:szCs w:val="32"/>
          <w:rtl/>
          <w:lang w:bidi="ar-TN"/>
        </w:rPr>
        <w:t>ا غير متلو</w:t>
      </w:r>
      <w:r w:rsidR="00660C23" w:rsidRPr="00660C23">
        <w:rPr>
          <w:rFonts w:ascii="ATraditional Arabic" w:hAnsi="ATraditional Arabic" w:cs="ATraditional Arabic"/>
          <w:sz w:val="32"/>
          <w:szCs w:val="32"/>
          <w:rtl/>
          <w:lang w:bidi="ar-TN"/>
        </w:rPr>
        <w:t xml:space="preserve">؟ </w:t>
      </w:r>
      <w:r w:rsidR="00AD0DA1" w:rsidRPr="00A823C1">
        <w:rPr>
          <w:rFonts w:ascii="ATraditional Arabic" w:hAnsi="ATraditional Arabic" w:cs="ATraditional Arabic"/>
          <w:sz w:val="32"/>
          <w:szCs w:val="32"/>
          <w:rtl/>
          <w:lang w:bidi="ar-TN"/>
        </w:rPr>
        <w:t xml:space="preserve">وكذلك المسح على الخفين </w:t>
      </w:r>
      <w:r w:rsidR="009B6075" w:rsidRPr="00A823C1">
        <w:rPr>
          <w:rFonts w:ascii="ATraditional Arabic" w:hAnsi="ATraditional Arabic" w:cs="ATraditional Arabic"/>
          <w:sz w:val="32"/>
          <w:szCs w:val="32"/>
          <w:rtl/>
          <w:lang w:bidi="ar-TN"/>
        </w:rPr>
        <w:t xml:space="preserve">ألا يمكن القول </w:t>
      </w:r>
      <w:proofErr w:type="gramStart"/>
      <w:r w:rsidR="009B6075" w:rsidRPr="00A823C1">
        <w:rPr>
          <w:rFonts w:ascii="ATraditional Arabic" w:hAnsi="ATraditional Arabic" w:cs="ATraditional Arabic"/>
          <w:sz w:val="32"/>
          <w:szCs w:val="32"/>
          <w:rtl/>
          <w:lang w:bidi="ar-TN"/>
        </w:rPr>
        <w:t>أ</w:t>
      </w:r>
      <w:r w:rsidR="00AD0DA1" w:rsidRPr="00A823C1">
        <w:rPr>
          <w:rFonts w:ascii="ATraditional Arabic" w:hAnsi="ATraditional Arabic" w:cs="ATraditional Arabic"/>
          <w:sz w:val="32"/>
          <w:szCs w:val="32"/>
          <w:rtl/>
          <w:lang w:bidi="ar-TN"/>
        </w:rPr>
        <w:t>نه</w:t>
      </w:r>
      <w:proofErr w:type="gramEnd"/>
      <w:r w:rsidR="00AD0DA1" w:rsidRPr="00A823C1">
        <w:rPr>
          <w:rFonts w:ascii="ATraditional Arabic" w:hAnsi="ATraditional Arabic" w:cs="ATraditional Arabic"/>
          <w:sz w:val="32"/>
          <w:szCs w:val="32"/>
          <w:rtl/>
          <w:lang w:bidi="ar-TN"/>
        </w:rPr>
        <w:t xml:space="preserve"> اجتهاد</w:t>
      </w:r>
      <w:r w:rsidR="00660C23" w:rsidRPr="00660C23">
        <w:rPr>
          <w:rFonts w:ascii="ATraditional Arabic" w:hAnsi="ATraditional Arabic" w:cs="ATraditional Arabic"/>
          <w:sz w:val="32"/>
          <w:szCs w:val="32"/>
          <w:rtl/>
          <w:lang w:bidi="ar-TN"/>
        </w:rPr>
        <w:t xml:space="preserve">؟ </w:t>
      </w:r>
    </w:p>
    <w:p w:rsidR="002B33AE" w:rsidRDefault="00660C23" w:rsidP="009D30E0">
      <w:pPr>
        <w:autoSpaceDE w:val="0"/>
        <w:autoSpaceDN w:val="0"/>
        <w:bidi/>
        <w:adjustRightInd w:val="0"/>
        <w:spacing w:after="0"/>
        <w:jc w:val="both"/>
        <w:rPr>
          <w:rFonts w:ascii="ATraditional Arabic" w:hAnsi="ATraditional Arabic" w:cs="ATraditional Arabic"/>
          <w:sz w:val="32"/>
          <w:szCs w:val="32"/>
          <w:rtl/>
          <w:lang w:bidi="ar-TN"/>
        </w:rPr>
      </w:pPr>
      <w:r w:rsidRPr="00660C23">
        <w:rPr>
          <w:rFonts w:ascii="ATraditional Arabic" w:hAnsi="ATraditional Arabic" w:cs="ATraditional Arabic"/>
          <w:sz w:val="32"/>
          <w:szCs w:val="32"/>
          <w:rtl/>
          <w:lang w:bidi="ar-TN"/>
        </w:rPr>
        <w:t xml:space="preserve"> </w:t>
      </w:r>
      <w:r w:rsidR="008C7091">
        <w:rPr>
          <w:rFonts w:ascii="ATraditional Arabic" w:hAnsi="ATraditional Arabic" w:cs="ATraditional Arabic"/>
          <w:sz w:val="32"/>
          <w:szCs w:val="32"/>
          <w:rtl/>
          <w:lang w:bidi="ar-TN"/>
        </w:rPr>
        <w:tab/>
      </w:r>
      <w:r w:rsidR="00AE1D08" w:rsidRPr="00A823C1">
        <w:rPr>
          <w:rFonts w:ascii="ATraditional Arabic" w:hAnsi="ATraditional Arabic" w:cs="ATraditional Arabic"/>
          <w:sz w:val="32"/>
          <w:szCs w:val="32"/>
          <w:rtl/>
          <w:lang w:bidi="ar-TN"/>
        </w:rPr>
        <w:t>إ</w:t>
      </w:r>
      <w:r w:rsidR="00BF66EC" w:rsidRPr="00A823C1">
        <w:rPr>
          <w:rFonts w:ascii="ATraditional Arabic" w:hAnsi="ATraditional Arabic" w:cs="ATraditional Arabic"/>
          <w:sz w:val="32"/>
          <w:szCs w:val="32"/>
          <w:rtl/>
          <w:lang w:bidi="ar-TN"/>
        </w:rPr>
        <w:t>ن تقسيم ابن قتيبة</w:t>
      </w:r>
      <w:r w:rsidR="00CE20A5" w:rsidRPr="00A823C1">
        <w:rPr>
          <w:rFonts w:ascii="ATraditional Arabic" w:hAnsi="ATraditional Arabic" w:cs="ATraditional Arabic"/>
          <w:sz w:val="32"/>
          <w:szCs w:val="32"/>
          <w:rtl/>
          <w:lang w:bidi="ar-TN"/>
        </w:rPr>
        <w:t xml:space="preserve"> </w:t>
      </w:r>
      <w:r w:rsidR="00BF66EC" w:rsidRPr="00A823C1">
        <w:rPr>
          <w:rFonts w:ascii="ATraditional Arabic" w:hAnsi="ATraditional Arabic" w:cs="ATraditional Arabic"/>
          <w:sz w:val="32"/>
          <w:szCs w:val="32"/>
          <w:rtl/>
          <w:lang w:bidi="ar-TN"/>
        </w:rPr>
        <w:t>لتصرفات الرسول</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AE1D08" w:rsidRPr="00A823C1">
        <w:rPr>
          <w:rFonts w:ascii="ATraditional Arabic" w:hAnsi="ATraditional Arabic" w:cs="ATraditional Arabic"/>
          <w:sz w:val="32"/>
          <w:szCs w:val="32"/>
          <w:rtl/>
          <w:lang w:bidi="ar-TN"/>
        </w:rPr>
        <w:t xml:space="preserve"> لم</w:t>
      </w:r>
      <w:proofErr w:type="gramEnd"/>
      <w:r w:rsidR="00AE1D08" w:rsidRPr="00A823C1">
        <w:rPr>
          <w:rFonts w:ascii="ATraditional Arabic" w:hAnsi="ATraditional Arabic" w:cs="ATraditional Arabic"/>
          <w:sz w:val="32"/>
          <w:szCs w:val="32"/>
          <w:rtl/>
          <w:lang w:bidi="ar-TN"/>
        </w:rPr>
        <w:t xml:space="preserve"> ي</w:t>
      </w:r>
      <w:r w:rsidR="00BF66EC" w:rsidRPr="00A823C1">
        <w:rPr>
          <w:rFonts w:ascii="ATraditional Arabic" w:hAnsi="ATraditional Arabic" w:cs="ATraditional Arabic"/>
          <w:sz w:val="32"/>
          <w:szCs w:val="32"/>
          <w:rtl/>
          <w:lang w:bidi="ar-TN"/>
        </w:rPr>
        <w:t xml:space="preserve">كن </w:t>
      </w:r>
      <w:r w:rsidR="00AE1D08" w:rsidRPr="00A823C1">
        <w:rPr>
          <w:rFonts w:ascii="ATraditional Arabic" w:hAnsi="ATraditional Arabic" w:cs="ATraditional Arabic"/>
          <w:sz w:val="32"/>
          <w:szCs w:val="32"/>
          <w:rtl/>
          <w:lang w:bidi="ar-TN"/>
        </w:rPr>
        <w:t>إلا</w:t>
      </w:r>
      <w:r w:rsidR="00BF66EC" w:rsidRPr="00A823C1">
        <w:rPr>
          <w:rFonts w:ascii="ATraditional Arabic" w:hAnsi="ATraditional Arabic" w:cs="ATraditional Arabic"/>
          <w:sz w:val="32"/>
          <w:szCs w:val="32"/>
          <w:rtl/>
          <w:lang w:bidi="ar-TN"/>
        </w:rPr>
        <w:t xml:space="preserve"> استشعارا منه بتغير المقامات في السنة النبوية</w:t>
      </w:r>
      <w:r w:rsidRPr="00660C23">
        <w:rPr>
          <w:rFonts w:ascii="ATraditional Arabic" w:hAnsi="ATraditional Arabic" w:cs="ATraditional Arabic"/>
          <w:sz w:val="32"/>
          <w:szCs w:val="32"/>
          <w:rtl/>
          <w:lang w:bidi="ar-TN"/>
        </w:rPr>
        <w:t xml:space="preserve">، </w:t>
      </w:r>
      <w:r w:rsidR="00AE1D08" w:rsidRPr="00A823C1">
        <w:rPr>
          <w:rFonts w:ascii="ATraditional Arabic" w:hAnsi="ATraditional Arabic" w:cs="ATraditional Arabic"/>
          <w:sz w:val="32"/>
          <w:szCs w:val="32"/>
          <w:rtl/>
          <w:lang w:bidi="ar-TN"/>
        </w:rPr>
        <w:t>فكان</w:t>
      </w:r>
      <w:r w:rsidR="00CE20A5" w:rsidRPr="00A823C1">
        <w:rPr>
          <w:rFonts w:ascii="ATraditional Arabic" w:hAnsi="ATraditional Arabic" w:cs="ATraditional Arabic"/>
          <w:sz w:val="32"/>
          <w:szCs w:val="32"/>
          <w:rtl/>
          <w:lang w:bidi="ar-TN"/>
        </w:rPr>
        <w:t xml:space="preserve"> انطلاق</w:t>
      </w:r>
      <w:r w:rsidR="00BD6631">
        <w:rPr>
          <w:rFonts w:ascii="ATraditional Arabic" w:hAnsi="ATraditional Arabic" w:cs="ATraditional Arabic" w:hint="cs"/>
          <w:sz w:val="32"/>
          <w:szCs w:val="32"/>
          <w:rtl/>
          <w:lang w:bidi="ar-TN"/>
        </w:rPr>
        <w:t>ً</w:t>
      </w:r>
      <w:r w:rsidR="00CE20A5" w:rsidRPr="00A823C1">
        <w:rPr>
          <w:rFonts w:ascii="ATraditional Arabic" w:hAnsi="ATraditional Arabic" w:cs="ATraditional Arabic"/>
          <w:sz w:val="32"/>
          <w:szCs w:val="32"/>
          <w:rtl/>
          <w:lang w:bidi="ar-TN"/>
        </w:rPr>
        <w:t xml:space="preserve">ا لمبحث هام </w:t>
      </w:r>
      <w:r w:rsidR="00AE1D08" w:rsidRPr="00A823C1">
        <w:rPr>
          <w:rFonts w:ascii="ATraditional Arabic" w:hAnsi="ATraditional Arabic" w:cs="ATraditional Arabic"/>
          <w:sz w:val="32"/>
          <w:szCs w:val="32"/>
          <w:rtl/>
          <w:lang w:bidi="ar-TN"/>
        </w:rPr>
        <w:t xml:space="preserve">قد </w:t>
      </w:r>
      <w:r w:rsidR="00CE20A5" w:rsidRPr="00A823C1">
        <w:rPr>
          <w:rFonts w:ascii="ATraditional Arabic" w:hAnsi="ATraditional Arabic" w:cs="ATraditional Arabic"/>
          <w:sz w:val="32"/>
          <w:szCs w:val="32"/>
          <w:rtl/>
          <w:lang w:bidi="ar-TN"/>
        </w:rPr>
        <w:t>واصل العمل عليه من جاء بعده</w:t>
      </w:r>
      <w:r w:rsidRPr="00660C23">
        <w:rPr>
          <w:rFonts w:ascii="ATraditional Arabic" w:hAnsi="ATraditional Arabic" w:cs="ATraditional Arabic"/>
          <w:sz w:val="32"/>
          <w:szCs w:val="32"/>
          <w:rtl/>
          <w:lang w:bidi="ar-TN"/>
        </w:rPr>
        <w:t>.</w:t>
      </w:r>
    </w:p>
    <w:p w:rsidR="00796A6E" w:rsidRPr="00796A6E" w:rsidRDefault="005E2AF8" w:rsidP="00796A6E">
      <w:pPr>
        <w:autoSpaceDE w:val="0"/>
        <w:autoSpaceDN w:val="0"/>
        <w:bidi/>
        <w:adjustRightInd w:val="0"/>
        <w:spacing w:after="0"/>
        <w:jc w:val="both"/>
        <w:rPr>
          <w:rFonts w:ascii="ATraditional Arabic" w:hAnsi="ATraditional Arabic" w:cs="ATraditional Arabic"/>
          <w:b/>
          <w:bCs/>
          <w:sz w:val="32"/>
          <w:szCs w:val="32"/>
          <w:rtl/>
          <w:lang w:bidi="ar-TN"/>
        </w:rPr>
      </w:pPr>
      <w:r>
        <w:rPr>
          <w:rFonts w:ascii="ATraditional Arabic" w:hAnsi="ATraditional Arabic" w:cs="ATraditional Arabic" w:hint="cs"/>
          <w:b/>
          <w:bCs/>
          <w:sz w:val="32"/>
          <w:szCs w:val="32"/>
          <w:rtl/>
          <w:lang w:bidi="ar-TN"/>
        </w:rPr>
        <w:t xml:space="preserve">المطلب الثاني: </w:t>
      </w:r>
      <w:r w:rsidR="00796A6E" w:rsidRPr="00796A6E">
        <w:rPr>
          <w:rFonts w:ascii="ATraditional Arabic" w:hAnsi="ATraditional Arabic" w:cs="ATraditional Arabic"/>
          <w:b/>
          <w:bCs/>
          <w:sz w:val="32"/>
          <w:szCs w:val="32"/>
          <w:rtl/>
          <w:lang w:bidi="ar-TN"/>
        </w:rPr>
        <w:t>تصنيف ابن حزم</w:t>
      </w:r>
      <w:r w:rsidR="00796A6E" w:rsidRPr="00796A6E">
        <w:rPr>
          <w:rFonts w:ascii="ATraditional Arabic" w:hAnsi="ATraditional Arabic" w:cs="ATraditional Arabic" w:hint="cs"/>
          <w:b/>
          <w:bCs/>
          <w:sz w:val="32"/>
          <w:szCs w:val="32"/>
          <w:rtl/>
          <w:lang w:bidi="ar-TN"/>
        </w:rPr>
        <w:t xml:space="preserve"> </w:t>
      </w:r>
      <w:r w:rsidR="00796A6E">
        <w:rPr>
          <w:rFonts w:ascii="ATraditional Arabic" w:hAnsi="ATraditional Arabic" w:cs="ATraditional Arabic" w:hint="cs"/>
          <w:b/>
          <w:bCs/>
          <w:sz w:val="32"/>
          <w:szCs w:val="32"/>
          <w:rtl/>
          <w:lang w:bidi="ar-TN"/>
        </w:rPr>
        <w:t>ل</w:t>
      </w:r>
      <w:r w:rsidR="00796A6E" w:rsidRPr="00796A6E">
        <w:rPr>
          <w:rFonts w:ascii="ATraditional Arabic" w:hAnsi="ATraditional Arabic" w:cs="ATraditional Arabic"/>
          <w:b/>
          <w:bCs/>
          <w:sz w:val="32"/>
          <w:szCs w:val="32"/>
          <w:rtl/>
          <w:lang w:bidi="ar-TN"/>
        </w:rPr>
        <w:t>لتصرفات النبوية</w:t>
      </w:r>
    </w:p>
    <w:p w:rsidR="00796A6E" w:rsidRPr="00796A6E" w:rsidRDefault="00796A6E" w:rsidP="00796A6E">
      <w:pPr>
        <w:autoSpaceDE w:val="0"/>
        <w:autoSpaceDN w:val="0"/>
        <w:bidi/>
        <w:adjustRightInd w:val="0"/>
        <w:spacing w:after="0"/>
        <w:jc w:val="both"/>
        <w:rPr>
          <w:rFonts w:ascii="ATraditional Arabic" w:hAnsi="ATraditional Arabic" w:cs="ATraditional Arabic"/>
          <w:sz w:val="32"/>
          <w:szCs w:val="32"/>
          <w:rtl/>
          <w:lang w:bidi="ar-TN"/>
        </w:rPr>
      </w:pPr>
      <w:r w:rsidRPr="00796A6E">
        <w:rPr>
          <w:rFonts w:ascii="ATraditional Arabic" w:hAnsi="ATraditional Arabic" w:cs="ATraditional Arabic" w:hint="cs"/>
          <w:sz w:val="32"/>
          <w:szCs w:val="32"/>
          <w:rtl/>
          <w:lang w:bidi="ar-TN"/>
        </w:rPr>
        <w:tab/>
      </w:r>
      <w:r>
        <w:rPr>
          <w:rFonts w:ascii="ATraditional Arabic" w:hAnsi="ATraditional Arabic" w:cs="ATraditional Arabic" w:hint="cs"/>
          <w:sz w:val="32"/>
          <w:szCs w:val="32"/>
          <w:rtl/>
          <w:lang w:bidi="ar-TN"/>
        </w:rPr>
        <w:t xml:space="preserve">قسم </w:t>
      </w:r>
      <w:r w:rsidRPr="00796A6E">
        <w:rPr>
          <w:rFonts w:ascii="ATraditional Arabic" w:hAnsi="ATraditional Arabic" w:cs="ATraditional Arabic" w:hint="cs"/>
          <w:sz w:val="32"/>
          <w:szCs w:val="32"/>
          <w:rtl/>
          <w:lang w:bidi="ar-TN"/>
        </w:rPr>
        <w:t>الإمام ابن حزم أحوال النبي وتصرفاته إلى أمور الدين وأمور الدنيا.</w:t>
      </w:r>
    </w:p>
    <w:p w:rsidR="00796A6E" w:rsidRPr="00BD6631" w:rsidRDefault="00796A6E" w:rsidP="00BD6631">
      <w:pPr>
        <w:pStyle w:val="ListParagraph"/>
        <w:numPr>
          <w:ilvl w:val="0"/>
          <w:numId w:val="33"/>
        </w:numPr>
        <w:tabs>
          <w:tab w:val="left" w:pos="708"/>
        </w:tabs>
        <w:autoSpaceDE w:val="0"/>
        <w:autoSpaceDN w:val="0"/>
        <w:bidi/>
        <w:adjustRightInd w:val="0"/>
        <w:spacing w:after="0"/>
        <w:ind w:left="0" w:firstLine="360"/>
        <w:jc w:val="both"/>
        <w:rPr>
          <w:rFonts w:ascii="ATraditional Arabic" w:hAnsi="ATraditional Arabic" w:cs="ATraditional Arabic"/>
          <w:sz w:val="32"/>
          <w:szCs w:val="32"/>
          <w:rtl/>
          <w:lang w:bidi="ar-TN"/>
        </w:rPr>
      </w:pPr>
      <w:r w:rsidRPr="00BD6631">
        <w:rPr>
          <w:rFonts w:ascii="ATraditional Arabic" w:hAnsi="ATraditional Arabic" w:cs="ATraditional Arabic" w:hint="cs"/>
          <w:b/>
          <w:bCs/>
          <w:sz w:val="32"/>
          <w:szCs w:val="32"/>
          <w:rtl/>
          <w:lang w:bidi="ar-TN"/>
        </w:rPr>
        <w:t>أمور</w:t>
      </w:r>
      <w:r w:rsidRPr="00BD6631">
        <w:rPr>
          <w:rFonts w:ascii="ATraditional Arabic" w:hAnsi="ATraditional Arabic" w:cs="ATraditional Arabic"/>
          <w:b/>
          <w:bCs/>
          <w:sz w:val="32"/>
          <w:szCs w:val="32"/>
          <w:rtl/>
          <w:lang w:bidi="ar-TN"/>
        </w:rPr>
        <w:t xml:space="preserve"> الدين</w:t>
      </w:r>
      <w:r w:rsidRPr="00BD6631">
        <w:rPr>
          <w:rFonts w:ascii="ATraditional Arabic" w:hAnsi="ATraditional Arabic" w:cs="ATraditional Arabic" w:hint="cs"/>
          <w:b/>
          <w:bCs/>
          <w:sz w:val="32"/>
          <w:szCs w:val="32"/>
          <w:rtl/>
          <w:lang w:bidi="ar-TN"/>
        </w:rPr>
        <w:t>:</w:t>
      </w:r>
      <w:r w:rsidRPr="00BD6631">
        <w:rPr>
          <w:rFonts w:ascii="ATraditional Arabic" w:hAnsi="ATraditional Arabic" w:cs="ATraditional Arabic" w:hint="cs"/>
          <w:sz w:val="32"/>
          <w:szCs w:val="32"/>
          <w:rtl/>
          <w:lang w:bidi="ar-TN"/>
        </w:rPr>
        <w:t xml:space="preserve"> وهي في مجموع كلامه كلها وحي لا سبيل ولا مدخل لاجتهاد النبي </w:t>
      </w:r>
      <w:r w:rsidR="007F4E96" w:rsidRPr="00BD6631">
        <w:rPr>
          <w:rFonts w:ascii="ATraditional Arabic" w:hAnsi="ATraditional Arabic" w:cs="ATraditional Arabic"/>
          <w:sz w:val="28"/>
          <w:szCs w:val="32"/>
          <w:rtl/>
          <w:lang w:bidi="ar-TN"/>
        </w:rPr>
        <w:t>‘</w:t>
      </w:r>
      <w:r w:rsidRPr="00BD6631">
        <w:rPr>
          <w:rFonts w:ascii="ATraditional Arabic" w:hAnsi="ATraditional Arabic" w:cs="ATraditional Arabic" w:hint="cs"/>
          <w:sz w:val="32"/>
          <w:szCs w:val="32"/>
          <w:rtl/>
          <w:lang w:bidi="ar-TN"/>
        </w:rPr>
        <w:t xml:space="preserve"> فيها، يقول: "</w:t>
      </w:r>
      <w:r w:rsidRPr="00BD6631">
        <w:rPr>
          <w:rFonts w:ascii="ATraditional Arabic" w:hAnsi="ATraditional Arabic" w:cs="ATraditional Arabic"/>
          <w:sz w:val="32"/>
          <w:szCs w:val="32"/>
          <w:rtl/>
          <w:lang w:bidi="ar-TN"/>
        </w:rPr>
        <w:t xml:space="preserve">فصح أن كلام رسول الله </w:t>
      </w:r>
      <w:r w:rsidR="006813CB" w:rsidRPr="00BD6631">
        <w:rPr>
          <w:rFonts w:ascii="ATraditional Arabic" w:hAnsi="ATraditional Arabic" w:cs="ATraditional Arabic"/>
          <w:sz w:val="28"/>
          <w:szCs w:val="32"/>
          <w:rtl/>
          <w:lang w:bidi="ar-TN"/>
        </w:rPr>
        <w:t>‘</w:t>
      </w:r>
      <w:r w:rsidRPr="00BD6631">
        <w:rPr>
          <w:rFonts w:ascii="ATraditional Arabic" w:hAnsi="ATraditional Arabic" w:cs="ATraditional Arabic"/>
          <w:sz w:val="32"/>
          <w:szCs w:val="32"/>
          <w:rtl/>
          <w:lang w:bidi="ar-TN"/>
        </w:rPr>
        <w:t xml:space="preserve"> كله في الدين وحي من عند الله </w:t>
      </w:r>
      <w:r w:rsidR="006813CB" w:rsidRPr="006813CB">
        <w:rPr>
          <w:rFonts w:ascii="KFGQPC Arabic Symbols 01" w:hAnsi="KFGQPC Arabic Symbols 01" w:cs="KFGQPC Arabic Symbols 01" w:hint="cs"/>
        </w:rPr>
        <w:sym w:font="KFGQPC Arabic Symbols 01" w:char="F044"/>
      </w:r>
      <w:r w:rsidRPr="00BD6631">
        <w:rPr>
          <w:rFonts w:ascii="ATraditional Arabic" w:hAnsi="ATraditional Arabic" w:cs="ATraditional Arabic"/>
          <w:sz w:val="32"/>
          <w:szCs w:val="32"/>
          <w:rtl/>
          <w:lang w:bidi="ar-TN"/>
        </w:rPr>
        <w:t xml:space="preserve"> لا ش</w:t>
      </w:r>
      <w:r w:rsidR="00BD6631">
        <w:rPr>
          <w:rFonts w:ascii="ATraditional Arabic" w:hAnsi="ATraditional Arabic" w:cs="ATraditional Arabic"/>
          <w:sz w:val="32"/>
          <w:szCs w:val="32"/>
          <w:rtl/>
          <w:lang w:bidi="ar-TN"/>
        </w:rPr>
        <w:t>ك في ذلك ولا خلاف بين أحد</w:t>
      </w:r>
      <w:r w:rsidRPr="00BD6631">
        <w:rPr>
          <w:rFonts w:ascii="ATraditional Arabic" w:hAnsi="ATraditional Arabic" w:cs="ATraditional Arabic"/>
          <w:sz w:val="32"/>
          <w:szCs w:val="32"/>
          <w:rtl/>
          <w:lang w:bidi="ar-TN"/>
        </w:rPr>
        <w:t xml:space="preserve"> من أهل اللغة والشريعة في أن كل وحي نزل من عند الله تعالى فهو ذكر منزل</w:t>
      </w:r>
      <w:r w:rsidRPr="00BD6631">
        <w:rPr>
          <w:rFonts w:ascii="ATraditional Arabic" w:hAnsi="ATraditional Arabic" w:cs="ATraditional Arabic" w:hint="cs"/>
          <w:sz w:val="32"/>
          <w:szCs w:val="32"/>
          <w:rtl/>
          <w:lang w:bidi="ar-TN"/>
        </w:rPr>
        <w:t>"</w:t>
      </w:r>
      <w:r w:rsidR="005E2AF8" w:rsidRPr="00A823C1">
        <w:rPr>
          <w:rStyle w:val="FootnoteReference"/>
          <w:rFonts w:ascii="ATraditional Arabic" w:hAnsi="ATraditional Arabic" w:cs="ATraditional Arabic"/>
          <w:sz w:val="32"/>
          <w:szCs w:val="32"/>
          <w:rtl/>
          <w:lang w:bidi="ar-TN"/>
        </w:rPr>
        <w:footnoteReference w:id="15"/>
      </w:r>
      <w:r w:rsidR="006813CB" w:rsidRPr="00BD6631">
        <w:rPr>
          <w:rFonts w:ascii="ATraditional Arabic" w:hAnsi="ATraditional Arabic" w:cs="ATraditional Arabic" w:hint="cs"/>
          <w:sz w:val="32"/>
          <w:szCs w:val="32"/>
          <w:vertAlign w:val="superscript"/>
          <w:rtl/>
        </w:rPr>
        <w:t xml:space="preserve"> </w:t>
      </w:r>
    </w:p>
    <w:p w:rsidR="00796A6E" w:rsidRPr="00796A6E" w:rsidRDefault="00796A6E" w:rsidP="00BD6631">
      <w:pPr>
        <w:autoSpaceDE w:val="0"/>
        <w:autoSpaceDN w:val="0"/>
        <w:bidi/>
        <w:adjustRightInd w:val="0"/>
        <w:spacing w:after="0"/>
        <w:ind w:firstLine="360"/>
        <w:jc w:val="both"/>
        <w:rPr>
          <w:rFonts w:ascii="ATraditional Arabic" w:hAnsi="ATraditional Arabic" w:cs="ATraditional Arabic"/>
          <w:sz w:val="32"/>
          <w:szCs w:val="32"/>
          <w:rtl/>
        </w:rPr>
      </w:pPr>
      <w:r w:rsidRPr="00796A6E">
        <w:rPr>
          <w:rFonts w:ascii="ATraditional Arabic" w:hAnsi="ATraditional Arabic" w:cs="ATraditional Arabic" w:hint="cs"/>
          <w:sz w:val="32"/>
          <w:szCs w:val="32"/>
          <w:rtl/>
          <w:lang w:bidi="ar-TN"/>
        </w:rPr>
        <w:t>ويؤكد أن السنة في الدين لا يجوز فيها الغلط وبالتالي: "</w:t>
      </w:r>
      <w:r w:rsidRPr="00796A6E">
        <w:rPr>
          <w:rFonts w:ascii="ATraditional Arabic" w:hAnsi="ATraditional Arabic" w:cs="ATraditional Arabic"/>
          <w:sz w:val="32"/>
          <w:szCs w:val="32"/>
          <w:rtl/>
        </w:rPr>
        <w:t>فإنه لا يشك أحد من المسلمين قطع</w:t>
      </w:r>
      <w:r w:rsidR="00BD6631">
        <w:rPr>
          <w:rFonts w:ascii="ATraditional Arabic" w:hAnsi="ATraditional Arabic" w:cs="ATraditional Arabic" w:hint="cs"/>
          <w:sz w:val="32"/>
          <w:szCs w:val="32"/>
          <w:rtl/>
        </w:rPr>
        <w:t>ً</w:t>
      </w:r>
      <w:r w:rsidRPr="00796A6E">
        <w:rPr>
          <w:rFonts w:ascii="ATraditional Arabic" w:hAnsi="ATraditional Arabic" w:cs="ATraditional Arabic"/>
          <w:sz w:val="32"/>
          <w:szCs w:val="32"/>
          <w:rtl/>
        </w:rPr>
        <w:t>ا في أن كل ما علمه رسول الله صلى الله عليه و سلم أمته من شرائع الدين واجبها وحرامها ومباحها فإنها سنة الله تعالى</w:t>
      </w:r>
      <w:r w:rsidRPr="00796A6E">
        <w:rPr>
          <w:rFonts w:ascii="ATraditional Arabic" w:hAnsi="ATraditional Arabic" w:cs="ATraditional Arabic" w:hint="cs"/>
          <w:sz w:val="32"/>
          <w:szCs w:val="32"/>
          <w:rtl/>
        </w:rPr>
        <w:t>"</w:t>
      </w:r>
      <w:r w:rsidR="005E2AF8" w:rsidRPr="00A823C1">
        <w:rPr>
          <w:rStyle w:val="FootnoteReference"/>
          <w:rFonts w:ascii="ATraditional Arabic" w:hAnsi="ATraditional Arabic" w:cs="ATraditional Arabic"/>
          <w:sz w:val="32"/>
          <w:szCs w:val="32"/>
          <w:rtl/>
          <w:lang w:bidi="ar-TN"/>
        </w:rPr>
        <w:footnoteReference w:id="16"/>
      </w:r>
      <w:r w:rsidR="00BD6631">
        <w:rPr>
          <w:rFonts w:ascii="ATraditional Arabic" w:hAnsi="ATraditional Arabic" w:cs="ATraditional Arabic" w:hint="cs"/>
          <w:sz w:val="32"/>
          <w:szCs w:val="32"/>
          <w:vertAlign w:val="superscript"/>
          <w:rtl/>
        </w:rPr>
        <w:t>.</w:t>
      </w:r>
      <w:r w:rsidR="006813CB">
        <w:rPr>
          <w:rFonts w:ascii="ATraditional Arabic" w:hAnsi="ATraditional Arabic" w:cs="ATraditional Arabic" w:hint="cs"/>
          <w:sz w:val="32"/>
          <w:szCs w:val="32"/>
          <w:vertAlign w:val="superscript"/>
          <w:rtl/>
        </w:rPr>
        <w:t xml:space="preserve"> </w:t>
      </w:r>
    </w:p>
    <w:p w:rsidR="00796A6E" w:rsidRPr="00796A6E" w:rsidRDefault="00796A6E" w:rsidP="00796A6E">
      <w:pPr>
        <w:autoSpaceDE w:val="0"/>
        <w:autoSpaceDN w:val="0"/>
        <w:bidi/>
        <w:adjustRightInd w:val="0"/>
        <w:spacing w:after="0"/>
        <w:ind w:firstLine="708"/>
        <w:jc w:val="both"/>
        <w:rPr>
          <w:rFonts w:ascii="ATraditional Arabic" w:hAnsi="ATraditional Arabic" w:cs="ATraditional Arabic"/>
          <w:sz w:val="32"/>
          <w:szCs w:val="32"/>
          <w:rtl/>
          <w:lang w:bidi="ar-AE"/>
        </w:rPr>
      </w:pPr>
      <w:r w:rsidRPr="00796A6E">
        <w:rPr>
          <w:rFonts w:ascii="ATraditional Arabic" w:hAnsi="ATraditional Arabic" w:cs="ATraditional Arabic"/>
          <w:sz w:val="32"/>
          <w:szCs w:val="32"/>
          <w:rtl/>
        </w:rPr>
        <w:t>و</w:t>
      </w:r>
      <w:r>
        <w:rPr>
          <w:rFonts w:ascii="ATraditional Arabic" w:hAnsi="ATraditional Arabic" w:cs="ATraditional Arabic" w:hint="cs"/>
          <w:sz w:val="32"/>
          <w:szCs w:val="32"/>
          <w:rtl/>
        </w:rPr>
        <w:t xml:space="preserve">ينطلق </w:t>
      </w:r>
      <w:r w:rsidRPr="00796A6E">
        <w:rPr>
          <w:rFonts w:ascii="ATraditional Arabic" w:hAnsi="ATraditional Arabic" w:cs="ATraditional Arabic"/>
          <w:sz w:val="32"/>
          <w:szCs w:val="32"/>
          <w:rtl/>
        </w:rPr>
        <w:t>ابن</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حزم</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في</w:t>
      </w:r>
      <w:r w:rsidRPr="00796A6E">
        <w:rPr>
          <w:rFonts w:ascii="ATraditional Arabic" w:hAnsi="ATraditional Arabic" w:cs="ATraditional Arabic"/>
          <w:sz w:val="32"/>
          <w:szCs w:val="32"/>
          <w:lang w:val="en-US" w:bidi="ar-TN"/>
        </w:rPr>
        <w:t xml:space="preserve"> </w:t>
      </w:r>
      <w:proofErr w:type="spellStart"/>
      <w:r w:rsidRPr="00796A6E">
        <w:rPr>
          <w:rFonts w:ascii="ATraditional Arabic" w:hAnsi="ATraditional Arabic" w:cs="ATraditional Arabic"/>
          <w:sz w:val="32"/>
          <w:szCs w:val="32"/>
          <w:rtl/>
        </w:rPr>
        <w:t>تحریر</w:t>
      </w:r>
      <w:proofErr w:type="spellEnd"/>
      <w:r w:rsidRPr="00796A6E">
        <w:rPr>
          <w:rFonts w:ascii="ATraditional Arabic" w:hAnsi="ATraditional Arabic" w:cs="ATraditional Arabic" w:hint="cs"/>
          <w:sz w:val="32"/>
          <w:szCs w:val="32"/>
          <w:rtl/>
          <w:lang w:bidi="ar-AE"/>
        </w:rPr>
        <w:t>ا</w:t>
      </w:r>
      <w:r w:rsidRPr="00796A6E">
        <w:rPr>
          <w:rFonts w:ascii="ATraditional Arabic" w:hAnsi="ATraditional Arabic" w:cs="ATraditional Arabic"/>
          <w:sz w:val="32"/>
          <w:szCs w:val="32"/>
          <w:rtl/>
        </w:rPr>
        <w:t>ته</w:t>
      </w:r>
      <w:r w:rsidRPr="00796A6E">
        <w:rPr>
          <w:rFonts w:ascii="ATraditional Arabic" w:hAnsi="ATraditional Arabic" w:cs="ATraditional Arabic"/>
          <w:sz w:val="32"/>
          <w:szCs w:val="32"/>
          <w:lang w:val="en-US" w:bidi="ar-TN"/>
        </w:rPr>
        <w:t xml:space="preserve"> </w:t>
      </w:r>
      <w:proofErr w:type="spellStart"/>
      <w:r w:rsidRPr="00796A6E">
        <w:rPr>
          <w:rFonts w:ascii="ATraditional Arabic" w:hAnsi="ATraditional Arabic" w:cs="ATraditional Arabic"/>
          <w:sz w:val="32"/>
          <w:szCs w:val="32"/>
          <w:rtl/>
        </w:rPr>
        <w:t>العلمیة</w:t>
      </w:r>
      <w:proofErr w:type="spellEnd"/>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من</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أصوله</w:t>
      </w:r>
      <w:r w:rsidRPr="00796A6E">
        <w:rPr>
          <w:rFonts w:ascii="ATraditional Arabic" w:hAnsi="ATraditional Arabic" w:cs="ATraditional Arabic"/>
          <w:sz w:val="32"/>
          <w:szCs w:val="32"/>
          <w:lang w:val="en-US" w:bidi="ar-TN"/>
        </w:rPr>
        <w:t xml:space="preserve"> </w:t>
      </w:r>
      <w:r>
        <w:rPr>
          <w:rFonts w:ascii="ATraditional Arabic" w:hAnsi="ATraditional Arabic" w:cs="ATraditional Arabic" w:hint="cs"/>
          <w:sz w:val="32"/>
          <w:szCs w:val="32"/>
          <w:rtl/>
        </w:rPr>
        <w:t>الخاصة المعتمدة</w:t>
      </w:r>
      <w:r w:rsidRPr="00796A6E">
        <w:rPr>
          <w:rFonts w:ascii="ATraditional Arabic" w:hAnsi="ATraditional Arabic" w:cs="ATraditional Arabic"/>
          <w:sz w:val="32"/>
          <w:szCs w:val="32"/>
          <w:rtl/>
        </w:rPr>
        <w:t>،</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وهي</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التمسك</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بظواهر</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ألفاظ</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النصوص،</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وعدم</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قوله</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باجتهاد</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الرسول</w:t>
      </w:r>
      <w:r w:rsidRPr="00796A6E">
        <w:rPr>
          <w:rFonts w:ascii="ATraditional Arabic" w:hAnsi="ATraditional Arabic" w:cs="ATraditional Arabic" w:hint="cs"/>
          <w:sz w:val="32"/>
          <w:szCs w:val="32"/>
          <w:rtl/>
        </w:rPr>
        <w:t xml:space="preserve"> في </w:t>
      </w:r>
      <w:proofErr w:type="spellStart"/>
      <w:r w:rsidRPr="00796A6E">
        <w:rPr>
          <w:rFonts w:ascii="ATraditional Arabic" w:hAnsi="ATraditional Arabic" w:cs="ATraditional Arabic"/>
          <w:sz w:val="32"/>
          <w:szCs w:val="32"/>
          <w:rtl/>
        </w:rPr>
        <w:t>الشرعیات</w:t>
      </w:r>
      <w:proofErr w:type="spellEnd"/>
      <w:r w:rsidRPr="00796A6E">
        <w:rPr>
          <w:rFonts w:ascii="ATraditional Arabic" w:hAnsi="ATraditional Arabic" w:cs="ATraditional Arabic"/>
          <w:sz w:val="32"/>
          <w:szCs w:val="32"/>
          <w:rtl/>
        </w:rPr>
        <w:t>،</w:t>
      </w:r>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sz w:val="32"/>
          <w:szCs w:val="32"/>
          <w:rtl/>
        </w:rPr>
        <w:t>ورفضه</w:t>
      </w:r>
      <w:r w:rsidRPr="00796A6E">
        <w:rPr>
          <w:rFonts w:ascii="ATraditional Arabic" w:hAnsi="ATraditional Arabic" w:cs="ATraditional Arabic"/>
          <w:sz w:val="32"/>
          <w:szCs w:val="32"/>
          <w:lang w:val="en-US" w:bidi="ar-TN"/>
        </w:rPr>
        <w:t xml:space="preserve"> </w:t>
      </w:r>
      <w:proofErr w:type="spellStart"/>
      <w:r w:rsidRPr="00796A6E">
        <w:rPr>
          <w:rFonts w:ascii="ATraditional Arabic" w:hAnsi="ATraditional Arabic" w:cs="ATraditional Arabic"/>
          <w:sz w:val="32"/>
          <w:szCs w:val="32"/>
          <w:rtl/>
        </w:rPr>
        <w:t>القیاس</w:t>
      </w:r>
      <w:proofErr w:type="spellEnd"/>
      <w:r w:rsidRPr="00796A6E">
        <w:rPr>
          <w:rFonts w:ascii="ATraditional Arabic" w:hAnsi="ATraditional Arabic" w:cs="ATraditional Arabic"/>
          <w:sz w:val="32"/>
          <w:szCs w:val="32"/>
          <w:lang w:val="en-US" w:bidi="ar-TN"/>
        </w:rPr>
        <w:t xml:space="preserve"> </w:t>
      </w:r>
      <w:r w:rsidRPr="00796A6E">
        <w:rPr>
          <w:rFonts w:ascii="ATraditional Arabic" w:hAnsi="ATraditional Arabic" w:cs="ATraditional Arabic" w:hint="cs"/>
          <w:sz w:val="32"/>
          <w:szCs w:val="32"/>
          <w:rtl/>
        </w:rPr>
        <w:t>مصدر</w:t>
      </w:r>
      <w:r w:rsidR="00BD6631">
        <w:rPr>
          <w:rFonts w:ascii="ATraditional Arabic" w:hAnsi="ATraditional Arabic" w:cs="ATraditional Arabic" w:hint="cs"/>
          <w:sz w:val="32"/>
          <w:szCs w:val="32"/>
          <w:rtl/>
        </w:rPr>
        <w:t>ً</w:t>
      </w:r>
      <w:r w:rsidRPr="00796A6E">
        <w:rPr>
          <w:rFonts w:ascii="ATraditional Arabic" w:hAnsi="ATraditional Arabic" w:cs="ATraditional Arabic" w:hint="cs"/>
          <w:sz w:val="32"/>
          <w:szCs w:val="32"/>
          <w:rtl/>
        </w:rPr>
        <w:t>ا</w:t>
      </w:r>
      <w:r w:rsidRPr="00796A6E">
        <w:rPr>
          <w:rFonts w:ascii="ATraditional Arabic" w:hAnsi="ATraditional Arabic" w:cs="ATraditional Arabic"/>
          <w:sz w:val="32"/>
          <w:szCs w:val="32"/>
          <w:lang w:val="en-US" w:bidi="ar-TN"/>
        </w:rPr>
        <w:t xml:space="preserve"> </w:t>
      </w:r>
      <w:proofErr w:type="spellStart"/>
      <w:r w:rsidRPr="00796A6E">
        <w:rPr>
          <w:rFonts w:ascii="ATraditional Arabic" w:hAnsi="ATraditional Arabic" w:cs="ATraditional Arabic"/>
          <w:sz w:val="32"/>
          <w:szCs w:val="32"/>
          <w:rtl/>
        </w:rPr>
        <w:t>للتشریع</w:t>
      </w:r>
      <w:proofErr w:type="spellEnd"/>
      <w:r w:rsidRPr="00796A6E">
        <w:rPr>
          <w:rFonts w:ascii="ATraditional Arabic" w:hAnsi="ATraditional Arabic" w:cs="ATraditional Arabic"/>
          <w:sz w:val="32"/>
          <w:szCs w:val="32"/>
          <w:lang w:val="en-US" w:bidi="ar-TN"/>
        </w:rPr>
        <w:t>.</w:t>
      </w:r>
    </w:p>
    <w:p w:rsidR="00796A6E" w:rsidRPr="00BD6631" w:rsidRDefault="00BD6631" w:rsidP="00BD6631">
      <w:pPr>
        <w:pStyle w:val="ListParagraph"/>
        <w:numPr>
          <w:ilvl w:val="0"/>
          <w:numId w:val="33"/>
        </w:numPr>
        <w:tabs>
          <w:tab w:val="left" w:pos="708"/>
        </w:tabs>
        <w:autoSpaceDE w:val="0"/>
        <w:autoSpaceDN w:val="0"/>
        <w:bidi/>
        <w:adjustRightInd w:val="0"/>
        <w:spacing w:after="0"/>
        <w:ind w:left="0" w:firstLine="360"/>
        <w:jc w:val="both"/>
        <w:rPr>
          <w:rFonts w:ascii="ATraditional Arabic" w:hAnsi="ATraditional Arabic" w:cs="ATraditional Arabic"/>
          <w:sz w:val="32"/>
          <w:szCs w:val="32"/>
          <w:rtl/>
          <w:lang w:bidi="ar-TN"/>
        </w:rPr>
      </w:pPr>
      <w:r>
        <w:rPr>
          <w:rFonts w:ascii="ATraditional Arabic" w:hAnsi="ATraditional Arabic" w:cs="ATraditional Arabic" w:hint="cs"/>
          <w:b/>
          <w:bCs/>
          <w:sz w:val="32"/>
          <w:szCs w:val="32"/>
          <w:rtl/>
          <w:lang w:bidi="ar-TN"/>
        </w:rPr>
        <w:t xml:space="preserve"> </w:t>
      </w:r>
      <w:r w:rsidR="00796A6E" w:rsidRPr="00BD6631">
        <w:rPr>
          <w:rFonts w:ascii="ATraditional Arabic" w:hAnsi="ATraditional Arabic" w:cs="ATraditional Arabic"/>
          <w:b/>
          <w:bCs/>
          <w:sz w:val="32"/>
          <w:szCs w:val="32"/>
          <w:rtl/>
          <w:lang w:bidi="ar-TN"/>
        </w:rPr>
        <w:t>أمور الدنيا ومكايد الحروب</w:t>
      </w:r>
      <w:r w:rsidR="00796A6E" w:rsidRPr="00BD6631">
        <w:rPr>
          <w:rFonts w:ascii="ATraditional Arabic" w:hAnsi="ATraditional Arabic" w:cs="ATraditional Arabic"/>
          <w:sz w:val="32"/>
          <w:szCs w:val="32"/>
          <w:rtl/>
          <w:lang w:bidi="ar-TN"/>
        </w:rPr>
        <w:t xml:space="preserve"> ما لم يتقدم نهي عن شيء من ذلك</w:t>
      </w:r>
      <w:r w:rsidR="00796A6E" w:rsidRPr="00BD6631">
        <w:rPr>
          <w:rFonts w:ascii="ATraditional Arabic" w:hAnsi="ATraditional Arabic" w:cs="ATraditional Arabic" w:hint="cs"/>
          <w:sz w:val="32"/>
          <w:szCs w:val="32"/>
          <w:rtl/>
          <w:lang w:bidi="ar-TN"/>
        </w:rPr>
        <w:t>،</w:t>
      </w:r>
      <w:r w:rsidR="00796A6E" w:rsidRPr="00BD6631">
        <w:rPr>
          <w:rFonts w:ascii="ATraditional Arabic" w:hAnsi="ATraditional Arabic" w:cs="ATraditional Arabic"/>
          <w:sz w:val="32"/>
          <w:szCs w:val="32"/>
          <w:rtl/>
          <w:lang w:bidi="ar-TN"/>
        </w:rPr>
        <w:t xml:space="preserve"> </w:t>
      </w:r>
      <w:r w:rsidR="00796A6E" w:rsidRPr="00BD6631">
        <w:rPr>
          <w:rFonts w:ascii="ATraditional Arabic" w:hAnsi="ATraditional Arabic" w:cs="ATraditional Arabic" w:hint="cs"/>
          <w:sz w:val="32"/>
          <w:szCs w:val="32"/>
          <w:rtl/>
          <w:lang w:bidi="ar-TN"/>
        </w:rPr>
        <w:t xml:space="preserve">فقد </w:t>
      </w:r>
      <w:r w:rsidR="00796A6E" w:rsidRPr="00BD6631">
        <w:rPr>
          <w:rFonts w:ascii="ATraditional Arabic" w:hAnsi="ATraditional Arabic" w:cs="ATraditional Arabic"/>
          <w:sz w:val="32"/>
          <w:szCs w:val="32"/>
          <w:rtl/>
          <w:lang w:bidi="ar-TN"/>
        </w:rPr>
        <w:t xml:space="preserve">أباح </w:t>
      </w:r>
      <w:r w:rsidR="00796A6E" w:rsidRPr="00BD6631">
        <w:rPr>
          <w:rFonts w:ascii="ATraditional Arabic" w:hAnsi="ATraditional Arabic" w:cs="ATraditional Arabic" w:hint="cs"/>
          <w:sz w:val="32"/>
          <w:szCs w:val="32"/>
          <w:rtl/>
          <w:lang w:bidi="ar-TN"/>
        </w:rPr>
        <w:t xml:space="preserve">الله للنبي </w:t>
      </w:r>
      <w:proofErr w:type="gramStart"/>
      <w:r w:rsidR="007F4E96" w:rsidRPr="00BD6631">
        <w:rPr>
          <w:rFonts w:ascii="ATraditional Arabic" w:hAnsi="ATraditional Arabic" w:cs="ATraditional Arabic"/>
          <w:sz w:val="28"/>
          <w:szCs w:val="32"/>
          <w:rtl/>
          <w:lang w:bidi="ar-TN"/>
        </w:rPr>
        <w:t>‘</w:t>
      </w:r>
      <w:r w:rsidR="00796A6E" w:rsidRPr="00BD6631">
        <w:rPr>
          <w:rFonts w:ascii="ATraditional Arabic" w:hAnsi="ATraditional Arabic" w:cs="ATraditional Arabic"/>
          <w:sz w:val="32"/>
          <w:szCs w:val="32"/>
          <w:rtl/>
          <w:lang w:bidi="ar-TN"/>
        </w:rPr>
        <w:t xml:space="preserve"> التصرف</w:t>
      </w:r>
      <w:proofErr w:type="gramEnd"/>
      <w:r w:rsidR="00796A6E" w:rsidRPr="00BD6631">
        <w:rPr>
          <w:rFonts w:ascii="ATraditional Arabic" w:hAnsi="ATraditional Arabic" w:cs="ATraditional Arabic"/>
          <w:sz w:val="32"/>
          <w:szCs w:val="32"/>
          <w:rtl/>
          <w:lang w:bidi="ar-TN"/>
        </w:rPr>
        <w:t xml:space="preserve"> فيه</w:t>
      </w:r>
      <w:r w:rsidR="00796A6E" w:rsidRPr="00BD6631">
        <w:rPr>
          <w:rFonts w:ascii="ATraditional Arabic" w:hAnsi="ATraditional Arabic" w:cs="ATraditional Arabic" w:hint="cs"/>
          <w:sz w:val="32"/>
          <w:szCs w:val="32"/>
          <w:rtl/>
          <w:lang w:bidi="ar-TN"/>
        </w:rPr>
        <w:t>ا</w:t>
      </w:r>
      <w:r w:rsidR="00796A6E" w:rsidRPr="00BD6631">
        <w:rPr>
          <w:rFonts w:ascii="ATraditional Arabic" w:hAnsi="ATraditional Arabic" w:cs="ATraditional Arabic"/>
          <w:sz w:val="32"/>
          <w:szCs w:val="32"/>
          <w:rtl/>
          <w:lang w:bidi="ar-TN"/>
        </w:rPr>
        <w:t xml:space="preserve"> كيف شاء</w:t>
      </w:r>
      <w:r w:rsidR="00796A6E" w:rsidRPr="00BD6631">
        <w:rPr>
          <w:rFonts w:ascii="ATraditional Arabic" w:hAnsi="ATraditional Arabic" w:cs="ATraditional Arabic" w:hint="cs"/>
          <w:sz w:val="32"/>
          <w:szCs w:val="32"/>
          <w:rtl/>
          <w:lang w:bidi="ar-TN"/>
        </w:rPr>
        <w:t xml:space="preserve">، وترك للنبي </w:t>
      </w:r>
      <w:r w:rsidR="007F4E96" w:rsidRPr="00BD6631">
        <w:rPr>
          <w:rFonts w:ascii="ATraditional Arabic" w:hAnsi="ATraditional Arabic" w:cs="ATraditional Arabic"/>
          <w:sz w:val="28"/>
          <w:szCs w:val="32"/>
          <w:rtl/>
          <w:lang w:bidi="ar-TN"/>
        </w:rPr>
        <w:t>‘</w:t>
      </w:r>
      <w:r w:rsidR="00796A6E" w:rsidRPr="00BD6631">
        <w:rPr>
          <w:rFonts w:ascii="ATraditional Arabic" w:hAnsi="ATraditional Arabic" w:cs="ATraditional Arabic" w:hint="cs"/>
          <w:sz w:val="32"/>
          <w:szCs w:val="32"/>
          <w:rtl/>
          <w:lang w:bidi="ar-TN"/>
        </w:rPr>
        <w:t xml:space="preserve"> أن </w:t>
      </w:r>
      <w:r w:rsidR="00796A6E" w:rsidRPr="00BD6631">
        <w:rPr>
          <w:rFonts w:ascii="ATraditional Arabic" w:hAnsi="ATraditional Arabic" w:cs="ATraditional Arabic"/>
          <w:sz w:val="32"/>
          <w:szCs w:val="32"/>
          <w:rtl/>
          <w:lang w:bidi="ar-TN"/>
        </w:rPr>
        <w:t>يدبر</w:t>
      </w:r>
      <w:r w:rsidR="00796A6E" w:rsidRPr="00BD6631">
        <w:rPr>
          <w:rFonts w:ascii="ATraditional Arabic" w:hAnsi="ATraditional Arabic" w:cs="ATraditional Arabic" w:hint="cs"/>
          <w:sz w:val="32"/>
          <w:szCs w:val="32"/>
          <w:rtl/>
          <w:lang w:bidi="ar-TN"/>
        </w:rPr>
        <w:t xml:space="preserve"> </w:t>
      </w:r>
      <w:r w:rsidR="00796A6E" w:rsidRPr="00BD6631">
        <w:rPr>
          <w:rFonts w:ascii="ATraditional Arabic" w:hAnsi="ATraditional Arabic" w:cs="ATraditional Arabic"/>
          <w:sz w:val="32"/>
          <w:szCs w:val="32"/>
          <w:rtl/>
          <w:lang w:bidi="ar-TN"/>
        </w:rPr>
        <w:t>كل ذلك على حسب ما يراه صلاح</w:t>
      </w:r>
      <w:r>
        <w:rPr>
          <w:rFonts w:ascii="ATraditional Arabic" w:hAnsi="ATraditional Arabic" w:cs="ATraditional Arabic" w:hint="cs"/>
          <w:sz w:val="32"/>
          <w:szCs w:val="32"/>
          <w:rtl/>
          <w:lang w:bidi="ar-TN"/>
        </w:rPr>
        <w:t>ً</w:t>
      </w:r>
      <w:r w:rsidR="00796A6E" w:rsidRPr="00BD6631">
        <w:rPr>
          <w:rFonts w:ascii="ATraditional Arabic" w:hAnsi="ATraditional Arabic" w:cs="ATraditional Arabic"/>
          <w:sz w:val="32"/>
          <w:szCs w:val="32"/>
          <w:rtl/>
          <w:lang w:bidi="ar-TN"/>
        </w:rPr>
        <w:t>ا</w:t>
      </w:r>
      <w:r w:rsidR="00796A6E" w:rsidRPr="00BD6631">
        <w:rPr>
          <w:rFonts w:ascii="ATraditional Arabic" w:hAnsi="ATraditional Arabic" w:cs="ATraditional Arabic" w:hint="cs"/>
          <w:sz w:val="32"/>
          <w:szCs w:val="32"/>
          <w:rtl/>
          <w:lang w:bidi="ar-TN"/>
        </w:rPr>
        <w:t>،</w:t>
      </w:r>
      <w:r w:rsidR="00796A6E" w:rsidRPr="00BD6631">
        <w:rPr>
          <w:rFonts w:ascii="ATraditional Arabic" w:hAnsi="ATraditional Arabic" w:cs="ATraditional Arabic"/>
          <w:sz w:val="32"/>
          <w:szCs w:val="32"/>
          <w:rtl/>
          <w:lang w:bidi="ar-TN"/>
        </w:rPr>
        <w:t xml:space="preserve"> فإن شاء الله تعالى إقراره عليه أقره</w:t>
      </w:r>
      <w:r>
        <w:rPr>
          <w:rFonts w:ascii="ATraditional Arabic" w:hAnsi="ATraditional Arabic" w:cs="ATraditional Arabic" w:hint="cs"/>
          <w:sz w:val="32"/>
          <w:szCs w:val="32"/>
          <w:rtl/>
          <w:lang w:bidi="ar-TN"/>
        </w:rPr>
        <w:t>،</w:t>
      </w:r>
      <w:r w:rsidR="00796A6E" w:rsidRPr="00BD6631">
        <w:rPr>
          <w:rFonts w:ascii="ATraditional Arabic" w:hAnsi="ATraditional Arabic" w:cs="ATraditional Arabic"/>
          <w:sz w:val="32"/>
          <w:szCs w:val="32"/>
          <w:rtl/>
          <w:lang w:bidi="ar-TN"/>
        </w:rPr>
        <w:t xml:space="preserve"> وإن شاء إحداث منع له</w:t>
      </w:r>
      <w:r w:rsidR="00796A6E" w:rsidRPr="00BD6631">
        <w:rPr>
          <w:rFonts w:ascii="ATraditional Arabic" w:hAnsi="ATraditional Arabic" w:cs="ATraditional Arabic" w:hint="cs"/>
          <w:sz w:val="32"/>
          <w:szCs w:val="32"/>
          <w:rtl/>
          <w:lang w:bidi="ar-TN"/>
        </w:rPr>
        <w:t xml:space="preserve"> منعه. </w:t>
      </w:r>
    </w:p>
    <w:p w:rsidR="00796A6E" w:rsidRPr="00796A6E" w:rsidRDefault="00796A6E" w:rsidP="00A70E4F">
      <w:pPr>
        <w:autoSpaceDE w:val="0"/>
        <w:autoSpaceDN w:val="0"/>
        <w:bidi/>
        <w:adjustRightInd w:val="0"/>
        <w:spacing w:after="0"/>
        <w:ind w:firstLine="708"/>
        <w:jc w:val="both"/>
        <w:rPr>
          <w:rFonts w:ascii="ATraditional Arabic" w:hAnsi="ATraditional Arabic" w:cs="ATraditional Arabic"/>
          <w:sz w:val="32"/>
          <w:szCs w:val="32"/>
          <w:rtl/>
        </w:rPr>
      </w:pPr>
      <w:r w:rsidRPr="00796A6E">
        <w:rPr>
          <w:rFonts w:ascii="ATraditional Arabic" w:hAnsi="ATraditional Arabic" w:cs="ATraditional Arabic" w:hint="cs"/>
          <w:sz w:val="32"/>
          <w:szCs w:val="32"/>
          <w:rtl/>
          <w:lang w:bidi="ar-TN"/>
        </w:rPr>
        <w:t xml:space="preserve">ومن أمثلة ذلك قوله </w:t>
      </w:r>
      <w:r w:rsidR="007F4E96" w:rsidRPr="006813CB">
        <w:rPr>
          <w:rFonts w:ascii="ATraditional Arabic" w:hAnsi="ATraditional Arabic" w:cs="ATraditional Arabic"/>
          <w:sz w:val="28"/>
          <w:szCs w:val="32"/>
          <w:rtl/>
          <w:lang w:bidi="ar-TN"/>
        </w:rPr>
        <w:t>‘</w:t>
      </w:r>
      <w:r w:rsidRPr="00796A6E">
        <w:rPr>
          <w:rFonts w:ascii="ATraditional Arabic" w:hAnsi="ATraditional Arabic" w:cs="ATraditional Arabic" w:hint="cs"/>
          <w:sz w:val="32"/>
          <w:szCs w:val="32"/>
          <w:rtl/>
          <w:lang w:bidi="ar-TN"/>
        </w:rPr>
        <w:t xml:space="preserve"> في تأبير النخل</w:t>
      </w:r>
      <w:r w:rsidR="00BD6631">
        <w:rPr>
          <w:rFonts w:ascii="ATraditional Arabic" w:hAnsi="ATraditional Arabic" w:cs="ATraditional Arabic" w:hint="cs"/>
          <w:sz w:val="32"/>
          <w:szCs w:val="32"/>
          <w:rtl/>
        </w:rPr>
        <w:t>:</w:t>
      </w:r>
      <w:r w:rsidR="00A70E4F">
        <w:rPr>
          <w:rFonts w:ascii="ATraditional Arabic" w:hAnsi="ATraditional Arabic" w:cs="ATraditional Arabic" w:hint="cs"/>
          <w:sz w:val="32"/>
          <w:szCs w:val="32"/>
          <w:rtl/>
        </w:rPr>
        <w:t xml:space="preserve"> </w:t>
      </w:r>
      <w:r w:rsidR="00BD6631">
        <w:rPr>
          <w:rFonts w:ascii="ATraditional Arabic" w:hAnsi="ATraditional Arabic" w:cs="ATraditional Arabic" w:hint="cs"/>
          <w:sz w:val="32"/>
          <w:szCs w:val="32"/>
          <w:rtl/>
        </w:rPr>
        <w:t>"</w:t>
      </w:r>
      <w:r w:rsidR="00A70E4F" w:rsidRPr="00A70E4F">
        <w:rPr>
          <w:rFonts w:ascii="ATraditional Arabic" w:hAnsi="ATraditional Arabic" w:cs="ATraditional Arabic"/>
          <w:sz w:val="32"/>
          <w:szCs w:val="32"/>
          <w:rtl/>
        </w:rPr>
        <w:t xml:space="preserve">أَنْتُمْ </w:t>
      </w:r>
      <w:r w:rsidR="00BD6631">
        <w:rPr>
          <w:rFonts w:ascii="ATraditional Arabic" w:hAnsi="ATraditional Arabic" w:cs="ATraditional Arabic"/>
          <w:sz w:val="32"/>
          <w:szCs w:val="32"/>
          <w:rtl/>
        </w:rPr>
        <w:t>أَعْلَمُ بِأَمْرِ دُنْيَاكُمْ</w:t>
      </w:r>
      <w:r w:rsidR="00BD6631">
        <w:rPr>
          <w:rFonts w:ascii="ATraditional Arabic" w:hAnsi="ATraditional Arabic" w:cs="ATraditional Arabic" w:hint="cs"/>
          <w:sz w:val="32"/>
          <w:szCs w:val="32"/>
          <w:rtl/>
        </w:rPr>
        <w:t>"</w:t>
      </w:r>
      <w:r w:rsidR="005E2AF8" w:rsidRPr="00A823C1">
        <w:rPr>
          <w:rStyle w:val="FootnoteReference"/>
          <w:rFonts w:ascii="ATraditional Arabic" w:hAnsi="ATraditional Arabic" w:cs="ATraditional Arabic"/>
          <w:sz w:val="32"/>
          <w:szCs w:val="32"/>
          <w:rtl/>
          <w:lang w:bidi="ar-TN"/>
        </w:rPr>
        <w:footnoteReference w:id="17"/>
      </w:r>
      <w:r w:rsidR="006813CB">
        <w:rPr>
          <w:rFonts w:ascii="ATraditional Arabic" w:hAnsi="ATraditional Arabic" w:cs="ATraditional Arabic" w:hint="cs"/>
          <w:sz w:val="32"/>
          <w:szCs w:val="32"/>
          <w:vertAlign w:val="superscript"/>
          <w:rtl/>
        </w:rPr>
        <w:t xml:space="preserve"> </w:t>
      </w:r>
      <w:r w:rsidRPr="00796A6E">
        <w:rPr>
          <w:rFonts w:ascii="ATraditional Arabic" w:hAnsi="ATraditional Arabic" w:cs="ATraditional Arabic" w:hint="cs"/>
          <w:sz w:val="32"/>
          <w:szCs w:val="32"/>
          <w:rtl/>
          <w:lang w:bidi="ar-TN"/>
        </w:rPr>
        <w:t>فعلق ابن حزم: "</w:t>
      </w:r>
      <w:r w:rsidRPr="00796A6E">
        <w:rPr>
          <w:rFonts w:ascii="ATraditional Arabic" w:hAnsi="ATraditional Arabic" w:cs="ATraditional Arabic"/>
          <w:sz w:val="32"/>
          <w:szCs w:val="32"/>
          <w:rtl/>
          <w:lang w:bidi="ar-TN"/>
        </w:rPr>
        <w:t xml:space="preserve">فهذا بيان جلي مع صحة سنده في الفرق بين الرأي في أمر الدنيا والدين وأنه </w:t>
      </w:r>
      <w:r w:rsidR="007F4E96" w:rsidRPr="006813CB">
        <w:rPr>
          <w:rFonts w:ascii="ATraditional Arabic" w:hAnsi="ATraditional Arabic" w:cs="ATraditional Arabic"/>
          <w:sz w:val="28"/>
          <w:szCs w:val="32"/>
          <w:rtl/>
          <w:lang w:bidi="ar-TN"/>
        </w:rPr>
        <w:t>‘</w:t>
      </w:r>
      <w:r w:rsidRPr="00796A6E">
        <w:rPr>
          <w:rFonts w:ascii="ATraditional Arabic" w:hAnsi="ATraditional Arabic" w:cs="ATraditional Arabic"/>
          <w:sz w:val="32"/>
          <w:szCs w:val="32"/>
          <w:rtl/>
          <w:lang w:bidi="ar-TN"/>
        </w:rPr>
        <w:t xml:space="preserve"> لا يقول الدين إلا من عند الله تعالى</w:t>
      </w:r>
      <w:r w:rsidR="00BD6631">
        <w:rPr>
          <w:rFonts w:ascii="ATraditional Arabic" w:hAnsi="ATraditional Arabic" w:cs="ATraditional Arabic" w:hint="cs"/>
          <w:sz w:val="32"/>
          <w:szCs w:val="32"/>
          <w:rtl/>
          <w:lang w:bidi="ar-TN"/>
        </w:rPr>
        <w:t>،</w:t>
      </w:r>
      <w:r w:rsidRPr="00796A6E">
        <w:rPr>
          <w:rFonts w:ascii="ATraditional Arabic" w:hAnsi="ATraditional Arabic" w:cs="ATraditional Arabic"/>
          <w:sz w:val="32"/>
          <w:szCs w:val="32"/>
          <w:rtl/>
          <w:lang w:bidi="ar-TN"/>
        </w:rPr>
        <w:t xml:space="preserve"> وأن سائر ما يقول فيه</w:t>
      </w:r>
      <w:r w:rsidRPr="00796A6E">
        <w:rPr>
          <w:rFonts w:ascii="ATraditional Arabic" w:hAnsi="ATraditional Arabic" w:cs="ATraditional Arabic" w:hint="cs"/>
          <w:sz w:val="32"/>
          <w:szCs w:val="32"/>
          <w:rtl/>
          <w:lang w:bidi="ar-TN"/>
        </w:rPr>
        <w:t xml:space="preserve"> </w:t>
      </w:r>
      <w:r w:rsidRPr="00796A6E">
        <w:rPr>
          <w:rFonts w:ascii="ATraditional Arabic" w:hAnsi="ATraditional Arabic" w:cs="ATraditional Arabic"/>
          <w:sz w:val="32"/>
          <w:szCs w:val="32"/>
          <w:rtl/>
          <w:lang w:bidi="ar-TN"/>
        </w:rPr>
        <w:t xml:space="preserve">برأيه ممكن فيه أن يشار عليه بغيره فيأخذ </w:t>
      </w:r>
      <w:r w:rsidR="0043692B" w:rsidRPr="006813CB">
        <w:rPr>
          <w:rFonts w:ascii="ATraditional Arabic" w:hAnsi="ATraditional Arabic" w:cs="ATraditional Arabic"/>
          <w:sz w:val="28"/>
          <w:szCs w:val="32"/>
          <w:rtl/>
          <w:lang w:bidi="ar-TN"/>
        </w:rPr>
        <w:t>‘</w:t>
      </w:r>
      <w:r w:rsidRPr="00796A6E">
        <w:rPr>
          <w:rFonts w:ascii="ATraditional Arabic" w:hAnsi="ATraditional Arabic" w:cs="ATraditional Arabic"/>
          <w:sz w:val="32"/>
          <w:szCs w:val="32"/>
          <w:rtl/>
          <w:lang w:bidi="ar-TN"/>
        </w:rPr>
        <w:t xml:space="preserve"> به</w:t>
      </w:r>
      <w:r w:rsidR="00BD6631">
        <w:rPr>
          <w:rFonts w:ascii="ATraditional Arabic" w:hAnsi="ATraditional Arabic" w:cs="ATraditional Arabic" w:hint="cs"/>
          <w:sz w:val="32"/>
          <w:szCs w:val="32"/>
          <w:rtl/>
          <w:lang w:bidi="ar-TN"/>
        </w:rPr>
        <w:t>؛</w:t>
      </w:r>
      <w:r w:rsidRPr="00796A6E">
        <w:rPr>
          <w:rFonts w:ascii="ATraditional Arabic" w:hAnsi="ATraditional Arabic" w:cs="ATraditional Arabic"/>
          <w:sz w:val="32"/>
          <w:szCs w:val="32"/>
          <w:rtl/>
          <w:lang w:bidi="ar-TN"/>
        </w:rPr>
        <w:t xml:space="preserve"> لأن كل ذلك مباح مطلق له</w:t>
      </w:r>
      <w:r w:rsidR="00BD6631">
        <w:rPr>
          <w:rFonts w:ascii="ATraditional Arabic" w:hAnsi="ATraditional Arabic" w:cs="ATraditional Arabic" w:hint="cs"/>
          <w:sz w:val="32"/>
          <w:szCs w:val="32"/>
          <w:rtl/>
          <w:lang w:bidi="ar-TN"/>
        </w:rPr>
        <w:t>،</w:t>
      </w:r>
      <w:r w:rsidRPr="00796A6E">
        <w:rPr>
          <w:rFonts w:ascii="ATraditional Arabic" w:hAnsi="ATraditional Arabic" w:cs="ATraditional Arabic"/>
          <w:sz w:val="32"/>
          <w:szCs w:val="32"/>
          <w:rtl/>
          <w:lang w:bidi="ar-TN"/>
        </w:rPr>
        <w:t xml:space="preserve"> وإننا أبصر منه بأمور الدنيا التي لا خير معها إلا في الأقل</w:t>
      </w:r>
      <w:r w:rsidR="00BD6631">
        <w:rPr>
          <w:rFonts w:ascii="ATraditional Arabic" w:hAnsi="ATraditional Arabic" w:cs="ATraditional Arabic" w:hint="cs"/>
          <w:sz w:val="32"/>
          <w:szCs w:val="32"/>
          <w:rtl/>
          <w:lang w:bidi="ar-TN"/>
        </w:rPr>
        <w:t>،</w:t>
      </w:r>
      <w:r w:rsidRPr="00796A6E">
        <w:rPr>
          <w:rFonts w:ascii="ATraditional Arabic" w:hAnsi="ATraditional Arabic" w:cs="ATraditional Arabic"/>
          <w:sz w:val="32"/>
          <w:szCs w:val="32"/>
          <w:rtl/>
          <w:lang w:bidi="ar-TN"/>
        </w:rPr>
        <w:t xml:space="preserve"> وهو أعلم منا بأمر الله تعالى وبأمر الدين المؤدي إلى الخير الحقيقي</w:t>
      </w:r>
      <w:r w:rsidRPr="00796A6E">
        <w:rPr>
          <w:rFonts w:ascii="ATraditional Arabic" w:hAnsi="ATraditional Arabic" w:cs="ATraditional Arabic" w:hint="cs"/>
          <w:sz w:val="32"/>
          <w:szCs w:val="32"/>
          <w:rtl/>
          <w:lang w:bidi="ar-TN"/>
        </w:rPr>
        <w:t>"</w:t>
      </w:r>
      <w:r w:rsidR="005E2AF8" w:rsidRPr="00A823C1">
        <w:rPr>
          <w:rStyle w:val="FootnoteReference"/>
          <w:rFonts w:ascii="ATraditional Arabic" w:hAnsi="ATraditional Arabic" w:cs="ATraditional Arabic"/>
          <w:sz w:val="32"/>
          <w:szCs w:val="32"/>
          <w:rtl/>
          <w:lang w:bidi="ar-TN"/>
        </w:rPr>
        <w:footnoteReference w:id="18"/>
      </w:r>
      <w:r w:rsidRPr="00796A6E">
        <w:rPr>
          <w:rFonts w:ascii="ATraditional Arabic" w:hAnsi="ATraditional Arabic" w:cs="ATraditional Arabic" w:hint="cs"/>
          <w:sz w:val="32"/>
          <w:szCs w:val="32"/>
          <w:rtl/>
        </w:rPr>
        <w:t>.</w:t>
      </w:r>
    </w:p>
    <w:p w:rsidR="002B33AE" w:rsidRPr="002B33AE" w:rsidRDefault="005E2AF8" w:rsidP="00796A6E">
      <w:pPr>
        <w:autoSpaceDE w:val="0"/>
        <w:autoSpaceDN w:val="0"/>
        <w:bidi/>
        <w:adjustRightInd w:val="0"/>
        <w:spacing w:after="0"/>
        <w:jc w:val="both"/>
        <w:rPr>
          <w:rFonts w:ascii="ATraditional Arabic" w:hAnsi="ATraditional Arabic" w:cs="ATraditional Arabic"/>
          <w:b/>
          <w:bCs/>
          <w:sz w:val="32"/>
          <w:szCs w:val="32"/>
          <w:rtl/>
          <w:lang w:bidi="ar-TN"/>
        </w:rPr>
      </w:pPr>
      <w:r w:rsidRPr="005E2AF8">
        <w:rPr>
          <w:rFonts w:ascii="ATraditional Arabic" w:hAnsi="ATraditional Arabic" w:cs="ATraditional Arabic" w:hint="cs"/>
          <w:b/>
          <w:bCs/>
          <w:sz w:val="32"/>
          <w:szCs w:val="32"/>
          <w:rtl/>
          <w:lang w:bidi="ar-TN"/>
        </w:rPr>
        <w:t>المطلب الثالث:</w:t>
      </w:r>
      <w:r w:rsidR="00660C23" w:rsidRPr="00660C23">
        <w:rPr>
          <w:rFonts w:ascii="ATraditional Arabic" w:hAnsi="ATraditional Arabic" w:cs="ATraditional Arabic"/>
          <w:sz w:val="32"/>
          <w:szCs w:val="32"/>
          <w:rtl/>
          <w:lang w:bidi="ar-TN"/>
        </w:rPr>
        <w:t xml:space="preserve"> </w:t>
      </w:r>
      <w:r w:rsidR="00796A6E" w:rsidRPr="002B33AE">
        <w:rPr>
          <w:rFonts w:ascii="ATraditional Arabic" w:hAnsi="ATraditional Arabic" w:cs="ATraditional Arabic" w:hint="cs"/>
          <w:b/>
          <w:bCs/>
          <w:sz w:val="32"/>
          <w:szCs w:val="32"/>
          <w:rtl/>
          <w:lang w:bidi="ar-TN"/>
        </w:rPr>
        <w:t xml:space="preserve">تصنيف </w:t>
      </w:r>
      <w:r w:rsidR="002B33AE" w:rsidRPr="002B33AE">
        <w:rPr>
          <w:rFonts w:ascii="ATraditional Arabic" w:hAnsi="ATraditional Arabic" w:cs="ATraditional Arabic" w:hint="cs"/>
          <w:b/>
          <w:bCs/>
          <w:sz w:val="32"/>
          <w:szCs w:val="32"/>
          <w:rtl/>
          <w:lang w:bidi="ar-TN"/>
        </w:rPr>
        <w:t>العز بن عبد السلام</w:t>
      </w:r>
      <w:r w:rsidR="00796A6E">
        <w:rPr>
          <w:rFonts w:ascii="ATraditional Arabic" w:hAnsi="ATraditional Arabic" w:cs="ATraditional Arabic" w:hint="cs"/>
          <w:b/>
          <w:bCs/>
          <w:sz w:val="32"/>
          <w:szCs w:val="32"/>
          <w:rtl/>
          <w:lang w:bidi="ar-TN"/>
        </w:rPr>
        <w:t xml:space="preserve"> ل</w:t>
      </w:r>
      <w:r w:rsidR="002B33AE" w:rsidRPr="002B33AE">
        <w:rPr>
          <w:rFonts w:ascii="ATraditional Arabic" w:hAnsi="ATraditional Arabic" w:cs="ATraditional Arabic" w:hint="cs"/>
          <w:b/>
          <w:bCs/>
          <w:sz w:val="32"/>
          <w:szCs w:val="32"/>
          <w:rtl/>
          <w:lang w:bidi="ar-TN"/>
        </w:rPr>
        <w:t>لتصرفات النبوية:</w:t>
      </w:r>
    </w:p>
    <w:p w:rsidR="002B33AE" w:rsidRPr="002B33AE" w:rsidRDefault="00796A6E" w:rsidP="00553CE9">
      <w:pPr>
        <w:autoSpaceDE w:val="0"/>
        <w:autoSpaceDN w:val="0"/>
        <w:bidi/>
        <w:adjustRightInd w:val="0"/>
        <w:spacing w:after="0"/>
        <w:ind w:firstLine="708"/>
        <w:jc w:val="both"/>
        <w:rPr>
          <w:rFonts w:ascii="ATraditional Arabic" w:hAnsi="ATraditional Arabic" w:cs="ATraditional Arabic"/>
          <w:sz w:val="32"/>
          <w:szCs w:val="32"/>
          <w:rtl/>
          <w:lang w:bidi="ar-TN"/>
        </w:rPr>
      </w:pPr>
      <w:r>
        <w:rPr>
          <w:rFonts w:ascii="ATraditional Arabic" w:hAnsi="ATraditional Arabic" w:cs="ATraditional Arabic" w:hint="cs"/>
          <w:sz w:val="32"/>
          <w:szCs w:val="32"/>
          <w:rtl/>
          <w:lang w:bidi="ar-TN"/>
        </w:rPr>
        <w:t>قسم</w:t>
      </w:r>
      <w:r w:rsidR="002B33AE" w:rsidRPr="002B33AE">
        <w:rPr>
          <w:rFonts w:ascii="ATraditional Arabic" w:hAnsi="ATraditional Arabic" w:cs="ATraditional Arabic" w:hint="cs"/>
          <w:sz w:val="32"/>
          <w:szCs w:val="32"/>
          <w:rtl/>
          <w:lang w:bidi="ar-TN"/>
        </w:rPr>
        <w:t xml:space="preserve"> الإمام العز بن عبد السلام أول التصرفات</w:t>
      </w:r>
      <w:r>
        <w:rPr>
          <w:rFonts w:ascii="ATraditional Arabic" w:hAnsi="ATraditional Arabic" w:cs="ATraditional Arabic" w:hint="cs"/>
          <w:sz w:val="32"/>
          <w:szCs w:val="32"/>
          <w:rtl/>
          <w:lang w:bidi="ar-TN"/>
        </w:rPr>
        <w:t xml:space="preserve"> النبوية</w:t>
      </w:r>
      <w:r w:rsidR="006813CB">
        <w:rPr>
          <w:rFonts w:ascii="ATraditional Arabic" w:hAnsi="ATraditional Arabic" w:cs="ATraditional Arabic" w:hint="cs"/>
          <w:sz w:val="32"/>
          <w:szCs w:val="32"/>
          <w:rtl/>
          <w:lang w:bidi="ar-TN"/>
        </w:rPr>
        <w:t xml:space="preserve"> </w:t>
      </w:r>
      <w:r>
        <w:rPr>
          <w:rFonts w:ascii="ATraditional Arabic" w:hAnsi="ATraditional Arabic" w:cs="ATraditional Arabic" w:hint="cs"/>
          <w:sz w:val="32"/>
          <w:szCs w:val="32"/>
          <w:rtl/>
          <w:lang w:bidi="ar-TN"/>
        </w:rPr>
        <w:t>إلى ثلاثة مقامات</w:t>
      </w:r>
      <w:r w:rsidR="002B33AE" w:rsidRPr="002B33AE">
        <w:rPr>
          <w:rFonts w:ascii="ATraditional Arabic" w:hAnsi="ATraditional Arabic" w:cs="ATraditional Arabic" w:hint="cs"/>
          <w:sz w:val="32"/>
          <w:szCs w:val="32"/>
          <w:rtl/>
          <w:lang w:bidi="ar-TN"/>
        </w:rPr>
        <w:t>، وهي: الفتيا والحكم والإمامة العظمى، فقال: "</w:t>
      </w:r>
      <w:r w:rsidR="002B33AE" w:rsidRPr="002B33AE">
        <w:rPr>
          <w:rFonts w:ascii="ATraditional Arabic" w:hAnsi="ATraditional Arabic" w:cs="ATraditional Arabic"/>
          <w:sz w:val="32"/>
          <w:szCs w:val="32"/>
          <w:rtl/>
          <w:lang w:bidi="ar-TN"/>
        </w:rPr>
        <w:t xml:space="preserve">فمن هذا تصرف رسول الله </w:t>
      </w:r>
      <w:r w:rsidR="007F4E96" w:rsidRPr="006813CB">
        <w:rPr>
          <w:rFonts w:ascii="ATraditional Arabic" w:hAnsi="ATraditional Arabic" w:cs="ATraditional Arabic"/>
          <w:sz w:val="28"/>
          <w:szCs w:val="32"/>
          <w:rtl/>
          <w:lang w:bidi="ar-TN"/>
        </w:rPr>
        <w:t>‘</w:t>
      </w:r>
      <w:r w:rsidR="00BD6631">
        <w:rPr>
          <w:rFonts w:ascii="ATraditional Arabic" w:hAnsi="ATraditional Arabic" w:cs="ATraditional Arabic"/>
          <w:sz w:val="32"/>
          <w:szCs w:val="32"/>
          <w:rtl/>
          <w:lang w:bidi="ar-TN"/>
        </w:rPr>
        <w:t xml:space="preserve"> بالفتيا والحكم وال</w:t>
      </w:r>
      <w:r w:rsidR="00BD6631">
        <w:rPr>
          <w:rFonts w:ascii="ATraditional Arabic" w:hAnsi="ATraditional Arabic" w:cs="ATraditional Arabic" w:hint="cs"/>
          <w:sz w:val="32"/>
          <w:szCs w:val="32"/>
          <w:rtl/>
          <w:lang w:bidi="ar-TN"/>
        </w:rPr>
        <w:t>إ</w:t>
      </w:r>
      <w:r w:rsidR="00BD6631">
        <w:rPr>
          <w:rFonts w:ascii="ATraditional Arabic" w:hAnsi="ATraditional Arabic" w:cs="ATraditional Arabic"/>
          <w:sz w:val="32"/>
          <w:szCs w:val="32"/>
          <w:rtl/>
          <w:lang w:bidi="ar-TN"/>
        </w:rPr>
        <w:t>ما</w:t>
      </w:r>
      <w:r w:rsidR="00BD6631">
        <w:rPr>
          <w:rFonts w:ascii="ATraditional Arabic" w:hAnsi="ATraditional Arabic" w:cs="ATraditional Arabic" w:hint="cs"/>
          <w:sz w:val="32"/>
          <w:szCs w:val="32"/>
          <w:rtl/>
          <w:lang w:bidi="ar-TN"/>
        </w:rPr>
        <w:t>م</w:t>
      </w:r>
      <w:r w:rsidR="002B33AE" w:rsidRPr="002B33AE">
        <w:rPr>
          <w:rFonts w:ascii="ATraditional Arabic" w:hAnsi="ATraditional Arabic" w:cs="ATraditional Arabic"/>
          <w:sz w:val="32"/>
          <w:szCs w:val="32"/>
          <w:rtl/>
          <w:lang w:bidi="ar-TN"/>
        </w:rPr>
        <w:t xml:space="preserve">ة العظمى، فإنه إمام الأئمة، فإذا صدر منه تصرف حمل على أغلب تصرفاته وهو الفتيا ما لم يدل دليل على خلافه، وله أمثلة: أحدها: قوله </w:t>
      </w:r>
      <w:r w:rsidR="0043692B" w:rsidRPr="006813CB">
        <w:rPr>
          <w:rFonts w:ascii="ATraditional Arabic" w:hAnsi="ATraditional Arabic" w:cs="ATraditional Arabic"/>
          <w:sz w:val="28"/>
          <w:szCs w:val="32"/>
          <w:rtl/>
          <w:lang w:bidi="ar-TN"/>
        </w:rPr>
        <w:t>‘</w:t>
      </w:r>
      <w:r w:rsidR="002B33AE" w:rsidRPr="002B33AE">
        <w:rPr>
          <w:rFonts w:ascii="ATraditional Arabic" w:hAnsi="ATraditional Arabic" w:cs="ATraditional Arabic"/>
          <w:sz w:val="32"/>
          <w:szCs w:val="32"/>
          <w:rtl/>
          <w:lang w:bidi="ar-TN"/>
        </w:rPr>
        <w:t xml:space="preserve"> لهند امرأة أبي سفيان لما شكت إليه إمساك أبي سفيان وشحه:</w:t>
      </w:r>
      <w:r w:rsidR="00553CE9" w:rsidRPr="00553CE9">
        <w:rPr>
          <w:rtl/>
        </w:rPr>
        <w:t xml:space="preserve"> </w:t>
      </w:r>
      <w:r w:rsidR="00BD6631">
        <w:rPr>
          <w:rFonts w:ascii="ATraditional Arabic" w:hAnsi="ATraditional Arabic" w:cs="ATraditional Arabic" w:hint="cs"/>
          <w:sz w:val="32"/>
          <w:szCs w:val="32"/>
          <w:rtl/>
          <w:lang w:bidi="ar-TN"/>
        </w:rPr>
        <w:t>"</w:t>
      </w:r>
      <w:r w:rsidR="00553CE9" w:rsidRPr="00553CE9">
        <w:rPr>
          <w:rFonts w:ascii="ATraditional Arabic" w:hAnsi="ATraditional Arabic" w:cs="ATraditional Arabic"/>
          <w:sz w:val="32"/>
          <w:szCs w:val="32"/>
          <w:rtl/>
          <w:lang w:bidi="ar-TN"/>
        </w:rPr>
        <w:t>خُذِي مَا يَكْ</w:t>
      </w:r>
      <w:r w:rsidR="00BD6631">
        <w:rPr>
          <w:rFonts w:ascii="ATraditional Arabic" w:hAnsi="ATraditional Arabic" w:cs="ATraditional Arabic"/>
          <w:sz w:val="32"/>
          <w:szCs w:val="32"/>
          <w:rtl/>
          <w:lang w:bidi="ar-TN"/>
        </w:rPr>
        <w:t>فِيكِ وَوَلَدَكِ بِالْمَعْرُوفِ</w:t>
      </w:r>
      <w:r w:rsidR="00BD6631">
        <w:rPr>
          <w:rFonts w:ascii="ATraditional Arabic" w:hAnsi="ATraditional Arabic" w:cs="ATraditional Arabic" w:hint="cs"/>
          <w:sz w:val="32"/>
          <w:szCs w:val="32"/>
          <w:rtl/>
          <w:lang w:bidi="ar-TN"/>
        </w:rPr>
        <w:t>"</w:t>
      </w:r>
      <w:r w:rsidR="005E2AF8" w:rsidRPr="00A823C1">
        <w:rPr>
          <w:rStyle w:val="FootnoteReference"/>
          <w:rFonts w:ascii="ATraditional Arabic" w:hAnsi="ATraditional Arabic" w:cs="ATraditional Arabic"/>
          <w:sz w:val="32"/>
          <w:szCs w:val="32"/>
          <w:rtl/>
          <w:lang w:bidi="ar-TN"/>
        </w:rPr>
        <w:footnoteReference w:id="19"/>
      </w:r>
      <w:r w:rsidR="002B33AE" w:rsidRPr="002B33AE">
        <w:rPr>
          <w:rFonts w:ascii="ATraditional Arabic" w:hAnsi="ATraditional Arabic" w:cs="ATraditional Arabic"/>
          <w:sz w:val="32"/>
          <w:szCs w:val="32"/>
          <w:rtl/>
          <w:lang w:bidi="ar-TN"/>
        </w:rPr>
        <w:t xml:space="preserve"> احتمل أن يكون فتيا، واحتمل أن يكون حكم</w:t>
      </w:r>
      <w:r w:rsidR="00BD6631">
        <w:rPr>
          <w:rFonts w:ascii="ATraditional Arabic" w:hAnsi="ATraditional Arabic" w:cs="ATraditional Arabic" w:hint="cs"/>
          <w:sz w:val="32"/>
          <w:szCs w:val="32"/>
          <w:rtl/>
          <w:lang w:bidi="ar-TN"/>
        </w:rPr>
        <w:t>ً</w:t>
      </w:r>
      <w:r w:rsidR="002B33AE" w:rsidRPr="002B33AE">
        <w:rPr>
          <w:rFonts w:ascii="ATraditional Arabic" w:hAnsi="ATraditional Arabic" w:cs="ATraditional Arabic"/>
          <w:sz w:val="32"/>
          <w:szCs w:val="32"/>
          <w:rtl/>
          <w:lang w:bidi="ar-TN"/>
        </w:rPr>
        <w:t>ا، فمنهم من جعله حكم</w:t>
      </w:r>
      <w:r w:rsidR="00BD6631">
        <w:rPr>
          <w:rFonts w:ascii="ATraditional Arabic" w:hAnsi="ATraditional Arabic" w:cs="ATraditional Arabic" w:hint="cs"/>
          <w:sz w:val="32"/>
          <w:szCs w:val="32"/>
          <w:rtl/>
          <w:lang w:bidi="ar-TN"/>
        </w:rPr>
        <w:t>ً</w:t>
      </w:r>
      <w:r w:rsidR="00BD6631">
        <w:rPr>
          <w:rFonts w:ascii="ATraditional Arabic" w:hAnsi="ATraditional Arabic" w:cs="ATraditional Arabic"/>
          <w:sz w:val="32"/>
          <w:szCs w:val="32"/>
          <w:rtl/>
          <w:lang w:bidi="ar-TN"/>
        </w:rPr>
        <w:t>ا والأصح أنه فتيا</w:t>
      </w:r>
      <w:r w:rsidR="00BD6631">
        <w:rPr>
          <w:rFonts w:ascii="ATraditional Arabic" w:hAnsi="ATraditional Arabic" w:cs="ATraditional Arabic" w:hint="cs"/>
          <w:sz w:val="32"/>
          <w:szCs w:val="32"/>
          <w:rtl/>
          <w:lang w:bidi="ar-TN"/>
        </w:rPr>
        <w:t>؛</w:t>
      </w:r>
      <w:r w:rsidR="002B33AE" w:rsidRPr="002B33AE">
        <w:rPr>
          <w:rFonts w:ascii="ATraditional Arabic" w:hAnsi="ATraditional Arabic" w:cs="ATraditional Arabic"/>
          <w:sz w:val="32"/>
          <w:szCs w:val="32"/>
          <w:rtl/>
          <w:lang w:bidi="ar-TN"/>
        </w:rPr>
        <w:t xml:space="preserve"> لأن فتياه </w:t>
      </w:r>
      <w:r w:rsidR="007F4E96" w:rsidRPr="006813CB">
        <w:rPr>
          <w:rFonts w:ascii="ATraditional Arabic" w:hAnsi="ATraditional Arabic" w:cs="ATraditional Arabic"/>
          <w:sz w:val="28"/>
          <w:szCs w:val="32"/>
          <w:rtl/>
          <w:lang w:bidi="ar-TN"/>
        </w:rPr>
        <w:t>‘</w:t>
      </w:r>
      <w:r w:rsidR="002B33AE" w:rsidRPr="002B33AE">
        <w:rPr>
          <w:rFonts w:ascii="ATraditional Arabic" w:hAnsi="ATraditional Arabic" w:cs="ATraditional Arabic"/>
          <w:sz w:val="32"/>
          <w:szCs w:val="32"/>
          <w:rtl/>
          <w:lang w:bidi="ar-TN"/>
        </w:rPr>
        <w:t xml:space="preserve"> أغلب من أحكامه، ولأنه لم يستوف شروط القضاء.</w:t>
      </w:r>
    </w:p>
    <w:p w:rsidR="002B33AE" w:rsidRPr="002B33AE" w:rsidRDefault="002B33AE" w:rsidP="00553CE9">
      <w:pPr>
        <w:autoSpaceDE w:val="0"/>
        <w:autoSpaceDN w:val="0"/>
        <w:bidi/>
        <w:adjustRightInd w:val="0"/>
        <w:spacing w:after="0"/>
        <w:jc w:val="both"/>
        <w:rPr>
          <w:rFonts w:ascii="ATraditional Arabic" w:hAnsi="ATraditional Arabic" w:cs="ATraditional Arabic"/>
          <w:sz w:val="32"/>
          <w:szCs w:val="32"/>
          <w:rtl/>
          <w:lang w:bidi="ar-TN"/>
        </w:rPr>
      </w:pPr>
      <w:r w:rsidRPr="002B33AE">
        <w:rPr>
          <w:rFonts w:ascii="ATraditional Arabic" w:hAnsi="ATraditional Arabic" w:cs="ATraditional Arabic"/>
          <w:sz w:val="32"/>
          <w:szCs w:val="32"/>
          <w:rtl/>
          <w:lang w:bidi="ar-TN"/>
        </w:rPr>
        <w:t xml:space="preserve">المثال الثاني: قوله </w:t>
      </w:r>
      <w:r w:rsidR="007F4E96" w:rsidRPr="006813CB">
        <w:rPr>
          <w:rFonts w:ascii="ATraditional Arabic" w:hAnsi="ATraditional Arabic" w:cs="ATraditional Arabic"/>
          <w:sz w:val="28"/>
          <w:szCs w:val="32"/>
          <w:rtl/>
          <w:lang w:bidi="ar-TN"/>
        </w:rPr>
        <w:t>‘</w:t>
      </w:r>
      <w:r w:rsidRPr="002B33AE">
        <w:rPr>
          <w:rFonts w:ascii="ATraditional Arabic" w:hAnsi="ATraditional Arabic" w:cs="ATraditional Arabic"/>
          <w:sz w:val="32"/>
          <w:szCs w:val="32"/>
          <w:rtl/>
          <w:lang w:bidi="ar-TN"/>
        </w:rPr>
        <w:t>:</w:t>
      </w:r>
      <w:r w:rsidR="00BD6631">
        <w:rPr>
          <w:rFonts w:ascii="ATraditional Arabic" w:hAnsi="ATraditional Arabic" w:cs="ATraditional Arabic" w:hint="cs"/>
          <w:sz w:val="32"/>
          <w:szCs w:val="32"/>
          <w:rtl/>
          <w:lang w:bidi="ar-TN"/>
        </w:rPr>
        <w:t>"</w:t>
      </w:r>
      <w:r w:rsidR="00553CE9" w:rsidRPr="00553CE9">
        <w:rPr>
          <w:rFonts w:ascii="ATraditional Arabic" w:hAnsi="ATraditional Arabic" w:cs="ATraditional Arabic"/>
          <w:sz w:val="32"/>
          <w:szCs w:val="32"/>
          <w:rtl/>
          <w:lang w:bidi="ar-TN"/>
        </w:rPr>
        <w:t>مَنْ قَتَلَ قَتِيلًا لَهُ عَل</w:t>
      </w:r>
      <w:r w:rsidR="00BD6631">
        <w:rPr>
          <w:rFonts w:ascii="ATraditional Arabic" w:hAnsi="ATraditional Arabic" w:cs="ATraditional Arabic"/>
          <w:sz w:val="32"/>
          <w:szCs w:val="32"/>
          <w:rtl/>
          <w:lang w:bidi="ar-TN"/>
        </w:rPr>
        <w:t>َيْهِ بَيِّنَةٌ فَلَهُ سَلَبُهُ</w:t>
      </w:r>
      <w:r w:rsidR="00BD6631">
        <w:rPr>
          <w:rFonts w:ascii="ATraditional Arabic" w:hAnsi="ATraditional Arabic" w:cs="ATraditional Arabic" w:hint="cs"/>
          <w:sz w:val="32"/>
          <w:szCs w:val="32"/>
          <w:rtl/>
          <w:lang w:bidi="ar-TN"/>
        </w:rPr>
        <w:t>"</w:t>
      </w:r>
      <w:r w:rsidR="005E2AF8" w:rsidRPr="00A823C1">
        <w:rPr>
          <w:rStyle w:val="FootnoteReference"/>
          <w:rFonts w:ascii="ATraditional Arabic" w:hAnsi="ATraditional Arabic" w:cs="ATraditional Arabic"/>
          <w:sz w:val="32"/>
          <w:szCs w:val="32"/>
          <w:rtl/>
          <w:lang w:bidi="ar-TN"/>
        </w:rPr>
        <w:footnoteReference w:id="20"/>
      </w:r>
      <w:r w:rsidRPr="002B33AE">
        <w:rPr>
          <w:rFonts w:ascii="ATraditional Arabic" w:hAnsi="ATraditional Arabic" w:cs="ATraditional Arabic"/>
          <w:sz w:val="32"/>
          <w:szCs w:val="32"/>
          <w:rtl/>
          <w:lang w:bidi="ar-TN"/>
        </w:rPr>
        <w:t xml:space="preserve"> محمول على الفتيا</w:t>
      </w:r>
      <w:r w:rsidR="00BD6631">
        <w:rPr>
          <w:rFonts w:ascii="ATraditional Arabic" w:hAnsi="ATraditional Arabic" w:cs="ATraditional Arabic" w:hint="cs"/>
          <w:sz w:val="32"/>
          <w:szCs w:val="32"/>
          <w:rtl/>
          <w:lang w:bidi="ar-TN"/>
        </w:rPr>
        <w:t>؛</w:t>
      </w:r>
      <w:r w:rsidRPr="002B33AE">
        <w:rPr>
          <w:rFonts w:ascii="ATraditional Arabic" w:hAnsi="ATraditional Arabic" w:cs="ATraditional Arabic"/>
          <w:sz w:val="32"/>
          <w:szCs w:val="32"/>
          <w:rtl/>
          <w:lang w:bidi="ar-TN"/>
        </w:rPr>
        <w:t xml:space="preserve"> لأنه أغلب تصرفه بالقضاء</w:t>
      </w:r>
      <w:r w:rsidR="00BD6631">
        <w:rPr>
          <w:rFonts w:ascii="ATraditional Arabic" w:hAnsi="ATraditional Arabic" w:cs="ATraditional Arabic" w:hint="cs"/>
          <w:sz w:val="32"/>
          <w:szCs w:val="32"/>
          <w:rtl/>
          <w:lang w:bidi="ar-TN"/>
        </w:rPr>
        <w:t>،</w:t>
      </w:r>
      <w:r w:rsidRPr="002B33AE">
        <w:rPr>
          <w:rFonts w:ascii="ATraditional Arabic" w:hAnsi="ATraditional Arabic" w:cs="ATraditional Arabic"/>
          <w:sz w:val="32"/>
          <w:szCs w:val="32"/>
          <w:rtl/>
          <w:lang w:bidi="ar-TN"/>
        </w:rPr>
        <w:t xml:space="preserve"> وبالإمامة العظمى.</w:t>
      </w:r>
    </w:p>
    <w:p w:rsidR="002B33AE" w:rsidRPr="002B33AE" w:rsidRDefault="002B33AE" w:rsidP="00553CE9">
      <w:pPr>
        <w:autoSpaceDE w:val="0"/>
        <w:autoSpaceDN w:val="0"/>
        <w:bidi/>
        <w:adjustRightInd w:val="0"/>
        <w:spacing w:after="0"/>
        <w:jc w:val="both"/>
        <w:rPr>
          <w:rFonts w:ascii="ATraditional Arabic" w:hAnsi="ATraditional Arabic" w:cs="ATraditional Arabic"/>
          <w:sz w:val="32"/>
          <w:szCs w:val="32"/>
          <w:rtl/>
          <w:lang w:bidi="ar-TN"/>
        </w:rPr>
      </w:pPr>
      <w:r w:rsidRPr="002B33AE">
        <w:rPr>
          <w:rFonts w:ascii="ATraditional Arabic" w:hAnsi="ATraditional Arabic" w:cs="ATraditional Arabic"/>
          <w:sz w:val="32"/>
          <w:szCs w:val="32"/>
          <w:rtl/>
          <w:lang w:bidi="ar-TN"/>
        </w:rPr>
        <w:t xml:space="preserve">المثال الثالث: قوله </w:t>
      </w:r>
      <w:r w:rsidR="007F4E96" w:rsidRPr="006813CB">
        <w:rPr>
          <w:rFonts w:ascii="ATraditional Arabic" w:hAnsi="ATraditional Arabic" w:cs="ATraditional Arabic"/>
          <w:sz w:val="28"/>
          <w:szCs w:val="32"/>
          <w:rtl/>
          <w:lang w:bidi="ar-TN"/>
        </w:rPr>
        <w:t>‘</w:t>
      </w:r>
      <w:r w:rsidRPr="002B33AE">
        <w:rPr>
          <w:rFonts w:ascii="ATraditional Arabic" w:hAnsi="ATraditional Arabic" w:cs="ATraditional Arabic"/>
          <w:sz w:val="32"/>
          <w:szCs w:val="32"/>
          <w:rtl/>
          <w:lang w:bidi="ar-TN"/>
        </w:rPr>
        <w:t xml:space="preserve">: </w:t>
      </w:r>
      <w:r w:rsidR="00BD6631">
        <w:rPr>
          <w:rFonts w:ascii="ATraditional Arabic" w:hAnsi="ATraditional Arabic" w:cs="ATraditional Arabic" w:hint="cs"/>
          <w:sz w:val="32"/>
          <w:szCs w:val="32"/>
          <w:rtl/>
          <w:lang w:bidi="ar-TN"/>
        </w:rPr>
        <w:t>"</w:t>
      </w:r>
      <w:r w:rsidR="00553CE9" w:rsidRPr="00553CE9">
        <w:rPr>
          <w:rFonts w:ascii="ATraditional Arabic" w:hAnsi="ATraditional Arabic" w:cs="ATraditional Arabic"/>
          <w:sz w:val="32"/>
          <w:szCs w:val="32"/>
          <w:rtl/>
          <w:lang w:bidi="ar-TN"/>
        </w:rPr>
        <w:t>مَنْ أَحْيَ</w:t>
      </w:r>
      <w:r w:rsidR="00BD6631">
        <w:rPr>
          <w:rFonts w:ascii="ATraditional Arabic" w:hAnsi="ATraditional Arabic" w:cs="ATraditional Arabic"/>
          <w:sz w:val="32"/>
          <w:szCs w:val="32"/>
          <w:rtl/>
          <w:lang w:bidi="ar-TN"/>
        </w:rPr>
        <w:t>ا أَرْضًا مَيِّتَةً فَهِيَ لَهُ</w:t>
      </w:r>
      <w:r w:rsidR="00BD6631">
        <w:rPr>
          <w:rFonts w:ascii="ATraditional Arabic" w:hAnsi="ATraditional Arabic" w:cs="ATraditional Arabic" w:hint="cs"/>
          <w:sz w:val="32"/>
          <w:szCs w:val="32"/>
          <w:rtl/>
          <w:lang w:bidi="ar-TN"/>
        </w:rPr>
        <w:t>"</w:t>
      </w:r>
      <w:r w:rsidR="005E2AF8" w:rsidRPr="00A823C1">
        <w:rPr>
          <w:rStyle w:val="FootnoteReference"/>
          <w:rFonts w:ascii="ATraditional Arabic" w:hAnsi="ATraditional Arabic" w:cs="ATraditional Arabic"/>
          <w:sz w:val="32"/>
          <w:szCs w:val="32"/>
          <w:rtl/>
          <w:lang w:bidi="ar-TN"/>
        </w:rPr>
        <w:footnoteReference w:id="21"/>
      </w:r>
      <w:r w:rsidR="0043692B">
        <w:rPr>
          <w:rFonts w:ascii="ATraditional Arabic" w:hAnsi="ATraditional Arabic" w:cs="ATraditional Arabic"/>
          <w:sz w:val="32"/>
          <w:szCs w:val="32"/>
          <w:rtl/>
          <w:lang w:bidi="ar-TN"/>
        </w:rPr>
        <w:t xml:space="preserve"> حمله أبو حنيفة</w:t>
      </w:r>
      <w:r w:rsidR="00BD6631">
        <w:rPr>
          <w:rFonts w:ascii="ATraditional Arabic" w:hAnsi="ATraditional Arabic" w:cs="ATraditional Arabic"/>
          <w:sz w:val="32"/>
          <w:szCs w:val="32"/>
          <w:rtl/>
          <w:lang w:bidi="ar-TN"/>
        </w:rPr>
        <w:t xml:space="preserve"> على التصرف بالإمامة العظمى</w:t>
      </w:r>
      <w:r w:rsidR="00BD6631">
        <w:rPr>
          <w:rFonts w:ascii="ATraditional Arabic" w:hAnsi="ATraditional Arabic" w:cs="ATraditional Arabic" w:hint="cs"/>
          <w:sz w:val="32"/>
          <w:szCs w:val="32"/>
          <w:rtl/>
          <w:lang w:bidi="ar-TN"/>
        </w:rPr>
        <w:t>؛</w:t>
      </w:r>
      <w:r w:rsidRPr="002B33AE">
        <w:rPr>
          <w:rFonts w:ascii="ATraditional Arabic" w:hAnsi="ATraditional Arabic" w:cs="ATraditional Arabic"/>
          <w:sz w:val="32"/>
          <w:szCs w:val="32"/>
          <w:rtl/>
          <w:lang w:bidi="ar-TN"/>
        </w:rPr>
        <w:t xml:space="preserve"> لأنه لا يجو</w:t>
      </w:r>
      <w:r w:rsidR="007F4E96">
        <w:rPr>
          <w:rFonts w:ascii="ATraditional Arabic" w:hAnsi="ATraditional Arabic" w:cs="ATraditional Arabic"/>
          <w:sz w:val="32"/>
          <w:szCs w:val="32"/>
          <w:rtl/>
          <w:lang w:bidi="ar-TN"/>
        </w:rPr>
        <w:t>ز إلا بإذن الإمام</w:t>
      </w:r>
      <w:r w:rsidR="00BD6631">
        <w:rPr>
          <w:rFonts w:ascii="ATraditional Arabic" w:hAnsi="ATraditional Arabic" w:cs="ATraditional Arabic" w:hint="cs"/>
          <w:sz w:val="32"/>
          <w:szCs w:val="32"/>
          <w:rtl/>
          <w:lang w:bidi="ar-TN"/>
        </w:rPr>
        <w:t>،</w:t>
      </w:r>
      <w:r w:rsidR="007F4E96">
        <w:rPr>
          <w:rFonts w:ascii="ATraditional Arabic" w:hAnsi="ATraditional Arabic" w:cs="ATraditional Arabic"/>
          <w:sz w:val="32"/>
          <w:szCs w:val="32"/>
          <w:rtl/>
          <w:lang w:bidi="ar-TN"/>
        </w:rPr>
        <w:t xml:space="preserve"> وحمله الشافعي</w:t>
      </w:r>
      <w:r w:rsidRPr="002B33AE">
        <w:rPr>
          <w:rFonts w:ascii="ATraditional Arabic" w:hAnsi="ATraditional Arabic" w:cs="ATraditional Arabic"/>
          <w:sz w:val="32"/>
          <w:szCs w:val="32"/>
          <w:rtl/>
          <w:lang w:bidi="ar-TN"/>
        </w:rPr>
        <w:t xml:space="preserve"> على التصرف بالفتيا</w:t>
      </w:r>
      <w:r w:rsidR="00BD6631">
        <w:rPr>
          <w:rFonts w:ascii="ATraditional Arabic" w:hAnsi="ATraditional Arabic" w:cs="ATraditional Arabic" w:hint="cs"/>
          <w:sz w:val="32"/>
          <w:szCs w:val="32"/>
          <w:rtl/>
          <w:lang w:bidi="ar-TN"/>
        </w:rPr>
        <w:t>؛</w:t>
      </w:r>
      <w:r w:rsidRPr="002B33AE">
        <w:rPr>
          <w:rFonts w:ascii="ATraditional Arabic" w:hAnsi="ATraditional Arabic" w:cs="ATraditional Arabic"/>
          <w:sz w:val="32"/>
          <w:szCs w:val="32"/>
          <w:rtl/>
          <w:lang w:bidi="ar-TN"/>
        </w:rPr>
        <w:t xml:space="preserve"> لأنه الغالب عليه</w:t>
      </w:r>
      <w:r w:rsidRPr="002B33AE">
        <w:rPr>
          <w:rFonts w:ascii="ATraditional Arabic" w:hAnsi="ATraditional Arabic" w:cs="ATraditional Arabic" w:hint="cs"/>
          <w:sz w:val="32"/>
          <w:szCs w:val="32"/>
          <w:rtl/>
          <w:lang w:bidi="ar-TN"/>
        </w:rPr>
        <w:t>"</w:t>
      </w:r>
      <w:r w:rsidR="005E2AF8" w:rsidRPr="00A823C1">
        <w:rPr>
          <w:rStyle w:val="FootnoteReference"/>
          <w:rFonts w:ascii="ATraditional Arabic" w:hAnsi="ATraditional Arabic" w:cs="ATraditional Arabic"/>
          <w:sz w:val="32"/>
          <w:szCs w:val="32"/>
          <w:rtl/>
          <w:lang w:bidi="ar-TN"/>
        </w:rPr>
        <w:footnoteReference w:id="22"/>
      </w:r>
      <w:r w:rsidR="005E2AF8" w:rsidRPr="002B33AE">
        <w:rPr>
          <w:rFonts w:ascii="ATraditional Arabic" w:hAnsi="ATraditional Arabic" w:cs="ATraditional Arabic"/>
          <w:sz w:val="32"/>
          <w:szCs w:val="32"/>
          <w:vertAlign w:val="superscript"/>
          <w:rtl/>
        </w:rPr>
        <w:t xml:space="preserve"> </w:t>
      </w:r>
      <w:r w:rsidRPr="002B33AE">
        <w:rPr>
          <w:rFonts w:ascii="ATraditional Arabic" w:hAnsi="ATraditional Arabic" w:cs="ATraditional Arabic" w:hint="cs"/>
          <w:sz w:val="32"/>
          <w:szCs w:val="32"/>
          <w:rtl/>
          <w:lang w:bidi="ar-TN"/>
        </w:rPr>
        <w:t xml:space="preserve">. </w:t>
      </w:r>
    </w:p>
    <w:p w:rsidR="002B33AE" w:rsidRPr="002B33AE" w:rsidRDefault="002B33AE" w:rsidP="005E2AF8">
      <w:pPr>
        <w:autoSpaceDE w:val="0"/>
        <w:autoSpaceDN w:val="0"/>
        <w:bidi/>
        <w:adjustRightInd w:val="0"/>
        <w:spacing w:after="0"/>
        <w:ind w:firstLine="708"/>
        <w:jc w:val="both"/>
        <w:rPr>
          <w:rFonts w:ascii="ATraditional Arabic" w:hAnsi="ATraditional Arabic" w:cs="ATraditional Arabic"/>
          <w:sz w:val="32"/>
          <w:szCs w:val="32"/>
          <w:rtl/>
          <w:lang w:bidi="ar-TN"/>
        </w:rPr>
      </w:pPr>
      <w:r w:rsidRPr="002B33AE">
        <w:rPr>
          <w:rFonts w:ascii="ATraditional Arabic" w:hAnsi="ATraditional Arabic" w:cs="ATraditional Arabic" w:hint="cs"/>
          <w:sz w:val="32"/>
          <w:szCs w:val="32"/>
          <w:rtl/>
          <w:lang w:bidi="ar-TN"/>
        </w:rPr>
        <w:t>ولعل الإمام القرافي تلقف الفكرة والتسمية من شيخه العز بن عبد السلام وطورها وأضاف إليها مبتكر</w:t>
      </w:r>
      <w:r w:rsidR="00BD6631">
        <w:rPr>
          <w:rFonts w:ascii="ATraditional Arabic" w:hAnsi="ATraditional Arabic" w:cs="ATraditional Arabic" w:hint="cs"/>
          <w:sz w:val="32"/>
          <w:szCs w:val="32"/>
          <w:rtl/>
          <w:lang w:bidi="ar-TN"/>
        </w:rPr>
        <w:t>ً</w:t>
      </w:r>
      <w:r w:rsidRPr="002B33AE">
        <w:rPr>
          <w:rFonts w:ascii="ATraditional Arabic" w:hAnsi="ATraditional Arabic" w:cs="ATraditional Arabic" w:hint="cs"/>
          <w:sz w:val="32"/>
          <w:szCs w:val="32"/>
          <w:rtl/>
          <w:lang w:bidi="ar-TN"/>
        </w:rPr>
        <w:t>ا ومبدع</w:t>
      </w:r>
      <w:r w:rsidR="00BD6631">
        <w:rPr>
          <w:rFonts w:ascii="ATraditional Arabic" w:hAnsi="ATraditional Arabic" w:cs="ATraditional Arabic" w:hint="cs"/>
          <w:sz w:val="32"/>
          <w:szCs w:val="32"/>
          <w:rtl/>
          <w:lang w:bidi="ar-TN"/>
        </w:rPr>
        <w:t>ً</w:t>
      </w:r>
      <w:r w:rsidRPr="002B33AE">
        <w:rPr>
          <w:rFonts w:ascii="ATraditional Arabic" w:hAnsi="ATraditional Arabic" w:cs="ATraditional Arabic" w:hint="cs"/>
          <w:sz w:val="32"/>
          <w:szCs w:val="32"/>
          <w:rtl/>
          <w:lang w:bidi="ar-TN"/>
        </w:rPr>
        <w:t>ا؛ لأنه كان متأثر</w:t>
      </w:r>
      <w:r w:rsidR="00BD6631">
        <w:rPr>
          <w:rFonts w:ascii="ATraditional Arabic" w:hAnsi="ATraditional Arabic" w:cs="ATraditional Arabic" w:hint="cs"/>
          <w:sz w:val="32"/>
          <w:szCs w:val="32"/>
          <w:rtl/>
          <w:lang w:bidi="ar-TN"/>
        </w:rPr>
        <w:t>ً</w:t>
      </w:r>
      <w:r w:rsidRPr="002B33AE">
        <w:rPr>
          <w:rFonts w:ascii="ATraditional Arabic" w:hAnsi="ATraditional Arabic" w:cs="ATraditional Arabic" w:hint="cs"/>
          <w:sz w:val="32"/>
          <w:szCs w:val="32"/>
          <w:rtl/>
          <w:lang w:bidi="ar-TN"/>
        </w:rPr>
        <w:t>ا بشيخه ومنهجه في التفكير والاجتهاد عبر عن ذلك بدقة عبد الفتاح أبو غدة في مقدمته لكتاب الإحكام فقال: "</w:t>
      </w:r>
      <w:r w:rsidRPr="002B33AE">
        <w:rPr>
          <w:rFonts w:ascii="ATraditional Arabic" w:hAnsi="ATraditional Arabic" w:cs="ATraditional Arabic"/>
          <w:sz w:val="32"/>
          <w:szCs w:val="32"/>
          <w:rtl/>
          <w:lang w:bidi="ar-TN"/>
        </w:rPr>
        <w:t xml:space="preserve">وقد لازَمَ الشيخَ عزِّ الدين </w:t>
      </w:r>
      <w:r w:rsidR="00DA6EC7">
        <w:rPr>
          <w:rFonts w:ascii="ATraditional Arabic" w:hAnsi="ATraditional Arabic" w:cs="ATraditional Arabic" w:hint="cs"/>
          <w:sz w:val="32"/>
          <w:szCs w:val="32"/>
          <w:rtl/>
          <w:lang w:bidi="ar-TN"/>
        </w:rPr>
        <w:t>ا</w:t>
      </w:r>
      <w:r w:rsidR="00DA6EC7">
        <w:rPr>
          <w:rFonts w:ascii="ATraditional Arabic" w:hAnsi="ATraditional Arabic" w:cs="ATraditional Arabic"/>
          <w:sz w:val="32"/>
          <w:szCs w:val="32"/>
          <w:highlight w:val="yellow"/>
          <w:rtl/>
          <w:lang w:bidi="ar-TN"/>
        </w:rPr>
        <w:t>بن</w:t>
      </w:r>
      <w:r w:rsidRPr="002B33AE">
        <w:rPr>
          <w:rFonts w:ascii="ATraditional Arabic" w:hAnsi="ATraditional Arabic" w:cs="ATraditional Arabic"/>
          <w:sz w:val="32"/>
          <w:szCs w:val="32"/>
          <w:rtl/>
          <w:lang w:bidi="ar-TN"/>
        </w:rPr>
        <w:t xml:space="preserve"> عبد السلام وأخَذَ عنه أكثر فنونه، واقتبَسَ منه العقليةَ العلمية، والفكرَ الحُرَّ المتزنَ المستنير. وكان الشيخ عز الدين قَدِمَ من الشام إلى مصر سنة 639</w:t>
      </w:r>
      <w:r w:rsidR="00DA6EC7">
        <w:rPr>
          <w:rFonts w:ascii="ATraditional Arabic" w:hAnsi="ATraditional Arabic" w:cs="ATraditional Arabic" w:hint="cs"/>
          <w:sz w:val="32"/>
          <w:szCs w:val="32"/>
          <w:rtl/>
          <w:lang w:bidi="ar-TN"/>
        </w:rPr>
        <w:t>ه</w:t>
      </w:r>
      <w:bookmarkStart w:id="1" w:name="_GoBack"/>
      <w:bookmarkEnd w:id="1"/>
      <w:r w:rsidRPr="002B33AE">
        <w:rPr>
          <w:rFonts w:ascii="ATraditional Arabic" w:hAnsi="ATraditional Arabic" w:cs="ATraditional Arabic"/>
          <w:sz w:val="32"/>
          <w:szCs w:val="32"/>
          <w:rtl/>
          <w:lang w:bidi="ar-TN"/>
        </w:rPr>
        <w:t>، وكان القرافي حينذاك في مطلع شبابه يبلغ من العمر نحو 15 عامًا، فلازمه حتى وفاته سنة 660 نحوَ عشرين سنة.</w:t>
      </w:r>
    </w:p>
    <w:p w:rsidR="002B33AE" w:rsidRPr="002B33AE" w:rsidRDefault="002B33AE" w:rsidP="005E2AF8">
      <w:pPr>
        <w:autoSpaceDE w:val="0"/>
        <w:autoSpaceDN w:val="0"/>
        <w:bidi/>
        <w:adjustRightInd w:val="0"/>
        <w:spacing w:after="0"/>
        <w:ind w:firstLine="708"/>
        <w:jc w:val="both"/>
        <w:rPr>
          <w:rFonts w:ascii="ATraditional Arabic" w:hAnsi="ATraditional Arabic" w:cs="ATraditional Arabic"/>
          <w:sz w:val="32"/>
          <w:szCs w:val="32"/>
          <w:rtl/>
        </w:rPr>
      </w:pPr>
      <w:r w:rsidRPr="002B33AE">
        <w:rPr>
          <w:rFonts w:ascii="ATraditional Arabic" w:hAnsi="ATraditional Arabic" w:cs="ATraditional Arabic"/>
          <w:sz w:val="32"/>
          <w:szCs w:val="32"/>
          <w:rtl/>
          <w:lang w:bidi="ar-TN"/>
        </w:rPr>
        <w:t xml:space="preserve">وقد مَلَك الشيخُ عليه قلبَه ولُبَّه، بغزارة علمه، وثقابة ذهنه، ومتانة دينه، وقوة شخصيته، وبسالته في نُصرة الحق، وكريم تواضعه وورعه وفضله، فألقى القرافيُّ إليه بالمقاليد، ونَهَل منه وعَلَّ، وأكثر النقلَ والحديثَ عنه في كتبه، وأثنى عليه في كل مناسبة في مواضع كثيرة من </w:t>
      </w:r>
      <w:proofErr w:type="spellStart"/>
      <w:r w:rsidRPr="002B33AE">
        <w:rPr>
          <w:rFonts w:ascii="ATraditional Arabic" w:hAnsi="ATraditional Arabic" w:cs="ATraditional Arabic"/>
          <w:sz w:val="32"/>
          <w:szCs w:val="32"/>
          <w:rtl/>
          <w:lang w:bidi="ar-TN"/>
        </w:rPr>
        <w:t>تآليفه</w:t>
      </w:r>
      <w:proofErr w:type="spellEnd"/>
      <w:r w:rsidRPr="002B33AE">
        <w:rPr>
          <w:rFonts w:ascii="ATraditional Arabic" w:hAnsi="ATraditional Arabic" w:cs="ATraditional Arabic"/>
          <w:sz w:val="32"/>
          <w:szCs w:val="32"/>
          <w:rtl/>
          <w:lang w:bidi="ar-TN"/>
        </w:rPr>
        <w:t xml:space="preserve"> ثناءَ المرتوي من منهله، والعابِّ من بحر علمه الغزير النَّمِير</w:t>
      </w:r>
      <w:r w:rsidRPr="002B33AE">
        <w:rPr>
          <w:rFonts w:ascii="ATraditional Arabic" w:hAnsi="ATraditional Arabic" w:cs="ATraditional Arabic" w:hint="cs"/>
          <w:sz w:val="32"/>
          <w:szCs w:val="32"/>
          <w:rtl/>
          <w:lang w:bidi="ar-TN"/>
        </w:rPr>
        <w:t>"</w:t>
      </w:r>
      <w:r w:rsidR="005E2AF8" w:rsidRPr="00A823C1">
        <w:rPr>
          <w:rStyle w:val="FootnoteReference"/>
          <w:rFonts w:ascii="ATraditional Arabic" w:hAnsi="ATraditional Arabic" w:cs="ATraditional Arabic"/>
          <w:sz w:val="32"/>
          <w:szCs w:val="32"/>
          <w:rtl/>
          <w:lang w:bidi="ar-TN"/>
        </w:rPr>
        <w:footnoteReference w:id="23"/>
      </w:r>
      <w:r w:rsidRPr="002B33AE">
        <w:rPr>
          <w:rFonts w:ascii="ATraditional Arabic" w:hAnsi="ATraditional Arabic" w:cs="ATraditional Arabic" w:hint="cs"/>
          <w:sz w:val="32"/>
          <w:szCs w:val="32"/>
          <w:rtl/>
        </w:rPr>
        <w:t>، وعن جهد الإمام القرافي نتحدث في الفقرة الموالية.</w:t>
      </w:r>
    </w:p>
    <w:p w:rsidR="003B2A26" w:rsidRPr="00A823C1" w:rsidRDefault="005E2AF8" w:rsidP="00A823C1">
      <w:pPr>
        <w:bidi/>
        <w:spacing w:after="0"/>
        <w:jc w:val="both"/>
        <w:rPr>
          <w:rFonts w:ascii="ATraditional Arabic" w:hAnsi="ATraditional Arabic" w:cs="ATraditional Arabic"/>
          <w:b/>
          <w:bCs/>
          <w:sz w:val="32"/>
          <w:szCs w:val="32"/>
          <w:rtl/>
          <w:lang w:bidi="ar-TN"/>
        </w:rPr>
      </w:pPr>
      <w:r>
        <w:rPr>
          <w:rFonts w:ascii="ATraditional Arabic" w:hAnsi="ATraditional Arabic" w:cs="ATraditional Arabic"/>
          <w:b/>
          <w:bCs/>
          <w:sz w:val="32"/>
          <w:szCs w:val="32"/>
          <w:rtl/>
          <w:lang w:bidi="ar-TN"/>
        </w:rPr>
        <w:t xml:space="preserve"> المطلب ال</w:t>
      </w:r>
      <w:r>
        <w:rPr>
          <w:rFonts w:ascii="ATraditional Arabic" w:hAnsi="ATraditional Arabic" w:cs="ATraditional Arabic" w:hint="cs"/>
          <w:b/>
          <w:bCs/>
          <w:sz w:val="32"/>
          <w:szCs w:val="32"/>
          <w:rtl/>
          <w:lang w:bidi="ar-TN"/>
        </w:rPr>
        <w:t>رابع</w:t>
      </w:r>
      <w:r w:rsidR="00660C23" w:rsidRPr="00660C23">
        <w:rPr>
          <w:rFonts w:ascii="ATraditional Arabic" w:hAnsi="ATraditional Arabic" w:cs="ATraditional Arabic"/>
          <w:b/>
          <w:bCs/>
          <w:sz w:val="32"/>
          <w:szCs w:val="32"/>
          <w:rtl/>
          <w:lang w:bidi="ar-TN"/>
        </w:rPr>
        <w:t xml:space="preserve">: </w:t>
      </w:r>
      <w:r w:rsidR="00CE20A5" w:rsidRPr="00A823C1">
        <w:rPr>
          <w:rFonts w:ascii="ATraditional Arabic" w:hAnsi="ATraditional Arabic" w:cs="ATraditional Arabic"/>
          <w:b/>
          <w:bCs/>
          <w:sz w:val="32"/>
          <w:szCs w:val="32"/>
          <w:rtl/>
          <w:lang w:bidi="ar-TN"/>
        </w:rPr>
        <w:t xml:space="preserve">تقسيمات </w:t>
      </w:r>
      <w:r w:rsidR="003B2A26" w:rsidRPr="00A823C1">
        <w:rPr>
          <w:rFonts w:ascii="ATraditional Arabic" w:hAnsi="ATraditional Arabic" w:cs="ATraditional Arabic"/>
          <w:b/>
          <w:bCs/>
          <w:sz w:val="32"/>
          <w:szCs w:val="32"/>
          <w:rtl/>
          <w:lang w:bidi="ar-TN"/>
        </w:rPr>
        <w:t>القرافي</w:t>
      </w:r>
      <w:r w:rsidR="00660C23" w:rsidRPr="00660C23">
        <w:rPr>
          <w:rFonts w:ascii="ATraditional Arabic" w:hAnsi="ATraditional Arabic" w:cs="ATraditional Arabic"/>
          <w:b/>
          <w:bCs/>
          <w:sz w:val="32"/>
          <w:szCs w:val="32"/>
          <w:rtl/>
          <w:lang w:bidi="ar-TN"/>
        </w:rPr>
        <w:t xml:space="preserve">: </w:t>
      </w:r>
    </w:p>
    <w:p w:rsidR="00650A11" w:rsidRPr="00A823C1" w:rsidRDefault="00DD3070" w:rsidP="008C7091">
      <w:pPr>
        <w:autoSpaceDE w:val="0"/>
        <w:autoSpaceDN w:val="0"/>
        <w:bidi/>
        <w:adjustRightInd w:val="0"/>
        <w:spacing w:after="0"/>
        <w:ind w:firstLine="708"/>
        <w:jc w:val="both"/>
        <w:rPr>
          <w:rFonts w:ascii="ATraditional Arabic" w:hAnsi="ATraditional Arabic" w:cs="ATraditional Arabic"/>
          <w:b/>
          <w:bCs/>
          <w:color w:val="000000"/>
          <w:sz w:val="32"/>
          <w:szCs w:val="32"/>
          <w:rtl/>
          <w:lang w:bidi="ar-TN"/>
        </w:rPr>
      </w:pPr>
      <w:r w:rsidRPr="00A823C1">
        <w:rPr>
          <w:rFonts w:ascii="ATraditional Arabic" w:hAnsi="ATraditional Arabic" w:cs="ATraditional Arabic"/>
          <w:sz w:val="32"/>
          <w:szCs w:val="32"/>
          <w:rtl/>
          <w:lang w:bidi="ar-TN"/>
        </w:rPr>
        <w:t xml:space="preserve">كان القرافي ممّن صنّف </w:t>
      </w:r>
      <w:r w:rsidR="00CE20A5" w:rsidRPr="00A823C1">
        <w:rPr>
          <w:rFonts w:ascii="ATraditional Arabic" w:hAnsi="ATraditional Arabic" w:cs="ATraditional Arabic"/>
          <w:sz w:val="32"/>
          <w:szCs w:val="32"/>
          <w:rtl/>
          <w:lang w:bidi="ar-TN"/>
        </w:rPr>
        <w:t xml:space="preserve">في </w:t>
      </w:r>
      <w:r w:rsidRPr="00A823C1">
        <w:rPr>
          <w:rFonts w:ascii="ATraditional Arabic" w:hAnsi="ATraditional Arabic" w:cs="ATraditional Arabic"/>
          <w:sz w:val="32"/>
          <w:szCs w:val="32"/>
          <w:rtl/>
          <w:lang w:bidi="ar-TN"/>
        </w:rPr>
        <w:t>تصرفاته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823A3B" w:rsidRPr="00A823C1">
        <w:rPr>
          <w:rFonts w:ascii="ATraditional Arabic" w:hAnsi="ATraditional Arabic" w:cs="ATraditional Arabic"/>
          <w:sz w:val="32"/>
          <w:szCs w:val="32"/>
          <w:rtl/>
          <w:lang w:bidi="ar-TN"/>
        </w:rPr>
        <w:t xml:space="preserve"> وهو</w:t>
      </w:r>
      <w:proofErr w:type="gramEnd"/>
      <w:r w:rsidR="00823A3B" w:rsidRPr="00A823C1">
        <w:rPr>
          <w:rFonts w:ascii="ATraditional Arabic" w:hAnsi="ATraditional Arabic" w:cs="ATraditional Arabic"/>
          <w:sz w:val="32"/>
          <w:szCs w:val="32"/>
          <w:rtl/>
          <w:lang w:bidi="ar-TN"/>
        </w:rPr>
        <w:t xml:space="preserve"> </w:t>
      </w:r>
      <w:r w:rsidR="002D1B25" w:rsidRPr="00A823C1">
        <w:rPr>
          <w:rFonts w:ascii="ATraditional Arabic" w:hAnsi="ATraditional Arabic" w:cs="ATraditional Arabic"/>
          <w:sz w:val="32"/>
          <w:szCs w:val="32"/>
          <w:rtl/>
          <w:lang w:bidi="ar-TN"/>
        </w:rPr>
        <w:t>الإمام</w:t>
      </w:r>
      <w:r w:rsidR="00823A3B" w:rsidRPr="00A823C1">
        <w:rPr>
          <w:rFonts w:ascii="ATraditional Arabic" w:hAnsi="ATraditional Arabic" w:cs="ATraditional Arabic"/>
          <w:sz w:val="32"/>
          <w:szCs w:val="32"/>
          <w:rtl/>
          <w:lang w:bidi="ar-TN"/>
        </w:rPr>
        <w:t xml:space="preserve"> المالكي من القرن السابع</w:t>
      </w:r>
      <w:r w:rsidR="00593C30" w:rsidRPr="00A823C1">
        <w:rPr>
          <w:rFonts w:ascii="ATraditional Arabic" w:hAnsi="ATraditional Arabic" w:cs="ATraditional Arabic"/>
          <w:sz w:val="32"/>
          <w:szCs w:val="32"/>
          <w:rtl/>
          <w:lang w:bidi="ar-TN"/>
        </w:rPr>
        <w:t xml:space="preserve"> ففص</w:t>
      </w:r>
      <w:r w:rsidR="001203BF" w:rsidRPr="00A823C1">
        <w:rPr>
          <w:rFonts w:ascii="ATraditional Arabic" w:hAnsi="ATraditional Arabic" w:cs="ATraditional Arabic"/>
          <w:sz w:val="32"/>
          <w:szCs w:val="32"/>
          <w:rtl/>
          <w:lang w:bidi="ar-TN"/>
        </w:rPr>
        <w:t>ّ</w:t>
      </w:r>
      <w:r w:rsidR="008B634C" w:rsidRPr="00A823C1">
        <w:rPr>
          <w:rFonts w:ascii="ATraditional Arabic" w:hAnsi="ATraditional Arabic" w:cs="ATraditional Arabic"/>
          <w:sz w:val="32"/>
          <w:szCs w:val="32"/>
          <w:rtl/>
          <w:lang w:bidi="ar-TN"/>
        </w:rPr>
        <w:t>ل فيها تفصيل</w:t>
      </w:r>
      <w:r w:rsidR="00BD6631">
        <w:rPr>
          <w:rFonts w:ascii="ATraditional Arabic" w:hAnsi="ATraditional Arabic" w:cs="ATraditional Arabic" w:hint="cs"/>
          <w:sz w:val="32"/>
          <w:szCs w:val="32"/>
          <w:rtl/>
          <w:lang w:bidi="ar-TN"/>
        </w:rPr>
        <w:t>ً</w:t>
      </w:r>
      <w:r w:rsidR="008B634C" w:rsidRPr="00A823C1">
        <w:rPr>
          <w:rFonts w:ascii="ATraditional Arabic" w:hAnsi="ATraditional Arabic" w:cs="ATraditional Arabic"/>
          <w:sz w:val="32"/>
          <w:szCs w:val="32"/>
          <w:rtl/>
          <w:lang w:bidi="ar-TN"/>
        </w:rPr>
        <w:t>ا غير مسبوق</w:t>
      </w:r>
      <w:r w:rsidR="00BD6631">
        <w:rPr>
          <w:rFonts w:ascii="ATraditional Arabic" w:hAnsi="ATraditional Arabic" w:cs="ATraditional Arabic" w:hint="cs"/>
          <w:sz w:val="32"/>
          <w:szCs w:val="32"/>
          <w:rtl/>
          <w:lang w:bidi="ar-TN"/>
        </w:rPr>
        <w:t>،</w:t>
      </w:r>
      <w:r w:rsidR="00A213C4" w:rsidRPr="00A823C1">
        <w:rPr>
          <w:rFonts w:ascii="ATraditional Arabic" w:hAnsi="ATraditional Arabic" w:cs="ATraditional Arabic"/>
          <w:sz w:val="32"/>
          <w:szCs w:val="32"/>
          <w:rtl/>
          <w:lang w:bidi="ar-TN"/>
        </w:rPr>
        <w:t xml:space="preserve"> وبي</w:t>
      </w:r>
      <w:r w:rsidR="00BD6631">
        <w:rPr>
          <w:rFonts w:ascii="ATraditional Arabic" w:hAnsi="ATraditional Arabic" w:cs="ATraditional Arabic" w:hint="cs"/>
          <w:sz w:val="32"/>
          <w:szCs w:val="32"/>
          <w:rtl/>
          <w:lang w:bidi="ar-TN"/>
        </w:rPr>
        <w:t>َّ</w:t>
      </w:r>
      <w:r w:rsidR="00A213C4" w:rsidRPr="00A823C1">
        <w:rPr>
          <w:rFonts w:ascii="ATraditional Arabic" w:hAnsi="ATraditional Arabic" w:cs="ATraditional Arabic"/>
          <w:sz w:val="32"/>
          <w:szCs w:val="32"/>
          <w:rtl/>
          <w:lang w:bidi="ar-TN"/>
        </w:rPr>
        <w:t xml:space="preserve">ن </w:t>
      </w:r>
      <w:r w:rsidR="00A55113" w:rsidRPr="00A823C1">
        <w:rPr>
          <w:rFonts w:ascii="ATraditional Arabic" w:hAnsi="ATraditional Arabic" w:cs="ATraditional Arabic"/>
          <w:sz w:val="32"/>
          <w:szCs w:val="32"/>
          <w:rtl/>
          <w:lang w:bidi="ar-TN"/>
        </w:rPr>
        <w:t>أنواع هذه التصرفات والفروق</w:t>
      </w:r>
      <w:r w:rsidR="00BD6631">
        <w:rPr>
          <w:rFonts w:ascii="ATraditional Arabic" w:hAnsi="ATraditional Arabic" w:cs="ATraditional Arabic" w:hint="cs"/>
          <w:sz w:val="32"/>
          <w:szCs w:val="32"/>
          <w:rtl/>
          <w:lang w:bidi="ar-TN"/>
        </w:rPr>
        <w:t>،</w:t>
      </w:r>
      <w:r w:rsidR="00397674" w:rsidRPr="00A823C1">
        <w:rPr>
          <w:rFonts w:ascii="ATraditional Arabic" w:hAnsi="ATraditional Arabic" w:cs="ATraditional Arabic"/>
          <w:sz w:val="32"/>
          <w:szCs w:val="32"/>
          <w:rtl/>
          <w:lang w:bidi="ar-TN"/>
        </w:rPr>
        <w:t xml:space="preserve"> وبيّن </w:t>
      </w:r>
      <w:r w:rsidR="00A213C4" w:rsidRPr="00A823C1">
        <w:rPr>
          <w:rFonts w:ascii="ATraditional Arabic" w:hAnsi="ATraditional Arabic" w:cs="ATraditional Arabic"/>
          <w:sz w:val="32"/>
          <w:szCs w:val="32"/>
          <w:rtl/>
          <w:lang w:bidi="ar-TN"/>
        </w:rPr>
        <w:t>آثارها في الشريعة الإسلامية</w:t>
      </w:r>
      <w:r w:rsidR="00660C23" w:rsidRPr="00660C23">
        <w:rPr>
          <w:rFonts w:ascii="ATraditional Arabic" w:hAnsi="ATraditional Arabic" w:cs="ATraditional Arabic"/>
          <w:sz w:val="32"/>
          <w:szCs w:val="32"/>
          <w:rtl/>
          <w:lang w:bidi="ar-TN"/>
        </w:rPr>
        <w:t xml:space="preserve">، </w:t>
      </w:r>
      <w:r w:rsidR="00A213C4" w:rsidRPr="00A823C1">
        <w:rPr>
          <w:rFonts w:ascii="ATraditional Arabic" w:hAnsi="ATraditional Arabic" w:cs="ATraditional Arabic"/>
          <w:sz w:val="32"/>
          <w:szCs w:val="32"/>
          <w:rtl/>
          <w:lang w:bidi="ar-TN"/>
        </w:rPr>
        <w:t xml:space="preserve">ففي كتاب </w:t>
      </w:r>
      <w:r w:rsidR="00A55113" w:rsidRPr="00A823C1">
        <w:rPr>
          <w:rFonts w:ascii="ATraditional Arabic" w:hAnsi="ATraditional Arabic" w:cs="ATraditional Arabic"/>
          <w:sz w:val="32"/>
          <w:szCs w:val="32"/>
          <w:rtl/>
          <w:lang w:bidi="ar-TN"/>
        </w:rPr>
        <w:t>"</w:t>
      </w:r>
      <w:r w:rsidR="00397674" w:rsidRPr="00A823C1">
        <w:rPr>
          <w:rFonts w:ascii="ATraditional Arabic" w:hAnsi="ATraditional Arabic" w:cs="ATraditional Arabic"/>
          <w:sz w:val="32"/>
          <w:szCs w:val="32"/>
          <w:rtl/>
          <w:lang w:bidi="ar-TN"/>
        </w:rPr>
        <w:t>ا</w:t>
      </w:r>
      <w:r w:rsidR="00A213C4" w:rsidRPr="00A823C1">
        <w:rPr>
          <w:rFonts w:ascii="ATraditional Arabic" w:hAnsi="ATraditional Arabic" w:cs="ATraditional Arabic"/>
          <w:color w:val="000000"/>
          <w:sz w:val="32"/>
          <w:szCs w:val="32"/>
          <w:rtl/>
          <w:lang w:bidi="ar-TN"/>
        </w:rPr>
        <w:t>لإحكام في تمييز الفتاوى عن الأحكام وتصرفات القاضي والإمام</w:t>
      </w:r>
      <w:r w:rsidR="00A55113" w:rsidRPr="00A823C1">
        <w:rPr>
          <w:rFonts w:ascii="ATraditional Arabic" w:hAnsi="ATraditional Arabic" w:cs="ATraditional Arabic"/>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00397674" w:rsidRPr="00A823C1">
        <w:rPr>
          <w:rFonts w:ascii="ATraditional Arabic" w:hAnsi="ATraditional Arabic" w:cs="ATraditional Arabic"/>
          <w:sz w:val="32"/>
          <w:szCs w:val="32"/>
          <w:rtl/>
          <w:lang w:bidi="ar-TN"/>
        </w:rPr>
        <w:t>فرق</w:t>
      </w:r>
      <w:r w:rsidR="00A213C4" w:rsidRPr="00A823C1">
        <w:rPr>
          <w:rFonts w:ascii="ATraditional Arabic" w:hAnsi="ATraditional Arabic" w:cs="ATraditional Arabic"/>
          <w:sz w:val="32"/>
          <w:szCs w:val="32"/>
          <w:rtl/>
          <w:lang w:bidi="ar-TN"/>
        </w:rPr>
        <w:t xml:space="preserve"> بين الفتيا</w:t>
      </w:r>
      <w:r w:rsidR="00397674" w:rsidRPr="00A823C1">
        <w:rPr>
          <w:rFonts w:ascii="ATraditional Arabic" w:hAnsi="ATraditional Arabic" w:cs="ATraditional Arabic"/>
          <w:sz w:val="32"/>
          <w:szCs w:val="32"/>
          <w:rtl/>
          <w:lang w:bidi="ar-TN"/>
        </w:rPr>
        <w:t xml:space="preserve"> والتبليغ</w:t>
      </w:r>
      <w:r w:rsidR="00BD6631">
        <w:rPr>
          <w:rFonts w:ascii="ATraditional Arabic" w:hAnsi="ATraditional Arabic" w:cs="ATraditional Arabic" w:hint="cs"/>
          <w:sz w:val="32"/>
          <w:szCs w:val="32"/>
          <w:rtl/>
          <w:lang w:bidi="ar-TN"/>
        </w:rPr>
        <w:t>،</w:t>
      </w:r>
      <w:r w:rsidR="00397674" w:rsidRPr="00A823C1">
        <w:rPr>
          <w:rFonts w:ascii="ATraditional Arabic" w:hAnsi="ATraditional Arabic" w:cs="ATraditional Arabic"/>
          <w:sz w:val="32"/>
          <w:szCs w:val="32"/>
          <w:rtl/>
          <w:lang w:bidi="ar-TN"/>
        </w:rPr>
        <w:t xml:space="preserve"> وبين الفتيا</w:t>
      </w:r>
      <w:r w:rsidR="00A213C4" w:rsidRPr="00A823C1">
        <w:rPr>
          <w:rFonts w:ascii="ATraditional Arabic" w:hAnsi="ATraditional Arabic" w:cs="ATraditional Arabic"/>
          <w:sz w:val="32"/>
          <w:szCs w:val="32"/>
          <w:rtl/>
          <w:lang w:bidi="ar-TN"/>
        </w:rPr>
        <w:t xml:space="preserve"> والحكم</w:t>
      </w:r>
      <w:r w:rsidR="00BD6631">
        <w:rPr>
          <w:rFonts w:ascii="ATraditional Arabic" w:hAnsi="ATraditional Arabic" w:cs="ATraditional Arabic" w:hint="cs"/>
          <w:sz w:val="32"/>
          <w:szCs w:val="32"/>
          <w:rtl/>
          <w:lang w:bidi="ar-TN"/>
        </w:rPr>
        <w:t>،</w:t>
      </w:r>
      <w:r w:rsidR="00A213C4" w:rsidRPr="00A823C1">
        <w:rPr>
          <w:rFonts w:ascii="ATraditional Arabic" w:hAnsi="ATraditional Arabic" w:cs="ATraditional Arabic"/>
          <w:sz w:val="32"/>
          <w:szCs w:val="32"/>
          <w:rtl/>
          <w:lang w:bidi="ar-TN"/>
        </w:rPr>
        <w:t xml:space="preserve"> وفر</w:t>
      </w:r>
      <w:r w:rsidR="00AE1D08" w:rsidRPr="00A823C1">
        <w:rPr>
          <w:rFonts w:ascii="ATraditional Arabic" w:hAnsi="ATraditional Arabic" w:cs="ATraditional Arabic"/>
          <w:sz w:val="32"/>
          <w:szCs w:val="32"/>
          <w:rtl/>
          <w:lang w:bidi="ar-TN"/>
        </w:rPr>
        <w:t>ّ</w:t>
      </w:r>
      <w:r w:rsidR="00A213C4" w:rsidRPr="00A823C1">
        <w:rPr>
          <w:rFonts w:ascii="ATraditional Arabic" w:hAnsi="ATraditional Arabic" w:cs="ATraditional Arabic"/>
          <w:sz w:val="32"/>
          <w:szCs w:val="32"/>
          <w:rtl/>
          <w:lang w:bidi="ar-TN"/>
        </w:rPr>
        <w:t xml:space="preserve">ق بين مقام القضاء </w:t>
      </w:r>
      <w:r w:rsidR="00AE1D08" w:rsidRPr="00A823C1">
        <w:rPr>
          <w:rFonts w:ascii="ATraditional Arabic" w:hAnsi="ATraditional Arabic" w:cs="ATraditional Arabic"/>
          <w:sz w:val="32"/>
          <w:szCs w:val="32"/>
          <w:rtl/>
          <w:lang w:bidi="ar-TN"/>
        </w:rPr>
        <w:t>والإمامة</w:t>
      </w:r>
      <w:r w:rsidR="00BD6631">
        <w:rPr>
          <w:rFonts w:ascii="ATraditional Arabic" w:hAnsi="ATraditional Arabic" w:cs="ATraditional Arabic" w:hint="cs"/>
          <w:sz w:val="32"/>
          <w:szCs w:val="32"/>
          <w:rtl/>
          <w:lang w:bidi="ar-TN"/>
        </w:rPr>
        <w:t>،</w:t>
      </w:r>
      <w:r w:rsidR="00A213C4" w:rsidRPr="00A823C1">
        <w:rPr>
          <w:rFonts w:ascii="ATraditional Arabic" w:hAnsi="ATraditional Arabic" w:cs="ATraditional Arabic"/>
          <w:sz w:val="32"/>
          <w:szCs w:val="32"/>
          <w:rtl/>
          <w:lang w:bidi="ar-TN"/>
        </w:rPr>
        <w:t xml:space="preserve"> وفر</w:t>
      </w:r>
      <w:r w:rsidR="00AE1D08" w:rsidRPr="00A823C1">
        <w:rPr>
          <w:rFonts w:ascii="ATraditional Arabic" w:hAnsi="ATraditional Arabic" w:cs="ATraditional Arabic"/>
          <w:sz w:val="32"/>
          <w:szCs w:val="32"/>
          <w:rtl/>
          <w:lang w:bidi="ar-TN"/>
        </w:rPr>
        <w:t>ّ</w:t>
      </w:r>
      <w:r w:rsidR="00A213C4" w:rsidRPr="00A823C1">
        <w:rPr>
          <w:rFonts w:ascii="ATraditional Arabic" w:hAnsi="ATraditional Arabic" w:cs="ATraditional Arabic"/>
          <w:sz w:val="32"/>
          <w:szCs w:val="32"/>
          <w:rtl/>
          <w:lang w:bidi="ar-TN"/>
        </w:rPr>
        <w:t>ق بين النبو</w:t>
      </w:r>
      <w:r w:rsidR="00AE1D08" w:rsidRPr="00A823C1">
        <w:rPr>
          <w:rFonts w:ascii="ATraditional Arabic" w:hAnsi="ATraditional Arabic" w:cs="ATraditional Arabic"/>
          <w:sz w:val="32"/>
          <w:szCs w:val="32"/>
          <w:rtl/>
          <w:lang w:bidi="ar-TN"/>
        </w:rPr>
        <w:t>ّ</w:t>
      </w:r>
      <w:r w:rsidR="00A213C4" w:rsidRPr="00A823C1">
        <w:rPr>
          <w:rFonts w:ascii="ATraditional Arabic" w:hAnsi="ATraditional Arabic" w:cs="ATraditional Arabic"/>
          <w:sz w:val="32"/>
          <w:szCs w:val="32"/>
          <w:rtl/>
          <w:lang w:bidi="ar-TN"/>
        </w:rPr>
        <w:t>ة والرسالة</w:t>
      </w:r>
      <w:r w:rsidR="00660C23" w:rsidRPr="00660C23">
        <w:rPr>
          <w:rFonts w:ascii="ATraditional Arabic" w:hAnsi="ATraditional Arabic" w:cs="ATraditional Arabic"/>
          <w:sz w:val="32"/>
          <w:szCs w:val="32"/>
          <w:rtl/>
          <w:lang w:bidi="ar-TN"/>
        </w:rPr>
        <w:t xml:space="preserve">، </w:t>
      </w:r>
      <w:r w:rsidR="00A213C4" w:rsidRPr="00A823C1">
        <w:rPr>
          <w:rFonts w:ascii="ATraditional Arabic" w:hAnsi="ATraditional Arabic" w:cs="ATraditional Arabic"/>
          <w:sz w:val="32"/>
          <w:szCs w:val="32"/>
          <w:rtl/>
          <w:lang w:bidi="ar-TN"/>
        </w:rPr>
        <w:t>وذلك في</w:t>
      </w:r>
      <w:r w:rsidR="00AE1D08" w:rsidRPr="00A823C1">
        <w:rPr>
          <w:rFonts w:ascii="ATraditional Arabic" w:hAnsi="ATraditional Arabic" w:cs="ATraditional Arabic"/>
          <w:sz w:val="32"/>
          <w:szCs w:val="32"/>
          <w:rtl/>
          <w:lang w:bidi="ar-TN"/>
        </w:rPr>
        <w:t xml:space="preserve"> الجواب عن السؤال الخامس والعشري</w:t>
      </w:r>
      <w:r w:rsidR="00A213C4" w:rsidRPr="00A823C1">
        <w:rPr>
          <w:rFonts w:ascii="ATraditional Arabic" w:hAnsi="ATraditional Arabic" w:cs="ATraditional Arabic"/>
          <w:sz w:val="32"/>
          <w:szCs w:val="32"/>
          <w:rtl/>
          <w:lang w:bidi="ar-TN"/>
        </w:rPr>
        <w:t>ن حيث قال</w:t>
      </w:r>
      <w:r w:rsidR="00660C23" w:rsidRPr="00660C23">
        <w:rPr>
          <w:rFonts w:ascii="ATraditional Arabic" w:hAnsi="ATraditional Arabic" w:cs="ATraditional Arabic"/>
          <w:sz w:val="32"/>
          <w:szCs w:val="32"/>
          <w:rtl/>
          <w:lang w:bidi="ar-TN"/>
        </w:rPr>
        <w:t xml:space="preserve">: </w:t>
      </w:r>
      <w:r w:rsidR="00A213C4" w:rsidRPr="00A823C1">
        <w:rPr>
          <w:rFonts w:ascii="ATraditional Arabic" w:hAnsi="ATraditional Arabic" w:cs="ATraditional Arabic"/>
          <w:sz w:val="32"/>
          <w:szCs w:val="32"/>
          <w:rtl/>
          <w:lang w:bidi="ar-TN"/>
        </w:rPr>
        <w:t>"</w:t>
      </w:r>
      <w:r w:rsidR="00A213C4" w:rsidRPr="00A823C1">
        <w:rPr>
          <w:rFonts w:ascii="ATraditional Arabic" w:hAnsi="ATraditional Arabic" w:cs="ATraditional Arabic"/>
          <w:color w:val="000000"/>
          <w:sz w:val="32"/>
          <w:szCs w:val="32"/>
          <w:rtl/>
          <w:lang w:bidi="ar-TN"/>
        </w:rPr>
        <w:t xml:space="preserve">ما الفرقُ بين </w:t>
      </w:r>
      <w:r w:rsidR="00A213C4" w:rsidRPr="00A823C1">
        <w:rPr>
          <w:rFonts w:ascii="ATraditional Arabic" w:hAnsi="ATraditional Arabic" w:cs="ATraditional Arabic"/>
          <w:sz w:val="32"/>
          <w:szCs w:val="32"/>
          <w:rtl/>
          <w:lang w:bidi="ar-TN"/>
        </w:rPr>
        <w:t>تصرُّفِ رسول</w:t>
      </w:r>
      <w:r w:rsidR="00A55113" w:rsidRPr="00A823C1">
        <w:rPr>
          <w:rFonts w:ascii="ATraditional Arabic" w:hAnsi="ATraditional Arabic" w:cs="ATraditional Arabic"/>
          <w:sz w:val="32"/>
          <w:szCs w:val="32"/>
          <w:rtl/>
          <w:lang w:bidi="ar-TN"/>
        </w:rPr>
        <w:t>ِ الله</w:t>
      </w:r>
      <w:r w:rsidR="009D30E0">
        <w:rPr>
          <w:rFonts w:ascii="ATraditional Arabic" w:hAnsi="ATraditional Arabic" w:cs="ATraditional Arabic"/>
          <w:color w:val="000000"/>
          <w:sz w:val="32"/>
          <w:szCs w:val="32"/>
          <w:rtl/>
          <w:lang w:bidi="ar-TN"/>
        </w:rPr>
        <w:t xml:space="preserve"> </w:t>
      </w:r>
      <w:r w:rsidR="009D30E0" w:rsidRPr="006813CB">
        <w:rPr>
          <w:rFonts w:ascii="ATraditional Arabic" w:hAnsi="ATraditional Arabic" w:cs="ATraditional Arabic"/>
          <w:color w:val="000000"/>
          <w:sz w:val="32"/>
          <w:szCs w:val="32"/>
          <w:rtl/>
          <w:lang w:bidi="ar-TN"/>
        </w:rPr>
        <w:t>‘</w:t>
      </w:r>
      <w:r w:rsidR="00A213C4" w:rsidRPr="00A823C1">
        <w:rPr>
          <w:rFonts w:ascii="ATraditional Arabic" w:hAnsi="ATraditional Arabic" w:cs="ATraditional Arabic"/>
          <w:color w:val="000000"/>
          <w:sz w:val="32"/>
          <w:szCs w:val="32"/>
          <w:rtl/>
          <w:lang w:bidi="ar-TN"/>
        </w:rPr>
        <w:t xml:space="preserve"> بالفُتيا والتبليغ</w:t>
      </w:r>
      <w:r w:rsidR="00660C23" w:rsidRPr="00660C23">
        <w:rPr>
          <w:rFonts w:ascii="ATraditional Arabic" w:hAnsi="ATraditional Arabic" w:cs="ATraditional Arabic"/>
          <w:color w:val="000000"/>
          <w:sz w:val="32"/>
          <w:szCs w:val="32"/>
          <w:rtl/>
          <w:lang w:bidi="ar-TN"/>
        </w:rPr>
        <w:t xml:space="preserve">، </w:t>
      </w:r>
      <w:r w:rsidR="00A213C4" w:rsidRPr="00A823C1">
        <w:rPr>
          <w:rFonts w:ascii="ATraditional Arabic" w:hAnsi="ATraditional Arabic" w:cs="ATraditional Arabic"/>
          <w:color w:val="000000"/>
          <w:sz w:val="32"/>
          <w:szCs w:val="32"/>
          <w:rtl/>
          <w:lang w:bidi="ar-TN"/>
        </w:rPr>
        <w:t>وبين تصرُّفِه بالقضاء</w:t>
      </w:r>
      <w:r w:rsidR="00660C23" w:rsidRPr="00660C23">
        <w:rPr>
          <w:rFonts w:ascii="ATraditional Arabic" w:hAnsi="ATraditional Arabic" w:cs="ATraditional Arabic"/>
          <w:color w:val="000000"/>
          <w:sz w:val="32"/>
          <w:szCs w:val="32"/>
          <w:rtl/>
          <w:lang w:bidi="ar-TN"/>
        </w:rPr>
        <w:t xml:space="preserve">، </w:t>
      </w:r>
      <w:r w:rsidR="00A213C4" w:rsidRPr="00A823C1">
        <w:rPr>
          <w:rFonts w:ascii="ATraditional Arabic" w:hAnsi="ATraditional Arabic" w:cs="ATraditional Arabic"/>
          <w:color w:val="000000"/>
          <w:sz w:val="32"/>
          <w:szCs w:val="32"/>
          <w:rtl/>
          <w:lang w:bidi="ar-TN"/>
        </w:rPr>
        <w:t>وبين تصرُّفِه بالِإمامة</w:t>
      </w:r>
      <w:r w:rsidR="00660C23" w:rsidRPr="00660C23">
        <w:rPr>
          <w:rFonts w:ascii="ATraditional Arabic" w:hAnsi="ATraditional Arabic" w:cs="ATraditional Arabic"/>
          <w:color w:val="000000"/>
          <w:sz w:val="32"/>
          <w:szCs w:val="32"/>
          <w:rtl/>
          <w:lang w:bidi="ar-TN"/>
        </w:rPr>
        <w:t xml:space="preserve">؟ </w:t>
      </w:r>
      <w:r w:rsidR="00A213C4" w:rsidRPr="00A823C1">
        <w:rPr>
          <w:rFonts w:ascii="ATraditional Arabic" w:hAnsi="ATraditional Arabic" w:cs="ATraditional Arabic"/>
          <w:color w:val="000000"/>
          <w:sz w:val="32"/>
          <w:szCs w:val="32"/>
          <w:rtl/>
          <w:lang w:bidi="ar-TN"/>
        </w:rPr>
        <w:t>وهل آثارُ هذه التصرُّف</w:t>
      </w:r>
      <w:r w:rsidR="00AE1D08" w:rsidRPr="00A823C1">
        <w:rPr>
          <w:rFonts w:ascii="ATraditional Arabic" w:hAnsi="ATraditional Arabic" w:cs="ATraditional Arabic"/>
          <w:color w:val="000000"/>
          <w:sz w:val="32"/>
          <w:szCs w:val="32"/>
          <w:rtl/>
          <w:lang w:bidi="ar-TN"/>
        </w:rPr>
        <w:t>ات مختلِفة في الشريعة والأحكامِ أو الجميع سواء</w:t>
      </w:r>
      <w:r w:rsidR="00A213C4" w:rsidRPr="00A823C1">
        <w:rPr>
          <w:rFonts w:ascii="ATraditional Arabic" w:hAnsi="ATraditional Arabic" w:cs="ATraditional Arabic"/>
          <w:color w:val="000000"/>
          <w:sz w:val="32"/>
          <w:szCs w:val="32"/>
          <w:rtl/>
          <w:lang w:bidi="ar-TN"/>
        </w:rPr>
        <w:t xml:space="preserve"> في ذلك</w:t>
      </w:r>
      <w:r w:rsidR="00660C23" w:rsidRPr="00660C23">
        <w:rPr>
          <w:rFonts w:ascii="ATraditional Arabic" w:hAnsi="ATraditional Arabic" w:cs="ATraditional Arabic"/>
          <w:color w:val="000000"/>
          <w:sz w:val="32"/>
          <w:szCs w:val="32"/>
          <w:rtl/>
          <w:lang w:bidi="ar-TN"/>
        </w:rPr>
        <w:t xml:space="preserve">؟ </w:t>
      </w:r>
      <w:r w:rsidR="00A213C4" w:rsidRPr="00A823C1">
        <w:rPr>
          <w:rFonts w:ascii="ATraditional Arabic" w:hAnsi="ATraditional Arabic" w:cs="ATraditional Arabic"/>
          <w:color w:val="000000"/>
          <w:sz w:val="32"/>
          <w:szCs w:val="32"/>
          <w:rtl/>
          <w:lang w:bidi="ar-TN"/>
        </w:rPr>
        <w:t>وهل بين الر</w:t>
      </w:r>
      <w:r w:rsidR="00650A11" w:rsidRPr="00A823C1">
        <w:rPr>
          <w:rFonts w:ascii="ATraditional Arabic" w:hAnsi="ATraditional Arabic" w:cs="ATraditional Arabic"/>
          <w:color w:val="000000"/>
          <w:sz w:val="32"/>
          <w:szCs w:val="32"/>
          <w:rtl/>
          <w:lang w:bidi="ar-TN"/>
        </w:rPr>
        <w:t>سالة وهذه الأمور الثلاثةِ فَرْق أو الرسالةُ عي</w:t>
      </w:r>
      <w:r w:rsidR="00A213C4" w:rsidRPr="00A823C1">
        <w:rPr>
          <w:rFonts w:ascii="ATraditional Arabic" w:hAnsi="ATraditional Arabic" w:cs="ATraditional Arabic"/>
          <w:color w:val="000000"/>
          <w:sz w:val="32"/>
          <w:szCs w:val="32"/>
          <w:rtl/>
          <w:lang w:bidi="ar-TN"/>
        </w:rPr>
        <w:t>ن</w:t>
      </w:r>
      <w:r w:rsidR="00650A11" w:rsidRPr="00A823C1">
        <w:rPr>
          <w:rFonts w:ascii="ATraditional Arabic" w:hAnsi="ATraditional Arabic" w:cs="ATraditional Arabic"/>
          <w:color w:val="000000"/>
          <w:sz w:val="32"/>
          <w:szCs w:val="32"/>
          <w:rtl/>
          <w:lang w:bidi="ar-TN"/>
        </w:rPr>
        <w:t xml:space="preserve"> الفُتيا</w:t>
      </w:r>
      <w:r w:rsidR="00660C23" w:rsidRPr="00660C23">
        <w:rPr>
          <w:rFonts w:ascii="ATraditional Arabic" w:hAnsi="ATraditional Arabic" w:cs="ATraditional Arabic"/>
          <w:color w:val="000000"/>
          <w:sz w:val="32"/>
          <w:szCs w:val="32"/>
          <w:rtl/>
          <w:lang w:bidi="ar-TN"/>
        </w:rPr>
        <w:t xml:space="preserve">؟ </w:t>
      </w:r>
      <w:r w:rsidR="00650A11" w:rsidRPr="00A823C1">
        <w:rPr>
          <w:rFonts w:ascii="ATraditional Arabic" w:hAnsi="ATraditional Arabic" w:cs="ATraditional Arabic"/>
          <w:color w:val="000000"/>
          <w:sz w:val="32"/>
          <w:szCs w:val="32"/>
          <w:rtl/>
          <w:lang w:bidi="ar-TN"/>
        </w:rPr>
        <w:t>وإِذا قلتم</w:t>
      </w:r>
      <w:r w:rsidR="00660C23" w:rsidRPr="00660C23">
        <w:rPr>
          <w:rFonts w:ascii="ATraditional Arabic" w:hAnsi="ATraditional Arabic" w:cs="ATraditional Arabic"/>
          <w:color w:val="000000"/>
          <w:sz w:val="32"/>
          <w:szCs w:val="32"/>
          <w:rtl/>
          <w:lang w:bidi="ar-TN"/>
        </w:rPr>
        <w:t xml:space="preserve">: </w:t>
      </w:r>
      <w:r w:rsidR="00650A11" w:rsidRPr="00A823C1">
        <w:rPr>
          <w:rFonts w:ascii="ATraditional Arabic" w:hAnsi="ATraditional Arabic" w:cs="ATraditional Arabic"/>
          <w:color w:val="000000"/>
          <w:sz w:val="32"/>
          <w:szCs w:val="32"/>
          <w:rtl/>
          <w:lang w:bidi="ar-TN"/>
        </w:rPr>
        <w:t>إِنها عين الفُتيا أو غير</w:t>
      </w:r>
      <w:r w:rsidR="00A213C4" w:rsidRPr="00A823C1">
        <w:rPr>
          <w:rFonts w:ascii="ATraditional Arabic" w:hAnsi="ATraditional Arabic" w:cs="ATraditional Arabic"/>
          <w:color w:val="000000"/>
          <w:sz w:val="32"/>
          <w:szCs w:val="32"/>
          <w:rtl/>
          <w:lang w:bidi="ar-TN"/>
        </w:rPr>
        <w:t>ها</w:t>
      </w:r>
      <w:r w:rsidR="00660C23" w:rsidRPr="00660C23">
        <w:rPr>
          <w:rFonts w:ascii="ATraditional Arabic" w:hAnsi="ATraditional Arabic" w:cs="ATraditional Arabic"/>
          <w:color w:val="000000"/>
          <w:sz w:val="32"/>
          <w:szCs w:val="32"/>
          <w:rtl/>
          <w:lang w:bidi="ar-TN"/>
        </w:rPr>
        <w:t xml:space="preserve">، </w:t>
      </w:r>
      <w:r w:rsidR="00A213C4" w:rsidRPr="00A823C1">
        <w:rPr>
          <w:rFonts w:ascii="ATraditional Arabic" w:hAnsi="ATraditional Arabic" w:cs="ATraditional Arabic"/>
          <w:color w:val="000000"/>
          <w:sz w:val="32"/>
          <w:szCs w:val="32"/>
          <w:rtl/>
          <w:lang w:bidi="ar-TN"/>
        </w:rPr>
        <w:t>فهل النُبوَّة ك</w:t>
      </w:r>
      <w:r w:rsidR="00650A11" w:rsidRPr="00A823C1">
        <w:rPr>
          <w:rFonts w:ascii="ATraditional Arabic" w:hAnsi="ATraditional Arabic" w:cs="ATraditional Arabic"/>
          <w:color w:val="000000"/>
          <w:sz w:val="32"/>
          <w:szCs w:val="32"/>
          <w:rtl/>
          <w:lang w:bidi="ar-TN"/>
        </w:rPr>
        <w:t>ذلك أو بينها وبين الرسالة فَرْق</w:t>
      </w:r>
      <w:r w:rsidR="00A213C4" w:rsidRPr="00A823C1">
        <w:rPr>
          <w:rFonts w:ascii="ATraditional Arabic" w:hAnsi="ATraditional Arabic" w:cs="ATraditional Arabic"/>
          <w:color w:val="000000"/>
          <w:sz w:val="32"/>
          <w:szCs w:val="32"/>
          <w:rtl/>
          <w:lang w:bidi="ar-TN"/>
        </w:rPr>
        <w:t xml:space="preserve"> في</w:t>
      </w:r>
      <w:r w:rsidR="00650A11" w:rsidRPr="00A823C1">
        <w:rPr>
          <w:rFonts w:ascii="ATraditional Arabic" w:hAnsi="ATraditional Arabic" w:cs="ATraditional Arabic"/>
          <w:color w:val="000000"/>
          <w:sz w:val="32"/>
          <w:szCs w:val="32"/>
          <w:rtl/>
          <w:lang w:bidi="ar-TN"/>
        </w:rPr>
        <w:t xml:space="preserve"> ذلك</w:t>
      </w:r>
      <w:r w:rsidR="00660C23" w:rsidRPr="00660C23">
        <w:rPr>
          <w:rFonts w:ascii="ATraditional Arabic" w:hAnsi="ATraditional Arabic" w:cs="ATraditional Arabic"/>
          <w:color w:val="000000"/>
          <w:sz w:val="32"/>
          <w:szCs w:val="32"/>
          <w:rtl/>
          <w:lang w:bidi="ar-TN"/>
        </w:rPr>
        <w:t xml:space="preserve">؟ </w:t>
      </w:r>
      <w:r w:rsidR="00650A11" w:rsidRPr="00A823C1">
        <w:rPr>
          <w:rFonts w:ascii="ATraditional Arabic" w:hAnsi="ATraditional Arabic" w:cs="ATraditional Arabic"/>
          <w:color w:val="000000"/>
          <w:sz w:val="32"/>
          <w:szCs w:val="32"/>
          <w:rtl/>
          <w:lang w:bidi="ar-TN"/>
        </w:rPr>
        <w:t>فهذه مقامات جليلة</w:t>
      </w:r>
      <w:r w:rsidR="00660C23" w:rsidRPr="00660C23">
        <w:rPr>
          <w:rFonts w:ascii="ATraditional Arabic" w:hAnsi="ATraditional Arabic" w:cs="ATraditional Arabic"/>
          <w:color w:val="000000"/>
          <w:sz w:val="32"/>
          <w:szCs w:val="32"/>
          <w:rtl/>
          <w:lang w:bidi="ar-TN"/>
        </w:rPr>
        <w:t xml:space="preserve">، </w:t>
      </w:r>
      <w:r w:rsidR="00650A11" w:rsidRPr="00A823C1">
        <w:rPr>
          <w:rFonts w:ascii="ATraditional Arabic" w:hAnsi="ATraditional Arabic" w:cs="ATraditional Arabic"/>
          <w:color w:val="000000"/>
          <w:sz w:val="32"/>
          <w:szCs w:val="32"/>
          <w:rtl/>
          <w:lang w:bidi="ar-TN"/>
        </w:rPr>
        <w:t>وحقائق</w:t>
      </w:r>
      <w:r w:rsidR="00A213C4" w:rsidRPr="00A823C1">
        <w:rPr>
          <w:rFonts w:ascii="ATraditional Arabic" w:hAnsi="ATraditional Arabic" w:cs="ATraditional Arabic"/>
          <w:color w:val="000000"/>
          <w:sz w:val="32"/>
          <w:szCs w:val="32"/>
          <w:rtl/>
          <w:lang w:bidi="ar-TN"/>
        </w:rPr>
        <w:t xml:space="preserve"> عظيمة شريفة</w:t>
      </w:r>
      <w:r w:rsidR="00660C23" w:rsidRPr="00660C23">
        <w:rPr>
          <w:rFonts w:ascii="ATraditional Arabic" w:hAnsi="ATraditional Arabic" w:cs="ATraditional Arabic"/>
          <w:color w:val="000000"/>
          <w:sz w:val="32"/>
          <w:szCs w:val="32"/>
          <w:rtl/>
          <w:lang w:bidi="ar-TN"/>
        </w:rPr>
        <w:t xml:space="preserve">، </w:t>
      </w:r>
      <w:r w:rsidR="00A213C4" w:rsidRPr="00A823C1">
        <w:rPr>
          <w:rFonts w:ascii="ATraditional Arabic" w:hAnsi="ATraditional Arabic" w:cs="ATraditional Arabic"/>
          <w:color w:val="000000"/>
          <w:sz w:val="32"/>
          <w:szCs w:val="32"/>
          <w:rtl/>
          <w:lang w:bidi="ar-TN"/>
        </w:rPr>
        <w:t>يَتعيَّن بيانُها وكشفُها والع</w:t>
      </w:r>
      <w:r w:rsidR="00650A11" w:rsidRPr="00A823C1">
        <w:rPr>
          <w:rFonts w:ascii="ATraditional Arabic" w:hAnsi="ATraditional Arabic" w:cs="ATraditional Arabic"/>
          <w:color w:val="000000"/>
          <w:sz w:val="32"/>
          <w:szCs w:val="32"/>
          <w:rtl/>
          <w:lang w:bidi="ar-TN"/>
        </w:rPr>
        <w:t>نايةُ بها</w:t>
      </w:r>
      <w:r w:rsidR="00660C23" w:rsidRPr="00660C23">
        <w:rPr>
          <w:rFonts w:ascii="ATraditional Arabic" w:hAnsi="ATraditional Arabic" w:cs="ATraditional Arabic"/>
          <w:color w:val="000000"/>
          <w:sz w:val="32"/>
          <w:szCs w:val="32"/>
          <w:rtl/>
          <w:lang w:bidi="ar-TN"/>
        </w:rPr>
        <w:t xml:space="preserve">، </w:t>
      </w:r>
      <w:r w:rsidR="00650A11" w:rsidRPr="00A823C1">
        <w:rPr>
          <w:rFonts w:ascii="ATraditional Arabic" w:hAnsi="ATraditional Arabic" w:cs="ATraditional Arabic"/>
          <w:color w:val="000000"/>
          <w:sz w:val="32"/>
          <w:szCs w:val="32"/>
          <w:rtl/>
          <w:lang w:bidi="ar-TN"/>
        </w:rPr>
        <w:t>فإِنَّ العلم يشرُف</w:t>
      </w:r>
      <w:r w:rsidR="00A213C4" w:rsidRPr="00A823C1">
        <w:rPr>
          <w:rFonts w:ascii="ATraditional Arabic" w:hAnsi="ATraditional Arabic" w:cs="ATraditional Arabic"/>
          <w:color w:val="000000"/>
          <w:sz w:val="32"/>
          <w:szCs w:val="32"/>
          <w:rtl/>
          <w:lang w:bidi="ar-TN"/>
        </w:rPr>
        <w:t xml:space="preserve"> بشرف المعلوم</w:t>
      </w:r>
      <w:r w:rsidR="00A213C4" w:rsidRPr="00A823C1">
        <w:rPr>
          <w:rStyle w:val="FootnoteReference"/>
          <w:rFonts w:ascii="ATraditional Arabic" w:hAnsi="ATraditional Arabic" w:cs="ATraditional Arabic"/>
          <w:color w:val="000000"/>
          <w:sz w:val="32"/>
          <w:szCs w:val="32"/>
          <w:rtl/>
          <w:lang w:bidi="ar-TN"/>
        </w:rPr>
        <w:footnoteReference w:id="24"/>
      </w:r>
      <w:r w:rsidR="00B324C4">
        <w:rPr>
          <w:rFonts w:ascii="ATraditional Arabic" w:hAnsi="ATraditional Arabic" w:cs="ATraditional Arabic" w:hint="cs"/>
          <w:b/>
          <w:bCs/>
          <w:color w:val="000000"/>
          <w:sz w:val="32"/>
          <w:szCs w:val="32"/>
          <w:rtl/>
          <w:lang w:bidi="ar-TN"/>
        </w:rPr>
        <w:t>.</w:t>
      </w:r>
      <w:r w:rsidR="00A213C4" w:rsidRPr="00A823C1">
        <w:rPr>
          <w:rFonts w:ascii="ATraditional Arabic" w:hAnsi="ATraditional Arabic" w:cs="ATraditional Arabic"/>
          <w:b/>
          <w:bCs/>
          <w:color w:val="000000"/>
          <w:sz w:val="32"/>
          <w:szCs w:val="32"/>
          <w:rtl/>
          <w:lang w:bidi="ar-TN"/>
        </w:rPr>
        <w:t xml:space="preserve"> </w:t>
      </w:r>
    </w:p>
    <w:p w:rsidR="00823A3B" w:rsidRPr="00A823C1" w:rsidRDefault="00A55113" w:rsidP="008C7091">
      <w:pPr>
        <w:autoSpaceDE w:val="0"/>
        <w:autoSpaceDN w:val="0"/>
        <w:bidi/>
        <w:adjustRightInd w:val="0"/>
        <w:spacing w:after="0"/>
        <w:ind w:firstLine="708"/>
        <w:jc w:val="both"/>
        <w:rPr>
          <w:rFonts w:ascii="ATraditional Arabic" w:hAnsi="ATraditional Arabic" w:cs="ATraditional Arabic"/>
          <w:b/>
          <w:bCs/>
          <w:color w:val="000080"/>
          <w:sz w:val="32"/>
          <w:szCs w:val="32"/>
          <w:rtl/>
          <w:lang w:bidi="ar-TN"/>
        </w:rPr>
      </w:pPr>
      <w:r w:rsidRPr="00A823C1">
        <w:rPr>
          <w:rFonts w:ascii="ATraditional Arabic" w:hAnsi="ATraditional Arabic" w:cs="ATraditional Arabic"/>
          <w:sz w:val="32"/>
          <w:szCs w:val="32"/>
          <w:rtl/>
          <w:lang w:bidi="ar-TN"/>
        </w:rPr>
        <w:t>جعل</w:t>
      </w:r>
      <w:r w:rsidR="00650A11" w:rsidRPr="00A823C1">
        <w:rPr>
          <w:rFonts w:ascii="ATraditional Arabic" w:hAnsi="ATraditional Arabic" w:cs="ATraditional Arabic"/>
          <w:sz w:val="32"/>
          <w:szCs w:val="32"/>
          <w:rtl/>
          <w:lang w:bidi="ar-TN"/>
        </w:rPr>
        <w:t xml:space="preserve"> القرافي</w:t>
      </w:r>
      <w:r w:rsidRPr="00A823C1">
        <w:rPr>
          <w:rFonts w:ascii="ATraditional Arabic" w:hAnsi="ATraditional Arabic" w:cs="ATraditional Arabic"/>
          <w:sz w:val="32"/>
          <w:szCs w:val="32"/>
          <w:rtl/>
          <w:lang w:bidi="ar-TN"/>
        </w:rPr>
        <w:t xml:space="preserve"> </w:t>
      </w:r>
      <w:r w:rsidR="00B774AD" w:rsidRPr="00A823C1">
        <w:rPr>
          <w:rFonts w:ascii="ATraditional Arabic" w:hAnsi="ATraditional Arabic" w:cs="ATraditional Arabic"/>
          <w:sz w:val="32"/>
          <w:szCs w:val="32"/>
          <w:rtl/>
          <w:lang w:bidi="ar-TN"/>
        </w:rPr>
        <w:t xml:space="preserve">التصرفات </w:t>
      </w:r>
      <w:r w:rsidR="00650A11" w:rsidRPr="00A823C1">
        <w:rPr>
          <w:rFonts w:ascii="ATraditional Arabic" w:hAnsi="ATraditional Arabic" w:cs="ATraditional Arabic"/>
          <w:sz w:val="32"/>
          <w:szCs w:val="32"/>
          <w:rtl/>
          <w:lang w:bidi="ar-TN"/>
        </w:rPr>
        <w:t>أربعة</w:t>
      </w:r>
      <w:r w:rsidR="00DD3070" w:rsidRPr="00A823C1">
        <w:rPr>
          <w:rFonts w:ascii="ATraditional Arabic" w:hAnsi="ATraditional Arabic" w:cs="ATraditional Arabic"/>
          <w:sz w:val="32"/>
          <w:szCs w:val="32"/>
          <w:rtl/>
          <w:lang w:bidi="ar-TN"/>
        </w:rPr>
        <w:t xml:space="preserve"> أصناف</w:t>
      </w:r>
      <w:r w:rsidR="00B774AD" w:rsidRPr="00A823C1">
        <w:rPr>
          <w:rFonts w:ascii="ATraditional Arabic" w:hAnsi="ATraditional Arabic" w:cs="ATraditional Arabic"/>
          <w:sz w:val="32"/>
          <w:szCs w:val="32"/>
          <w:rtl/>
          <w:lang w:bidi="ar-TN"/>
        </w:rPr>
        <w:t xml:space="preserve"> فرق بين</w:t>
      </w:r>
      <w:r w:rsidRPr="00A823C1">
        <w:rPr>
          <w:rFonts w:ascii="ATraditional Arabic" w:hAnsi="ATraditional Arabic" w:cs="ATraditional Arabic"/>
          <w:sz w:val="32"/>
          <w:szCs w:val="32"/>
          <w:rtl/>
          <w:lang w:bidi="ar-TN"/>
        </w:rPr>
        <w:t>ها</w:t>
      </w:r>
      <w:r w:rsidR="00B774AD" w:rsidRPr="00A823C1">
        <w:rPr>
          <w:rFonts w:ascii="ATraditional Arabic" w:hAnsi="ATraditional Arabic" w:cs="ATraditional Arabic"/>
          <w:sz w:val="32"/>
          <w:szCs w:val="32"/>
          <w:rtl/>
          <w:lang w:bidi="ar-TN"/>
        </w:rPr>
        <w:t xml:space="preserve"> في</w:t>
      </w:r>
      <w:r w:rsidR="00660C23" w:rsidRPr="00660C23">
        <w:rPr>
          <w:rFonts w:ascii="ATraditional Arabic" w:hAnsi="ATraditional Arabic" w:cs="ATraditional Arabic"/>
          <w:sz w:val="32"/>
          <w:szCs w:val="32"/>
          <w:rtl/>
          <w:lang w:bidi="ar-TN"/>
        </w:rPr>
        <w:t xml:space="preserve"> </w:t>
      </w:r>
      <w:r w:rsidR="00B774AD" w:rsidRPr="00A823C1">
        <w:rPr>
          <w:rFonts w:ascii="ATraditional Arabic" w:hAnsi="ATraditional Arabic" w:cs="ATraditional Arabic"/>
          <w:sz w:val="32"/>
          <w:szCs w:val="32"/>
          <w:rtl/>
          <w:lang w:bidi="ar-TN"/>
        </w:rPr>
        <w:t>كتابه "الفروق"</w:t>
      </w:r>
      <w:r w:rsidR="00B324C4">
        <w:rPr>
          <w:rFonts w:ascii="ATraditional Arabic" w:hAnsi="ATraditional Arabic" w:cs="ATraditional Arabic" w:hint="cs"/>
          <w:sz w:val="32"/>
          <w:szCs w:val="32"/>
          <w:rtl/>
          <w:lang w:bidi="ar-TN"/>
        </w:rPr>
        <w:t>،</w:t>
      </w:r>
      <w:r w:rsidR="00B774AD" w:rsidRPr="00A823C1">
        <w:rPr>
          <w:rFonts w:ascii="ATraditional Arabic" w:hAnsi="ATraditional Arabic" w:cs="ATraditional Arabic"/>
          <w:sz w:val="32"/>
          <w:szCs w:val="32"/>
          <w:rtl/>
          <w:lang w:bidi="ar-TN"/>
        </w:rPr>
        <w:t xml:space="preserve"> فقا</w:t>
      </w:r>
      <w:r w:rsidR="00DD3070" w:rsidRPr="00A823C1">
        <w:rPr>
          <w:rFonts w:ascii="ATraditional Arabic" w:hAnsi="ATraditional Arabic" w:cs="ATraditional Arabic"/>
          <w:sz w:val="32"/>
          <w:szCs w:val="32"/>
          <w:rtl/>
          <w:lang w:bidi="ar-TN"/>
        </w:rPr>
        <w:t>ل</w:t>
      </w:r>
      <w:r w:rsidR="00660C23" w:rsidRPr="00660C23">
        <w:rPr>
          <w:rFonts w:ascii="ATraditional Arabic" w:hAnsi="ATraditional Arabic" w:cs="ATraditional Arabic"/>
          <w:sz w:val="32"/>
          <w:szCs w:val="32"/>
          <w:rtl/>
          <w:lang w:bidi="ar-TN"/>
        </w:rPr>
        <w:t xml:space="preserve">: </w:t>
      </w:r>
      <w:r w:rsidR="00DD3070" w:rsidRPr="00A823C1">
        <w:rPr>
          <w:rFonts w:ascii="ATraditional Arabic" w:hAnsi="ATraditional Arabic" w:cs="ATraditional Arabic"/>
          <w:sz w:val="32"/>
          <w:szCs w:val="32"/>
          <w:rtl/>
          <w:lang w:bidi="ar-TN"/>
        </w:rPr>
        <w:t>"الفرق السادس والثلاثون بين قاعدة تصرّفه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DD3070" w:rsidRPr="00A823C1">
        <w:rPr>
          <w:rFonts w:ascii="ATraditional Arabic" w:hAnsi="ATraditional Arabic" w:cs="ATraditional Arabic"/>
          <w:sz w:val="32"/>
          <w:szCs w:val="32"/>
          <w:rtl/>
          <w:lang w:bidi="ar-TN"/>
        </w:rPr>
        <w:t xml:space="preserve"> بالقضاء</w:t>
      </w:r>
      <w:r w:rsidR="00660C23" w:rsidRPr="00660C23">
        <w:rPr>
          <w:rFonts w:ascii="ATraditional Arabic" w:hAnsi="ATraditional Arabic" w:cs="ATraditional Arabic"/>
          <w:sz w:val="32"/>
          <w:szCs w:val="32"/>
          <w:rtl/>
          <w:lang w:bidi="ar-TN"/>
        </w:rPr>
        <w:t xml:space="preserve">، </w:t>
      </w:r>
      <w:r w:rsidR="00DD3070" w:rsidRPr="00A823C1">
        <w:rPr>
          <w:rFonts w:ascii="ATraditional Arabic" w:hAnsi="ATraditional Arabic" w:cs="ATraditional Arabic"/>
          <w:sz w:val="32"/>
          <w:szCs w:val="32"/>
          <w:rtl/>
          <w:lang w:bidi="ar-TN"/>
        </w:rPr>
        <w:t>وبين قاعدة تصرّفه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DD3070" w:rsidRPr="00A823C1">
        <w:rPr>
          <w:rFonts w:ascii="ATraditional Arabic" w:hAnsi="ATraditional Arabic" w:cs="ATraditional Arabic"/>
          <w:sz w:val="32"/>
          <w:szCs w:val="32"/>
          <w:rtl/>
          <w:lang w:bidi="ar-TN"/>
        </w:rPr>
        <w:t xml:space="preserve"> بالفتوى وهو التبليغ</w:t>
      </w:r>
      <w:r w:rsidR="00660C23" w:rsidRPr="00660C23">
        <w:rPr>
          <w:rFonts w:ascii="ATraditional Arabic" w:hAnsi="ATraditional Arabic" w:cs="ATraditional Arabic"/>
          <w:sz w:val="32"/>
          <w:szCs w:val="32"/>
          <w:rtl/>
          <w:lang w:bidi="ar-TN"/>
        </w:rPr>
        <w:t xml:space="preserve">، </w:t>
      </w:r>
      <w:r w:rsidR="003C1AF0" w:rsidRPr="00A823C1">
        <w:rPr>
          <w:rFonts w:ascii="ATraditional Arabic" w:hAnsi="ATraditional Arabic" w:cs="ATraditional Arabic"/>
          <w:sz w:val="32"/>
          <w:szCs w:val="32"/>
          <w:rtl/>
          <w:lang w:bidi="ar-TN"/>
        </w:rPr>
        <w:t>وبين قاعدة تصرفه بالإمامة</w:t>
      </w:r>
      <w:r w:rsidR="00660C23" w:rsidRPr="00660C23">
        <w:rPr>
          <w:rFonts w:ascii="ATraditional Arabic" w:hAnsi="ATraditional Arabic" w:cs="ATraditional Arabic"/>
          <w:sz w:val="32"/>
          <w:szCs w:val="32"/>
          <w:rtl/>
          <w:lang w:bidi="ar-TN"/>
        </w:rPr>
        <w:t xml:space="preserve">... </w:t>
      </w:r>
      <w:r w:rsidR="00DD3070" w:rsidRPr="00A823C1">
        <w:rPr>
          <w:rFonts w:ascii="ATraditional Arabic" w:hAnsi="ATraditional Arabic" w:cs="ATraditional Arabic"/>
          <w:sz w:val="32"/>
          <w:szCs w:val="32"/>
          <w:rtl/>
          <w:lang w:bidi="ar-TN"/>
        </w:rPr>
        <w:t>غير أن غالب تصرفه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DD3070" w:rsidRPr="00A823C1">
        <w:rPr>
          <w:rFonts w:ascii="ATraditional Arabic" w:hAnsi="ATraditional Arabic" w:cs="ATraditional Arabic"/>
          <w:sz w:val="32"/>
          <w:szCs w:val="32"/>
          <w:rtl/>
          <w:lang w:bidi="ar-TN"/>
        </w:rPr>
        <w:t xml:space="preserve"> بالتبليغ</w:t>
      </w:r>
      <w:r w:rsidR="00B324C4">
        <w:rPr>
          <w:rFonts w:ascii="ATraditional Arabic" w:hAnsi="ATraditional Arabic" w:cs="ATraditional Arabic" w:hint="cs"/>
          <w:sz w:val="32"/>
          <w:szCs w:val="32"/>
          <w:rtl/>
          <w:lang w:bidi="ar-TN"/>
        </w:rPr>
        <w:t>؛</w:t>
      </w:r>
      <w:r w:rsidR="00DD3070" w:rsidRPr="00A823C1">
        <w:rPr>
          <w:rFonts w:ascii="ATraditional Arabic" w:hAnsi="ATraditional Arabic" w:cs="ATraditional Arabic"/>
          <w:sz w:val="32"/>
          <w:szCs w:val="32"/>
          <w:rtl/>
          <w:lang w:bidi="ar-TN"/>
        </w:rPr>
        <w:t xml:space="preserve"> لأنّ وصف الرسالة غالبة عليه</w:t>
      </w:r>
      <w:r w:rsidR="00660C23" w:rsidRPr="00660C23">
        <w:rPr>
          <w:rFonts w:ascii="ATraditional Arabic" w:hAnsi="ATraditional Arabic" w:cs="ATraditional Arabic"/>
          <w:sz w:val="32"/>
          <w:szCs w:val="32"/>
          <w:rtl/>
          <w:lang w:bidi="ar-TN"/>
        </w:rPr>
        <w:t xml:space="preserve">، </w:t>
      </w:r>
      <w:r w:rsidR="00DD3070" w:rsidRPr="00A823C1">
        <w:rPr>
          <w:rFonts w:ascii="ATraditional Arabic" w:hAnsi="ATraditional Arabic" w:cs="ATraditional Arabic"/>
          <w:sz w:val="32"/>
          <w:szCs w:val="32"/>
          <w:rtl/>
          <w:lang w:bidi="ar-TN"/>
        </w:rPr>
        <w:t>ثم تقع تصرفاته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DD3070" w:rsidRPr="00A823C1">
        <w:rPr>
          <w:rFonts w:ascii="ATraditional Arabic" w:hAnsi="ATraditional Arabic" w:cs="ATraditional Arabic"/>
          <w:sz w:val="32"/>
          <w:szCs w:val="32"/>
          <w:rtl/>
          <w:lang w:bidi="ar-TN"/>
        </w:rPr>
        <w:t xml:space="preserve"> منها ما يكون بالتبليغ والفتوى إجماع</w:t>
      </w:r>
      <w:r w:rsidR="00B324C4">
        <w:rPr>
          <w:rFonts w:ascii="ATraditional Arabic" w:hAnsi="ATraditional Arabic" w:cs="ATraditional Arabic" w:hint="cs"/>
          <w:sz w:val="32"/>
          <w:szCs w:val="32"/>
          <w:rtl/>
          <w:lang w:bidi="ar-TN"/>
        </w:rPr>
        <w:t>ً</w:t>
      </w:r>
      <w:r w:rsidR="00DD3070" w:rsidRPr="00A823C1">
        <w:rPr>
          <w:rFonts w:ascii="ATraditional Arabic" w:hAnsi="ATraditional Arabic" w:cs="ATraditional Arabic"/>
          <w:sz w:val="32"/>
          <w:szCs w:val="32"/>
          <w:rtl/>
          <w:lang w:bidi="ar-TN"/>
        </w:rPr>
        <w:t>ا</w:t>
      </w:r>
      <w:r w:rsidR="00B324C4">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DD3070" w:rsidRPr="00A823C1">
        <w:rPr>
          <w:rFonts w:ascii="ATraditional Arabic" w:hAnsi="ATraditional Arabic" w:cs="ATraditional Arabic"/>
          <w:sz w:val="32"/>
          <w:szCs w:val="32"/>
          <w:rtl/>
          <w:lang w:bidi="ar-TN"/>
        </w:rPr>
        <w:t>ومنها ما يجمع الناس على أنه بالقضاء</w:t>
      </w:r>
      <w:r w:rsidR="00660C23" w:rsidRPr="00660C23">
        <w:rPr>
          <w:rFonts w:ascii="ATraditional Arabic" w:hAnsi="ATraditional Arabic" w:cs="ATraditional Arabic"/>
          <w:sz w:val="32"/>
          <w:szCs w:val="32"/>
          <w:rtl/>
          <w:lang w:bidi="ar-TN"/>
        </w:rPr>
        <w:t xml:space="preserve">، </w:t>
      </w:r>
      <w:r w:rsidR="00DD3070" w:rsidRPr="00A823C1">
        <w:rPr>
          <w:rFonts w:ascii="ATraditional Arabic" w:hAnsi="ATraditional Arabic" w:cs="ATraditional Arabic"/>
          <w:sz w:val="32"/>
          <w:szCs w:val="32"/>
          <w:rtl/>
          <w:lang w:bidi="ar-TN"/>
        </w:rPr>
        <w:t>ومنها ما يجمع النّاس على أنه بالإمامة</w:t>
      </w:r>
      <w:r w:rsidR="00B324C4">
        <w:rPr>
          <w:rFonts w:ascii="ATraditional Arabic" w:hAnsi="ATraditional Arabic" w:cs="ATraditional Arabic" w:hint="cs"/>
          <w:sz w:val="32"/>
          <w:szCs w:val="32"/>
          <w:rtl/>
          <w:lang w:bidi="ar-TN"/>
        </w:rPr>
        <w:t>،</w:t>
      </w:r>
      <w:r w:rsidR="00DD3070" w:rsidRPr="00A823C1">
        <w:rPr>
          <w:rFonts w:ascii="ATraditional Arabic" w:hAnsi="ATraditional Arabic" w:cs="ATraditional Arabic"/>
          <w:sz w:val="32"/>
          <w:szCs w:val="32"/>
          <w:rtl/>
          <w:lang w:bidi="ar-TN"/>
        </w:rPr>
        <w:t xml:space="preserve"> ومنها ما يختلف العلماء فيه</w:t>
      </w:r>
      <w:r w:rsidR="00B324C4">
        <w:rPr>
          <w:rFonts w:ascii="ATraditional Arabic" w:hAnsi="ATraditional Arabic" w:cs="ATraditional Arabic" w:hint="cs"/>
          <w:sz w:val="32"/>
          <w:szCs w:val="32"/>
          <w:rtl/>
          <w:lang w:bidi="ar-TN"/>
        </w:rPr>
        <w:t>؛</w:t>
      </w:r>
      <w:r w:rsidR="00DD3070" w:rsidRPr="00A823C1">
        <w:rPr>
          <w:rFonts w:ascii="ATraditional Arabic" w:hAnsi="ATraditional Arabic" w:cs="ATraditional Arabic"/>
          <w:sz w:val="32"/>
          <w:szCs w:val="32"/>
          <w:rtl/>
          <w:lang w:bidi="ar-TN"/>
        </w:rPr>
        <w:t xml:space="preserve"> لتردّده بين رتبتين فصاعدًا</w:t>
      </w:r>
      <w:r w:rsidR="00660C23" w:rsidRPr="00660C23">
        <w:rPr>
          <w:rFonts w:ascii="ATraditional Arabic" w:hAnsi="ATraditional Arabic" w:cs="ATraditional Arabic"/>
          <w:sz w:val="32"/>
          <w:szCs w:val="32"/>
          <w:rtl/>
          <w:lang w:bidi="ar-TN"/>
        </w:rPr>
        <w:t xml:space="preserve">، </w:t>
      </w:r>
      <w:r w:rsidR="00DD3070" w:rsidRPr="00A823C1">
        <w:rPr>
          <w:rFonts w:ascii="ATraditional Arabic" w:hAnsi="ATraditional Arabic" w:cs="ATraditional Arabic"/>
          <w:sz w:val="32"/>
          <w:szCs w:val="32"/>
          <w:rtl/>
          <w:lang w:bidi="ar-TN"/>
        </w:rPr>
        <w:t>فمنهم من يغلب عليه رتبة</w:t>
      </w:r>
      <w:r w:rsidR="00B324C4">
        <w:rPr>
          <w:rFonts w:ascii="ATraditional Arabic" w:hAnsi="ATraditional Arabic" w:cs="ATraditional Arabic" w:hint="cs"/>
          <w:sz w:val="32"/>
          <w:szCs w:val="32"/>
          <w:rtl/>
          <w:lang w:bidi="ar-TN"/>
        </w:rPr>
        <w:t>،</w:t>
      </w:r>
      <w:r w:rsidR="00DD3070" w:rsidRPr="00A823C1">
        <w:rPr>
          <w:rFonts w:ascii="ATraditional Arabic" w:hAnsi="ATraditional Arabic" w:cs="ATraditional Arabic"/>
          <w:sz w:val="32"/>
          <w:szCs w:val="32"/>
          <w:rtl/>
          <w:lang w:bidi="ar-TN"/>
        </w:rPr>
        <w:t xml:space="preserve"> ومنهم من يغلب عليه أخرى</w:t>
      </w:r>
      <w:r w:rsidR="00660C23" w:rsidRPr="00660C23">
        <w:rPr>
          <w:rFonts w:ascii="ATraditional Arabic" w:hAnsi="ATraditional Arabic" w:cs="ATraditional Arabic"/>
          <w:sz w:val="32"/>
          <w:szCs w:val="32"/>
          <w:rtl/>
          <w:lang w:bidi="ar-TN"/>
        </w:rPr>
        <w:t xml:space="preserve">، </w:t>
      </w:r>
      <w:r w:rsidR="00DD3070" w:rsidRPr="00A823C1">
        <w:rPr>
          <w:rFonts w:ascii="ATraditional Arabic" w:hAnsi="ATraditional Arabic" w:cs="ATraditional Arabic"/>
          <w:sz w:val="32"/>
          <w:szCs w:val="32"/>
          <w:rtl/>
          <w:lang w:bidi="ar-TN"/>
        </w:rPr>
        <w:t>"</w:t>
      </w:r>
      <w:r w:rsidR="00DD3070" w:rsidRPr="00A823C1">
        <w:rPr>
          <w:rStyle w:val="FootnoteReference"/>
          <w:rFonts w:ascii="ATraditional Arabic" w:hAnsi="ATraditional Arabic" w:cs="ATraditional Arabic"/>
          <w:sz w:val="32"/>
          <w:szCs w:val="32"/>
          <w:rtl/>
          <w:lang w:bidi="ar-TN"/>
        </w:rPr>
        <w:footnoteReference w:id="25"/>
      </w:r>
      <w:r w:rsidR="00B324C4">
        <w:rPr>
          <w:rFonts w:ascii="ATraditional Arabic" w:hAnsi="ATraditional Arabic" w:cs="ATraditional Arabic" w:hint="cs"/>
          <w:sz w:val="32"/>
          <w:szCs w:val="32"/>
          <w:rtl/>
          <w:lang w:bidi="ar-TN"/>
        </w:rPr>
        <w:t>.</w:t>
      </w:r>
      <w:r w:rsidR="00593C30" w:rsidRPr="00A823C1">
        <w:rPr>
          <w:rFonts w:ascii="ATraditional Arabic" w:hAnsi="ATraditional Arabic" w:cs="ATraditional Arabic"/>
          <w:sz w:val="32"/>
          <w:szCs w:val="32"/>
          <w:rtl/>
          <w:lang w:bidi="ar-TN"/>
        </w:rPr>
        <w:t xml:space="preserve"> </w:t>
      </w:r>
    </w:p>
    <w:p w:rsidR="00F3617E" w:rsidRPr="00A823C1" w:rsidRDefault="00B65BB5" w:rsidP="000D23DC">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ف</w:t>
      </w:r>
      <w:r w:rsidR="002B7E49" w:rsidRPr="00A823C1">
        <w:rPr>
          <w:rFonts w:ascii="ATraditional Arabic" w:hAnsi="ATraditional Arabic" w:cs="ATraditional Arabic"/>
          <w:sz w:val="32"/>
          <w:szCs w:val="32"/>
          <w:rtl/>
          <w:lang w:bidi="ar-TN"/>
        </w:rPr>
        <w:t>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2B7E49" w:rsidRPr="00A823C1">
        <w:rPr>
          <w:rFonts w:ascii="ATraditional Arabic" w:hAnsi="ATraditional Arabic" w:cs="ATraditional Arabic"/>
          <w:sz w:val="32"/>
          <w:szCs w:val="32"/>
          <w:rtl/>
          <w:lang w:bidi="ar-TN"/>
        </w:rPr>
        <w:t xml:space="preserve"> كان</w:t>
      </w:r>
      <w:proofErr w:type="gramEnd"/>
      <w:r w:rsidR="002B7E49" w:rsidRPr="00A823C1">
        <w:rPr>
          <w:rFonts w:ascii="ATraditional Arabic" w:hAnsi="ATraditional Arabic" w:cs="ATraditional Arabic"/>
          <w:sz w:val="32"/>
          <w:szCs w:val="32"/>
          <w:rtl/>
          <w:lang w:bidi="ar-TN"/>
        </w:rPr>
        <w:t xml:space="preserve"> هو </w:t>
      </w:r>
      <w:r w:rsidR="002D1B25" w:rsidRPr="00A823C1">
        <w:rPr>
          <w:rFonts w:ascii="ATraditional Arabic" w:hAnsi="ATraditional Arabic" w:cs="ATraditional Arabic"/>
          <w:sz w:val="32"/>
          <w:szCs w:val="32"/>
          <w:rtl/>
          <w:lang w:bidi="ar-TN"/>
        </w:rPr>
        <w:t>الإمام</w:t>
      </w:r>
      <w:r w:rsidR="002B7E49" w:rsidRPr="00A823C1">
        <w:rPr>
          <w:rFonts w:ascii="ATraditional Arabic" w:hAnsi="ATraditional Arabic" w:cs="ATraditional Arabic"/>
          <w:sz w:val="32"/>
          <w:szCs w:val="32"/>
          <w:rtl/>
          <w:lang w:bidi="ar-TN"/>
        </w:rPr>
        <w:t xml:space="preserve"> والقاضي والمفتي وهو الرسول</w:t>
      </w:r>
      <w:r w:rsidR="00F24D45" w:rsidRPr="00A823C1">
        <w:rPr>
          <w:rFonts w:ascii="ATraditional Arabic" w:hAnsi="ATraditional Arabic" w:cs="ATraditional Arabic"/>
          <w:sz w:val="32"/>
          <w:szCs w:val="32"/>
          <w:rtl/>
          <w:lang w:bidi="ar-TN"/>
        </w:rPr>
        <w:t xml:space="preserve"> المبلغ</w:t>
      </w:r>
      <w:r w:rsidR="00660C23" w:rsidRPr="00660C23">
        <w:rPr>
          <w:rFonts w:ascii="ATraditional Arabic" w:hAnsi="ATraditional Arabic" w:cs="ATraditional Arabic"/>
          <w:sz w:val="32"/>
          <w:szCs w:val="32"/>
          <w:rtl/>
          <w:lang w:bidi="ar-TN"/>
        </w:rPr>
        <w:t xml:space="preserve">، </w:t>
      </w:r>
      <w:r w:rsidR="002B7E49" w:rsidRPr="00A823C1">
        <w:rPr>
          <w:rFonts w:ascii="ATraditional Arabic" w:hAnsi="ATraditional Arabic" w:cs="ATraditional Arabic"/>
          <w:sz w:val="32"/>
          <w:szCs w:val="32"/>
          <w:rtl/>
          <w:lang w:bidi="ar-TN"/>
        </w:rPr>
        <w:t>قد يقول الحكم بمنصب الرسالة فيكون شرع</w:t>
      </w:r>
      <w:r w:rsidR="000D23DC">
        <w:rPr>
          <w:rFonts w:ascii="ATraditional Arabic" w:hAnsi="ATraditional Arabic" w:cs="ATraditional Arabic" w:hint="cs"/>
          <w:sz w:val="32"/>
          <w:szCs w:val="32"/>
          <w:rtl/>
          <w:lang w:bidi="ar-TN"/>
        </w:rPr>
        <w:t>ً</w:t>
      </w:r>
      <w:r w:rsidR="002B7E49" w:rsidRPr="00A823C1">
        <w:rPr>
          <w:rFonts w:ascii="ATraditional Arabic" w:hAnsi="ATraditional Arabic" w:cs="ATraditional Arabic"/>
          <w:sz w:val="32"/>
          <w:szCs w:val="32"/>
          <w:rtl/>
          <w:lang w:bidi="ar-TN"/>
        </w:rPr>
        <w:t>ا عام</w:t>
      </w:r>
      <w:r w:rsidR="000D23DC">
        <w:rPr>
          <w:rFonts w:ascii="ATraditional Arabic" w:hAnsi="ATraditional Arabic" w:cs="ATraditional Arabic" w:hint="cs"/>
          <w:sz w:val="32"/>
          <w:szCs w:val="32"/>
          <w:rtl/>
          <w:lang w:bidi="ar-TN"/>
        </w:rPr>
        <w:t>ًّ</w:t>
      </w:r>
      <w:r w:rsidR="002B7E49" w:rsidRPr="00A823C1">
        <w:rPr>
          <w:rFonts w:ascii="ATraditional Arabic" w:hAnsi="ATraditional Arabic" w:cs="ATraditional Arabic"/>
          <w:sz w:val="32"/>
          <w:szCs w:val="32"/>
          <w:rtl/>
          <w:lang w:bidi="ar-TN"/>
        </w:rPr>
        <w:t xml:space="preserve">ا </w:t>
      </w:r>
      <w:r w:rsidR="002D1B25" w:rsidRPr="00A823C1">
        <w:rPr>
          <w:rFonts w:ascii="ATraditional Arabic" w:hAnsi="ATraditional Arabic" w:cs="ATraditional Arabic"/>
          <w:sz w:val="32"/>
          <w:szCs w:val="32"/>
          <w:rtl/>
          <w:lang w:bidi="ar-TN"/>
        </w:rPr>
        <w:t>إلى</w:t>
      </w:r>
      <w:r w:rsidR="002B7E49" w:rsidRPr="00A823C1">
        <w:rPr>
          <w:rFonts w:ascii="ATraditional Arabic" w:hAnsi="ATraditional Arabic" w:cs="ATraditional Arabic"/>
          <w:sz w:val="32"/>
          <w:szCs w:val="32"/>
          <w:rtl/>
          <w:lang w:bidi="ar-TN"/>
        </w:rPr>
        <w:t xml:space="preserve"> يوم القيامة</w:t>
      </w:r>
      <w:r w:rsidR="00660C23" w:rsidRPr="00660C23">
        <w:rPr>
          <w:rFonts w:ascii="ATraditional Arabic" w:hAnsi="ATraditional Arabic" w:cs="ATraditional Arabic"/>
          <w:sz w:val="32"/>
          <w:szCs w:val="32"/>
          <w:rtl/>
          <w:lang w:bidi="ar-TN"/>
        </w:rPr>
        <w:t xml:space="preserve">، </w:t>
      </w:r>
      <w:r w:rsidR="002B7E49" w:rsidRPr="00A823C1">
        <w:rPr>
          <w:rFonts w:ascii="ATraditional Arabic" w:hAnsi="ATraditional Arabic" w:cs="ATraditional Arabic"/>
          <w:sz w:val="32"/>
          <w:szCs w:val="32"/>
          <w:rtl/>
          <w:lang w:bidi="ar-TN"/>
        </w:rPr>
        <w:t>وقد يقوله بمنصب الفتوى فلا يكون حكم</w:t>
      </w:r>
      <w:r w:rsidR="000D23DC">
        <w:rPr>
          <w:rFonts w:ascii="ATraditional Arabic" w:hAnsi="ATraditional Arabic" w:cs="ATraditional Arabic" w:hint="cs"/>
          <w:sz w:val="32"/>
          <w:szCs w:val="32"/>
          <w:rtl/>
          <w:lang w:bidi="ar-TN"/>
        </w:rPr>
        <w:t>ً</w:t>
      </w:r>
      <w:r w:rsidR="002B7E49" w:rsidRPr="00A823C1">
        <w:rPr>
          <w:rFonts w:ascii="ATraditional Arabic" w:hAnsi="ATraditional Arabic" w:cs="ATraditional Arabic"/>
          <w:sz w:val="32"/>
          <w:szCs w:val="32"/>
          <w:rtl/>
          <w:lang w:bidi="ar-TN"/>
        </w:rPr>
        <w:t>ا بل فتوى تخص الشخص بعينه</w:t>
      </w:r>
      <w:r w:rsidR="00660C23" w:rsidRPr="00660C23">
        <w:rPr>
          <w:rFonts w:ascii="ATraditional Arabic" w:hAnsi="ATraditional Arabic" w:cs="ATraditional Arabic"/>
          <w:sz w:val="32"/>
          <w:szCs w:val="32"/>
          <w:rtl/>
          <w:lang w:bidi="ar-TN"/>
        </w:rPr>
        <w:t xml:space="preserve">، </w:t>
      </w:r>
      <w:r w:rsidR="00072C91" w:rsidRPr="00A823C1">
        <w:rPr>
          <w:rFonts w:ascii="ATraditional Arabic" w:hAnsi="ATraditional Arabic" w:cs="ATraditional Arabic"/>
          <w:sz w:val="32"/>
          <w:szCs w:val="32"/>
          <w:rtl/>
          <w:lang w:bidi="ar-TN"/>
        </w:rPr>
        <w:t xml:space="preserve">وقد يقوله بمنصب </w:t>
      </w:r>
      <w:r w:rsidR="002D1B25" w:rsidRPr="00A823C1">
        <w:rPr>
          <w:rFonts w:ascii="ATraditional Arabic" w:hAnsi="ATraditional Arabic" w:cs="ATraditional Arabic"/>
          <w:sz w:val="32"/>
          <w:szCs w:val="32"/>
          <w:rtl/>
          <w:lang w:bidi="ar-TN"/>
        </w:rPr>
        <w:t>الإمامة</w:t>
      </w:r>
      <w:r w:rsidR="00072C91" w:rsidRPr="00A823C1">
        <w:rPr>
          <w:rFonts w:ascii="ATraditional Arabic" w:hAnsi="ATraditional Arabic" w:cs="ATraditional Arabic"/>
          <w:sz w:val="32"/>
          <w:szCs w:val="32"/>
          <w:rtl/>
          <w:lang w:bidi="ar-TN"/>
        </w:rPr>
        <w:t xml:space="preserve"> فيراعي مصلحة </w:t>
      </w:r>
      <w:r w:rsidR="002D1B25" w:rsidRPr="00A823C1">
        <w:rPr>
          <w:rFonts w:ascii="ATraditional Arabic" w:hAnsi="ATraditional Arabic" w:cs="ATraditional Arabic"/>
          <w:sz w:val="32"/>
          <w:szCs w:val="32"/>
          <w:rtl/>
          <w:lang w:bidi="ar-TN"/>
        </w:rPr>
        <w:t>الأمة</w:t>
      </w:r>
      <w:r w:rsidR="00072C91" w:rsidRPr="00A823C1">
        <w:rPr>
          <w:rFonts w:ascii="ATraditional Arabic" w:hAnsi="ATraditional Arabic" w:cs="ATraditional Arabic"/>
          <w:sz w:val="32"/>
          <w:szCs w:val="32"/>
          <w:rtl/>
          <w:lang w:bidi="ar-TN"/>
        </w:rPr>
        <w:t xml:space="preserve"> في ذلك العصر وذلك</w:t>
      </w:r>
      <w:r w:rsidR="001203BF" w:rsidRPr="00A823C1">
        <w:rPr>
          <w:rFonts w:ascii="ATraditional Arabic" w:hAnsi="ATraditional Arabic" w:cs="ATraditional Arabic"/>
          <w:sz w:val="32"/>
          <w:szCs w:val="32"/>
          <w:rtl/>
          <w:lang w:bidi="ar-TN"/>
        </w:rPr>
        <w:t xml:space="preserve"> المكان بحسب الحال والعرف</w:t>
      </w:r>
      <w:r w:rsidR="000D23DC">
        <w:rPr>
          <w:rFonts w:ascii="ATraditional Arabic" w:hAnsi="ATraditional Arabic" w:cs="ATraditional Arabic" w:hint="cs"/>
          <w:sz w:val="32"/>
          <w:szCs w:val="32"/>
          <w:rtl/>
          <w:lang w:bidi="ar-TN"/>
        </w:rPr>
        <w:t>،</w:t>
      </w:r>
      <w:r w:rsidR="001203BF" w:rsidRPr="00A823C1">
        <w:rPr>
          <w:rFonts w:ascii="ATraditional Arabic" w:hAnsi="ATraditional Arabic" w:cs="ATraditional Arabic"/>
          <w:sz w:val="32"/>
          <w:szCs w:val="32"/>
          <w:rtl/>
          <w:lang w:bidi="ar-TN"/>
        </w:rPr>
        <w:t xml:space="preserve"> فيلزم على</w:t>
      </w:r>
      <w:r w:rsidR="00072C91" w:rsidRPr="00A823C1">
        <w:rPr>
          <w:rFonts w:ascii="ATraditional Arabic" w:hAnsi="ATraditional Arabic" w:cs="ATraditional Arabic"/>
          <w:sz w:val="32"/>
          <w:szCs w:val="32"/>
          <w:rtl/>
          <w:lang w:bidi="ar-TN"/>
        </w:rPr>
        <w:t xml:space="preserve"> </w:t>
      </w:r>
      <w:r w:rsidR="002D1B25" w:rsidRPr="00A823C1">
        <w:rPr>
          <w:rFonts w:ascii="ATraditional Arabic" w:hAnsi="ATraditional Arabic" w:cs="ATraditional Arabic"/>
          <w:sz w:val="32"/>
          <w:szCs w:val="32"/>
          <w:rtl/>
          <w:lang w:bidi="ar-TN"/>
        </w:rPr>
        <w:t>الأئمة</w:t>
      </w:r>
      <w:r w:rsidR="00072C91" w:rsidRPr="00A823C1">
        <w:rPr>
          <w:rFonts w:ascii="ATraditional Arabic" w:hAnsi="ATraditional Arabic" w:cs="ATraditional Arabic"/>
          <w:sz w:val="32"/>
          <w:szCs w:val="32"/>
          <w:rtl/>
          <w:lang w:bidi="ar-TN"/>
        </w:rPr>
        <w:t xml:space="preserve"> من بعده</w:t>
      </w:r>
      <w:r w:rsidR="001203BF" w:rsidRPr="00A823C1">
        <w:rPr>
          <w:rFonts w:ascii="ATraditional Arabic" w:hAnsi="ATraditional Arabic" w:cs="ATraditional Arabic"/>
          <w:sz w:val="32"/>
          <w:szCs w:val="32"/>
          <w:rtl/>
          <w:lang w:bidi="ar-TN"/>
        </w:rPr>
        <w:t xml:space="preserve"> مراعاة</w:t>
      </w:r>
      <w:r w:rsidR="00072C91" w:rsidRPr="00A823C1">
        <w:rPr>
          <w:rFonts w:ascii="ATraditional Arabic" w:hAnsi="ATraditional Arabic" w:cs="ATraditional Arabic"/>
          <w:sz w:val="32"/>
          <w:szCs w:val="32"/>
          <w:rtl/>
          <w:lang w:bidi="ar-TN"/>
        </w:rPr>
        <w:t xml:space="preserve"> موجبات تغير الأحوال</w:t>
      </w:r>
      <w:r w:rsidR="00660C23" w:rsidRPr="00660C23">
        <w:rPr>
          <w:rFonts w:ascii="ATraditional Arabic" w:hAnsi="ATraditional Arabic" w:cs="ATraditional Arabic"/>
          <w:sz w:val="32"/>
          <w:szCs w:val="32"/>
          <w:rtl/>
          <w:lang w:bidi="ar-TN"/>
        </w:rPr>
        <w:t xml:space="preserve"> </w:t>
      </w:r>
      <w:r w:rsidR="00072C91" w:rsidRPr="00A823C1">
        <w:rPr>
          <w:rFonts w:ascii="ATraditional Arabic" w:hAnsi="ATraditional Arabic" w:cs="ATraditional Arabic"/>
          <w:sz w:val="32"/>
          <w:szCs w:val="32"/>
          <w:rtl/>
          <w:lang w:bidi="ar-TN"/>
        </w:rPr>
        <w:t>زمان</w:t>
      </w:r>
      <w:r w:rsidR="000D23DC">
        <w:rPr>
          <w:rFonts w:ascii="ATraditional Arabic" w:hAnsi="ATraditional Arabic" w:cs="ATraditional Arabic" w:hint="cs"/>
          <w:sz w:val="32"/>
          <w:szCs w:val="32"/>
          <w:rtl/>
          <w:lang w:bidi="ar-TN"/>
        </w:rPr>
        <w:t>ً</w:t>
      </w:r>
      <w:r w:rsidR="00072C91" w:rsidRPr="00A823C1">
        <w:rPr>
          <w:rFonts w:ascii="ATraditional Arabic" w:hAnsi="ATraditional Arabic" w:cs="ATraditional Arabic"/>
          <w:sz w:val="32"/>
          <w:szCs w:val="32"/>
          <w:rtl/>
          <w:lang w:bidi="ar-TN"/>
        </w:rPr>
        <w:t>ا ومكان</w:t>
      </w:r>
      <w:r w:rsidR="000D23DC">
        <w:rPr>
          <w:rFonts w:ascii="ATraditional Arabic" w:hAnsi="ATraditional Arabic" w:cs="ATraditional Arabic" w:hint="cs"/>
          <w:sz w:val="32"/>
          <w:szCs w:val="32"/>
          <w:rtl/>
          <w:lang w:bidi="ar-TN"/>
        </w:rPr>
        <w:t>ً</w:t>
      </w:r>
      <w:r w:rsidR="00072C91" w:rsidRPr="00A823C1">
        <w:rPr>
          <w:rFonts w:ascii="ATraditional Arabic" w:hAnsi="ATraditional Arabic" w:cs="ATraditional Arabic"/>
          <w:sz w:val="32"/>
          <w:szCs w:val="32"/>
          <w:rtl/>
          <w:lang w:bidi="ar-TN"/>
        </w:rPr>
        <w:t xml:space="preserve">ا </w:t>
      </w:r>
      <w:r w:rsidR="001203BF" w:rsidRPr="00A823C1">
        <w:rPr>
          <w:rFonts w:ascii="ATraditional Arabic" w:hAnsi="ATraditional Arabic" w:cs="ATraditional Arabic"/>
          <w:sz w:val="32"/>
          <w:szCs w:val="32"/>
          <w:rtl/>
          <w:lang w:bidi="ar-TN"/>
        </w:rPr>
        <w:t>و</w:t>
      </w:r>
      <w:r w:rsidRPr="00A823C1">
        <w:rPr>
          <w:rFonts w:ascii="ATraditional Arabic" w:hAnsi="ATraditional Arabic" w:cs="ATraditional Arabic"/>
          <w:sz w:val="32"/>
          <w:szCs w:val="32"/>
          <w:rtl/>
          <w:lang w:bidi="ar-TN"/>
        </w:rPr>
        <w:t>حال</w:t>
      </w:r>
      <w:r w:rsidR="000D23DC">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لذلك شق على المكلفين وعلى أهل العلم أيض</w:t>
      </w:r>
      <w:r w:rsidR="000D23DC">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التفرقة بين هذه التصرفات</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فمنهم من </w:t>
      </w:r>
      <w:r w:rsidR="000D23DC">
        <w:rPr>
          <w:rFonts w:ascii="ATraditional Arabic" w:hAnsi="ATraditional Arabic" w:cs="ATraditional Arabic" w:hint="cs"/>
          <w:sz w:val="32"/>
          <w:szCs w:val="32"/>
          <w:rtl/>
          <w:lang w:bidi="ar-TN"/>
        </w:rPr>
        <w:t>عدَّها</w:t>
      </w:r>
      <w:r w:rsidRPr="00A823C1">
        <w:rPr>
          <w:rFonts w:ascii="ATraditional Arabic" w:hAnsi="ATraditional Arabic" w:cs="ATraditional Arabic"/>
          <w:sz w:val="32"/>
          <w:szCs w:val="32"/>
          <w:rtl/>
          <w:lang w:bidi="ar-TN"/>
        </w:rPr>
        <w:t xml:space="preserve"> وحيا</w:t>
      </w:r>
      <w:r w:rsidR="000D23DC">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غير متلو مهما كان الحكم الذي ورد عنه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F24D45" w:rsidRPr="00A823C1">
        <w:rPr>
          <w:rFonts w:ascii="ATraditional Arabic" w:hAnsi="ATraditional Arabic" w:cs="ATraditional Arabic"/>
          <w:sz w:val="32"/>
          <w:szCs w:val="32"/>
          <w:rtl/>
          <w:lang w:bidi="ar-TN"/>
        </w:rPr>
        <w:t xml:space="preserve"> ومهما كان حال تصرفه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8D2DDC" w:rsidRPr="00A823C1">
        <w:rPr>
          <w:rFonts w:ascii="ATraditional Arabic" w:hAnsi="ATraditional Arabic" w:cs="ATraditional Arabic"/>
          <w:sz w:val="32"/>
          <w:szCs w:val="32"/>
          <w:rtl/>
          <w:lang w:bidi="ar-TN"/>
        </w:rPr>
        <w:t>والقرافي بهذا التقسيم جعل حدود</w:t>
      </w:r>
      <w:r w:rsidR="000D23DC">
        <w:rPr>
          <w:rFonts w:ascii="ATraditional Arabic" w:hAnsi="ATraditional Arabic" w:cs="ATraditional Arabic" w:hint="cs"/>
          <w:sz w:val="32"/>
          <w:szCs w:val="32"/>
          <w:rtl/>
          <w:lang w:bidi="ar-TN"/>
        </w:rPr>
        <w:t>ً</w:t>
      </w:r>
      <w:r w:rsidR="008D2DDC" w:rsidRPr="00A823C1">
        <w:rPr>
          <w:rFonts w:ascii="ATraditional Arabic" w:hAnsi="ATraditional Arabic" w:cs="ATraditional Arabic"/>
          <w:sz w:val="32"/>
          <w:szCs w:val="32"/>
          <w:rtl/>
          <w:lang w:bidi="ar-TN"/>
        </w:rPr>
        <w:t>ا بي</w:t>
      </w:r>
      <w:r w:rsidR="00560126" w:rsidRPr="00A823C1">
        <w:rPr>
          <w:rFonts w:ascii="ATraditional Arabic" w:hAnsi="ATraditional Arabic" w:cs="ATraditional Arabic"/>
          <w:sz w:val="32"/>
          <w:szCs w:val="32"/>
          <w:rtl/>
          <w:lang w:bidi="ar-TN"/>
        </w:rPr>
        <w:t>ّ</w:t>
      </w:r>
      <w:r w:rsidR="008D2DDC" w:rsidRPr="00A823C1">
        <w:rPr>
          <w:rFonts w:ascii="ATraditional Arabic" w:hAnsi="ATraditional Arabic" w:cs="ATraditional Arabic"/>
          <w:sz w:val="32"/>
          <w:szCs w:val="32"/>
          <w:rtl/>
          <w:lang w:bidi="ar-TN"/>
        </w:rPr>
        <w:t>نة وفروق</w:t>
      </w:r>
      <w:r w:rsidR="000D23DC">
        <w:rPr>
          <w:rFonts w:ascii="ATraditional Arabic" w:hAnsi="ATraditional Arabic" w:cs="ATraditional Arabic" w:hint="cs"/>
          <w:sz w:val="32"/>
          <w:szCs w:val="32"/>
          <w:rtl/>
          <w:lang w:bidi="ar-TN"/>
        </w:rPr>
        <w:t>ً</w:t>
      </w:r>
      <w:r w:rsidR="008D2DDC" w:rsidRPr="00A823C1">
        <w:rPr>
          <w:rFonts w:ascii="ATraditional Arabic" w:hAnsi="ATraditional Arabic" w:cs="ATraditional Arabic"/>
          <w:sz w:val="32"/>
          <w:szCs w:val="32"/>
          <w:rtl/>
          <w:lang w:bidi="ar-TN"/>
        </w:rPr>
        <w:t>ا واضحة تمك</w:t>
      </w:r>
      <w:r w:rsidR="00E76561" w:rsidRPr="00A823C1">
        <w:rPr>
          <w:rFonts w:ascii="ATraditional Arabic" w:hAnsi="ATraditional Arabic" w:cs="ATraditional Arabic"/>
          <w:sz w:val="32"/>
          <w:szCs w:val="32"/>
          <w:rtl/>
          <w:lang w:bidi="ar-TN"/>
        </w:rPr>
        <w:t>ّ</w:t>
      </w:r>
      <w:r w:rsidR="008D2DDC" w:rsidRPr="00A823C1">
        <w:rPr>
          <w:rFonts w:ascii="ATraditional Arabic" w:hAnsi="ATraditional Arabic" w:cs="ATraditional Arabic"/>
          <w:sz w:val="32"/>
          <w:szCs w:val="32"/>
          <w:rtl/>
          <w:lang w:bidi="ar-TN"/>
        </w:rPr>
        <w:t>ن الفقيه من فهم نصوص السنة النبوية بما يتماشى والمقاصد العامة</w:t>
      </w:r>
      <w:r w:rsidR="00660C23" w:rsidRPr="00660C23">
        <w:rPr>
          <w:rFonts w:ascii="ATraditional Arabic" w:hAnsi="ATraditional Arabic" w:cs="ATraditional Arabic"/>
          <w:sz w:val="32"/>
          <w:szCs w:val="32"/>
          <w:rtl/>
          <w:lang w:bidi="ar-TN"/>
        </w:rPr>
        <w:t xml:space="preserve">. </w:t>
      </w:r>
      <w:r w:rsidR="008D2DDC" w:rsidRPr="00A823C1">
        <w:rPr>
          <w:rFonts w:ascii="ATraditional Arabic" w:hAnsi="ATraditional Arabic" w:cs="ATraditional Arabic"/>
          <w:sz w:val="32"/>
          <w:szCs w:val="32"/>
          <w:rtl/>
          <w:lang w:bidi="ar-TN"/>
        </w:rPr>
        <w:t xml:space="preserve">وباعتماد تقسيم القرافي تختلف أحكام السنن من الوجوب </w:t>
      </w:r>
      <w:r w:rsidR="002D1B25" w:rsidRPr="00A823C1">
        <w:rPr>
          <w:rFonts w:ascii="ATraditional Arabic" w:hAnsi="ATraditional Arabic" w:cs="ATraditional Arabic"/>
          <w:sz w:val="32"/>
          <w:szCs w:val="32"/>
          <w:rtl/>
          <w:lang w:bidi="ar-TN"/>
        </w:rPr>
        <w:t>إلى</w:t>
      </w:r>
      <w:r w:rsidR="008D2DDC" w:rsidRPr="00A823C1">
        <w:rPr>
          <w:rFonts w:ascii="ATraditional Arabic" w:hAnsi="ATraditional Arabic" w:cs="ATraditional Arabic"/>
          <w:sz w:val="32"/>
          <w:szCs w:val="32"/>
          <w:rtl/>
          <w:lang w:bidi="ar-TN"/>
        </w:rPr>
        <w:t xml:space="preserve"> المن</w:t>
      </w:r>
      <w:r w:rsidR="000F3312" w:rsidRPr="00A823C1">
        <w:rPr>
          <w:rFonts w:ascii="ATraditional Arabic" w:hAnsi="ATraditional Arabic" w:cs="ATraditional Arabic"/>
          <w:sz w:val="32"/>
          <w:szCs w:val="32"/>
          <w:rtl/>
          <w:lang w:bidi="ar-TN"/>
        </w:rPr>
        <w:t>د</w:t>
      </w:r>
      <w:r w:rsidR="008D2DDC" w:rsidRPr="00A823C1">
        <w:rPr>
          <w:rFonts w:ascii="ATraditional Arabic" w:hAnsi="ATraditional Arabic" w:cs="ATraditional Arabic"/>
          <w:sz w:val="32"/>
          <w:szCs w:val="32"/>
          <w:rtl/>
          <w:lang w:bidi="ar-TN"/>
        </w:rPr>
        <w:t>وب والمستحب</w:t>
      </w:r>
      <w:r w:rsidR="00435DCC" w:rsidRPr="00A823C1">
        <w:rPr>
          <w:rFonts w:ascii="ATraditional Arabic" w:hAnsi="ATraditional Arabic" w:cs="ATraditional Arabic"/>
          <w:sz w:val="32"/>
          <w:szCs w:val="32"/>
          <w:rtl/>
          <w:lang w:bidi="ar-TN"/>
        </w:rPr>
        <w:t xml:space="preserve"> والمباح</w:t>
      </w:r>
      <w:r w:rsidR="000D23DC">
        <w:rPr>
          <w:rFonts w:ascii="ATraditional Arabic" w:hAnsi="ATraditional Arabic" w:cs="ATraditional Arabic" w:hint="cs"/>
          <w:sz w:val="32"/>
          <w:szCs w:val="32"/>
          <w:rtl/>
          <w:lang w:bidi="ar-TN"/>
        </w:rPr>
        <w:t>،</w:t>
      </w:r>
      <w:r w:rsidR="008D2DDC" w:rsidRPr="00A823C1">
        <w:rPr>
          <w:rFonts w:ascii="ATraditional Arabic" w:hAnsi="ATraditional Arabic" w:cs="ATraditional Arabic"/>
          <w:sz w:val="32"/>
          <w:szCs w:val="32"/>
          <w:rtl/>
          <w:lang w:bidi="ar-TN"/>
        </w:rPr>
        <w:t xml:space="preserve"> </w:t>
      </w:r>
      <w:r w:rsidR="00435DCC" w:rsidRPr="00A823C1">
        <w:rPr>
          <w:rFonts w:ascii="ATraditional Arabic" w:hAnsi="ATraditional Arabic" w:cs="ATraditional Arabic"/>
          <w:sz w:val="32"/>
          <w:szCs w:val="32"/>
          <w:rtl/>
          <w:lang w:bidi="ar-TN"/>
        </w:rPr>
        <w:t>و</w:t>
      </w:r>
      <w:r w:rsidR="008D2DDC" w:rsidRPr="00A823C1">
        <w:rPr>
          <w:rFonts w:ascii="ATraditional Arabic" w:hAnsi="ATraditional Arabic" w:cs="ATraditional Arabic"/>
          <w:sz w:val="32"/>
          <w:szCs w:val="32"/>
          <w:rtl/>
          <w:lang w:bidi="ar-TN"/>
        </w:rPr>
        <w:t>من ال</w:t>
      </w:r>
      <w:r w:rsidR="008B634C" w:rsidRPr="00A823C1">
        <w:rPr>
          <w:rFonts w:ascii="ATraditional Arabic" w:hAnsi="ATraditional Arabic" w:cs="ATraditional Arabic"/>
          <w:sz w:val="32"/>
          <w:szCs w:val="32"/>
          <w:rtl/>
          <w:lang w:bidi="ar-TN"/>
        </w:rPr>
        <w:t xml:space="preserve">تحريم </w:t>
      </w:r>
      <w:r w:rsidR="002D1B25" w:rsidRPr="00A823C1">
        <w:rPr>
          <w:rFonts w:ascii="ATraditional Arabic" w:hAnsi="ATraditional Arabic" w:cs="ATraditional Arabic"/>
          <w:sz w:val="32"/>
          <w:szCs w:val="32"/>
          <w:rtl/>
          <w:lang w:bidi="ar-TN"/>
        </w:rPr>
        <w:t>إلى</w:t>
      </w:r>
      <w:r w:rsidR="008B634C" w:rsidRPr="00A823C1">
        <w:rPr>
          <w:rFonts w:ascii="ATraditional Arabic" w:hAnsi="ATraditional Arabic" w:cs="ATraditional Arabic"/>
          <w:sz w:val="32"/>
          <w:szCs w:val="32"/>
          <w:rtl/>
          <w:lang w:bidi="ar-TN"/>
        </w:rPr>
        <w:t xml:space="preserve"> الكراهة</w:t>
      </w:r>
      <w:r w:rsidR="00660C23" w:rsidRPr="00660C23">
        <w:rPr>
          <w:rFonts w:ascii="ATraditional Arabic" w:hAnsi="ATraditional Arabic" w:cs="ATraditional Arabic"/>
          <w:sz w:val="32"/>
          <w:szCs w:val="32"/>
          <w:rtl/>
          <w:lang w:bidi="ar-TN"/>
        </w:rPr>
        <w:t xml:space="preserve">. </w:t>
      </w:r>
      <w:r w:rsidR="000F3312" w:rsidRPr="00A823C1">
        <w:rPr>
          <w:rFonts w:ascii="ATraditional Arabic" w:hAnsi="ATraditional Arabic" w:cs="ATraditional Arabic"/>
          <w:sz w:val="32"/>
          <w:szCs w:val="32"/>
          <w:rtl/>
          <w:lang w:bidi="ar-TN"/>
        </w:rPr>
        <w:t>يقول القرافي مبين</w:t>
      </w:r>
      <w:r w:rsidR="000D23DC">
        <w:rPr>
          <w:rFonts w:ascii="ATraditional Arabic" w:hAnsi="ATraditional Arabic" w:cs="ATraditional Arabic" w:hint="cs"/>
          <w:sz w:val="32"/>
          <w:szCs w:val="32"/>
          <w:rtl/>
          <w:lang w:bidi="ar-TN"/>
        </w:rPr>
        <w:t>ً</w:t>
      </w:r>
      <w:r w:rsidR="000F3312" w:rsidRPr="00A823C1">
        <w:rPr>
          <w:rFonts w:ascii="ATraditional Arabic" w:hAnsi="ATraditional Arabic" w:cs="ATraditional Arabic"/>
          <w:sz w:val="32"/>
          <w:szCs w:val="32"/>
          <w:rtl/>
          <w:lang w:bidi="ar-TN"/>
        </w:rPr>
        <w:t>ا آثار هذه التفرقة</w:t>
      </w:r>
      <w:r w:rsidR="00660C23" w:rsidRPr="00660C23">
        <w:rPr>
          <w:rFonts w:ascii="ATraditional Arabic" w:hAnsi="ATraditional Arabic" w:cs="ATraditional Arabic"/>
          <w:sz w:val="32"/>
          <w:szCs w:val="32"/>
          <w:rtl/>
          <w:lang w:bidi="ar-TN"/>
        </w:rPr>
        <w:t xml:space="preserve">: </w:t>
      </w:r>
      <w:r w:rsidR="008B634C" w:rsidRPr="00A823C1">
        <w:rPr>
          <w:rFonts w:ascii="ATraditional Arabic" w:hAnsi="ATraditional Arabic" w:cs="ATraditional Arabic"/>
          <w:sz w:val="32"/>
          <w:szCs w:val="32"/>
          <w:rtl/>
          <w:lang w:bidi="ar-TN"/>
        </w:rPr>
        <w:t>"</w:t>
      </w:r>
      <w:r w:rsidR="00435DCC" w:rsidRPr="00A823C1">
        <w:rPr>
          <w:rFonts w:ascii="ATraditional Arabic" w:hAnsi="ATraditional Arabic" w:cs="ATraditional Arabic"/>
          <w:sz w:val="32"/>
          <w:szCs w:val="32"/>
          <w:rtl/>
          <w:lang w:bidi="ar-TN"/>
        </w:rPr>
        <w:t>بهذه الأوصاف تختلف آثارها في الشريعة فكل ما قاله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435DCC" w:rsidRPr="00A823C1">
        <w:rPr>
          <w:rFonts w:ascii="ATraditional Arabic" w:hAnsi="ATraditional Arabic" w:cs="ATraditional Arabic"/>
          <w:sz w:val="32"/>
          <w:szCs w:val="32"/>
          <w:rtl/>
          <w:lang w:bidi="ar-TN"/>
        </w:rPr>
        <w:t>أو فعله على سبيل التبليغ كان ذلك حكم</w:t>
      </w:r>
      <w:r w:rsidR="000D23DC">
        <w:rPr>
          <w:rFonts w:ascii="ATraditional Arabic" w:hAnsi="ATraditional Arabic" w:cs="ATraditional Arabic" w:hint="cs"/>
          <w:sz w:val="32"/>
          <w:szCs w:val="32"/>
          <w:rtl/>
          <w:lang w:bidi="ar-TN"/>
        </w:rPr>
        <w:t>ً</w:t>
      </w:r>
      <w:r w:rsidR="00435DCC" w:rsidRPr="00A823C1">
        <w:rPr>
          <w:rFonts w:ascii="ATraditional Arabic" w:hAnsi="ATraditional Arabic" w:cs="ATraditional Arabic"/>
          <w:sz w:val="32"/>
          <w:szCs w:val="32"/>
          <w:rtl/>
          <w:lang w:bidi="ar-TN"/>
        </w:rPr>
        <w:t>ا عام</w:t>
      </w:r>
      <w:r w:rsidR="000D23DC">
        <w:rPr>
          <w:rFonts w:ascii="ATraditional Arabic" w:hAnsi="ATraditional Arabic" w:cs="ATraditional Arabic" w:hint="cs"/>
          <w:sz w:val="32"/>
          <w:szCs w:val="32"/>
          <w:rtl/>
          <w:lang w:bidi="ar-TN"/>
        </w:rPr>
        <w:t>ًّ</w:t>
      </w:r>
      <w:r w:rsidR="00435DCC" w:rsidRPr="00A823C1">
        <w:rPr>
          <w:rFonts w:ascii="ATraditional Arabic" w:hAnsi="ATraditional Arabic" w:cs="ATraditional Arabic"/>
          <w:sz w:val="32"/>
          <w:szCs w:val="32"/>
          <w:rtl/>
          <w:lang w:bidi="ar-TN"/>
        </w:rPr>
        <w:t>ا على الثقلين إلى يوم القيامة</w:t>
      </w:r>
      <w:r w:rsidR="000D23DC">
        <w:rPr>
          <w:rFonts w:ascii="ATraditional Arabic" w:hAnsi="ATraditional Arabic" w:cs="ATraditional Arabic" w:hint="cs"/>
          <w:sz w:val="32"/>
          <w:szCs w:val="32"/>
          <w:rtl/>
          <w:lang w:bidi="ar-TN"/>
        </w:rPr>
        <w:t>،</w:t>
      </w:r>
      <w:r w:rsidR="00435DCC" w:rsidRPr="00A823C1">
        <w:rPr>
          <w:rFonts w:ascii="ATraditional Arabic" w:hAnsi="ATraditional Arabic" w:cs="ATraditional Arabic"/>
          <w:sz w:val="32"/>
          <w:szCs w:val="32"/>
          <w:rtl/>
          <w:lang w:bidi="ar-TN"/>
        </w:rPr>
        <w:t xml:space="preserve"> فإن كان مأمور</w:t>
      </w:r>
      <w:r w:rsidR="000D23DC">
        <w:rPr>
          <w:rFonts w:ascii="ATraditional Arabic" w:hAnsi="ATraditional Arabic" w:cs="ATraditional Arabic" w:hint="cs"/>
          <w:sz w:val="32"/>
          <w:szCs w:val="32"/>
          <w:rtl/>
          <w:lang w:bidi="ar-TN"/>
        </w:rPr>
        <w:t>ً</w:t>
      </w:r>
      <w:r w:rsidR="00435DCC" w:rsidRPr="00A823C1">
        <w:rPr>
          <w:rFonts w:ascii="ATraditional Arabic" w:hAnsi="ATraditional Arabic" w:cs="ATraditional Arabic"/>
          <w:sz w:val="32"/>
          <w:szCs w:val="32"/>
          <w:rtl/>
          <w:lang w:bidi="ar-TN"/>
        </w:rPr>
        <w:t>ا به أقدم عليه كل أحد بنفسه وكذلك المباح</w:t>
      </w:r>
      <w:r w:rsidR="00660C23" w:rsidRPr="00660C23">
        <w:rPr>
          <w:rFonts w:ascii="ATraditional Arabic" w:hAnsi="ATraditional Arabic" w:cs="ATraditional Arabic"/>
          <w:sz w:val="32"/>
          <w:szCs w:val="32"/>
          <w:rtl/>
          <w:lang w:bidi="ar-TN"/>
        </w:rPr>
        <w:t xml:space="preserve">، </w:t>
      </w:r>
      <w:r w:rsidR="00435DCC" w:rsidRPr="00A823C1">
        <w:rPr>
          <w:rFonts w:ascii="ATraditional Arabic" w:hAnsi="ATraditional Arabic" w:cs="ATraditional Arabic"/>
          <w:sz w:val="32"/>
          <w:szCs w:val="32"/>
          <w:rtl/>
          <w:lang w:bidi="ar-TN"/>
        </w:rPr>
        <w:t>وإن كان منهي</w:t>
      </w:r>
      <w:r w:rsidR="000D23DC">
        <w:rPr>
          <w:rFonts w:ascii="ATraditional Arabic" w:hAnsi="ATraditional Arabic" w:cs="ATraditional Arabic" w:hint="cs"/>
          <w:sz w:val="32"/>
          <w:szCs w:val="32"/>
          <w:rtl/>
          <w:lang w:bidi="ar-TN"/>
        </w:rPr>
        <w:t>ًّ</w:t>
      </w:r>
      <w:r w:rsidR="00435DCC" w:rsidRPr="00A823C1">
        <w:rPr>
          <w:rFonts w:ascii="ATraditional Arabic" w:hAnsi="ATraditional Arabic" w:cs="ATraditional Arabic"/>
          <w:sz w:val="32"/>
          <w:szCs w:val="32"/>
          <w:rtl/>
          <w:lang w:bidi="ar-TN"/>
        </w:rPr>
        <w:t>ا عنه اجتنبه كل أحد بنفسه</w:t>
      </w:r>
      <w:r w:rsidR="000D23DC">
        <w:rPr>
          <w:rFonts w:ascii="ATraditional Arabic" w:hAnsi="ATraditional Arabic" w:cs="ATraditional Arabic" w:hint="cs"/>
          <w:sz w:val="32"/>
          <w:szCs w:val="32"/>
          <w:rtl/>
          <w:lang w:bidi="ar-TN"/>
        </w:rPr>
        <w:t>،</w:t>
      </w:r>
      <w:r w:rsidR="00435DCC" w:rsidRPr="00A823C1">
        <w:rPr>
          <w:rFonts w:ascii="ATraditional Arabic" w:hAnsi="ATraditional Arabic" w:cs="ATraditional Arabic"/>
          <w:sz w:val="32"/>
          <w:szCs w:val="32"/>
          <w:rtl/>
          <w:lang w:bidi="ar-TN"/>
        </w:rPr>
        <w:t xml:space="preserve"> وكل ما تصرف فيه</w:t>
      </w:r>
      <w:r w:rsidR="009D30E0">
        <w:rPr>
          <w:rFonts w:ascii="ATraditional Arabic" w:hAnsi="ATraditional Arabic" w:cs="ATraditional Arabic"/>
          <w:sz w:val="32"/>
          <w:szCs w:val="32"/>
          <w:rtl/>
          <w:lang w:bidi="ar-TN"/>
        </w:rPr>
        <w:t xml:space="preserve"> </w:t>
      </w:r>
      <w:r w:rsidR="00B561E6" w:rsidRPr="006813CB">
        <w:rPr>
          <w:rFonts w:ascii="ATraditional Arabic" w:hAnsi="ATraditional Arabic" w:cs="ATraditional Arabic"/>
          <w:color w:val="000000"/>
          <w:sz w:val="32"/>
          <w:szCs w:val="32"/>
          <w:rtl/>
          <w:lang w:bidi="ar-TN"/>
        </w:rPr>
        <w:t>‘</w:t>
      </w:r>
      <w:r w:rsidR="00B561E6" w:rsidRPr="00A823C1">
        <w:rPr>
          <w:rFonts w:ascii="ATraditional Arabic" w:hAnsi="ATraditional Arabic" w:cs="ATraditional Arabic"/>
          <w:color w:val="000000"/>
          <w:sz w:val="32"/>
          <w:szCs w:val="32"/>
          <w:rtl/>
          <w:lang w:bidi="ar-TN"/>
        </w:rPr>
        <w:t xml:space="preserve"> </w:t>
      </w:r>
      <w:r w:rsidR="00435DCC" w:rsidRPr="00A823C1">
        <w:rPr>
          <w:rFonts w:ascii="ATraditional Arabic" w:hAnsi="ATraditional Arabic" w:cs="ATraditional Arabic"/>
          <w:sz w:val="32"/>
          <w:szCs w:val="32"/>
          <w:rtl/>
          <w:lang w:bidi="ar-TN"/>
        </w:rPr>
        <w:t>بوصف الإمامة لا يجوز لأحد أن يقدم عليه إلا بإذن الإمام اقتداء به</w:t>
      </w:r>
      <w:r w:rsidR="009D30E0">
        <w:rPr>
          <w:rFonts w:ascii="ATraditional Arabic" w:hAnsi="ATraditional Arabic" w:cs="ATraditional Arabic"/>
          <w:sz w:val="32"/>
          <w:szCs w:val="32"/>
          <w:rtl/>
          <w:lang w:bidi="ar-TN"/>
        </w:rPr>
        <w:t xml:space="preserve"> </w:t>
      </w:r>
      <w:r w:rsidR="00B561E6" w:rsidRPr="006813CB">
        <w:rPr>
          <w:rFonts w:ascii="ATraditional Arabic" w:hAnsi="ATraditional Arabic" w:cs="ATraditional Arabic"/>
          <w:color w:val="000000"/>
          <w:sz w:val="32"/>
          <w:szCs w:val="32"/>
          <w:rtl/>
          <w:lang w:bidi="ar-TN"/>
        </w:rPr>
        <w:t>‘</w:t>
      </w:r>
      <w:r w:rsidR="000D23DC">
        <w:rPr>
          <w:rFonts w:ascii="ATraditional Arabic" w:hAnsi="ATraditional Arabic" w:cs="ATraditional Arabic" w:hint="cs"/>
          <w:color w:val="000000"/>
          <w:sz w:val="32"/>
          <w:szCs w:val="32"/>
          <w:rtl/>
          <w:lang w:bidi="ar-TN"/>
        </w:rPr>
        <w:t>،</w:t>
      </w:r>
      <w:r w:rsidR="006813CB">
        <w:rPr>
          <w:rFonts w:ascii="ATraditional Arabic" w:hAnsi="ATraditional Arabic" w:cs="ATraditional Arabic"/>
          <w:color w:val="000000"/>
          <w:sz w:val="32"/>
          <w:szCs w:val="32"/>
          <w:rtl/>
          <w:lang w:bidi="ar-TN"/>
        </w:rPr>
        <w:t xml:space="preserve"> </w:t>
      </w:r>
      <w:r w:rsidR="00435DCC" w:rsidRPr="00A823C1">
        <w:rPr>
          <w:rFonts w:ascii="ATraditional Arabic" w:hAnsi="ATraditional Arabic" w:cs="ATraditional Arabic"/>
          <w:sz w:val="32"/>
          <w:szCs w:val="32"/>
          <w:rtl/>
          <w:lang w:bidi="ar-TN"/>
        </w:rPr>
        <w:t>ولأن سبب تصرفه فيه بوصف الإمامة دون التبليغ يقتضي ذلك</w:t>
      </w:r>
      <w:r w:rsidR="000D23DC">
        <w:rPr>
          <w:rFonts w:ascii="ATraditional Arabic" w:hAnsi="ATraditional Arabic" w:cs="ATraditional Arabic" w:hint="cs"/>
          <w:sz w:val="32"/>
          <w:szCs w:val="32"/>
          <w:rtl/>
          <w:lang w:bidi="ar-TN"/>
        </w:rPr>
        <w:t>،</w:t>
      </w:r>
      <w:r w:rsidR="00435DCC" w:rsidRPr="00A823C1">
        <w:rPr>
          <w:rFonts w:ascii="ATraditional Arabic" w:hAnsi="ATraditional Arabic" w:cs="ATraditional Arabic"/>
          <w:sz w:val="32"/>
          <w:szCs w:val="32"/>
          <w:rtl/>
          <w:lang w:bidi="ar-TN"/>
        </w:rPr>
        <w:t xml:space="preserve"> وما تصرف فيه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435DCC" w:rsidRPr="00A823C1">
        <w:rPr>
          <w:rFonts w:ascii="ATraditional Arabic" w:hAnsi="ATraditional Arabic" w:cs="ATraditional Arabic"/>
          <w:sz w:val="32"/>
          <w:szCs w:val="32"/>
          <w:rtl/>
          <w:lang w:bidi="ar-TN"/>
        </w:rPr>
        <w:t>بوصف القضاء لا يجوز لأحد أن يقدم عليه إلا بحكم حاكم اقتداء به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0D23DC">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435DCC" w:rsidRPr="00A823C1">
        <w:rPr>
          <w:rFonts w:ascii="ATraditional Arabic" w:hAnsi="ATraditional Arabic" w:cs="ATraditional Arabic"/>
          <w:sz w:val="32"/>
          <w:szCs w:val="32"/>
          <w:rtl/>
          <w:lang w:bidi="ar-TN"/>
        </w:rPr>
        <w:t>ولأن السبب الذي لأجله تصرف فيه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435DCC" w:rsidRPr="00A823C1">
        <w:rPr>
          <w:rFonts w:ascii="ATraditional Arabic" w:hAnsi="ATraditional Arabic" w:cs="ATraditional Arabic"/>
          <w:sz w:val="32"/>
          <w:szCs w:val="32"/>
          <w:rtl/>
          <w:lang w:bidi="ar-TN"/>
        </w:rPr>
        <w:t xml:space="preserve"> بوصف القضاء يقتضي ذلك</w:t>
      </w:r>
      <w:r w:rsidR="000D23DC">
        <w:rPr>
          <w:rFonts w:ascii="ATraditional Arabic" w:hAnsi="ATraditional Arabic" w:cs="ATraditional Arabic" w:hint="cs"/>
          <w:sz w:val="32"/>
          <w:szCs w:val="32"/>
          <w:rtl/>
          <w:lang w:bidi="ar-TN"/>
        </w:rPr>
        <w:t>،</w:t>
      </w:r>
      <w:r w:rsidR="00435DCC" w:rsidRPr="00A823C1">
        <w:rPr>
          <w:rFonts w:ascii="ATraditional Arabic" w:hAnsi="ATraditional Arabic" w:cs="ATraditional Arabic"/>
          <w:sz w:val="32"/>
          <w:szCs w:val="32"/>
          <w:rtl/>
          <w:lang w:bidi="ar-TN"/>
        </w:rPr>
        <w:t xml:space="preserve"> وهذه هي الفروق بين هذه القواعد الثلاث"</w:t>
      </w:r>
      <w:r w:rsidR="00435DCC" w:rsidRPr="00A823C1">
        <w:rPr>
          <w:rStyle w:val="FootnoteReference"/>
          <w:rFonts w:ascii="ATraditional Arabic" w:hAnsi="ATraditional Arabic" w:cs="ATraditional Arabic"/>
          <w:sz w:val="32"/>
          <w:szCs w:val="32"/>
          <w:rtl/>
          <w:lang w:bidi="ar-TN"/>
        </w:rPr>
        <w:footnoteReference w:id="26"/>
      </w:r>
      <w:r w:rsidR="00B33403" w:rsidRPr="00A823C1">
        <w:rPr>
          <w:rFonts w:ascii="ATraditional Arabic" w:hAnsi="ATraditional Arabic" w:cs="ATraditional Arabic"/>
          <w:sz w:val="32"/>
          <w:szCs w:val="32"/>
          <w:rtl/>
          <w:lang w:bidi="ar-TN"/>
        </w:rPr>
        <w:t xml:space="preserve"> </w:t>
      </w:r>
    </w:p>
    <w:p w:rsidR="00A71A6F" w:rsidRPr="00A823C1" w:rsidRDefault="00E76561" w:rsidP="00A823C1">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واعترض على</w:t>
      </w:r>
      <w:r w:rsidR="001048FD" w:rsidRPr="00A823C1">
        <w:rPr>
          <w:rFonts w:ascii="ATraditional Arabic" w:hAnsi="ATraditional Arabic" w:cs="ATraditional Arabic"/>
          <w:sz w:val="32"/>
          <w:szCs w:val="32"/>
          <w:rtl/>
          <w:lang w:bidi="ar-TN"/>
        </w:rPr>
        <w:t xml:space="preserve"> القرافي</w:t>
      </w:r>
      <w:r w:rsidRPr="00A823C1">
        <w:rPr>
          <w:rFonts w:ascii="ATraditional Arabic" w:hAnsi="ATraditional Arabic" w:cs="ATraditional Arabic"/>
          <w:sz w:val="32"/>
          <w:szCs w:val="32"/>
          <w:rtl/>
          <w:lang w:bidi="ar-TN"/>
        </w:rPr>
        <w:t xml:space="preserve"> كونه</w:t>
      </w:r>
      <w:r w:rsidR="001048FD" w:rsidRPr="00A823C1">
        <w:rPr>
          <w:rFonts w:ascii="ATraditional Arabic" w:hAnsi="ATraditional Arabic" w:cs="ATraditional Arabic"/>
          <w:sz w:val="32"/>
          <w:szCs w:val="32"/>
          <w:rtl/>
          <w:lang w:bidi="ar-TN"/>
        </w:rPr>
        <w:t xml:space="preserve"> لم يتحدث عما ليس من باب التشريع أصل</w:t>
      </w:r>
      <w:r w:rsidR="000D23DC">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مما ورد من السنن النبوية بل</w:t>
      </w:r>
      <w:r w:rsidR="001048FD" w:rsidRPr="00A823C1">
        <w:rPr>
          <w:rFonts w:ascii="ATraditional Arabic" w:hAnsi="ATraditional Arabic" w:cs="ATraditional Arabic"/>
          <w:sz w:val="32"/>
          <w:szCs w:val="32"/>
          <w:rtl/>
          <w:lang w:bidi="ar-TN"/>
        </w:rPr>
        <w:t xml:space="preserve"> هو من باب الجبلة </w:t>
      </w:r>
      <w:r w:rsidR="002D1B25" w:rsidRPr="00A823C1">
        <w:rPr>
          <w:rFonts w:ascii="ATraditional Arabic" w:hAnsi="ATraditional Arabic" w:cs="ATraditional Arabic"/>
          <w:sz w:val="32"/>
          <w:szCs w:val="32"/>
          <w:rtl/>
          <w:lang w:bidi="ar-TN"/>
        </w:rPr>
        <w:t>أو</w:t>
      </w:r>
      <w:r w:rsidR="001048FD" w:rsidRPr="00A823C1">
        <w:rPr>
          <w:rFonts w:ascii="ATraditional Arabic" w:hAnsi="ATraditional Arabic" w:cs="ATraditional Arabic"/>
          <w:sz w:val="32"/>
          <w:szCs w:val="32"/>
          <w:rtl/>
          <w:lang w:bidi="ar-TN"/>
        </w:rPr>
        <w:t xml:space="preserve"> العا</w:t>
      </w:r>
      <w:r w:rsidRPr="00A823C1">
        <w:rPr>
          <w:rFonts w:ascii="ATraditional Arabic" w:hAnsi="ATraditional Arabic" w:cs="ATraditional Arabic"/>
          <w:sz w:val="32"/>
          <w:szCs w:val="32"/>
          <w:rtl/>
          <w:lang w:bidi="ar-TN"/>
        </w:rPr>
        <w:t xml:space="preserve">دة </w:t>
      </w:r>
      <w:r w:rsidR="002D1B25" w:rsidRPr="00A823C1">
        <w:rPr>
          <w:rFonts w:ascii="ATraditional Arabic" w:hAnsi="ATraditional Arabic" w:cs="ATraditional Arabic"/>
          <w:sz w:val="32"/>
          <w:szCs w:val="32"/>
          <w:rtl/>
          <w:lang w:bidi="ar-TN"/>
        </w:rPr>
        <w:t>أو</w:t>
      </w:r>
      <w:r w:rsidRPr="00A823C1">
        <w:rPr>
          <w:rFonts w:ascii="ATraditional Arabic" w:hAnsi="ATraditional Arabic" w:cs="ATraditional Arabic"/>
          <w:sz w:val="32"/>
          <w:szCs w:val="32"/>
          <w:rtl/>
          <w:lang w:bidi="ar-TN"/>
        </w:rPr>
        <w:t xml:space="preserve"> الخبرة المكتسبة من المجتمع والواقع المعاش </w:t>
      </w:r>
      <w:r w:rsidR="001048FD" w:rsidRPr="00A823C1">
        <w:rPr>
          <w:rFonts w:ascii="ATraditional Arabic" w:hAnsi="ATraditional Arabic" w:cs="ATraditional Arabic"/>
          <w:sz w:val="32"/>
          <w:szCs w:val="32"/>
          <w:rtl/>
          <w:lang w:bidi="ar-TN"/>
        </w:rPr>
        <w:t>ولا ع</w:t>
      </w:r>
      <w:r w:rsidRPr="00A823C1">
        <w:rPr>
          <w:rFonts w:ascii="ATraditional Arabic" w:hAnsi="ATraditional Arabic" w:cs="ATraditional Arabic"/>
          <w:sz w:val="32"/>
          <w:szCs w:val="32"/>
          <w:rtl/>
          <w:lang w:bidi="ar-TN"/>
        </w:rPr>
        <w:t>لاقة له بالوحي أو التشريع</w:t>
      </w:r>
      <w:r w:rsidR="001048FD" w:rsidRPr="00A823C1">
        <w:rPr>
          <w:rStyle w:val="FootnoteReference"/>
          <w:rFonts w:ascii="ATraditional Arabic" w:hAnsi="ATraditional Arabic" w:cs="ATraditional Arabic"/>
          <w:sz w:val="32"/>
          <w:szCs w:val="32"/>
          <w:rtl/>
          <w:lang w:bidi="ar-TN"/>
        </w:rPr>
        <w:footnoteReference w:id="27"/>
      </w:r>
      <w:r w:rsidR="000D23DC">
        <w:rPr>
          <w:rFonts w:ascii="ATraditional Arabic" w:hAnsi="ATraditional Arabic" w:cs="ATraditional Arabic" w:hint="cs"/>
          <w:sz w:val="32"/>
          <w:szCs w:val="32"/>
          <w:rtl/>
          <w:lang w:bidi="ar-TN"/>
        </w:rPr>
        <w:t>.</w:t>
      </w:r>
      <w:r w:rsidR="00A71A6F" w:rsidRPr="00A823C1">
        <w:rPr>
          <w:rFonts w:ascii="ATraditional Arabic" w:hAnsi="ATraditional Arabic" w:cs="ATraditional Arabic"/>
          <w:sz w:val="32"/>
          <w:szCs w:val="32"/>
          <w:rtl/>
          <w:lang w:bidi="ar-TN"/>
        </w:rPr>
        <w:t xml:space="preserve"> </w:t>
      </w:r>
    </w:p>
    <w:p w:rsidR="00A71A6F" w:rsidRPr="00A823C1" w:rsidRDefault="003B18E8" w:rsidP="009D30E0">
      <w:pPr>
        <w:autoSpaceDE w:val="0"/>
        <w:autoSpaceDN w:val="0"/>
        <w:bidi/>
        <w:adjustRightInd w:val="0"/>
        <w:spacing w:after="0"/>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ولئن لم يرد في كلام القرافي هذا</w:t>
      </w:r>
      <w:r w:rsidR="000F3312"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القسم من السنة الذي لا يدخل في باب التشريع إلا </w:t>
      </w:r>
      <w:r w:rsidR="002D1B25" w:rsidRPr="00A823C1">
        <w:rPr>
          <w:rFonts w:ascii="ATraditional Arabic" w:hAnsi="ATraditional Arabic" w:cs="ATraditional Arabic"/>
          <w:sz w:val="32"/>
          <w:szCs w:val="32"/>
          <w:rtl/>
          <w:lang w:bidi="ar-TN"/>
        </w:rPr>
        <w:t>أن</w:t>
      </w:r>
      <w:r w:rsidRPr="00A823C1">
        <w:rPr>
          <w:rFonts w:ascii="ATraditional Arabic" w:hAnsi="ATraditional Arabic" w:cs="ATraditional Arabic"/>
          <w:sz w:val="32"/>
          <w:szCs w:val="32"/>
          <w:rtl/>
          <w:lang w:bidi="ar-TN"/>
        </w:rPr>
        <w:t xml:space="preserve"> تقسيمه لمختلف تصرفات 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0D23DC">
        <w:rPr>
          <w:rFonts w:ascii="ATraditional Arabic" w:hAnsi="ATraditional Arabic" w:cs="ATraditional Arabic"/>
          <w:sz w:val="32"/>
          <w:szCs w:val="32"/>
          <w:rtl/>
          <w:lang w:bidi="ar-TN"/>
        </w:rPr>
        <w:t xml:space="preserve"> يع</w:t>
      </w:r>
      <w:r w:rsidR="000D23DC">
        <w:rPr>
          <w:rFonts w:ascii="ATraditional Arabic" w:hAnsi="ATraditional Arabic" w:cs="ATraditional Arabic" w:hint="cs"/>
          <w:sz w:val="32"/>
          <w:szCs w:val="32"/>
          <w:rtl/>
          <w:lang w:bidi="ar-TN"/>
        </w:rPr>
        <w:t>دُّ</w:t>
      </w:r>
      <w:proofErr w:type="gramEnd"/>
      <w:r w:rsidR="000F3312" w:rsidRPr="00A823C1">
        <w:rPr>
          <w:rFonts w:ascii="ATraditional Arabic" w:hAnsi="ATraditional Arabic" w:cs="ATraditional Arabic"/>
          <w:sz w:val="32"/>
          <w:szCs w:val="32"/>
          <w:rtl/>
          <w:lang w:bidi="ar-TN"/>
        </w:rPr>
        <w:t xml:space="preserve"> أصل</w:t>
      </w:r>
      <w:r w:rsidR="000D23DC">
        <w:rPr>
          <w:rFonts w:ascii="ATraditional Arabic" w:hAnsi="ATraditional Arabic" w:cs="ATraditional Arabic" w:hint="cs"/>
          <w:sz w:val="32"/>
          <w:szCs w:val="32"/>
          <w:rtl/>
          <w:lang w:bidi="ar-TN"/>
        </w:rPr>
        <w:t>ً</w:t>
      </w:r>
      <w:r w:rsidR="000F3312" w:rsidRPr="00A823C1">
        <w:rPr>
          <w:rFonts w:ascii="ATraditional Arabic" w:hAnsi="ATraditional Arabic" w:cs="ATraditional Arabic"/>
          <w:sz w:val="32"/>
          <w:szCs w:val="32"/>
          <w:rtl/>
          <w:lang w:bidi="ar-TN"/>
        </w:rPr>
        <w:t>ا ب</w:t>
      </w:r>
      <w:r w:rsidR="002D1B25" w:rsidRPr="00A823C1">
        <w:rPr>
          <w:rFonts w:ascii="ATraditional Arabic" w:hAnsi="ATraditional Arabic" w:cs="ATraditional Arabic"/>
          <w:sz w:val="32"/>
          <w:szCs w:val="32"/>
          <w:rtl/>
          <w:lang w:bidi="ar-TN"/>
        </w:rPr>
        <w:t>َ</w:t>
      </w:r>
      <w:r w:rsidR="000D23DC">
        <w:rPr>
          <w:rFonts w:ascii="ATraditional Arabic" w:hAnsi="ATraditional Arabic" w:cs="ATraditional Arabic"/>
          <w:sz w:val="32"/>
          <w:szCs w:val="32"/>
          <w:rtl/>
          <w:lang w:bidi="ar-TN"/>
        </w:rPr>
        <w:t>ن</w:t>
      </w:r>
      <w:r w:rsidR="000D23DC">
        <w:rPr>
          <w:rFonts w:ascii="ATraditional Arabic" w:hAnsi="ATraditional Arabic" w:cs="ATraditional Arabic" w:hint="cs"/>
          <w:sz w:val="32"/>
          <w:szCs w:val="32"/>
          <w:rtl/>
          <w:lang w:bidi="ar-TN"/>
        </w:rPr>
        <w:t>ى</w:t>
      </w:r>
      <w:r w:rsidR="000F3312" w:rsidRPr="00A823C1">
        <w:rPr>
          <w:rFonts w:ascii="ATraditional Arabic" w:hAnsi="ATraditional Arabic" w:cs="ATraditional Arabic"/>
          <w:sz w:val="32"/>
          <w:szCs w:val="32"/>
          <w:rtl/>
          <w:lang w:bidi="ar-TN"/>
        </w:rPr>
        <w:t xml:space="preserve"> عليه</w:t>
      </w:r>
      <w:r w:rsidR="00765759" w:rsidRPr="00A823C1">
        <w:rPr>
          <w:rFonts w:ascii="ATraditional Arabic" w:hAnsi="ATraditional Arabic" w:cs="ATraditional Arabic"/>
          <w:sz w:val="32"/>
          <w:szCs w:val="32"/>
          <w:rtl/>
          <w:lang w:bidi="ar-TN"/>
        </w:rPr>
        <w:t xml:space="preserve"> من جاء بعده</w:t>
      </w:r>
      <w:r w:rsidR="000D23DC">
        <w:rPr>
          <w:rFonts w:ascii="ATraditional Arabic" w:hAnsi="ATraditional Arabic" w:cs="ATraditional Arabic" w:hint="cs"/>
          <w:sz w:val="32"/>
          <w:szCs w:val="32"/>
          <w:rtl/>
          <w:lang w:bidi="ar-TN"/>
        </w:rPr>
        <w:t>.</w:t>
      </w:r>
    </w:p>
    <w:p w:rsidR="000F3312" w:rsidRPr="00A823C1" w:rsidRDefault="00A71A6F" w:rsidP="00A823C1">
      <w:pPr>
        <w:autoSpaceDE w:val="0"/>
        <w:autoSpaceDN w:val="0"/>
        <w:bidi/>
        <w:adjustRightInd w:val="0"/>
        <w:spacing w:after="0"/>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ولا بد هنا من </w:t>
      </w:r>
      <w:r w:rsidR="00C2331D" w:rsidRPr="00A823C1">
        <w:rPr>
          <w:rFonts w:ascii="ATraditional Arabic" w:hAnsi="ATraditional Arabic" w:cs="ATraditional Arabic"/>
          <w:sz w:val="32"/>
          <w:szCs w:val="32"/>
          <w:rtl/>
          <w:lang w:bidi="ar-TN"/>
        </w:rPr>
        <w:t>الإشارة</w:t>
      </w:r>
      <w:r w:rsidRPr="00A823C1">
        <w:rPr>
          <w:rFonts w:ascii="ATraditional Arabic" w:hAnsi="ATraditional Arabic" w:cs="ATraditional Arabic"/>
          <w:sz w:val="32"/>
          <w:szCs w:val="32"/>
          <w:rtl/>
          <w:lang w:bidi="ar-TN"/>
        </w:rPr>
        <w:t xml:space="preserve"> إلى دور العز بن عبد السلام الذي سبق القرافي في بلورة هذه الفكرة الجوهرية المتمثلة في تعدد زوايا النظر </w:t>
      </w:r>
      <w:r w:rsidR="00C2331D" w:rsidRPr="00A823C1">
        <w:rPr>
          <w:rFonts w:ascii="ATraditional Arabic" w:hAnsi="ATraditional Arabic" w:cs="ATraditional Arabic"/>
          <w:sz w:val="32"/>
          <w:szCs w:val="32"/>
          <w:rtl/>
          <w:lang w:bidi="ar-TN"/>
        </w:rPr>
        <w:t>إلى</w:t>
      </w:r>
      <w:r w:rsidRPr="00A823C1">
        <w:rPr>
          <w:rFonts w:ascii="ATraditional Arabic" w:hAnsi="ATraditional Arabic" w:cs="ATraditional Arabic"/>
          <w:sz w:val="32"/>
          <w:szCs w:val="32"/>
          <w:rtl/>
          <w:lang w:bidi="ar-TN"/>
        </w:rPr>
        <w:t xml:space="preserve"> التصرفات النبوية بحسب الاعتبارات المختلفة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فيكون القرافي ق</w:t>
      </w:r>
      <w:r w:rsidR="00CE3E93" w:rsidRPr="00A823C1">
        <w:rPr>
          <w:rFonts w:ascii="ATraditional Arabic" w:hAnsi="ATraditional Arabic" w:cs="ATraditional Arabic"/>
          <w:sz w:val="32"/>
          <w:szCs w:val="32"/>
          <w:rtl/>
          <w:lang w:bidi="ar-TN"/>
        </w:rPr>
        <w:t>د</w:t>
      </w:r>
      <w:r w:rsidRPr="00A823C1">
        <w:rPr>
          <w:rFonts w:ascii="ATraditional Arabic" w:hAnsi="ATraditional Arabic" w:cs="ATraditional Arabic"/>
          <w:sz w:val="32"/>
          <w:szCs w:val="32"/>
          <w:rtl/>
          <w:lang w:bidi="ar-TN"/>
        </w:rPr>
        <w:t xml:space="preserve"> أخذ عن شيخه ولكنه توسع </w:t>
      </w:r>
      <w:r w:rsidR="00C2331D" w:rsidRPr="00A823C1">
        <w:rPr>
          <w:rFonts w:ascii="ATraditional Arabic" w:hAnsi="ATraditional Arabic" w:cs="ATraditional Arabic"/>
          <w:sz w:val="32"/>
          <w:szCs w:val="32"/>
          <w:rtl/>
          <w:lang w:bidi="ar-TN"/>
        </w:rPr>
        <w:t>وأضاف</w:t>
      </w:r>
      <w:r w:rsidR="00660C23" w:rsidRPr="00660C23">
        <w:rPr>
          <w:rFonts w:ascii="ATraditional Arabic" w:hAnsi="ATraditional Arabic" w:cs="ATraditional Arabic"/>
          <w:sz w:val="32"/>
          <w:szCs w:val="32"/>
          <w:rtl/>
          <w:lang w:bidi="ar-TN"/>
        </w:rPr>
        <w:t xml:space="preserve">. </w:t>
      </w:r>
    </w:p>
    <w:p w:rsidR="00CB6324" w:rsidRPr="008C7091" w:rsidRDefault="00584F7A" w:rsidP="008C7091">
      <w:pPr>
        <w:bidi/>
        <w:spacing w:after="0"/>
        <w:ind w:right="-284"/>
        <w:jc w:val="both"/>
        <w:rPr>
          <w:rFonts w:ascii="ATraditional Arabic" w:hAnsi="ATraditional Arabic" w:cs="ATraditional Arabic"/>
          <w:b/>
          <w:bCs/>
          <w:sz w:val="32"/>
          <w:szCs w:val="32"/>
          <w:rtl/>
          <w:lang w:bidi="ar-TN"/>
        </w:rPr>
      </w:pPr>
      <w:r w:rsidRPr="008C7091">
        <w:rPr>
          <w:rFonts w:ascii="ATraditional Arabic" w:hAnsi="ATraditional Arabic" w:cs="ATraditional Arabic" w:hint="cs"/>
          <w:b/>
          <w:bCs/>
          <w:sz w:val="32"/>
          <w:szCs w:val="32"/>
          <w:rtl/>
          <w:lang w:bidi="ar-TN"/>
        </w:rPr>
        <w:t>ا</w:t>
      </w:r>
      <w:r w:rsidR="005E2AF8">
        <w:rPr>
          <w:rFonts w:ascii="ATraditional Arabic" w:hAnsi="ATraditional Arabic" w:cs="ATraditional Arabic"/>
          <w:b/>
          <w:bCs/>
          <w:sz w:val="32"/>
          <w:szCs w:val="32"/>
          <w:rtl/>
          <w:lang w:bidi="ar-TN"/>
        </w:rPr>
        <w:t>لمطلب ال</w:t>
      </w:r>
      <w:r w:rsidR="005E2AF8">
        <w:rPr>
          <w:rFonts w:ascii="ATraditional Arabic" w:hAnsi="ATraditional Arabic" w:cs="ATraditional Arabic" w:hint="cs"/>
          <w:b/>
          <w:bCs/>
          <w:sz w:val="32"/>
          <w:szCs w:val="32"/>
          <w:rtl/>
          <w:lang w:bidi="ar-TN"/>
        </w:rPr>
        <w:t>خامس</w:t>
      </w:r>
      <w:r w:rsidR="00660C23" w:rsidRPr="008C7091">
        <w:rPr>
          <w:rFonts w:ascii="ATraditional Arabic" w:hAnsi="ATraditional Arabic" w:cs="ATraditional Arabic"/>
          <w:b/>
          <w:bCs/>
          <w:sz w:val="32"/>
          <w:szCs w:val="32"/>
          <w:rtl/>
          <w:lang w:bidi="ar-TN"/>
        </w:rPr>
        <w:t xml:space="preserve">: </w:t>
      </w:r>
      <w:r w:rsidR="000D23DC">
        <w:rPr>
          <w:rFonts w:ascii="ATraditional Arabic" w:hAnsi="ATraditional Arabic" w:cs="ATraditional Arabic"/>
          <w:b/>
          <w:bCs/>
          <w:sz w:val="32"/>
          <w:szCs w:val="32"/>
          <w:rtl/>
          <w:lang w:bidi="ar-TN"/>
        </w:rPr>
        <w:t>ولي الله الدهلو</w:t>
      </w:r>
      <w:r w:rsidR="000D23DC">
        <w:rPr>
          <w:rFonts w:ascii="ATraditional Arabic" w:hAnsi="ATraditional Arabic" w:cs="ATraditional Arabic" w:hint="cs"/>
          <w:b/>
          <w:bCs/>
          <w:sz w:val="32"/>
          <w:szCs w:val="32"/>
          <w:rtl/>
          <w:lang w:bidi="ar-TN"/>
        </w:rPr>
        <w:t>ي</w:t>
      </w:r>
      <w:r w:rsidR="00660C23" w:rsidRPr="008C7091">
        <w:rPr>
          <w:rFonts w:ascii="ATraditional Arabic" w:hAnsi="ATraditional Arabic" w:cs="ATraditional Arabic"/>
          <w:b/>
          <w:bCs/>
          <w:sz w:val="32"/>
          <w:szCs w:val="32"/>
          <w:rtl/>
          <w:lang w:bidi="ar-TN"/>
        </w:rPr>
        <w:t xml:space="preserve">: </w:t>
      </w:r>
    </w:p>
    <w:p w:rsidR="009952F3" w:rsidRPr="00A823C1" w:rsidRDefault="00336718" w:rsidP="00E8611D">
      <w:pPr>
        <w:pStyle w:val="ListParagraph"/>
        <w:bidi/>
        <w:spacing w:after="0"/>
        <w:ind w:left="0"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قس</w:t>
      </w:r>
      <w:r w:rsidR="002D1B25" w:rsidRPr="00A823C1">
        <w:rPr>
          <w:rFonts w:ascii="ATraditional Arabic" w:hAnsi="ATraditional Arabic" w:cs="ATraditional Arabic"/>
          <w:sz w:val="32"/>
          <w:szCs w:val="32"/>
          <w:rtl/>
          <w:lang w:bidi="ar-TN"/>
        </w:rPr>
        <w:t>ّ</w:t>
      </w:r>
      <w:r w:rsidR="0036579F" w:rsidRPr="00A823C1">
        <w:rPr>
          <w:rFonts w:ascii="ATraditional Arabic" w:hAnsi="ATraditional Arabic" w:cs="ATraditional Arabic"/>
          <w:sz w:val="32"/>
          <w:szCs w:val="32"/>
          <w:rtl/>
          <w:lang w:bidi="ar-TN"/>
        </w:rPr>
        <w:t>م ولي الله الدهلوي</w:t>
      </w:r>
      <w:r w:rsidRPr="00A823C1">
        <w:rPr>
          <w:rFonts w:ascii="ATraditional Arabic" w:hAnsi="ATraditional Arabic" w:cs="ATraditional Arabic"/>
          <w:sz w:val="32"/>
          <w:szCs w:val="32"/>
          <w:rtl/>
          <w:lang w:bidi="ar-TN"/>
        </w:rPr>
        <w:t xml:space="preserve"> السنن </w:t>
      </w:r>
      <w:r w:rsidR="001E517F" w:rsidRPr="00A823C1">
        <w:rPr>
          <w:rFonts w:ascii="ATraditional Arabic" w:hAnsi="ATraditional Arabic" w:cs="ATraditional Arabic"/>
          <w:sz w:val="32"/>
          <w:szCs w:val="32"/>
          <w:rtl/>
          <w:lang w:bidi="ar-TN"/>
        </w:rPr>
        <w:t>قسمان</w:t>
      </w:r>
      <w:r w:rsidR="000D23DC">
        <w:rPr>
          <w:rFonts w:ascii="ATraditional Arabic" w:hAnsi="ATraditional Arabic" w:cs="ATraditional Arabic" w:hint="cs"/>
          <w:sz w:val="32"/>
          <w:szCs w:val="32"/>
          <w:rtl/>
          <w:lang w:bidi="ar-TN"/>
        </w:rPr>
        <w:t>:</w:t>
      </w:r>
      <w:r w:rsidR="001E517F" w:rsidRPr="00A823C1">
        <w:rPr>
          <w:rFonts w:ascii="ATraditional Arabic" w:hAnsi="ATraditional Arabic" w:cs="ATraditional Arabic"/>
          <w:sz w:val="32"/>
          <w:szCs w:val="32"/>
          <w:rtl/>
          <w:lang w:bidi="ar-TN"/>
        </w:rPr>
        <w:t xml:space="preserve"> ما سبيله</w:t>
      </w:r>
      <w:r w:rsidR="00B11692" w:rsidRPr="00A823C1">
        <w:rPr>
          <w:rFonts w:ascii="ATraditional Arabic" w:hAnsi="ATraditional Arabic" w:cs="ATraditional Arabic"/>
          <w:sz w:val="32"/>
          <w:szCs w:val="32"/>
          <w:rtl/>
          <w:lang w:bidi="ar-TN"/>
        </w:rPr>
        <w:t xml:space="preserve"> تبليغ الرّسالة</w:t>
      </w:r>
      <w:r w:rsidR="000D23DC">
        <w:rPr>
          <w:rFonts w:ascii="ATraditional Arabic" w:hAnsi="ATraditional Arabic" w:cs="ATraditional Arabic" w:hint="cs"/>
          <w:sz w:val="32"/>
          <w:szCs w:val="32"/>
          <w:rtl/>
          <w:lang w:bidi="ar-TN"/>
        </w:rPr>
        <w:t>،</w:t>
      </w:r>
      <w:r w:rsidR="00B11692" w:rsidRPr="00A823C1">
        <w:rPr>
          <w:rFonts w:ascii="ATraditional Arabic" w:hAnsi="ATraditional Arabic" w:cs="ATraditional Arabic"/>
          <w:sz w:val="32"/>
          <w:szCs w:val="32"/>
          <w:rtl/>
          <w:lang w:bidi="ar-TN"/>
        </w:rPr>
        <w:t xml:space="preserve"> وما ليس من باب تبليغ الرسالة</w:t>
      </w:r>
      <w:r w:rsidR="000D23DC">
        <w:rPr>
          <w:rFonts w:ascii="ATraditional Arabic" w:hAnsi="ATraditional Arabic" w:cs="ATraditional Arabic" w:hint="cs"/>
          <w:sz w:val="32"/>
          <w:szCs w:val="32"/>
          <w:rtl/>
          <w:lang w:bidi="ar-TN"/>
        </w:rPr>
        <w:t>،</w:t>
      </w:r>
      <w:r w:rsidR="00B11692" w:rsidRPr="00A823C1">
        <w:rPr>
          <w:rFonts w:ascii="ATraditional Arabic" w:hAnsi="ATraditional Arabic" w:cs="ATraditional Arabic"/>
          <w:sz w:val="32"/>
          <w:szCs w:val="32"/>
          <w:rtl/>
          <w:lang w:bidi="ar-TN"/>
        </w:rPr>
        <w:t xml:space="preserve"> فذكر أن النوع الأوّل فيه قوله تعالى</w:t>
      </w:r>
      <w:r w:rsidR="00D12904">
        <w:rPr>
          <w:rFonts w:ascii="ATraditional Arabic" w:eastAsia="Times New Roman" w:hAnsi="ATraditional Arabic" w:cs="ATraditional Arabic" w:hint="cs"/>
          <w:sz w:val="32"/>
          <w:szCs w:val="32"/>
          <w:rtl/>
        </w:rPr>
        <w:t>:</w:t>
      </w:r>
      <w:r w:rsidR="00D12904" w:rsidRPr="00D12904">
        <w:rPr>
          <w:rFonts w:ascii="ATraditional Arabic" w:eastAsia="Times New Roman" w:hAnsi="ATraditional Arabic" w:cs="ATraditional Arabic"/>
          <w:sz w:val="32"/>
          <w:szCs w:val="32"/>
          <w:rtl/>
        </w:rPr>
        <w:t xml:space="preserve"> </w:t>
      </w:r>
      <w:r w:rsidR="00D12904" w:rsidRPr="006813CB">
        <w:rPr>
          <w:rFonts w:ascii="ATraditional Arabic" w:eastAsia="Times New Roman" w:hAnsi="ATraditional Arabic" w:cs="ATraditional Arabic"/>
          <w:sz w:val="32"/>
          <w:szCs w:val="32"/>
          <w:rtl/>
        </w:rPr>
        <w:t>{</w:t>
      </w:r>
      <w:r w:rsidR="00D12904" w:rsidRPr="00D12904">
        <w:rPr>
          <w:rFonts w:ascii="ATraditional Arabic" w:eastAsia="Times New Roman" w:hAnsi="ATraditional Arabic" w:cs="ATraditional Arabic"/>
          <w:sz w:val="32"/>
          <w:szCs w:val="32"/>
          <w:rtl/>
        </w:rPr>
        <w:t>وَمَا آتَاكُمُ الرَّسُولُ فَخُذُوهُ وَمَا نَهَاكُمْ عَنْهُ فَانْتَهُوا</w:t>
      </w:r>
      <w:r w:rsidR="00D12904" w:rsidRPr="006813CB">
        <w:rPr>
          <w:rFonts w:ascii="ATraditional Arabic" w:eastAsia="Times New Roman" w:hAnsi="ATraditional Arabic" w:cs="ATraditional Arabic"/>
          <w:sz w:val="32"/>
          <w:szCs w:val="32"/>
          <w:rtl/>
        </w:rPr>
        <w:t>}</w:t>
      </w:r>
      <w:r w:rsidR="00D12904" w:rsidRPr="00D12904">
        <w:rPr>
          <w:rFonts w:ascii="ATraditional Arabic" w:eastAsia="Times New Roman" w:hAnsi="ATraditional Arabic" w:cs="ATraditional Arabic" w:hint="cs"/>
          <w:sz w:val="32"/>
          <w:szCs w:val="32"/>
          <w:rtl/>
        </w:rPr>
        <w:t xml:space="preserve"> </w:t>
      </w:r>
      <w:r w:rsidR="00D12904">
        <w:rPr>
          <w:rFonts w:ascii="ATraditional Arabic" w:eastAsia="Times New Roman" w:hAnsi="ATraditional Arabic" w:cs="ATraditional Arabic" w:hint="cs"/>
          <w:b/>
          <w:bCs/>
          <w:sz w:val="32"/>
          <w:szCs w:val="32"/>
          <w:rtl/>
        </w:rPr>
        <w:t>[</w:t>
      </w:r>
      <w:r w:rsidR="00D12904">
        <w:rPr>
          <w:rFonts w:ascii="ATraditional Arabic" w:hAnsi="ATraditional Arabic" w:cs="ATraditional Arabic"/>
          <w:sz w:val="32"/>
          <w:szCs w:val="32"/>
          <w:rtl/>
        </w:rPr>
        <w:t>سورة: الحشر، 7</w:t>
      </w:r>
      <w:r w:rsidR="00D12904">
        <w:rPr>
          <w:rFonts w:ascii="ATraditional Arabic" w:hAnsi="ATraditional Arabic" w:cs="ATraditional Arabic" w:hint="cs"/>
          <w:sz w:val="32"/>
          <w:szCs w:val="32"/>
          <w:rtl/>
        </w:rPr>
        <w:t>]</w:t>
      </w:r>
      <w:r w:rsidR="009D30E0">
        <w:rPr>
          <w:rFonts w:ascii="ATraditional Arabic" w:hAnsi="ATraditional Arabic" w:cs="ATraditional Arabic"/>
          <w:sz w:val="32"/>
          <w:szCs w:val="32"/>
          <w:rtl/>
        </w:rPr>
        <w:t xml:space="preserve"> </w:t>
      </w:r>
      <w:r w:rsidR="0036579F" w:rsidRPr="00A823C1">
        <w:rPr>
          <w:rFonts w:ascii="ATraditional Arabic" w:hAnsi="ATraditional Arabic" w:cs="ATraditional Arabic"/>
          <w:sz w:val="32"/>
          <w:szCs w:val="32"/>
          <w:rtl/>
        </w:rPr>
        <w:t>وهذا النوع قد تضمن جوانب عديدة</w:t>
      </w:r>
      <w:r w:rsidR="00660C23" w:rsidRPr="00660C23">
        <w:rPr>
          <w:rFonts w:ascii="ATraditional Arabic" w:hAnsi="ATraditional Arabic" w:cs="ATraditional Arabic"/>
          <w:sz w:val="32"/>
          <w:szCs w:val="32"/>
          <w:rtl/>
        </w:rPr>
        <w:t xml:space="preserve">، </w:t>
      </w:r>
      <w:r w:rsidR="0036579F" w:rsidRPr="00A823C1">
        <w:rPr>
          <w:rFonts w:ascii="ATraditional Arabic" w:hAnsi="ATraditional Arabic" w:cs="ATraditional Arabic"/>
          <w:sz w:val="32"/>
          <w:szCs w:val="32"/>
          <w:rtl/>
        </w:rPr>
        <w:t>قال</w:t>
      </w:r>
      <w:r w:rsidR="00660C23" w:rsidRPr="00660C23">
        <w:rPr>
          <w:rFonts w:ascii="ATraditional Arabic" w:hAnsi="ATraditional Arabic" w:cs="ATraditional Arabic"/>
          <w:sz w:val="32"/>
          <w:szCs w:val="32"/>
          <w:rtl/>
        </w:rPr>
        <w:t xml:space="preserve">: </w:t>
      </w:r>
      <w:r w:rsidR="00E76561" w:rsidRPr="00A823C1">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ومنه علوم المعاد وعجائب الملكوت</w:t>
      </w:r>
      <w:r w:rsidR="00660C23" w:rsidRPr="00660C23">
        <w:rPr>
          <w:rFonts w:ascii="ATraditional Arabic" w:hAnsi="ATraditional Arabic" w:cs="ATraditional Arabic"/>
          <w:sz w:val="32"/>
          <w:szCs w:val="32"/>
          <w:rtl/>
          <w:lang w:bidi="ar-TN"/>
        </w:rPr>
        <w:t xml:space="preserve">.... </w:t>
      </w:r>
      <w:r w:rsidR="00754195" w:rsidRPr="00A823C1">
        <w:rPr>
          <w:rFonts w:ascii="ATraditional Arabic" w:hAnsi="ATraditional Arabic" w:cs="ATraditional Arabic"/>
          <w:sz w:val="32"/>
          <w:szCs w:val="32"/>
          <w:rtl/>
          <w:lang w:bidi="ar-TN"/>
        </w:rPr>
        <w:t xml:space="preserve">ومنه الشرائع وضبط </w:t>
      </w:r>
      <w:r w:rsidR="000F3312" w:rsidRPr="00A823C1">
        <w:rPr>
          <w:rFonts w:ascii="ATraditional Arabic" w:hAnsi="ATraditional Arabic" w:cs="ATraditional Arabic"/>
          <w:sz w:val="32"/>
          <w:szCs w:val="32"/>
          <w:rtl/>
          <w:lang w:bidi="ar-TN"/>
        </w:rPr>
        <w:t>ا</w:t>
      </w:r>
      <w:r w:rsidR="00B11692" w:rsidRPr="00A823C1">
        <w:rPr>
          <w:rFonts w:ascii="ATraditional Arabic" w:hAnsi="ATraditional Arabic" w:cs="ATraditional Arabic"/>
          <w:sz w:val="32"/>
          <w:szCs w:val="32"/>
          <w:rtl/>
          <w:lang w:bidi="ar-TN"/>
        </w:rPr>
        <w:t xml:space="preserve">لعبادات </w:t>
      </w:r>
      <w:proofErr w:type="spellStart"/>
      <w:r w:rsidR="00754195" w:rsidRPr="00A823C1">
        <w:rPr>
          <w:rFonts w:ascii="ATraditional Arabic" w:hAnsi="ATraditional Arabic" w:cs="ATraditional Arabic"/>
          <w:sz w:val="32"/>
          <w:szCs w:val="32"/>
          <w:rtl/>
          <w:lang w:bidi="ar-TN"/>
        </w:rPr>
        <w:t>والارتفاقات</w:t>
      </w:r>
      <w:proofErr w:type="spellEnd"/>
      <w:r w:rsidR="000D23DC">
        <w:rPr>
          <w:rFonts w:ascii="ATraditional Arabic" w:hAnsi="ATraditional Arabic" w:cs="ATraditional Arabic"/>
          <w:sz w:val="32"/>
          <w:szCs w:val="32"/>
          <w:rtl/>
          <w:lang w:bidi="ar-TN"/>
        </w:rPr>
        <w:t>..</w:t>
      </w:r>
      <w:r w:rsidR="000D23DC">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754195" w:rsidRPr="00A823C1">
        <w:rPr>
          <w:rFonts w:ascii="ATraditional Arabic" w:hAnsi="ATraditional Arabic" w:cs="ATraditional Arabic"/>
          <w:sz w:val="32"/>
          <w:szCs w:val="32"/>
          <w:rtl/>
          <w:lang w:bidi="ar-TN"/>
        </w:rPr>
        <w:t xml:space="preserve">وهذه بعضها مستند </w:t>
      </w:r>
      <w:r w:rsidR="0036579F" w:rsidRPr="00A823C1">
        <w:rPr>
          <w:rFonts w:ascii="ATraditional Arabic" w:hAnsi="ATraditional Arabic" w:cs="ATraditional Arabic"/>
          <w:sz w:val="32"/>
          <w:szCs w:val="32"/>
          <w:rtl/>
          <w:lang w:bidi="ar-TN"/>
        </w:rPr>
        <w:t>إلى</w:t>
      </w:r>
      <w:r w:rsidR="00754195" w:rsidRPr="00A823C1">
        <w:rPr>
          <w:rFonts w:ascii="ATraditional Arabic" w:hAnsi="ATraditional Arabic" w:cs="ATraditional Arabic"/>
          <w:sz w:val="32"/>
          <w:szCs w:val="32"/>
          <w:rtl/>
          <w:lang w:bidi="ar-TN"/>
        </w:rPr>
        <w:t xml:space="preserve"> الوحي</w:t>
      </w:r>
      <w:r w:rsidR="000D23DC">
        <w:rPr>
          <w:rFonts w:ascii="ATraditional Arabic" w:hAnsi="ATraditional Arabic" w:cs="ATraditional Arabic" w:hint="cs"/>
          <w:sz w:val="32"/>
          <w:szCs w:val="32"/>
          <w:rtl/>
          <w:lang w:bidi="ar-TN"/>
        </w:rPr>
        <w:t>،</w:t>
      </w:r>
      <w:r w:rsidR="00754195" w:rsidRPr="00A823C1">
        <w:rPr>
          <w:rFonts w:ascii="ATraditional Arabic" w:hAnsi="ATraditional Arabic" w:cs="ATraditional Arabic"/>
          <w:sz w:val="32"/>
          <w:szCs w:val="32"/>
          <w:rtl/>
          <w:lang w:bidi="ar-TN"/>
        </w:rPr>
        <w:t xml:space="preserve"> وبعضها مستند </w:t>
      </w:r>
      <w:r w:rsidR="0036579F" w:rsidRPr="00A823C1">
        <w:rPr>
          <w:rFonts w:ascii="ATraditional Arabic" w:hAnsi="ATraditional Arabic" w:cs="ATraditional Arabic"/>
          <w:sz w:val="32"/>
          <w:szCs w:val="32"/>
          <w:rtl/>
          <w:lang w:bidi="ar-TN"/>
        </w:rPr>
        <w:t>إلى</w:t>
      </w:r>
      <w:r w:rsidR="00754195" w:rsidRPr="00A823C1">
        <w:rPr>
          <w:rFonts w:ascii="ATraditional Arabic" w:hAnsi="ATraditional Arabic" w:cs="ATraditional Arabic"/>
          <w:sz w:val="32"/>
          <w:szCs w:val="32"/>
          <w:rtl/>
          <w:lang w:bidi="ar-TN"/>
        </w:rPr>
        <w:t xml:space="preserve"> الاجتهاد</w:t>
      </w:r>
      <w:r w:rsidR="00660C23" w:rsidRPr="00660C23">
        <w:rPr>
          <w:rFonts w:ascii="ATraditional Arabic" w:hAnsi="ATraditional Arabic" w:cs="ATraditional Arabic"/>
          <w:sz w:val="32"/>
          <w:szCs w:val="32"/>
          <w:rtl/>
          <w:lang w:bidi="ar-TN"/>
        </w:rPr>
        <w:t xml:space="preserve">، </w:t>
      </w:r>
      <w:r w:rsidR="00754195" w:rsidRPr="00A823C1">
        <w:rPr>
          <w:rFonts w:ascii="ATraditional Arabic" w:hAnsi="ATraditional Arabic" w:cs="ATraditional Arabic"/>
          <w:sz w:val="32"/>
          <w:szCs w:val="32"/>
          <w:rtl/>
          <w:lang w:bidi="ar-TN"/>
        </w:rPr>
        <w:t>واجتهاده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754195" w:rsidRPr="00A823C1">
        <w:rPr>
          <w:rFonts w:ascii="ATraditional Arabic" w:hAnsi="ATraditional Arabic" w:cs="ATraditional Arabic"/>
          <w:sz w:val="32"/>
          <w:szCs w:val="32"/>
          <w:rtl/>
          <w:lang w:bidi="ar-TN"/>
        </w:rPr>
        <w:t xml:space="preserve"> بمنزلة</w:t>
      </w:r>
      <w:proofErr w:type="gramEnd"/>
      <w:r w:rsidR="00E532F6" w:rsidRPr="00A823C1">
        <w:rPr>
          <w:rFonts w:ascii="ATraditional Arabic" w:hAnsi="ATraditional Arabic" w:cs="ATraditional Arabic"/>
          <w:sz w:val="32"/>
          <w:szCs w:val="32"/>
          <w:rtl/>
          <w:lang w:bidi="ar-TN"/>
        </w:rPr>
        <w:t xml:space="preserve"> الوحي</w:t>
      </w:r>
      <w:r w:rsidR="000D23DC">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0D23DC">
        <w:rPr>
          <w:rFonts w:ascii="ATraditional Arabic" w:hAnsi="ATraditional Arabic" w:cs="ATraditional Arabic"/>
          <w:sz w:val="32"/>
          <w:szCs w:val="32"/>
          <w:rtl/>
          <w:lang w:bidi="ar-TN"/>
        </w:rPr>
        <w:t>ل</w:t>
      </w:r>
      <w:r w:rsidR="000D23DC">
        <w:rPr>
          <w:rFonts w:ascii="ATraditional Arabic" w:hAnsi="ATraditional Arabic" w:cs="ATraditional Arabic" w:hint="cs"/>
          <w:sz w:val="32"/>
          <w:szCs w:val="32"/>
          <w:rtl/>
          <w:lang w:bidi="ar-TN"/>
        </w:rPr>
        <w:t>أ</w:t>
      </w:r>
      <w:r w:rsidR="00E532F6" w:rsidRPr="00A823C1">
        <w:rPr>
          <w:rFonts w:ascii="ATraditional Arabic" w:hAnsi="ATraditional Arabic" w:cs="ATraditional Arabic"/>
          <w:sz w:val="32"/>
          <w:szCs w:val="32"/>
          <w:rtl/>
          <w:lang w:bidi="ar-TN"/>
        </w:rPr>
        <w:t>ن الله تعالى عصمه من أ</w:t>
      </w:r>
      <w:r w:rsidR="00754195" w:rsidRPr="00A823C1">
        <w:rPr>
          <w:rFonts w:ascii="ATraditional Arabic" w:hAnsi="ATraditional Arabic" w:cs="ATraditional Arabic"/>
          <w:sz w:val="32"/>
          <w:szCs w:val="32"/>
          <w:rtl/>
          <w:lang w:bidi="ar-TN"/>
        </w:rPr>
        <w:t xml:space="preserve">ن يتقرر على </w:t>
      </w:r>
      <w:r w:rsidR="00C2331D" w:rsidRPr="00A823C1">
        <w:rPr>
          <w:rFonts w:ascii="ATraditional Arabic" w:hAnsi="ATraditional Arabic" w:cs="ATraditional Arabic"/>
          <w:sz w:val="32"/>
          <w:szCs w:val="32"/>
          <w:rtl/>
          <w:lang w:bidi="ar-TN"/>
        </w:rPr>
        <w:t>الخطأ</w:t>
      </w:r>
      <w:r w:rsidR="00660C23" w:rsidRPr="00660C23">
        <w:rPr>
          <w:rFonts w:ascii="ATraditional Arabic" w:hAnsi="ATraditional Arabic" w:cs="ATraditional Arabic"/>
          <w:sz w:val="32"/>
          <w:szCs w:val="32"/>
          <w:rtl/>
          <w:lang w:bidi="ar-TN"/>
        </w:rPr>
        <w:t xml:space="preserve">. </w:t>
      </w:r>
      <w:r w:rsidR="00E532F6" w:rsidRPr="00A823C1">
        <w:rPr>
          <w:rFonts w:ascii="ATraditional Arabic" w:hAnsi="ATraditional Arabic" w:cs="ATraditional Arabic"/>
          <w:sz w:val="32"/>
          <w:szCs w:val="32"/>
          <w:rtl/>
          <w:lang w:bidi="ar-TN"/>
        </w:rPr>
        <w:t xml:space="preserve">وليس يجب </w:t>
      </w:r>
      <w:r w:rsidR="0050225B" w:rsidRPr="00A823C1">
        <w:rPr>
          <w:rFonts w:ascii="ATraditional Arabic" w:hAnsi="ATraditional Arabic" w:cs="ATraditional Arabic"/>
          <w:sz w:val="32"/>
          <w:szCs w:val="32"/>
          <w:rtl/>
          <w:lang w:bidi="ar-TN"/>
        </w:rPr>
        <w:t>أن</w:t>
      </w:r>
      <w:r w:rsidR="00E532F6" w:rsidRPr="00A823C1">
        <w:rPr>
          <w:rFonts w:ascii="ATraditional Arabic" w:hAnsi="ATraditional Arabic" w:cs="ATraditional Arabic"/>
          <w:sz w:val="32"/>
          <w:szCs w:val="32"/>
          <w:rtl/>
          <w:lang w:bidi="ar-TN"/>
        </w:rPr>
        <w:t xml:space="preserve"> يكون اجتهاده استنباط</w:t>
      </w:r>
      <w:r w:rsidR="000D23DC">
        <w:rPr>
          <w:rFonts w:ascii="ATraditional Arabic" w:hAnsi="ATraditional Arabic" w:cs="ATraditional Arabic" w:hint="cs"/>
          <w:sz w:val="32"/>
          <w:szCs w:val="32"/>
          <w:rtl/>
          <w:lang w:bidi="ar-TN"/>
        </w:rPr>
        <w:t>ً</w:t>
      </w:r>
      <w:r w:rsidR="00E532F6" w:rsidRPr="00A823C1">
        <w:rPr>
          <w:rFonts w:ascii="ATraditional Arabic" w:hAnsi="ATraditional Arabic" w:cs="ATraditional Arabic"/>
          <w:sz w:val="32"/>
          <w:szCs w:val="32"/>
          <w:rtl/>
          <w:lang w:bidi="ar-TN"/>
        </w:rPr>
        <w:t>ا من النصوص كما ي</w:t>
      </w:r>
      <w:r w:rsidR="00E76561" w:rsidRPr="00A823C1">
        <w:rPr>
          <w:rFonts w:ascii="ATraditional Arabic" w:hAnsi="ATraditional Arabic" w:cs="ATraditional Arabic"/>
          <w:sz w:val="32"/>
          <w:szCs w:val="32"/>
          <w:rtl/>
          <w:lang w:bidi="ar-TN"/>
        </w:rPr>
        <w:t>ُ</w:t>
      </w:r>
      <w:r w:rsidR="0036579F" w:rsidRPr="00A823C1">
        <w:rPr>
          <w:rFonts w:ascii="ATraditional Arabic" w:hAnsi="ATraditional Arabic" w:cs="ATraditional Arabic"/>
          <w:sz w:val="32"/>
          <w:szCs w:val="32"/>
          <w:rtl/>
          <w:lang w:bidi="ar-TN"/>
        </w:rPr>
        <w:t>ظن</w:t>
      </w:r>
      <w:r w:rsidR="00660C23" w:rsidRPr="00660C23">
        <w:rPr>
          <w:rFonts w:ascii="ATraditional Arabic" w:hAnsi="ATraditional Arabic" w:cs="ATraditional Arabic"/>
          <w:sz w:val="32"/>
          <w:szCs w:val="32"/>
          <w:rtl/>
          <w:lang w:bidi="ar-TN"/>
        </w:rPr>
        <w:t xml:space="preserve">، </w:t>
      </w:r>
      <w:r w:rsidR="00E532F6" w:rsidRPr="00A823C1">
        <w:rPr>
          <w:rFonts w:ascii="ATraditional Arabic" w:hAnsi="ATraditional Arabic" w:cs="ATraditional Arabic"/>
          <w:sz w:val="32"/>
          <w:szCs w:val="32"/>
          <w:rtl/>
          <w:lang w:bidi="ar-TN"/>
        </w:rPr>
        <w:t xml:space="preserve">بل أكثره </w:t>
      </w:r>
      <w:r w:rsidR="0050225B" w:rsidRPr="00A823C1">
        <w:rPr>
          <w:rFonts w:ascii="ATraditional Arabic" w:hAnsi="ATraditional Arabic" w:cs="ATraditional Arabic"/>
          <w:sz w:val="32"/>
          <w:szCs w:val="32"/>
          <w:rtl/>
          <w:lang w:bidi="ar-TN"/>
        </w:rPr>
        <w:t>أن</w:t>
      </w:r>
      <w:r w:rsidR="00E532F6" w:rsidRPr="00A823C1">
        <w:rPr>
          <w:rFonts w:ascii="ATraditional Arabic" w:hAnsi="ATraditional Arabic" w:cs="ATraditional Arabic"/>
          <w:sz w:val="32"/>
          <w:szCs w:val="32"/>
          <w:rtl/>
          <w:lang w:bidi="ar-TN"/>
        </w:rPr>
        <w:t xml:space="preserve"> يكون عل</w:t>
      </w:r>
      <w:r w:rsidR="003B15A0" w:rsidRPr="00A823C1">
        <w:rPr>
          <w:rFonts w:ascii="ATraditional Arabic" w:hAnsi="ATraditional Arabic" w:cs="ATraditional Arabic"/>
          <w:sz w:val="32"/>
          <w:szCs w:val="32"/>
          <w:rtl/>
          <w:lang w:bidi="ar-TN"/>
        </w:rPr>
        <w:t>ّ</w:t>
      </w:r>
      <w:r w:rsidR="00E532F6" w:rsidRPr="00A823C1">
        <w:rPr>
          <w:rFonts w:ascii="ATraditional Arabic" w:hAnsi="ATraditional Arabic" w:cs="ATraditional Arabic"/>
          <w:sz w:val="32"/>
          <w:szCs w:val="32"/>
          <w:rtl/>
          <w:lang w:bidi="ar-TN"/>
        </w:rPr>
        <w:t>مه الله تعالى مقاصد الش</w:t>
      </w:r>
      <w:r w:rsidR="0036579F" w:rsidRPr="00A823C1">
        <w:rPr>
          <w:rFonts w:ascii="ATraditional Arabic" w:hAnsi="ATraditional Arabic" w:cs="ATraditional Arabic"/>
          <w:sz w:val="32"/>
          <w:szCs w:val="32"/>
          <w:rtl/>
          <w:lang w:bidi="ar-TN"/>
        </w:rPr>
        <w:t>ّ</w:t>
      </w:r>
      <w:r w:rsidR="00E532F6" w:rsidRPr="00A823C1">
        <w:rPr>
          <w:rFonts w:ascii="ATraditional Arabic" w:hAnsi="ATraditional Arabic" w:cs="ATraditional Arabic"/>
          <w:sz w:val="32"/>
          <w:szCs w:val="32"/>
          <w:rtl/>
          <w:lang w:bidi="ar-TN"/>
        </w:rPr>
        <w:t>رع و</w:t>
      </w:r>
      <w:r w:rsidR="00E81F3B" w:rsidRPr="00A823C1">
        <w:rPr>
          <w:rFonts w:ascii="ATraditional Arabic" w:hAnsi="ATraditional Arabic" w:cs="ATraditional Arabic"/>
          <w:sz w:val="32"/>
          <w:szCs w:val="32"/>
          <w:rtl/>
          <w:lang w:bidi="ar-TN"/>
        </w:rPr>
        <w:t>قانون التشريع والتيسير والأحكام</w:t>
      </w:r>
      <w:r w:rsidR="00660C23" w:rsidRPr="00660C23">
        <w:rPr>
          <w:rFonts w:ascii="ATraditional Arabic" w:hAnsi="ATraditional Arabic" w:cs="ATraditional Arabic"/>
          <w:sz w:val="32"/>
          <w:szCs w:val="32"/>
          <w:rtl/>
          <w:lang w:bidi="ar-TN"/>
        </w:rPr>
        <w:t xml:space="preserve">، </w:t>
      </w:r>
      <w:r w:rsidR="00E532F6" w:rsidRPr="00A823C1">
        <w:rPr>
          <w:rFonts w:ascii="ATraditional Arabic" w:hAnsi="ATraditional Arabic" w:cs="ATraditional Arabic"/>
          <w:sz w:val="32"/>
          <w:szCs w:val="32"/>
          <w:rtl/>
          <w:lang w:bidi="ar-TN"/>
        </w:rPr>
        <w:t xml:space="preserve">فبين المقاصد </w:t>
      </w:r>
      <w:proofErr w:type="spellStart"/>
      <w:r w:rsidR="00E532F6" w:rsidRPr="00A823C1">
        <w:rPr>
          <w:rFonts w:ascii="ATraditional Arabic" w:hAnsi="ATraditional Arabic" w:cs="ATraditional Arabic"/>
          <w:sz w:val="32"/>
          <w:szCs w:val="32"/>
          <w:rtl/>
          <w:lang w:bidi="ar-TN"/>
        </w:rPr>
        <w:t>المتلقاة</w:t>
      </w:r>
      <w:proofErr w:type="spellEnd"/>
      <w:r w:rsidR="00E532F6" w:rsidRPr="00A823C1">
        <w:rPr>
          <w:rFonts w:ascii="ATraditional Arabic" w:hAnsi="ATraditional Arabic" w:cs="ATraditional Arabic"/>
          <w:sz w:val="32"/>
          <w:szCs w:val="32"/>
          <w:rtl/>
          <w:lang w:bidi="ar-TN"/>
        </w:rPr>
        <w:t xml:space="preserve"> بالوحي بذلك القانون</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 xml:space="preserve">ومنه حكم مرسلة ومصالح مطلقة </w:t>
      </w:r>
      <w:r w:rsidR="003B15A0" w:rsidRPr="00A823C1">
        <w:rPr>
          <w:rFonts w:ascii="ATraditional Arabic" w:hAnsi="ATraditional Arabic" w:cs="ATraditional Arabic"/>
          <w:sz w:val="32"/>
          <w:szCs w:val="32"/>
          <w:rtl/>
          <w:lang w:bidi="ar-TN"/>
        </w:rPr>
        <w:t>لم ي</w:t>
      </w:r>
      <w:r w:rsidR="00E532F6" w:rsidRPr="00A823C1">
        <w:rPr>
          <w:rFonts w:ascii="ATraditional Arabic" w:hAnsi="ATraditional Arabic" w:cs="ATraditional Arabic"/>
          <w:sz w:val="32"/>
          <w:szCs w:val="32"/>
          <w:rtl/>
          <w:lang w:bidi="ar-TN"/>
        </w:rPr>
        <w:t>وقتها ولم يبين حدودها</w:t>
      </w:r>
      <w:r w:rsidR="00660C23" w:rsidRPr="00660C23">
        <w:rPr>
          <w:rFonts w:ascii="ATraditional Arabic" w:hAnsi="ATraditional Arabic" w:cs="ATraditional Arabic"/>
          <w:sz w:val="32"/>
          <w:szCs w:val="32"/>
          <w:rtl/>
          <w:lang w:bidi="ar-TN"/>
        </w:rPr>
        <w:t xml:space="preserve">، </w:t>
      </w:r>
      <w:r w:rsidR="00E532F6" w:rsidRPr="00A823C1">
        <w:rPr>
          <w:rFonts w:ascii="ATraditional Arabic" w:hAnsi="ATraditional Arabic" w:cs="ATraditional Arabic"/>
          <w:sz w:val="32"/>
          <w:szCs w:val="32"/>
          <w:rtl/>
          <w:lang w:bidi="ar-TN"/>
        </w:rPr>
        <w:t>كبيان الأخلاق الصالحة وأضدادها</w:t>
      </w:r>
      <w:r w:rsidR="00660C23" w:rsidRPr="00660C23">
        <w:rPr>
          <w:rFonts w:ascii="ATraditional Arabic" w:hAnsi="ATraditional Arabic" w:cs="ATraditional Arabic"/>
          <w:sz w:val="32"/>
          <w:szCs w:val="32"/>
          <w:rtl/>
          <w:lang w:bidi="ar-TN"/>
        </w:rPr>
        <w:t xml:space="preserve">. </w:t>
      </w:r>
      <w:r w:rsidR="009952F3" w:rsidRPr="00A823C1">
        <w:rPr>
          <w:rFonts w:ascii="ATraditional Arabic" w:hAnsi="ATraditional Arabic" w:cs="ATraditional Arabic"/>
          <w:sz w:val="32"/>
          <w:szCs w:val="32"/>
          <w:rtl/>
          <w:lang w:bidi="ar-TN"/>
        </w:rPr>
        <w:t>ومستندها غالب</w:t>
      </w:r>
      <w:r w:rsidR="000D23DC">
        <w:rPr>
          <w:rFonts w:ascii="ATraditional Arabic" w:hAnsi="ATraditional Arabic" w:cs="ATraditional Arabic" w:hint="cs"/>
          <w:sz w:val="32"/>
          <w:szCs w:val="32"/>
          <w:rtl/>
          <w:lang w:bidi="ar-TN"/>
        </w:rPr>
        <w:t>ً</w:t>
      </w:r>
      <w:r w:rsidR="009952F3" w:rsidRPr="00A823C1">
        <w:rPr>
          <w:rFonts w:ascii="ATraditional Arabic" w:hAnsi="ATraditional Arabic" w:cs="ATraditional Arabic"/>
          <w:sz w:val="32"/>
          <w:szCs w:val="32"/>
          <w:rtl/>
          <w:lang w:bidi="ar-TN"/>
        </w:rPr>
        <w:t>ا الاجتهاد</w:t>
      </w:r>
      <w:r w:rsidR="00660C23" w:rsidRPr="00660C23">
        <w:rPr>
          <w:rFonts w:ascii="ATraditional Arabic" w:hAnsi="ATraditional Arabic" w:cs="ATraditional Arabic"/>
          <w:sz w:val="32"/>
          <w:szCs w:val="32"/>
          <w:rtl/>
          <w:lang w:bidi="ar-TN"/>
        </w:rPr>
        <w:t xml:space="preserve">، </w:t>
      </w:r>
      <w:r w:rsidR="009952F3" w:rsidRPr="00A823C1">
        <w:rPr>
          <w:rFonts w:ascii="ATraditional Arabic" w:hAnsi="ATraditional Arabic" w:cs="ATraditional Arabic"/>
          <w:sz w:val="32"/>
          <w:szCs w:val="32"/>
          <w:rtl/>
          <w:lang w:bidi="ar-TN"/>
        </w:rPr>
        <w:t xml:space="preserve">بمعنى </w:t>
      </w:r>
      <w:r w:rsidR="0050225B" w:rsidRPr="00A823C1">
        <w:rPr>
          <w:rFonts w:ascii="ATraditional Arabic" w:hAnsi="ATraditional Arabic" w:cs="ATraditional Arabic"/>
          <w:sz w:val="32"/>
          <w:szCs w:val="32"/>
          <w:rtl/>
          <w:lang w:bidi="ar-TN"/>
        </w:rPr>
        <w:t>أن</w:t>
      </w:r>
      <w:r w:rsidR="009952F3" w:rsidRPr="00A823C1">
        <w:rPr>
          <w:rFonts w:ascii="ATraditional Arabic" w:hAnsi="ATraditional Arabic" w:cs="ATraditional Arabic"/>
          <w:sz w:val="32"/>
          <w:szCs w:val="32"/>
          <w:rtl/>
          <w:lang w:bidi="ar-TN"/>
        </w:rPr>
        <w:t xml:space="preserve"> الله تعالى علمه قوانين </w:t>
      </w:r>
      <w:proofErr w:type="spellStart"/>
      <w:r w:rsidR="009952F3" w:rsidRPr="00A823C1">
        <w:rPr>
          <w:rFonts w:ascii="ATraditional Arabic" w:hAnsi="ATraditional Arabic" w:cs="ATraditional Arabic"/>
          <w:sz w:val="32"/>
          <w:szCs w:val="32"/>
          <w:rtl/>
          <w:lang w:bidi="ar-TN"/>
        </w:rPr>
        <w:t>الارتفاقات</w:t>
      </w:r>
      <w:proofErr w:type="spellEnd"/>
      <w:r w:rsidR="009952F3" w:rsidRPr="00A823C1">
        <w:rPr>
          <w:rFonts w:ascii="ATraditional Arabic" w:hAnsi="ATraditional Arabic" w:cs="ATraditional Arabic"/>
          <w:sz w:val="32"/>
          <w:szCs w:val="32"/>
          <w:rtl/>
          <w:lang w:bidi="ar-TN"/>
        </w:rPr>
        <w:t xml:space="preserve"> فاستنبط منها حكمه وجعل فيها كلية</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ومنها فضائل الأعمال</w:t>
      </w:r>
      <w:r w:rsidR="0036579F" w:rsidRPr="00A823C1">
        <w:rPr>
          <w:rFonts w:ascii="ATraditional Arabic" w:hAnsi="ATraditional Arabic" w:cs="ATraditional Arabic"/>
          <w:sz w:val="32"/>
          <w:szCs w:val="32"/>
          <w:rtl/>
          <w:lang w:bidi="ar-TN"/>
        </w:rPr>
        <w:t xml:space="preserve"> ومناقب العمال</w:t>
      </w:r>
      <w:r w:rsidR="00660C23" w:rsidRPr="00660C23">
        <w:rPr>
          <w:rFonts w:ascii="ATraditional Arabic" w:hAnsi="ATraditional Arabic" w:cs="ATraditional Arabic"/>
          <w:sz w:val="32"/>
          <w:szCs w:val="32"/>
          <w:rtl/>
          <w:lang w:bidi="ar-TN"/>
        </w:rPr>
        <w:t xml:space="preserve">... </w:t>
      </w:r>
      <w:r w:rsidR="00E81F3B" w:rsidRPr="00A823C1">
        <w:rPr>
          <w:rFonts w:ascii="ATraditional Arabic" w:hAnsi="ATraditional Arabic" w:cs="ATraditional Arabic"/>
          <w:sz w:val="32"/>
          <w:szCs w:val="32"/>
          <w:rtl/>
          <w:lang w:bidi="ar-TN"/>
        </w:rPr>
        <w:t>"</w:t>
      </w:r>
      <w:r w:rsidR="00F52F28" w:rsidRPr="00A823C1">
        <w:rPr>
          <w:rStyle w:val="FootnoteReference"/>
          <w:rFonts w:ascii="ATraditional Arabic" w:hAnsi="ATraditional Arabic" w:cs="ATraditional Arabic"/>
          <w:sz w:val="32"/>
          <w:szCs w:val="32"/>
          <w:rtl/>
          <w:lang w:bidi="ar-TN"/>
        </w:rPr>
        <w:footnoteReference w:id="28"/>
      </w:r>
    </w:p>
    <w:p w:rsidR="00B11692" w:rsidRPr="00A823C1" w:rsidRDefault="00F52F28" w:rsidP="00553CE9">
      <w:pPr>
        <w:bidi/>
        <w:spacing w:after="0"/>
        <w:ind w:right="-284" w:firstLine="567"/>
        <w:jc w:val="both"/>
        <w:rPr>
          <w:rFonts w:ascii="ATraditional Arabic" w:hAnsi="ATraditional Arabic" w:cs="ATraditional Arabic"/>
          <w:sz w:val="32"/>
          <w:szCs w:val="32"/>
          <w:highlight w:val="yellow"/>
          <w:rtl/>
        </w:rPr>
      </w:pPr>
      <w:r w:rsidRPr="00A823C1">
        <w:rPr>
          <w:rFonts w:ascii="ATraditional Arabic" w:hAnsi="ATraditional Arabic" w:cs="ATraditional Arabic"/>
          <w:sz w:val="32"/>
          <w:szCs w:val="32"/>
          <w:rtl/>
          <w:lang w:bidi="ar-TN"/>
        </w:rPr>
        <w:t>أما</w:t>
      </w:r>
      <w:r w:rsidR="00B11692" w:rsidRPr="00A823C1">
        <w:rPr>
          <w:rFonts w:ascii="ATraditional Arabic" w:hAnsi="ATraditional Arabic" w:cs="ATraditional Arabic"/>
          <w:sz w:val="32"/>
          <w:szCs w:val="32"/>
          <w:rtl/>
          <w:lang w:bidi="ar-TN"/>
        </w:rPr>
        <w:t xml:space="preserve"> القسم الثاني </w:t>
      </w:r>
      <w:r w:rsidR="0036579F" w:rsidRPr="00A823C1">
        <w:rPr>
          <w:rFonts w:ascii="ATraditional Arabic" w:hAnsi="ATraditional Arabic" w:cs="ATraditional Arabic"/>
          <w:sz w:val="32"/>
          <w:szCs w:val="32"/>
          <w:rtl/>
          <w:lang w:bidi="ar-TN"/>
        </w:rPr>
        <w:t>فهو ما ليس من باب تبليغ الرسالة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قال</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و</w:t>
      </w:r>
      <w:r w:rsidR="003015D1" w:rsidRPr="00A823C1">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فيه 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553CE9">
        <w:rPr>
          <w:rFonts w:ascii="ATraditional Arabic" w:hAnsi="ATraditional Arabic" w:cs="ATraditional Arabic" w:hint="cs"/>
          <w:sz w:val="32"/>
          <w:szCs w:val="32"/>
          <w:rtl/>
          <w:lang w:bidi="ar-TN"/>
        </w:rPr>
        <w:t xml:space="preserve">: </w:t>
      </w:r>
      <w:r w:rsidR="00553CE9" w:rsidRPr="00553CE9">
        <w:rPr>
          <w:rFonts w:ascii="ATraditional Arabic" w:hAnsi="ATraditional Arabic" w:cs="ATraditional Arabic"/>
          <w:sz w:val="32"/>
          <w:szCs w:val="32"/>
          <w:rtl/>
          <w:lang w:bidi="ar-TN"/>
        </w:rPr>
        <w:t>«إِنَّمَا أَنَا بَشَرٌ، إِذَا أَمَرْتُكُمْ بِشَيْءٍ مِنْ دِينِكُمْ فَخُذُوا بِهِ، وَإِذَا أَمَرْتُكُمْ بِشَيْءٍ مِنْ رَأْيِي، فَإِنَّمَا أَنَا بَشَرٌ»</w:t>
      </w:r>
      <w:r w:rsidR="00B11692" w:rsidRPr="00A823C1">
        <w:rPr>
          <w:rStyle w:val="FootnoteReference"/>
          <w:rFonts w:ascii="ATraditional Arabic" w:hAnsi="ATraditional Arabic" w:cs="ATraditional Arabic"/>
          <w:sz w:val="32"/>
          <w:szCs w:val="32"/>
          <w:rtl/>
          <w:lang w:bidi="ar-TN"/>
        </w:rPr>
        <w:footnoteReference w:id="29"/>
      </w:r>
      <w:r w:rsidR="00B11692" w:rsidRPr="00A823C1">
        <w:rPr>
          <w:rFonts w:ascii="ATraditional Arabic" w:hAnsi="ATraditional Arabic" w:cs="ATraditional Arabic"/>
          <w:sz w:val="32"/>
          <w:szCs w:val="32"/>
          <w:rtl/>
          <w:lang w:bidi="ar-TN"/>
        </w:rPr>
        <w:t xml:space="preserve"> وقوله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 xml:space="preserve"> في تأبير النخل</w:t>
      </w:r>
      <w:r w:rsidR="00553CE9">
        <w:rPr>
          <w:rFonts w:ascii="ATraditional Arabic" w:hAnsi="ATraditional Arabic" w:cs="ATraditional Arabic" w:hint="cs"/>
          <w:sz w:val="32"/>
          <w:szCs w:val="32"/>
          <w:rtl/>
        </w:rPr>
        <w:t>:</w:t>
      </w:r>
      <w:r w:rsidR="00553CE9" w:rsidRPr="00553CE9">
        <w:rPr>
          <w:rFonts w:ascii="ATraditional Arabic" w:hAnsi="ATraditional Arabic" w:cs="ATraditional Arabic"/>
          <w:sz w:val="32"/>
          <w:szCs w:val="32"/>
          <w:rtl/>
        </w:rPr>
        <w:t xml:space="preserve"> </w:t>
      </w:r>
      <w:r w:rsidR="000D23DC">
        <w:rPr>
          <w:rFonts w:ascii="ATraditional Arabic" w:hAnsi="ATraditional Arabic" w:cs="ATraditional Arabic" w:hint="cs"/>
          <w:sz w:val="32"/>
          <w:szCs w:val="32"/>
          <w:rtl/>
          <w:lang w:bidi="ar-TN"/>
        </w:rPr>
        <w:t>"</w:t>
      </w:r>
      <w:r w:rsidR="000D23DC">
        <w:rPr>
          <w:rFonts w:ascii="ATraditional Arabic" w:hAnsi="ATraditional Arabic" w:cs="ATraditional Arabic"/>
          <w:sz w:val="32"/>
          <w:szCs w:val="32"/>
          <w:rtl/>
        </w:rPr>
        <w:t>فَإِنِّي إِنَّمَا ظَنَنْتُ ظَنّ</w:t>
      </w:r>
      <w:r w:rsidR="000D23DC">
        <w:rPr>
          <w:rFonts w:ascii="ATraditional Arabic" w:hAnsi="ATraditional Arabic" w:cs="ATraditional Arabic" w:hint="cs"/>
          <w:sz w:val="32"/>
          <w:szCs w:val="32"/>
          <w:rtl/>
        </w:rPr>
        <w:t>ً</w:t>
      </w:r>
      <w:r w:rsidR="00553CE9" w:rsidRPr="00553CE9">
        <w:rPr>
          <w:rFonts w:ascii="ATraditional Arabic" w:hAnsi="ATraditional Arabic" w:cs="ATraditional Arabic"/>
          <w:sz w:val="32"/>
          <w:szCs w:val="32"/>
          <w:rtl/>
        </w:rPr>
        <w:t>ا، فَلَا تُؤَاخِذُونِي بِالظَّنِّ، وَلَكِنْ إِذَا حَدَّثْتُكُمْ عَنِ اللهِ شَيْئًا، فَخُذُوا بِهِ، فَإِنِّي لَنْ أَك</w:t>
      </w:r>
      <w:r w:rsidR="000D23DC">
        <w:rPr>
          <w:rFonts w:ascii="ATraditional Arabic" w:hAnsi="ATraditional Arabic" w:cs="ATraditional Arabic"/>
          <w:sz w:val="32"/>
          <w:szCs w:val="32"/>
          <w:rtl/>
        </w:rPr>
        <w:t>ْذِبَ عَلَى اللهِ عَزَّ وَجَلَّ</w:t>
      </w:r>
      <w:r w:rsidR="000D23DC">
        <w:rPr>
          <w:rFonts w:ascii="ATraditional Arabic" w:hAnsi="ATraditional Arabic" w:cs="ATraditional Arabic" w:hint="cs"/>
          <w:sz w:val="32"/>
          <w:szCs w:val="32"/>
          <w:rtl/>
        </w:rPr>
        <w:t>"</w:t>
      </w:r>
      <w:r w:rsidR="00B11692" w:rsidRPr="00A823C1">
        <w:rPr>
          <w:rStyle w:val="FootnoteReference"/>
          <w:rFonts w:ascii="ATraditional Arabic" w:hAnsi="ATraditional Arabic" w:cs="ATraditional Arabic"/>
          <w:sz w:val="32"/>
          <w:szCs w:val="32"/>
          <w:rtl/>
          <w:lang w:bidi="ar-TN"/>
        </w:rPr>
        <w:footnoteReference w:id="30"/>
      </w:r>
      <w:r w:rsidR="00B11692" w:rsidRPr="00A823C1">
        <w:rPr>
          <w:rFonts w:ascii="ATraditional Arabic" w:hAnsi="ATraditional Arabic" w:cs="ATraditional Arabic"/>
          <w:sz w:val="32"/>
          <w:szCs w:val="32"/>
          <w:rtl/>
          <w:lang w:bidi="ar-TN"/>
        </w:rPr>
        <w:t xml:space="preserve"> ومن هذا النوع الطبّ فما هو مأثور من الوصفات الطبيّة لا يعتبر من السنة التشريعية</w:t>
      </w:r>
      <w:r w:rsidR="000D23DC">
        <w:rPr>
          <w:rFonts w:ascii="ATraditional Arabic" w:hAnsi="ATraditional Arabic" w:cs="ATraditional Arabic" w:hint="cs"/>
          <w:sz w:val="32"/>
          <w:szCs w:val="32"/>
          <w:rtl/>
          <w:lang w:bidi="ar-TN"/>
        </w:rPr>
        <w:t>؛</w:t>
      </w:r>
      <w:r w:rsidR="00B11692" w:rsidRPr="00A823C1">
        <w:rPr>
          <w:rFonts w:ascii="ATraditional Arabic" w:hAnsi="ATraditional Arabic" w:cs="ATraditional Arabic"/>
          <w:sz w:val="32"/>
          <w:szCs w:val="32"/>
          <w:rtl/>
          <w:lang w:bidi="ar-TN"/>
        </w:rPr>
        <w:t xml:space="preserve"> لأنّها تستند إلى التجربة</w:t>
      </w:r>
      <w:r w:rsidR="000D23DC">
        <w:rPr>
          <w:rFonts w:ascii="ATraditional Arabic" w:hAnsi="ATraditional Arabic" w:cs="ATraditional Arabic" w:hint="cs"/>
          <w:sz w:val="32"/>
          <w:szCs w:val="32"/>
          <w:rtl/>
          <w:lang w:bidi="ar-TN"/>
        </w:rPr>
        <w:t>،</w:t>
      </w:r>
      <w:r w:rsidR="00B11692" w:rsidRPr="00A823C1">
        <w:rPr>
          <w:rFonts w:ascii="ATraditional Arabic" w:hAnsi="ATraditional Arabic" w:cs="ATraditional Arabic"/>
          <w:sz w:val="32"/>
          <w:szCs w:val="32"/>
          <w:rtl/>
          <w:lang w:bidi="ar-TN"/>
        </w:rPr>
        <w:t xml:space="preserve"> ومنه ما فعله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 xml:space="preserve"> على سبيل العادة</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ومنه ما قصد به مصلحة جزئية يومئذ</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ومنه حكم أو قضاء خاصّ</w:t>
      </w:r>
      <w:r w:rsidR="00660C23" w:rsidRPr="00660C23">
        <w:rPr>
          <w:rFonts w:ascii="ATraditional Arabic" w:hAnsi="ATraditional Arabic" w:cs="ATraditional Arabic"/>
          <w:sz w:val="32"/>
          <w:szCs w:val="32"/>
          <w:rtl/>
          <w:lang w:bidi="ar-TN"/>
        </w:rPr>
        <w:t xml:space="preserve">. </w:t>
      </w:r>
      <w:r w:rsidR="00B11692" w:rsidRPr="00A823C1">
        <w:rPr>
          <w:rStyle w:val="FootnoteReference"/>
          <w:rFonts w:ascii="ATraditional Arabic" w:hAnsi="ATraditional Arabic" w:cs="ATraditional Arabic"/>
          <w:sz w:val="32"/>
          <w:szCs w:val="32"/>
          <w:rtl/>
          <w:lang w:bidi="ar-TN"/>
        </w:rPr>
        <w:footnoteReference w:id="31"/>
      </w:r>
    </w:p>
    <w:p w:rsidR="003B3B95" w:rsidRPr="00A823C1" w:rsidRDefault="001203BF" w:rsidP="00A823C1">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 </w:t>
      </w:r>
      <w:r w:rsidR="0036579F" w:rsidRPr="00A823C1">
        <w:rPr>
          <w:rFonts w:ascii="ATraditional Arabic" w:hAnsi="ATraditional Arabic" w:cs="ATraditional Arabic"/>
          <w:sz w:val="32"/>
          <w:szCs w:val="32"/>
          <w:rtl/>
          <w:lang w:bidi="ar-TN"/>
        </w:rPr>
        <w:t>إن</w:t>
      </w:r>
      <w:r w:rsidRPr="00A823C1">
        <w:rPr>
          <w:rFonts w:ascii="ATraditional Arabic" w:hAnsi="ATraditional Arabic" w:cs="ATraditional Arabic"/>
          <w:sz w:val="32"/>
          <w:szCs w:val="32"/>
          <w:rtl/>
          <w:lang w:bidi="ar-TN"/>
        </w:rPr>
        <w:t xml:space="preserve"> </w:t>
      </w:r>
      <w:r w:rsidR="0091782F" w:rsidRPr="00A823C1">
        <w:rPr>
          <w:rFonts w:ascii="ATraditional Arabic" w:hAnsi="ATraditional Arabic" w:cs="ATraditional Arabic"/>
          <w:sz w:val="32"/>
          <w:szCs w:val="32"/>
          <w:rtl/>
          <w:lang w:bidi="ar-TN"/>
        </w:rPr>
        <w:t>كلام</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الدّهلوي ي</w:t>
      </w:r>
      <w:r w:rsidR="0091782F" w:rsidRPr="00A823C1">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عد</w:t>
      </w:r>
      <w:r w:rsidR="0091782F" w:rsidRPr="00A823C1">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 xml:space="preserve"> أول كلام محرّر في تقسيم السنة إلى ما هو </w:t>
      </w:r>
      <w:r w:rsidRPr="00A823C1">
        <w:rPr>
          <w:rFonts w:ascii="ATraditional Arabic" w:hAnsi="ATraditional Arabic" w:cs="ATraditional Arabic"/>
          <w:sz w:val="32"/>
          <w:szCs w:val="32"/>
          <w:rtl/>
          <w:lang w:bidi="ar-TN"/>
        </w:rPr>
        <w:t>تشريع وما هو ليس بتشريع</w:t>
      </w:r>
      <w:r w:rsidR="00660C23" w:rsidRPr="00660C23">
        <w:rPr>
          <w:rFonts w:ascii="ATraditional Arabic" w:hAnsi="ATraditional Arabic" w:cs="ATraditional Arabic"/>
          <w:sz w:val="32"/>
          <w:szCs w:val="32"/>
          <w:rtl/>
          <w:lang w:bidi="ar-TN"/>
        </w:rPr>
        <w:t xml:space="preserve">. </w:t>
      </w:r>
      <w:r w:rsidR="003015D1" w:rsidRPr="00A823C1">
        <w:rPr>
          <w:rFonts w:ascii="ATraditional Arabic" w:hAnsi="ATraditional Arabic" w:cs="ATraditional Arabic"/>
          <w:sz w:val="32"/>
          <w:szCs w:val="32"/>
          <w:rtl/>
          <w:lang w:bidi="ar-TN"/>
        </w:rPr>
        <w:t xml:space="preserve">وبهذا التقسيم يكون الدهلوي قد </w:t>
      </w:r>
      <w:r w:rsidR="0036579F" w:rsidRPr="00A823C1">
        <w:rPr>
          <w:rFonts w:ascii="ATraditional Arabic" w:hAnsi="ATraditional Arabic" w:cs="ATraditional Arabic"/>
          <w:sz w:val="32"/>
          <w:szCs w:val="32"/>
          <w:rtl/>
          <w:lang w:bidi="ar-TN"/>
        </w:rPr>
        <w:t>أضاف</w:t>
      </w:r>
      <w:r w:rsidR="003015D1" w:rsidRPr="00A823C1">
        <w:rPr>
          <w:rFonts w:ascii="ATraditional Arabic" w:hAnsi="ATraditional Arabic" w:cs="ATraditional Arabic"/>
          <w:sz w:val="32"/>
          <w:szCs w:val="32"/>
          <w:rtl/>
          <w:lang w:bidi="ar-TN"/>
        </w:rPr>
        <w:t xml:space="preserve"> </w:t>
      </w:r>
      <w:r w:rsidR="0036579F" w:rsidRPr="00A823C1">
        <w:rPr>
          <w:rFonts w:ascii="ATraditional Arabic" w:hAnsi="ATraditional Arabic" w:cs="ATraditional Arabic"/>
          <w:sz w:val="32"/>
          <w:szCs w:val="32"/>
          <w:rtl/>
          <w:lang w:bidi="ar-TN"/>
        </w:rPr>
        <w:t>إلى</w:t>
      </w:r>
      <w:r w:rsidR="003015D1" w:rsidRPr="00A823C1">
        <w:rPr>
          <w:rFonts w:ascii="ATraditional Arabic" w:hAnsi="ATraditional Arabic" w:cs="ATraditional Arabic"/>
          <w:sz w:val="32"/>
          <w:szCs w:val="32"/>
          <w:rtl/>
          <w:lang w:bidi="ar-TN"/>
        </w:rPr>
        <w:t xml:space="preserve"> من سبقه</w:t>
      </w:r>
      <w:r w:rsidR="0036579F" w:rsidRPr="00A823C1">
        <w:rPr>
          <w:rFonts w:ascii="ATraditional Arabic" w:hAnsi="ATraditional Arabic" w:cs="ATraditional Arabic"/>
          <w:sz w:val="32"/>
          <w:szCs w:val="32"/>
          <w:rtl/>
          <w:lang w:bidi="ar-TN"/>
        </w:rPr>
        <w:t xml:space="preserve"> جانب</w:t>
      </w:r>
      <w:r w:rsidR="000D23DC">
        <w:rPr>
          <w:rFonts w:ascii="ATraditional Arabic" w:hAnsi="ATraditional Arabic" w:cs="ATraditional Arabic" w:hint="cs"/>
          <w:sz w:val="32"/>
          <w:szCs w:val="32"/>
          <w:rtl/>
          <w:lang w:bidi="ar-TN"/>
        </w:rPr>
        <w:t>ًا</w:t>
      </w:r>
      <w:r w:rsidR="0036579F" w:rsidRPr="00A823C1">
        <w:rPr>
          <w:rFonts w:ascii="ATraditional Arabic" w:hAnsi="ATraditional Arabic" w:cs="ATraditional Arabic"/>
          <w:sz w:val="32"/>
          <w:szCs w:val="32"/>
          <w:rtl/>
          <w:lang w:bidi="ar-TN"/>
        </w:rPr>
        <w:t xml:space="preserve"> هام</w:t>
      </w:r>
      <w:r w:rsidR="000D23DC">
        <w:rPr>
          <w:rFonts w:ascii="ATraditional Arabic" w:hAnsi="ATraditional Arabic" w:cs="ATraditional Arabic" w:hint="cs"/>
          <w:sz w:val="32"/>
          <w:szCs w:val="32"/>
          <w:rtl/>
          <w:lang w:bidi="ar-TN"/>
        </w:rPr>
        <w:t>ًّا</w:t>
      </w:r>
      <w:r w:rsidR="0036579F" w:rsidRPr="00A823C1">
        <w:rPr>
          <w:rFonts w:ascii="ATraditional Arabic" w:hAnsi="ATraditional Arabic" w:cs="ATraditional Arabic"/>
          <w:sz w:val="32"/>
          <w:szCs w:val="32"/>
          <w:rtl/>
          <w:lang w:bidi="ar-TN"/>
        </w:rPr>
        <w:t xml:space="preserve"> من السنة لا تشريع فيه</w:t>
      </w:r>
      <w:r w:rsidR="00660C23" w:rsidRPr="00660C23">
        <w:rPr>
          <w:rFonts w:ascii="ATraditional Arabic" w:hAnsi="ATraditional Arabic" w:cs="ATraditional Arabic"/>
          <w:sz w:val="32"/>
          <w:szCs w:val="32"/>
          <w:rtl/>
          <w:lang w:bidi="ar-TN"/>
        </w:rPr>
        <w:t xml:space="preserve">. </w:t>
      </w:r>
    </w:p>
    <w:p w:rsidR="005A3D0F" w:rsidRPr="00A823C1" w:rsidRDefault="00C73A44" w:rsidP="00B561E6">
      <w:pPr>
        <w:bidi/>
        <w:spacing w:after="0"/>
        <w:ind w:right="-284"/>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 لذلك يمكن القول </w:t>
      </w:r>
      <w:r w:rsidR="00B561E6">
        <w:rPr>
          <w:rFonts w:ascii="ATraditional Arabic" w:hAnsi="ATraditional Arabic" w:cs="ATraditional Arabic" w:hint="cs"/>
          <w:sz w:val="32"/>
          <w:szCs w:val="32"/>
          <w:rtl/>
          <w:lang w:bidi="ar-TN"/>
        </w:rPr>
        <w:t>إ</w:t>
      </w:r>
      <w:r w:rsidRPr="00A823C1">
        <w:rPr>
          <w:rFonts w:ascii="ATraditional Arabic" w:hAnsi="ATraditional Arabic" w:cs="ATraditional Arabic"/>
          <w:sz w:val="32"/>
          <w:szCs w:val="32"/>
          <w:rtl/>
          <w:lang w:bidi="ar-TN"/>
        </w:rPr>
        <w:t>ن هذا التقسيم قد استفاد منه الباحثون في هذا المجال فكان أساس</w:t>
      </w:r>
      <w:r w:rsidR="000D23DC">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بنى عليه</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كل من سعى لفهم السنة النبوية</w:t>
      </w:r>
      <w:r w:rsidR="00660C23" w:rsidRPr="00660C23">
        <w:rPr>
          <w:rFonts w:ascii="ATraditional Arabic" w:hAnsi="ATraditional Arabic" w:cs="ATraditional Arabic"/>
          <w:sz w:val="32"/>
          <w:szCs w:val="32"/>
          <w:rtl/>
          <w:lang w:bidi="ar-TN"/>
        </w:rPr>
        <w:t xml:space="preserve">. </w:t>
      </w:r>
    </w:p>
    <w:p w:rsidR="00C73A44" w:rsidRPr="00A823C1" w:rsidRDefault="00C73A44" w:rsidP="008C7091">
      <w:pPr>
        <w:bidi/>
        <w:spacing w:after="0"/>
        <w:ind w:right="-284"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فما هي تقسيمات الطاهر بن عاشور</w:t>
      </w:r>
      <w:r w:rsidR="00ED4F83">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وما هي آثار تقسيم التصرفات النبوية</w:t>
      </w:r>
      <w:r w:rsidR="00660C23" w:rsidRPr="00660C23">
        <w:rPr>
          <w:rFonts w:ascii="ATraditional Arabic" w:hAnsi="ATraditional Arabic" w:cs="ATraditional Arabic"/>
          <w:sz w:val="32"/>
          <w:szCs w:val="32"/>
          <w:rtl/>
          <w:lang w:bidi="ar-TN"/>
        </w:rPr>
        <w:t xml:space="preserve">؟ </w:t>
      </w:r>
    </w:p>
    <w:p w:rsidR="003B15A0" w:rsidRPr="00A823C1" w:rsidRDefault="003B3B95" w:rsidP="00A823C1">
      <w:pPr>
        <w:bidi/>
        <w:spacing w:after="0"/>
        <w:ind w:right="-284"/>
        <w:jc w:val="both"/>
        <w:rPr>
          <w:rFonts w:ascii="ATraditional Arabic" w:hAnsi="ATraditional Arabic" w:cs="ATraditional Arabic"/>
          <w:b/>
          <w:bCs/>
          <w:sz w:val="32"/>
          <w:szCs w:val="32"/>
          <w:rtl/>
          <w:lang w:bidi="ar-TN"/>
        </w:rPr>
      </w:pPr>
      <w:r w:rsidRPr="00A823C1">
        <w:rPr>
          <w:rFonts w:ascii="ATraditional Arabic" w:hAnsi="ATraditional Arabic" w:cs="ATraditional Arabic"/>
          <w:b/>
          <w:bCs/>
          <w:sz w:val="32"/>
          <w:szCs w:val="32"/>
          <w:rtl/>
          <w:lang w:bidi="ar-TN"/>
        </w:rPr>
        <w:t>المبحث الثاني</w:t>
      </w:r>
      <w:r w:rsidR="00660C23" w:rsidRPr="00660C23">
        <w:rPr>
          <w:rFonts w:ascii="ATraditional Arabic" w:hAnsi="ATraditional Arabic" w:cs="ATraditional Arabic"/>
          <w:b/>
          <w:bCs/>
          <w:sz w:val="32"/>
          <w:szCs w:val="32"/>
          <w:rtl/>
          <w:lang w:bidi="ar-TN"/>
        </w:rPr>
        <w:t xml:space="preserve">: </w:t>
      </w:r>
      <w:r w:rsidR="00E23895" w:rsidRPr="00A823C1">
        <w:rPr>
          <w:rFonts w:ascii="ATraditional Arabic" w:hAnsi="ATraditional Arabic" w:cs="ATraditional Arabic"/>
          <w:b/>
          <w:bCs/>
          <w:sz w:val="32"/>
          <w:szCs w:val="32"/>
          <w:rtl/>
          <w:lang w:bidi="ar-TN"/>
        </w:rPr>
        <w:t>تقسيم</w:t>
      </w:r>
      <w:r w:rsidR="00307329" w:rsidRPr="00A823C1">
        <w:rPr>
          <w:rFonts w:ascii="ATraditional Arabic" w:hAnsi="ATraditional Arabic" w:cs="ATraditional Arabic"/>
          <w:b/>
          <w:bCs/>
          <w:sz w:val="32"/>
          <w:szCs w:val="32"/>
          <w:rtl/>
          <w:lang w:bidi="ar-TN"/>
        </w:rPr>
        <w:t>ات</w:t>
      </w:r>
      <w:r w:rsidR="000D23DC">
        <w:rPr>
          <w:rFonts w:ascii="ATraditional Arabic" w:hAnsi="ATraditional Arabic" w:cs="ATraditional Arabic"/>
          <w:b/>
          <w:bCs/>
          <w:sz w:val="32"/>
          <w:szCs w:val="32"/>
          <w:rtl/>
          <w:lang w:bidi="ar-TN"/>
        </w:rPr>
        <w:t xml:space="preserve"> محمد الطاهر</w:t>
      </w:r>
      <w:r w:rsidR="000D23DC">
        <w:rPr>
          <w:rFonts w:ascii="ATraditional Arabic" w:hAnsi="ATraditional Arabic" w:cs="ATraditional Arabic" w:hint="cs"/>
          <w:b/>
          <w:bCs/>
          <w:sz w:val="32"/>
          <w:szCs w:val="32"/>
          <w:rtl/>
          <w:lang w:bidi="ar-TN"/>
        </w:rPr>
        <w:t xml:space="preserve"> </w:t>
      </w:r>
      <w:r w:rsidR="00E23895" w:rsidRPr="00A823C1">
        <w:rPr>
          <w:rFonts w:ascii="ATraditional Arabic" w:hAnsi="ATraditional Arabic" w:cs="ATraditional Arabic"/>
          <w:b/>
          <w:bCs/>
          <w:sz w:val="32"/>
          <w:szCs w:val="32"/>
          <w:rtl/>
          <w:lang w:bidi="ar-TN"/>
        </w:rPr>
        <w:t>بن عاشور ل</w:t>
      </w:r>
      <w:r w:rsidR="00307329" w:rsidRPr="00A823C1">
        <w:rPr>
          <w:rFonts w:ascii="ATraditional Arabic" w:hAnsi="ATraditional Arabic" w:cs="ATraditional Arabic"/>
          <w:b/>
          <w:bCs/>
          <w:sz w:val="32"/>
          <w:szCs w:val="32"/>
          <w:rtl/>
          <w:lang w:bidi="ar-TN"/>
        </w:rPr>
        <w:t>لتصرفات النبوية</w:t>
      </w:r>
      <w:r w:rsidR="00ED4F83">
        <w:rPr>
          <w:rFonts w:ascii="ATraditional Arabic" w:hAnsi="ATraditional Arabic" w:cs="ATraditional Arabic" w:hint="cs"/>
          <w:b/>
          <w:bCs/>
          <w:sz w:val="32"/>
          <w:szCs w:val="32"/>
          <w:rtl/>
          <w:lang w:bidi="ar-TN"/>
        </w:rPr>
        <w:t>،</w:t>
      </w:r>
      <w:r w:rsidR="00E23895" w:rsidRPr="00A823C1">
        <w:rPr>
          <w:rFonts w:ascii="ATraditional Arabic" w:hAnsi="ATraditional Arabic" w:cs="ATraditional Arabic"/>
          <w:b/>
          <w:bCs/>
          <w:sz w:val="32"/>
          <w:szCs w:val="32"/>
          <w:rtl/>
          <w:lang w:bidi="ar-TN"/>
        </w:rPr>
        <w:t xml:space="preserve"> </w:t>
      </w:r>
      <w:r w:rsidR="00F46D3F" w:rsidRPr="00A823C1">
        <w:rPr>
          <w:rFonts w:ascii="ATraditional Arabic" w:hAnsi="ATraditional Arabic" w:cs="ATraditional Arabic"/>
          <w:b/>
          <w:bCs/>
          <w:sz w:val="32"/>
          <w:szCs w:val="32"/>
          <w:rtl/>
          <w:lang w:bidi="ar-TN"/>
        </w:rPr>
        <w:t>وأثرها</w:t>
      </w:r>
      <w:r w:rsidR="005A3D0F" w:rsidRPr="00A823C1">
        <w:rPr>
          <w:rFonts w:ascii="ATraditional Arabic" w:hAnsi="ATraditional Arabic" w:cs="ATraditional Arabic"/>
          <w:b/>
          <w:bCs/>
          <w:sz w:val="32"/>
          <w:szCs w:val="32"/>
          <w:rtl/>
          <w:lang w:bidi="ar-TN"/>
        </w:rPr>
        <w:t xml:space="preserve"> على الحكم الشرعي</w:t>
      </w:r>
      <w:r w:rsidR="00660C23" w:rsidRPr="00660C23">
        <w:rPr>
          <w:rFonts w:ascii="ATraditional Arabic" w:hAnsi="ATraditional Arabic" w:cs="ATraditional Arabic"/>
          <w:b/>
          <w:bCs/>
          <w:sz w:val="32"/>
          <w:szCs w:val="32"/>
          <w:rtl/>
          <w:lang w:bidi="ar-TN"/>
        </w:rPr>
        <w:t xml:space="preserve">: </w:t>
      </w:r>
    </w:p>
    <w:p w:rsidR="005A3D0F" w:rsidRPr="00A823C1" w:rsidRDefault="005A3D0F" w:rsidP="008C7091">
      <w:pPr>
        <w:bidi/>
        <w:spacing w:after="0"/>
        <w:ind w:right="-284"/>
        <w:jc w:val="both"/>
        <w:rPr>
          <w:rFonts w:ascii="ATraditional Arabic" w:hAnsi="ATraditional Arabic" w:cs="ATraditional Arabic"/>
          <w:sz w:val="32"/>
          <w:szCs w:val="32"/>
          <w:rtl/>
          <w:lang w:bidi="ar-TN"/>
        </w:rPr>
      </w:pPr>
      <w:r w:rsidRPr="00A823C1">
        <w:rPr>
          <w:rFonts w:ascii="ATraditional Arabic" w:hAnsi="ATraditional Arabic" w:cs="ATraditional Arabic"/>
          <w:b/>
          <w:bCs/>
          <w:sz w:val="32"/>
          <w:szCs w:val="32"/>
          <w:rtl/>
          <w:lang w:bidi="ar-TN"/>
        </w:rPr>
        <w:t>المطلب الأول</w:t>
      </w:r>
      <w:r w:rsidR="00660C23" w:rsidRPr="00660C23">
        <w:rPr>
          <w:rFonts w:ascii="ATraditional Arabic" w:hAnsi="ATraditional Arabic" w:cs="ATraditional Arabic"/>
          <w:b/>
          <w:bCs/>
          <w:sz w:val="32"/>
          <w:szCs w:val="32"/>
          <w:rtl/>
          <w:lang w:bidi="ar-TN"/>
        </w:rPr>
        <w:t xml:space="preserve">: </w:t>
      </w:r>
      <w:r w:rsidRPr="00A823C1">
        <w:rPr>
          <w:rFonts w:ascii="ATraditional Arabic" w:hAnsi="ATraditional Arabic" w:cs="ATraditional Arabic"/>
          <w:b/>
          <w:bCs/>
          <w:sz w:val="32"/>
          <w:szCs w:val="32"/>
          <w:rtl/>
          <w:lang w:bidi="ar-TN"/>
        </w:rPr>
        <w:t>تقسيمات ابن عاشور</w:t>
      </w:r>
    </w:p>
    <w:p w:rsidR="00A35A8C" w:rsidRPr="00A823C1" w:rsidRDefault="00B11692" w:rsidP="009D30E0">
      <w:pPr>
        <w:bidi/>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ل</w:t>
      </w:r>
      <w:r w:rsidR="003B15A0" w:rsidRPr="00A823C1">
        <w:rPr>
          <w:rFonts w:ascii="ATraditional Arabic" w:hAnsi="ATraditional Arabic" w:cs="ATraditional Arabic"/>
          <w:sz w:val="32"/>
          <w:szCs w:val="32"/>
          <w:rtl/>
          <w:lang w:bidi="ar-TN"/>
        </w:rPr>
        <w:t>قد توسع</w:t>
      </w:r>
      <w:r w:rsidRPr="00A823C1">
        <w:rPr>
          <w:rFonts w:ascii="ATraditional Arabic" w:hAnsi="ATraditional Arabic" w:cs="ATraditional Arabic"/>
          <w:sz w:val="32"/>
          <w:szCs w:val="32"/>
          <w:rtl/>
          <w:lang w:bidi="ar-TN"/>
        </w:rPr>
        <w:t xml:space="preserve"> ابن عاشور في تصنيف تصرفاته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فعدد</w:t>
      </w:r>
      <w:proofErr w:type="gramEnd"/>
      <w:r w:rsidRPr="00A823C1">
        <w:rPr>
          <w:rFonts w:ascii="ATraditional Arabic" w:hAnsi="ATraditional Arabic" w:cs="ATraditional Arabic"/>
          <w:sz w:val="32"/>
          <w:szCs w:val="32"/>
          <w:rtl/>
          <w:lang w:bidi="ar-TN"/>
        </w:rPr>
        <w:t xml:space="preserve"> أحوال 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التي يصدر عنها القول أو الفعل</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فأحصى اثني عشر حال</w:t>
      </w:r>
      <w:r w:rsidR="00716B2E">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وهي</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التشريع</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والفتوى</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والقضاء</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والإمارة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والهدي</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والصلح</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والإشارة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والنصيحة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وتكميل النفوس</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وتعليم الحقائق العالية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والتأديب</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والتجرد عن الإرشاد</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ثم فصّل القول في كل حال مستند</w:t>
      </w:r>
      <w:r w:rsidR="00716B2E">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إلى أمثلة من 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أو فعله ومبين</w:t>
      </w:r>
      <w:r w:rsidR="00716B2E">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لهذه الحال</w:t>
      </w:r>
      <w:r w:rsidR="00660C23" w:rsidRPr="00660C23">
        <w:rPr>
          <w:rFonts w:ascii="ATraditional Arabic" w:hAnsi="ATraditional Arabic" w:cs="ATraditional Arabic"/>
          <w:sz w:val="32"/>
          <w:szCs w:val="32"/>
          <w:rtl/>
          <w:lang w:bidi="ar-TN"/>
        </w:rPr>
        <w:t xml:space="preserve">. </w:t>
      </w:r>
    </w:p>
    <w:p w:rsidR="00B11692" w:rsidRPr="00A823C1" w:rsidRDefault="00A35A8C" w:rsidP="009D30E0">
      <w:pPr>
        <w:bidi/>
        <w:spacing w:after="0"/>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w:t>
      </w:r>
      <w:r w:rsidR="00B11692" w:rsidRPr="00A823C1">
        <w:rPr>
          <w:rFonts w:ascii="ATraditional Arabic" w:hAnsi="ATraditional Arabic" w:cs="ATraditional Arabic"/>
          <w:sz w:val="32"/>
          <w:szCs w:val="32"/>
          <w:rtl/>
          <w:lang w:bidi="ar-TN"/>
        </w:rPr>
        <w:t>ذكر في كتابه "مقاصد الشريعة الإسلامية" أهمية التمييز بين مختلف المقامات مبين</w:t>
      </w:r>
      <w:r w:rsidR="00716B2E">
        <w:rPr>
          <w:rFonts w:ascii="ATraditional Arabic" w:hAnsi="ATraditional Arabic" w:cs="ATraditional Arabic" w:hint="cs"/>
          <w:sz w:val="32"/>
          <w:szCs w:val="32"/>
          <w:rtl/>
          <w:lang w:bidi="ar-TN"/>
        </w:rPr>
        <w:t>ً</w:t>
      </w:r>
      <w:r w:rsidR="00B11692"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الارتباط الوثيق بين التمييز بين ما هو تشريعي في تصرفات الرسول</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 xml:space="preserve"> وأفعاله وما هو غير تشريعي وبين علم المقاصد</w:t>
      </w:r>
      <w:r w:rsidR="00660C23" w:rsidRPr="00660C23">
        <w:rPr>
          <w:rFonts w:ascii="ATraditional Arabic" w:hAnsi="ATraditional Arabic" w:cs="ATraditional Arabic"/>
          <w:sz w:val="32"/>
          <w:szCs w:val="32"/>
          <w:rtl/>
          <w:lang w:bidi="ar-TN"/>
        </w:rPr>
        <w:t xml:space="preserve">، </w:t>
      </w:r>
      <w:r w:rsidR="00B11692" w:rsidRPr="00A823C1">
        <w:rPr>
          <w:rFonts w:ascii="ATraditional Arabic" w:hAnsi="ATraditional Arabic" w:cs="ATraditional Arabic"/>
          <w:sz w:val="32"/>
          <w:szCs w:val="32"/>
          <w:rtl/>
          <w:lang w:bidi="ar-TN"/>
        </w:rPr>
        <w:t>فقال</w:t>
      </w:r>
      <w:r w:rsidR="00660C23" w:rsidRPr="00660C23">
        <w:rPr>
          <w:rFonts w:ascii="ATraditional Arabic" w:hAnsi="ATraditional Arabic" w:cs="ATraditional Arabic"/>
          <w:sz w:val="32"/>
          <w:szCs w:val="32"/>
          <w:rtl/>
          <w:lang w:bidi="ar-TN"/>
        </w:rPr>
        <w:t xml:space="preserve">: </w:t>
      </w:r>
      <w:r w:rsidR="00716B2E">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فما يهم الناظر في مقاصد الشريعة هو تمييز مقامات الأقوال والأفعال الصادرة عن 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B11692" w:rsidRPr="00A823C1">
        <w:rPr>
          <w:rFonts w:ascii="ATraditional Arabic" w:hAnsi="ATraditional Arabic" w:cs="ATraditional Arabic"/>
          <w:sz w:val="32"/>
          <w:szCs w:val="32"/>
          <w:rtl/>
          <w:lang w:bidi="ar-TN"/>
        </w:rPr>
        <w:t xml:space="preserve"> والتفرقة بين أنواع تصرفاته"</w:t>
      </w:r>
      <w:r w:rsidR="00B11692" w:rsidRPr="00A823C1">
        <w:rPr>
          <w:rStyle w:val="FootnoteReference"/>
          <w:rFonts w:ascii="ATraditional Arabic" w:hAnsi="ATraditional Arabic" w:cs="ATraditional Arabic"/>
          <w:sz w:val="32"/>
          <w:szCs w:val="32"/>
          <w:rtl/>
          <w:lang w:bidi="ar-TN"/>
        </w:rPr>
        <w:footnoteReference w:id="32"/>
      </w:r>
      <w:r w:rsidR="00660C23" w:rsidRPr="00660C23">
        <w:rPr>
          <w:rFonts w:ascii="ATraditional Arabic" w:hAnsi="ATraditional Arabic" w:cs="ATraditional Arabic"/>
          <w:sz w:val="32"/>
          <w:szCs w:val="32"/>
          <w:rtl/>
          <w:lang w:bidi="ar-TN"/>
        </w:rPr>
        <w:t xml:space="preserve">. </w:t>
      </w:r>
    </w:p>
    <w:p w:rsidR="00B11692" w:rsidRPr="00A823C1" w:rsidRDefault="00B11692" w:rsidP="00553CE9">
      <w:pPr>
        <w:bidi/>
        <w:spacing w:after="0"/>
        <w:ind w:right="-284" w:firstLine="851"/>
        <w:jc w:val="both"/>
        <w:rPr>
          <w:rFonts w:ascii="ATraditional Arabic" w:hAnsi="ATraditional Arabic" w:cs="ATraditional Arabic"/>
          <w:sz w:val="32"/>
          <w:szCs w:val="32"/>
          <w:rtl/>
        </w:rPr>
      </w:pPr>
      <w:r w:rsidRPr="00A823C1">
        <w:rPr>
          <w:rFonts w:ascii="ATraditional Arabic" w:hAnsi="ATraditional Arabic" w:cs="ATraditional Arabic"/>
          <w:sz w:val="32"/>
          <w:szCs w:val="32"/>
          <w:rtl/>
          <w:lang w:bidi="ar-TN"/>
        </w:rPr>
        <w:t>فتكون هذه المسألة جوهرية في عمل الفقيه حتى يتمكن من تحقيق مقاصد الشريعة مما جعل الطاهر بن عاشور يُؤصّل لهذه المسألة باحث</w:t>
      </w:r>
      <w:r w:rsidR="00716B2E">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ا عن </w:t>
      </w:r>
      <w:r w:rsidR="001326F4" w:rsidRPr="00A823C1">
        <w:rPr>
          <w:rFonts w:ascii="ATraditional Arabic" w:hAnsi="ATraditional Arabic" w:cs="ATraditional Arabic"/>
          <w:sz w:val="32"/>
          <w:szCs w:val="32"/>
          <w:rtl/>
          <w:lang w:bidi="ar-TN"/>
        </w:rPr>
        <w:t>موقف الصحابة</w:t>
      </w:r>
      <w:r w:rsidR="009D30E0">
        <w:rPr>
          <w:rFonts w:ascii="ATraditional Arabic" w:hAnsi="ATraditional Arabic" w:cs="ATraditional Arabic"/>
          <w:sz w:val="32"/>
          <w:szCs w:val="32"/>
          <w:rtl/>
          <w:lang w:bidi="ar-TN"/>
        </w:rPr>
        <w:t xml:space="preserve"> </w:t>
      </w:r>
      <w:r w:rsidR="009D30E0" w:rsidRPr="009D30E0">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فيقول</w:t>
      </w:r>
      <w:r w:rsidR="00660C23" w:rsidRPr="00660C23">
        <w:rPr>
          <w:rFonts w:ascii="ATraditional Arabic" w:hAnsi="ATraditional Arabic" w:cs="ATraditional Arabic"/>
          <w:sz w:val="32"/>
          <w:szCs w:val="32"/>
          <w:rtl/>
          <w:lang w:bidi="ar-TN"/>
        </w:rPr>
        <w:t xml:space="preserve">: </w:t>
      </w:r>
      <w:r w:rsidR="00716B2E">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وقد كان الصّحابة يفرّقون بين ما كان من أوامر الرّسول صادرًا في مقام التشريع وما كان صادرًا في غير مقام التشريع</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وإذا أشكل عليهم أمرٌ سألوا عنه"</w:t>
      </w:r>
      <w:r w:rsidRPr="00A823C1">
        <w:rPr>
          <w:rStyle w:val="FootnoteReference"/>
          <w:rFonts w:ascii="ATraditional Arabic" w:hAnsi="ATraditional Arabic" w:cs="ATraditional Arabic"/>
          <w:sz w:val="32"/>
          <w:szCs w:val="32"/>
          <w:rtl/>
          <w:lang w:bidi="ar-TN"/>
        </w:rPr>
        <w:footnoteReference w:id="33"/>
      </w:r>
      <w:r w:rsidR="00716B2E">
        <w:rPr>
          <w:rFonts w:ascii="ATraditional Arabic" w:hAnsi="ATraditional Arabic" w:cs="ATraditional Arabic" w:hint="cs"/>
          <w:sz w:val="32"/>
          <w:szCs w:val="32"/>
          <w:rtl/>
          <w:lang w:bidi="ar-TN"/>
        </w:rPr>
        <w:t xml:space="preserve">، </w:t>
      </w:r>
      <w:r w:rsidR="00073D9F" w:rsidRPr="00A823C1">
        <w:rPr>
          <w:rFonts w:ascii="ATraditional Arabic" w:hAnsi="ATraditional Arabic" w:cs="ATraditional Arabic"/>
          <w:sz w:val="32"/>
          <w:szCs w:val="32"/>
          <w:rtl/>
          <w:lang w:bidi="ar-TN"/>
        </w:rPr>
        <w:t>وساق لذلك أمثلة منها أن بريرة</w:t>
      </w:r>
      <w:r w:rsidR="00073D9F" w:rsidRPr="00A823C1">
        <w:rPr>
          <w:rStyle w:val="FootnoteReference"/>
          <w:rFonts w:ascii="ATraditional Arabic" w:hAnsi="ATraditional Arabic" w:cs="ATraditional Arabic"/>
          <w:sz w:val="32"/>
          <w:szCs w:val="32"/>
          <w:rtl/>
          <w:lang w:bidi="ar-TN"/>
        </w:rPr>
        <w:footnoteReference w:id="34"/>
      </w:r>
      <w:r w:rsidR="00073D9F" w:rsidRPr="00A823C1">
        <w:rPr>
          <w:rFonts w:ascii="ATraditional Arabic" w:hAnsi="ATraditional Arabic" w:cs="ATraditional Arabic"/>
          <w:sz w:val="32"/>
          <w:szCs w:val="32"/>
          <w:rtl/>
          <w:lang w:bidi="ar-TN"/>
        </w:rPr>
        <w:t xml:space="preserve"> لمّا أعتقها أهلها طلّقت نفسها من زوجها</w:t>
      </w:r>
      <w:r w:rsidR="00660C23" w:rsidRPr="00660C23">
        <w:rPr>
          <w:rFonts w:ascii="ATraditional Arabic" w:hAnsi="ATraditional Arabic" w:cs="ATraditional Arabic"/>
          <w:sz w:val="32"/>
          <w:szCs w:val="32"/>
          <w:rtl/>
          <w:lang w:bidi="ar-TN"/>
        </w:rPr>
        <w:t xml:space="preserve">، </w:t>
      </w:r>
      <w:r w:rsidR="00073D9F" w:rsidRPr="00A823C1">
        <w:rPr>
          <w:rFonts w:ascii="ATraditional Arabic" w:hAnsi="ATraditional Arabic" w:cs="ATraditional Arabic"/>
          <w:sz w:val="32"/>
          <w:szCs w:val="32"/>
          <w:rtl/>
          <w:lang w:bidi="ar-TN"/>
        </w:rPr>
        <w:t>فلما طلب منها 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073D9F" w:rsidRPr="00A823C1">
        <w:rPr>
          <w:rFonts w:ascii="ATraditional Arabic" w:hAnsi="ATraditional Arabic" w:cs="ATraditional Arabic"/>
          <w:sz w:val="32"/>
          <w:szCs w:val="32"/>
          <w:rtl/>
          <w:lang w:bidi="ar-TN"/>
        </w:rPr>
        <w:t xml:space="preserve"> أن تراجعه</w:t>
      </w:r>
      <w:r w:rsidR="00E20A3E" w:rsidRPr="00A823C1">
        <w:rPr>
          <w:rFonts w:ascii="ATraditional Arabic" w:hAnsi="ATraditional Arabic" w:cs="ATraditional Arabic"/>
          <w:sz w:val="32"/>
          <w:szCs w:val="32"/>
          <w:rtl/>
          <w:lang w:bidi="ar-TN"/>
        </w:rPr>
        <w:t xml:space="preserve"> قالت</w:t>
      </w:r>
      <w:r w:rsidR="00660C23" w:rsidRPr="00660C23">
        <w:rPr>
          <w:rFonts w:ascii="ATraditional Arabic" w:hAnsi="ATraditional Arabic" w:cs="ATraditional Arabic"/>
          <w:sz w:val="32"/>
          <w:szCs w:val="32"/>
          <w:rtl/>
          <w:lang w:bidi="ar-TN"/>
        </w:rPr>
        <w:t xml:space="preserve">: </w:t>
      </w:r>
      <w:r w:rsidR="00716B2E">
        <w:rPr>
          <w:rFonts w:ascii="ATraditional Arabic" w:hAnsi="ATraditional Arabic" w:cs="ATraditional Arabic" w:hint="cs"/>
          <w:sz w:val="32"/>
          <w:szCs w:val="32"/>
          <w:rtl/>
          <w:lang w:bidi="ar-TN"/>
        </w:rPr>
        <w:t>"</w:t>
      </w:r>
      <w:r w:rsidR="00553CE9" w:rsidRPr="00553CE9">
        <w:rPr>
          <w:rFonts w:ascii="ATraditional Arabic" w:hAnsi="ATraditional Arabic" w:cs="ATraditional Arabic"/>
          <w:sz w:val="32"/>
          <w:szCs w:val="32"/>
          <w:rtl/>
          <w:lang w:bidi="ar-TN"/>
        </w:rPr>
        <w:t xml:space="preserve">يَا رَسُولَ </w:t>
      </w:r>
      <w:r w:rsidR="00716B2E">
        <w:rPr>
          <w:rFonts w:ascii="ATraditional Arabic" w:hAnsi="ATraditional Arabic" w:cs="ATraditional Arabic"/>
          <w:sz w:val="32"/>
          <w:szCs w:val="32"/>
          <w:rtl/>
          <w:lang w:bidi="ar-TN"/>
        </w:rPr>
        <w:t xml:space="preserve">اللَّهِ تَأْمُرُنِي؟ قَالَ: </w:t>
      </w:r>
      <w:r w:rsidR="00716B2E">
        <w:rPr>
          <w:rFonts w:ascii="ATraditional Arabic" w:hAnsi="ATraditional Arabic" w:cs="ATraditional Arabic" w:hint="cs"/>
          <w:sz w:val="32"/>
          <w:szCs w:val="32"/>
          <w:rtl/>
          <w:lang w:bidi="ar-TN"/>
        </w:rPr>
        <w:t>"</w:t>
      </w:r>
      <w:r w:rsidR="00716B2E">
        <w:rPr>
          <w:rFonts w:ascii="ATraditional Arabic" w:hAnsi="ATraditional Arabic" w:cs="ATraditional Arabic"/>
          <w:sz w:val="32"/>
          <w:szCs w:val="32"/>
          <w:rtl/>
          <w:lang w:bidi="ar-TN"/>
        </w:rPr>
        <w:t>إِنَّمَا أَنَا أَشْفَعُ</w:t>
      </w:r>
      <w:r w:rsidR="00716B2E">
        <w:rPr>
          <w:rFonts w:ascii="ATraditional Arabic" w:hAnsi="ATraditional Arabic" w:cs="ATraditional Arabic" w:hint="cs"/>
          <w:sz w:val="32"/>
          <w:szCs w:val="32"/>
          <w:rtl/>
          <w:lang w:bidi="ar-TN"/>
        </w:rPr>
        <w:t>"</w:t>
      </w:r>
      <w:r w:rsidR="00716B2E">
        <w:rPr>
          <w:rFonts w:ascii="ATraditional Arabic" w:hAnsi="ATraditional Arabic" w:cs="ATraditional Arabic"/>
          <w:sz w:val="32"/>
          <w:szCs w:val="32"/>
          <w:rtl/>
          <w:lang w:bidi="ar-TN"/>
        </w:rPr>
        <w:t xml:space="preserve"> قَالَتْ: لاَ حَاجَةَ لِي فِيهِ</w:t>
      </w:r>
      <w:r w:rsidR="00716B2E">
        <w:rPr>
          <w:rFonts w:ascii="ATraditional Arabic" w:hAnsi="ATraditional Arabic" w:cs="ATraditional Arabic" w:hint="cs"/>
          <w:sz w:val="32"/>
          <w:szCs w:val="32"/>
          <w:rtl/>
          <w:lang w:bidi="ar-TN"/>
        </w:rPr>
        <w:t>"</w:t>
      </w:r>
      <w:r w:rsidR="00073D9F" w:rsidRPr="00A823C1">
        <w:rPr>
          <w:rStyle w:val="FootnoteReference"/>
          <w:rFonts w:ascii="ATraditional Arabic" w:hAnsi="ATraditional Arabic" w:cs="ATraditional Arabic"/>
          <w:sz w:val="32"/>
          <w:szCs w:val="32"/>
          <w:rtl/>
          <w:lang w:bidi="ar-TN"/>
        </w:rPr>
        <w:footnoteReference w:id="35"/>
      </w:r>
      <w:r w:rsidR="00A36136" w:rsidRPr="00A823C1">
        <w:rPr>
          <w:rFonts w:ascii="ATraditional Arabic" w:hAnsi="ATraditional Arabic" w:cs="ATraditional Arabic"/>
          <w:sz w:val="32"/>
          <w:szCs w:val="32"/>
          <w:rtl/>
          <w:lang w:bidi="ar-TN"/>
        </w:rPr>
        <w:t xml:space="preserve"> فأبت أن تراجعه</w:t>
      </w:r>
      <w:r w:rsidR="00660C23" w:rsidRPr="00660C23">
        <w:rPr>
          <w:rFonts w:ascii="ATraditional Arabic" w:hAnsi="ATraditional Arabic" w:cs="ATraditional Arabic"/>
          <w:sz w:val="32"/>
          <w:szCs w:val="32"/>
          <w:rtl/>
          <w:lang w:bidi="ar-TN"/>
        </w:rPr>
        <w:t xml:space="preserve">، </w:t>
      </w:r>
      <w:r w:rsidR="00A36136" w:rsidRPr="00A823C1">
        <w:rPr>
          <w:rFonts w:ascii="ATraditional Arabic" w:hAnsi="ATraditional Arabic" w:cs="ATraditional Arabic"/>
          <w:sz w:val="32"/>
          <w:szCs w:val="32"/>
          <w:rtl/>
          <w:lang w:bidi="ar-TN"/>
        </w:rPr>
        <w:t xml:space="preserve">ولم يثرّبها </w:t>
      </w:r>
      <w:r w:rsidR="00E20A3E" w:rsidRPr="00A823C1">
        <w:rPr>
          <w:rFonts w:ascii="ATraditional Arabic" w:hAnsi="ATraditional Arabic" w:cs="ATraditional Arabic"/>
          <w:sz w:val="32"/>
          <w:szCs w:val="32"/>
          <w:rtl/>
          <w:lang w:bidi="ar-TN"/>
        </w:rPr>
        <w:t>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E20A3E" w:rsidRPr="00A823C1">
        <w:rPr>
          <w:rFonts w:ascii="ATraditional Arabic" w:hAnsi="ATraditional Arabic" w:cs="ATraditional Arabic"/>
          <w:sz w:val="32"/>
          <w:szCs w:val="32"/>
          <w:rtl/>
          <w:lang w:bidi="ar-TN"/>
        </w:rPr>
        <w:t xml:space="preserve"> ولم ينكر عليها</w:t>
      </w:r>
      <w:r w:rsidR="00A36136" w:rsidRPr="00A823C1">
        <w:rPr>
          <w:rFonts w:ascii="ATraditional Arabic" w:hAnsi="ATraditional Arabic" w:cs="ATraditional Arabic"/>
          <w:sz w:val="32"/>
          <w:szCs w:val="32"/>
          <w:rtl/>
          <w:lang w:bidi="ar-TN"/>
        </w:rPr>
        <w:t xml:space="preserve"> المسلمون</w:t>
      </w:r>
      <w:r w:rsidR="00E20A3E" w:rsidRPr="00A823C1">
        <w:rPr>
          <w:rFonts w:ascii="ATraditional Arabic" w:hAnsi="ATraditional Arabic" w:cs="ATraditional Arabic"/>
          <w:sz w:val="32"/>
          <w:szCs w:val="32"/>
          <w:rtl/>
          <w:lang w:bidi="ar-TN"/>
        </w:rPr>
        <w:t xml:space="preserve"> أيض</w:t>
      </w:r>
      <w:r w:rsidR="00716B2E">
        <w:rPr>
          <w:rFonts w:ascii="ATraditional Arabic" w:hAnsi="ATraditional Arabic" w:cs="ATraditional Arabic" w:hint="cs"/>
          <w:sz w:val="32"/>
          <w:szCs w:val="32"/>
          <w:rtl/>
          <w:lang w:bidi="ar-TN"/>
        </w:rPr>
        <w:t>ً</w:t>
      </w:r>
      <w:r w:rsidR="00E20A3E"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p>
    <w:p w:rsidR="00B11692" w:rsidRPr="00A823C1" w:rsidRDefault="00B11692" w:rsidP="009D30E0">
      <w:pPr>
        <w:bidi/>
        <w:spacing w:after="0"/>
        <w:ind w:right="-284"/>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ومن ذلك حديث الصحابي</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الذي طلب من 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أن يكلّم غرماء أبيه ليضعوا من دينه بعد موته فأبوا فقال جابر</w:t>
      </w:r>
      <w:r w:rsidR="00660C23" w:rsidRPr="00660C23">
        <w:rPr>
          <w:rFonts w:ascii="ATraditional Arabic" w:hAnsi="ATraditional Arabic" w:cs="ATraditional Arabic"/>
          <w:b/>
          <w:bCs/>
          <w:sz w:val="32"/>
          <w:szCs w:val="32"/>
          <w:rtl/>
          <w:lang w:bidi="ar-TN"/>
        </w:rPr>
        <w:t>:</w:t>
      </w:r>
      <w:r w:rsidR="001F65B0" w:rsidRPr="001F65B0">
        <w:rPr>
          <w:rFonts w:ascii="ATraditional Arabic" w:hAnsi="ATraditional Arabic" w:cs="ATraditional Arabic"/>
          <w:b/>
          <w:bCs/>
          <w:sz w:val="32"/>
          <w:szCs w:val="32"/>
          <w:rtl/>
          <w:lang w:bidi="ar-TN"/>
        </w:rPr>
        <w:t xml:space="preserve"> </w:t>
      </w:r>
      <w:r w:rsidR="00716B2E">
        <w:rPr>
          <w:rFonts w:ascii="ATraditional Arabic" w:hAnsi="ATraditional Arabic" w:cs="ATraditional Arabic" w:hint="cs"/>
          <w:sz w:val="32"/>
          <w:szCs w:val="32"/>
          <w:rtl/>
        </w:rPr>
        <w:t>"</w:t>
      </w:r>
      <w:r w:rsidR="001F65B0" w:rsidRPr="001F65B0">
        <w:rPr>
          <w:rFonts w:ascii="ATraditional Arabic" w:hAnsi="ATraditional Arabic" w:cs="ATraditional Arabic"/>
          <w:sz w:val="32"/>
          <w:szCs w:val="32"/>
          <w:rtl/>
          <w:lang w:bidi="ar-TN"/>
        </w:rPr>
        <w:t>فَلَمَّا نَظَرُوا إِلَيْهِ كَأَنَّهُمْ</w:t>
      </w:r>
      <w:r w:rsidR="00716B2E">
        <w:rPr>
          <w:rFonts w:ascii="ATraditional Arabic" w:hAnsi="ATraditional Arabic" w:cs="ATraditional Arabic"/>
          <w:sz w:val="32"/>
          <w:szCs w:val="32"/>
          <w:rtl/>
          <w:lang w:bidi="ar-TN"/>
        </w:rPr>
        <w:t xml:space="preserve"> أُغْرُوا بِي تِلْكَ السَّاعَةَ</w:t>
      </w:r>
      <w:r w:rsidR="00716B2E">
        <w:rPr>
          <w:rFonts w:ascii="ATraditional Arabic" w:hAnsi="ATraditional Arabic" w:cs="ATraditional Arabic" w:hint="cs"/>
          <w:sz w:val="32"/>
          <w:szCs w:val="32"/>
          <w:rtl/>
          <w:lang w:bidi="ar-TN"/>
        </w:rPr>
        <w:t>"</w:t>
      </w:r>
      <w:r w:rsidRPr="001F65B0">
        <w:rPr>
          <w:rStyle w:val="FootnoteReference"/>
          <w:rFonts w:ascii="ATraditional Arabic" w:hAnsi="ATraditional Arabic" w:cs="ATraditional Arabic"/>
          <w:sz w:val="32"/>
          <w:szCs w:val="32"/>
          <w:rtl/>
          <w:lang w:bidi="ar-TN"/>
        </w:rPr>
        <w:footnoteReference w:id="36"/>
      </w:r>
      <w:r w:rsidRPr="00A823C1">
        <w:rPr>
          <w:rFonts w:ascii="ATraditional Arabic" w:hAnsi="ATraditional Arabic" w:cs="ATraditional Arabic"/>
          <w:b/>
          <w:bCs/>
          <w:sz w:val="32"/>
          <w:szCs w:val="32"/>
          <w:rtl/>
          <w:lang w:bidi="ar-TN"/>
        </w:rPr>
        <w:t xml:space="preserve"> </w:t>
      </w:r>
      <w:r w:rsidRPr="00A823C1">
        <w:rPr>
          <w:rFonts w:ascii="ATraditional Arabic" w:hAnsi="ATraditional Arabic" w:cs="ATraditional Arabic"/>
          <w:sz w:val="32"/>
          <w:szCs w:val="32"/>
          <w:rtl/>
          <w:lang w:bidi="ar-TN"/>
        </w:rPr>
        <w:t>ولم يثرّبهم المسلمون على ذلك</w:t>
      </w:r>
      <w:r w:rsidR="00660C23" w:rsidRPr="00660C23">
        <w:rPr>
          <w:rFonts w:ascii="ATraditional Arabic" w:hAnsi="ATraditional Arabic" w:cs="ATraditional Arabic"/>
          <w:sz w:val="32"/>
          <w:szCs w:val="32"/>
          <w:rtl/>
          <w:lang w:bidi="ar-TN"/>
        </w:rPr>
        <w:t xml:space="preserve">. </w:t>
      </w:r>
    </w:p>
    <w:p w:rsidR="002E3EFD" w:rsidRPr="00A823C1" w:rsidRDefault="00716B2E" w:rsidP="009F4D09">
      <w:pPr>
        <w:bidi/>
        <w:spacing w:after="0"/>
        <w:ind w:right="-284" w:firstLine="708"/>
        <w:jc w:val="both"/>
        <w:rPr>
          <w:rFonts w:ascii="ATraditional Arabic" w:hAnsi="ATraditional Arabic" w:cs="ATraditional Arabic"/>
          <w:sz w:val="32"/>
          <w:szCs w:val="32"/>
          <w:rtl/>
          <w:lang w:bidi="ar-TN"/>
        </w:rPr>
      </w:pPr>
      <w:r>
        <w:rPr>
          <w:rFonts w:ascii="ATraditional Arabic" w:hAnsi="ATraditional Arabic" w:cs="ATraditional Arabic"/>
          <w:sz w:val="32"/>
          <w:szCs w:val="32"/>
          <w:rtl/>
          <w:lang w:bidi="ar-TN"/>
        </w:rPr>
        <w:t>يمكن القول</w:t>
      </w:r>
      <w:r>
        <w:rPr>
          <w:rFonts w:ascii="ATraditional Arabic" w:hAnsi="ATraditional Arabic" w:cs="ATraditional Arabic" w:hint="cs"/>
          <w:sz w:val="32"/>
          <w:szCs w:val="32"/>
          <w:rtl/>
          <w:lang w:bidi="ar-TN"/>
        </w:rPr>
        <w:t>:</w:t>
      </w:r>
      <w:r>
        <w:rPr>
          <w:rFonts w:ascii="ATraditional Arabic" w:hAnsi="ATraditional Arabic" w:cs="ATraditional Arabic"/>
          <w:sz w:val="32"/>
          <w:szCs w:val="32"/>
          <w:rtl/>
          <w:lang w:bidi="ar-TN"/>
        </w:rPr>
        <w:t xml:space="preserve"> </w:t>
      </w:r>
      <w:r>
        <w:rPr>
          <w:rFonts w:ascii="ATraditional Arabic" w:hAnsi="ATraditional Arabic" w:cs="ATraditional Arabic" w:hint="cs"/>
          <w:sz w:val="32"/>
          <w:szCs w:val="32"/>
          <w:rtl/>
          <w:lang w:bidi="ar-TN"/>
        </w:rPr>
        <w:t>إ</w:t>
      </w:r>
      <w:r w:rsidR="007B7194" w:rsidRPr="00A823C1">
        <w:rPr>
          <w:rFonts w:ascii="ATraditional Arabic" w:hAnsi="ATraditional Arabic" w:cs="ATraditional Arabic"/>
          <w:sz w:val="32"/>
          <w:szCs w:val="32"/>
          <w:rtl/>
          <w:lang w:bidi="ar-TN"/>
        </w:rPr>
        <w:t>ن</w:t>
      </w:r>
      <w:r w:rsidR="0002700D" w:rsidRPr="00A823C1">
        <w:rPr>
          <w:rFonts w:ascii="ATraditional Arabic" w:hAnsi="ATraditional Arabic" w:cs="ATraditional Arabic"/>
          <w:sz w:val="32"/>
          <w:szCs w:val="32"/>
          <w:rtl/>
          <w:lang w:bidi="ar-TN"/>
        </w:rPr>
        <w:t xml:space="preserve"> ابن عاشور قد استفاد ممن قبله</w:t>
      </w:r>
      <w:r w:rsidR="007B7194" w:rsidRPr="00A823C1">
        <w:rPr>
          <w:rFonts w:ascii="ATraditional Arabic" w:hAnsi="ATraditional Arabic" w:cs="ATraditional Arabic"/>
          <w:sz w:val="32"/>
          <w:szCs w:val="32"/>
          <w:rtl/>
          <w:lang w:bidi="ar-TN"/>
        </w:rPr>
        <w:t xml:space="preserve"> في اعتماد تقسيم تصرفاته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F474D0" w:rsidRPr="00A823C1">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وأضاف</w:t>
      </w:r>
      <w:r w:rsidR="0002700D" w:rsidRPr="00A823C1">
        <w:rPr>
          <w:rFonts w:ascii="ATraditional Arabic" w:hAnsi="ATraditional Arabic" w:cs="ATraditional Arabic"/>
          <w:sz w:val="32"/>
          <w:szCs w:val="32"/>
          <w:rtl/>
          <w:lang w:bidi="ar-TN"/>
        </w:rPr>
        <w:t xml:space="preserve"> وتوسع وفرق بين </w:t>
      </w:r>
      <w:r w:rsidR="0050225B" w:rsidRPr="00A823C1">
        <w:rPr>
          <w:rFonts w:ascii="ATraditional Arabic" w:hAnsi="ATraditional Arabic" w:cs="ATraditional Arabic"/>
          <w:sz w:val="32"/>
          <w:szCs w:val="32"/>
          <w:rtl/>
          <w:lang w:bidi="ar-TN"/>
        </w:rPr>
        <w:t>الأحوال</w:t>
      </w:r>
      <w:r w:rsidR="0002700D" w:rsidRPr="00A823C1">
        <w:rPr>
          <w:rFonts w:ascii="ATraditional Arabic" w:hAnsi="ATraditional Arabic" w:cs="ATraditional Arabic"/>
          <w:sz w:val="32"/>
          <w:szCs w:val="32"/>
          <w:rtl/>
          <w:lang w:bidi="ar-TN"/>
        </w:rPr>
        <w:t xml:space="preserve"> معتمد</w:t>
      </w:r>
      <w:r>
        <w:rPr>
          <w:rFonts w:ascii="ATraditional Arabic" w:hAnsi="ATraditional Arabic" w:cs="ATraditional Arabic" w:hint="cs"/>
          <w:sz w:val="32"/>
          <w:szCs w:val="32"/>
          <w:rtl/>
          <w:lang w:bidi="ar-TN"/>
        </w:rPr>
        <w:t>ً</w:t>
      </w:r>
      <w:r w:rsidR="0002700D" w:rsidRPr="00A823C1">
        <w:rPr>
          <w:rFonts w:ascii="ATraditional Arabic" w:hAnsi="ATraditional Arabic" w:cs="ATraditional Arabic"/>
          <w:sz w:val="32"/>
          <w:szCs w:val="32"/>
          <w:rtl/>
          <w:lang w:bidi="ar-TN"/>
        </w:rPr>
        <w:t>ا قرائن وأمارات للفصل بينها</w:t>
      </w:r>
      <w:r>
        <w:rPr>
          <w:rFonts w:ascii="ATraditional Arabic" w:hAnsi="ATraditional Arabic" w:cs="ATraditional Arabic" w:hint="cs"/>
          <w:sz w:val="32"/>
          <w:szCs w:val="32"/>
          <w:rtl/>
          <w:lang w:bidi="ar-TN"/>
        </w:rPr>
        <w:t>؛</w:t>
      </w:r>
      <w:r w:rsidR="0002700D" w:rsidRPr="00A823C1">
        <w:rPr>
          <w:rFonts w:ascii="ATraditional Arabic" w:hAnsi="ATraditional Arabic" w:cs="ATraditional Arabic"/>
          <w:sz w:val="32"/>
          <w:szCs w:val="32"/>
          <w:rtl/>
          <w:lang w:bidi="ar-TN"/>
        </w:rPr>
        <w:t xml:space="preserve"> لما لها من أثر في التشريع</w:t>
      </w:r>
      <w:r w:rsidR="00660C23" w:rsidRPr="00660C23">
        <w:rPr>
          <w:rFonts w:ascii="ATraditional Arabic" w:hAnsi="ATraditional Arabic" w:cs="ATraditional Arabic"/>
          <w:sz w:val="32"/>
          <w:szCs w:val="32"/>
          <w:rtl/>
          <w:lang w:bidi="ar-TN"/>
        </w:rPr>
        <w:t xml:space="preserve">، </w:t>
      </w:r>
      <w:r w:rsidR="0002700D" w:rsidRPr="00A823C1">
        <w:rPr>
          <w:rFonts w:ascii="ATraditional Arabic" w:hAnsi="ATraditional Arabic" w:cs="ATraditional Arabic"/>
          <w:sz w:val="32"/>
          <w:szCs w:val="32"/>
          <w:rtl/>
          <w:lang w:bidi="ar-TN"/>
        </w:rPr>
        <w:t>ف</w:t>
      </w:r>
      <w:r w:rsidR="002E3EFD" w:rsidRPr="00A823C1">
        <w:rPr>
          <w:rFonts w:ascii="ATraditional Arabic" w:hAnsi="ATraditional Arabic" w:cs="ATraditional Arabic"/>
          <w:sz w:val="32"/>
          <w:szCs w:val="32"/>
          <w:rtl/>
          <w:lang w:bidi="ar-TN"/>
        </w:rPr>
        <w:t>قال</w:t>
      </w:r>
      <w:r w:rsidR="00660C23" w:rsidRPr="00660C23">
        <w:rPr>
          <w:rFonts w:ascii="ATraditional Arabic" w:hAnsi="ATraditional Arabic" w:cs="ATraditional Arabic"/>
          <w:sz w:val="32"/>
          <w:szCs w:val="32"/>
          <w:rtl/>
          <w:lang w:bidi="ar-TN"/>
        </w:rPr>
        <w:t xml:space="preserve">: </w:t>
      </w:r>
      <w:r w:rsidR="002E3EFD" w:rsidRPr="00A823C1">
        <w:rPr>
          <w:rFonts w:ascii="ATraditional Arabic" w:hAnsi="ATraditional Arabic" w:cs="ATraditional Arabic"/>
          <w:sz w:val="32"/>
          <w:szCs w:val="32"/>
          <w:rtl/>
          <w:lang w:bidi="ar-TN"/>
        </w:rPr>
        <w:t>"لا بد للفقيه من استقراء الأحوال وتوسم القرائن الحافة بالتصرفات النبوية</w:t>
      </w:r>
      <w:r w:rsidR="00660C23" w:rsidRPr="00660C23">
        <w:rPr>
          <w:rFonts w:ascii="ATraditional Arabic" w:hAnsi="ATraditional Arabic" w:cs="ATraditional Arabic"/>
          <w:sz w:val="32"/>
          <w:szCs w:val="32"/>
          <w:rtl/>
          <w:lang w:bidi="ar-TN"/>
        </w:rPr>
        <w:t xml:space="preserve">، </w:t>
      </w:r>
      <w:r w:rsidR="002E3EFD" w:rsidRPr="00A823C1">
        <w:rPr>
          <w:rFonts w:ascii="ATraditional Arabic" w:hAnsi="ATraditional Arabic" w:cs="ATraditional Arabic"/>
          <w:sz w:val="32"/>
          <w:szCs w:val="32"/>
          <w:rtl/>
          <w:lang w:bidi="ar-TN"/>
        </w:rPr>
        <w:t>فمن قرائن التشريع الاهتمام بإبلاغ النبي إلى العامة</w:t>
      </w:r>
      <w:r>
        <w:rPr>
          <w:rFonts w:ascii="ATraditional Arabic" w:hAnsi="ATraditional Arabic" w:cs="ATraditional Arabic" w:hint="cs"/>
          <w:sz w:val="32"/>
          <w:szCs w:val="32"/>
          <w:rtl/>
          <w:lang w:bidi="ar-TN"/>
        </w:rPr>
        <w:t>،</w:t>
      </w:r>
      <w:r w:rsidR="002E3EFD" w:rsidRPr="00A823C1">
        <w:rPr>
          <w:rFonts w:ascii="ATraditional Arabic" w:hAnsi="ATraditional Arabic" w:cs="ATraditional Arabic"/>
          <w:sz w:val="32"/>
          <w:szCs w:val="32"/>
          <w:rtl/>
          <w:lang w:bidi="ar-TN"/>
        </w:rPr>
        <w:t xml:space="preserve"> والحرص على العمل به</w:t>
      </w:r>
      <w:r>
        <w:rPr>
          <w:rFonts w:ascii="ATraditional Arabic" w:hAnsi="ATraditional Arabic" w:cs="ATraditional Arabic" w:hint="cs"/>
          <w:sz w:val="32"/>
          <w:szCs w:val="32"/>
          <w:rtl/>
          <w:lang w:bidi="ar-TN"/>
        </w:rPr>
        <w:t>،</w:t>
      </w:r>
      <w:r w:rsidR="002E3EFD" w:rsidRPr="00A823C1">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والإعلام</w:t>
      </w:r>
      <w:r w:rsidR="002E3EFD" w:rsidRPr="00A823C1">
        <w:rPr>
          <w:rFonts w:ascii="ATraditional Arabic" w:hAnsi="ATraditional Arabic" w:cs="ATraditional Arabic"/>
          <w:sz w:val="32"/>
          <w:szCs w:val="32"/>
          <w:rtl/>
          <w:lang w:bidi="ar-TN"/>
        </w:rPr>
        <w:t xml:space="preserve"> بالحكم </w:t>
      </w:r>
      <w:r w:rsidR="0050225B" w:rsidRPr="00A823C1">
        <w:rPr>
          <w:rFonts w:ascii="ATraditional Arabic" w:hAnsi="ATraditional Arabic" w:cs="ATraditional Arabic"/>
          <w:sz w:val="32"/>
          <w:szCs w:val="32"/>
          <w:rtl/>
          <w:lang w:bidi="ar-TN"/>
        </w:rPr>
        <w:t>وإبرازه</w:t>
      </w:r>
      <w:r w:rsidR="002E3EFD" w:rsidRPr="00A823C1">
        <w:rPr>
          <w:rFonts w:ascii="ATraditional Arabic" w:hAnsi="ATraditional Arabic" w:cs="ATraditional Arabic"/>
          <w:sz w:val="32"/>
          <w:szCs w:val="32"/>
          <w:rtl/>
          <w:lang w:bidi="ar-TN"/>
        </w:rPr>
        <w:t xml:space="preserve"> في صورة القضايا الكلية مثل قول 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2E3EFD" w:rsidRPr="00A823C1">
        <w:rPr>
          <w:rFonts w:ascii="ATraditional Arabic" w:hAnsi="ATraditional Arabic" w:cs="ATraditional Arabic"/>
          <w:sz w:val="32"/>
          <w:szCs w:val="32"/>
          <w:rtl/>
          <w:lang w:bidi="ar-TN"/>
        </w:rPr>
        <w:t xml:space="preserve"> </w:t>
      </w:r>
      <w:r w:rsidR="009F4D09">
        <w:rPr>
          <w:rFonts w:ascii="ATraditional Arabic" w:hAnsi="ATraditional Arabic" w:cs="ATraditional Arabic" w:hint="cs"/>
          <w:sz w:val="32"/>
          <w:szCs w:val="32"/>
          <w:rtl/>
          <w:lang w:bidi="ar-TN"/>
        </w:rPr>
        <w:t>:</w:t>
      </w:r>
      <w:r w:rsidR="009F4D09" w:rsidRPr="009F4D09">
        <w:rPr>
          <w:rtl/>
        </w:rPr>
        <w:t xml:space="preserve"> </w:t>
      </w:r>
      <w:r>
        <w:rPr>
          <w:rFonts w:ascii="ATraditional Arabic" w:hAnsi="ATraditional Arabic" w:cs="ATraditional Arabic" w:hint="cs"/>
          <w:sz w:val="32"/>
          <w:szCs w:val="32"/>
          <w:rtl/>
        </w:rPr>
        <w:t>"</w:t>
      </w:r>
      <w:r>
        <w:rPr>
          <w:rFonts w:ascii="ATraditional Arabic" w:hAnsi="ATraditional Arabic" w:cs="ATraditional Arabic"/>
          <w:sz w:val="32"/>
          <w:szCs w:val="32"/>
          <w:rtl/>
          <w:lang w:bidi="ar-TN"/>
        </w:rPr>
        <w:t>فَلَا وَصِيَّةَ لِوَارِثٍ</w:t>
      </w:r>
      <w:r>
        <w:rPr>
          <w:rFonts w:ascii="ATraditional Arabic" w:hAnsi="ATraditional Arabic" w:cs="ATraditional Arabic" w:hint="cs"/>
          <w:sz w:val="32"/>
          <w:szCs w:val="32"/>
          <w:rtl/>
          <w:lang w:bidi="ar-TN"/>
        </w:rPr>
        <w:t>"</w:t>
      </w:r>
      <w:r w:rsidR="009F4D09" w:rsidRPr="009F4D09">
        <w:rPr>
          <w:rStyle w:val="FootnoteReference"/>
          <w:rFonts w:ascii="ATraditional Arabic" w:hAnsi="ATraditional Arabic" w:cs="ATraditional Arabic"/>
          <w:sz w:val="32"/>
          <w:szCs w:val="32"/>
          <w:rtl/>
          <w:lang w:bidi="ar-TN"/>
        </w:rPr>
        <w:footnoteReference w:id="37"/>
      </w:r>
      <w:r>
        <w:rPr>
          <w:rFonts w:ascii="ATraditional Arabic" w:hAnsi="ATraditional Arabic" w:cs="ATraditional Arabic" w:hint="cs"/>
          <w:sz w:val="32"/>
          <w:szCs w:val="32"/>
          <w:rtl/>
          <w:lang w:bidi="ar-TN"/>
        </w:rPr>
        <w:t>،</w:t>
      </w:r>
      <w:r w:rsidR="009F4D09">
        <w:rPr>
          <w:rFonts w:ascii="ATraditional Arabic" w:hAnsi="ATraditional Arabic" w:cs="ATraditional Arabic" w:hint="cs"/>
          <w:sz w:val="32"/>
          <w:szCs w:val="32"/>
          <w:rtl/>
          <w:lang w:bidi="ar-TN"/>
        </w:rPr>
        <w:t xml:space="preserve"> </w:t>
      </w:r>
      <w:r w:rsidR="002E3EFD" w:rsidRPr="00A823C1">
        <w:rPr>
          <w:rFonts w:ascii="ATraditional Arabic" w:hAnsi="ATraditional Arabic" w:cs="ATraditional Arabic"/>
          <w:sz w:val="32"/>
          <w:szCs w:val="32"/>
          <w:rtl/>
          <w:lang w:bidi="ar-TN"/>
        </w:rPr>
        <w:t>وقوله</w:t>
      </w:r>
      <w:r w:rsidR="009F4D09">
        <w:rPr>
          <w:rFonts w:ascii="ATraditional Arabic" w:hAnsi="ATraditional Arabic" w:cs="ATraditional Arabic" w:hint="cs"/>
          <w:sz w:val="32"/>
          <w:szCs w:val="32"/>
          <w:rtl/>
          <w:lang w:bidi="ar-TN"/>
        </w:rPr>
        <w:t xml:space="preserve">: </w:t>
      </w:r>
      <w:r>
        <w:rPr>
          <w:rFonts w:ascii="ATraditional Arabic" w:hAnsi="ATraditional Arabic" w:cs="ATraditional Arabic" w:hint="cs"/>
          <w:sz w:val="32"/>
          <w:szCs w:val="32"/>
          <w:rtl/>
          <w:lang w:bidi="ar-TN"/>
        </w:rPr>
        <w:t>"</w:t>
      </w:r>
      <w:r w:rsidR="009F4D09" w:rsidRPr="009F4D09">
        <w:rPr>
          <w:rFonts w:ascii="ATraditional Arabic" w:hAnsi="ATraditional Arabic" w:cs="ATraditional Arabic"/>
          <w:sz w:val="32"/>
          <w:szCs w:val="32"/>
          <w:rtl/>
          <w:lang w:bidi="ar-TN"/>
        </w:rPr>
        <w:t xml:space="preserve">وَإِنَّمَا الوَلاَءُ لِمَنْ </w:t>
      </w:r>
      <w:r>
        <w:rPr>
          <w:rFonts w:ascii="ATraditional Arabic" w:hAnsi="ATraditional Arabic" w:cs="ATraditional Arabic"/>
          <w:sz w:val="32"/>
          <w:szCs w:val="32"/>
          <w:rtl/>
          <w:lang w:bidi="ar-TN"/>
        </w:rPr>
        <w:t>أَعْتَقَ</w:t>
      </w:r>
      <w:r>
        <w:rPr>
          <w:rFonts w:ascii="ATraditional Arabic" w:hAnsi="ATraditional Arabic" w:cs="ATraditional Arabic" w:hint="cs"/>
          <w:sz w:val="32"/>
          <w:szCs w:val="32"/>
          <w:rtl/>
          <w:lang w:bidi="ar-TN"/>
        </w:rPr>
        <w:t>"</w:t>
      </w:r>
      <w:r w:rsidR="009F4D09" w:rsidRPr="009F4D09">
        <w:rPr>
          <w:rStyle w:val="FootnoteReference"/>
          <w:rFonts w:ascii="ATraditional Arabic" w:hAnsi="ATraditional Arabic" w:cs="ATraditional Arabic"/>
          <w:sz w:val="32"/>
          <w:szCs w:val="32"/>
          <w:rtl/>
          <w:lang w:bidi="ar-TN"/>
        </w:rPr>
        <w:footnoteReference w:id="38"/>
      </w:r>
      <w:r w:rsidR="009F4D09" w:rsidRPr="00660C23">
        <w:rPr>
          <w:rFonts w:ascii="ATraditional Arabic" w:hAnsi="ATraditional Arabic" w:cs="ATraditional Arabic"/>
          <w:b/>
          <w:bCs/>
          <w:sz w:val="32"/>
          <w:szCs w:val="32"/>
          <w:rtl/>
          <w:lang w:bidi="ar-TN"/>
        </w:rPr>
        <w:t xml:space="preserve">. </w:t>
      </w:r>
      <w:r w:rsidR="002E3EFD" w:rsidRPr="00A823C1">
        <w:rPr>
          <w:rFonts w:ascii="ATraditional Arabic" w:hAnsi="ATraditional Arabic" w:cs="ATraditional Arabic"/>
          <w:sz w:val="32"/>
          <w:szCs w:val="32"/>
          <w:rtl/>
          <w:lang w:bidi="ar-TN"/>
        </w:rPr>
        <w:t xml:space="preserve"> ومن علامات عدم قصد التشريع</w:t>
      </w:r>
      <w:r w:rsidR="00660C23" w:rsidRPr="00660C23">
        <w:rPr>
          <w:rFonts w:ascii="ATraditional Arabic" w:hAnsi="ATraditional Arabic" w:cs="ATraditional Arabic"/>
          <w:sz w:val="32"/>
          <w:szCs w:val="32"/>
          <w:rtl/>
          <w:lang w:bidi="ar-TN"/>
        </w:rPr>
        <w:t xml:space="preserve">، </w:t>
      </w:r>
      <w:r w:rsidR="002E3EFD" w:rsidRPr="00A823C1">
        <w:rPr>
          <w:rFonts w:ascii="ATraditional Arabic" w:hAnsi="ATraditional Arabic" w:cs="ATraditional Arabic"/>
          <w:sz w:val="32"/>
          <w:szCs w:val="32"/>
          <w:rtl/>
          <w:lang w:bidi="ar-TN"/>
        </w:rPr>
        <w:t>عدم الحرص على تنفيذ الفعل</w:t>
      </w:r>
      <w:r>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2E3EFD" w:rsidRPr="00A823C1">
        <w:rPr>
          <w:rFonts w:ascii="ATraditional Arabic" w:hAnsi="ATraditional Arabic" w:cs="ATraditional Arabic"/>
          <w:sz w:val="32"/>
          <w:szCs w:val="32"/>
          <w:rtl/>
          <w:lang w:bidi="ar-TN"/>
        </w:rPr>
        <w:t>واعلم أن أشد الأحوال التي ذكرناها اختصاص</w:t>
      </w:r>
      <w:r>
        <w:rPr>
          <w:rFonts w:ascii="ATraditional Arabic" w:hAnsi="ATraditional Arabic" w:cs="ATraditional Arabic" w:hint="cs"/>
          <w:sz w:val="32"/>
          <w:szCs w:val="32"/>
          <w:rtl/>
          <w:lang w:bidi="ar-TN"/>
        </w:rPr>
        <w:t>ً</w:t>
      </w:r>
      <w:r w:rsidR="002E3EFD" w:rsidRPr="00A823C1">
        <w:rPr>
          <w:rFonts w:ascii="ATraditional Arabic" w:hAnsi="ATraditional Arabic" w:cs="ATraditional Arabic"/>
          <w:sz w:val="32"/>
          <w:szCs w:val="32"/>
          <w:rtl/>
          <w:lang w:bidi="ar-TN"/>
        </w:rPr>
        <w:t>ا برسول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2E3EFD" w:rsidRPr="00A823C1">
        <w:rPr>
          <w:rFonts w:ascii="ATraditional Arabic" w:hAnsi="ATraditional Arabic" w:cs="ATraditional Arabic"/>
          <w:sz w:val="32"/>
          <w:szCs w:val="32"/>
          <w:rtl/>
          <w:lang w:bidi="ar-TN"/>
        </w:rPr>
        <w:t xml:space="preserve"> هي حالة التشريع</w:t>
      </w:r>
      <w:r>
        <w:rPr>
          <w:rFonts w:ascii="ATraditional Arabic" w:hAnsi="ATraditional Arabic" w:cs="ATraditional Arabic" w:hint="cs"/>
          <w:sz w:val="32"/>
          <w:szCs w:val="32"/>
          <w:rtl/>
          <w:lang w:bidi="ar-TN"/>
        </w:rPr>
        <w:t>؛</w:t>
      </w:r>
      <w:r>
        <w:rPr>
          <w:rFonts w:ascii="ATraditional Arabic" w:hAnsi="ATraditional Arabic" w:cs="ATraditional Arabic"/>
          <w:sz w:val="32"/>
          <w:szCs w:val="32"/>
          <w:rtl/>
          <w:lang w:bidi="ar-TN"/>
        </w:rPr>
        <w:t xml:space="preserve"> ل</w:t>
      </w:r>
      <w:r>
        <w:rPr>
          <w:rFonts w:ascii="ATraditional Arabic" w:hAnsi="ATraditional Arabic" w:cs="ATraditional Arabic" w:hint="cs"/>
          <w:sz w:val="32"/>
          <w:szCs w:val="32"/>
          <w:rtl/>
          <w:lang w:bidi="ar-TN"/>
        </w:rPr>
        <w:t>أ</w:t>
      </w:r>
      <w:r w:rsidR="002E3EFD" w:rsidRPr="00A823C1">
        <w:rPr>
          <w:rFonts w:ascii="ATraditional Arabic" w:hAnsi="ATraditional Arabic" w:cs="ATraditional Arabic"/>
          <w:sz w:val="32"/>
          <w:szCs w:val="32"/>
          <w:rtl/>
          <w:lang w:bidi="ar-TN"/>
        </w:rPr>
        <w:t>ن التشريع هو المراد الأول لله تعالى من بعثه حتى حصر أحواله فيه في قوله تعالى</w:t>
      </w:r>
      <w:r w:rsidR="00660C23" w:rsidRPr="00660C23">
        <w:rPr>
          <w:rFonts w:ascii="ATraditional Arabic" w:hAnsi="ATraditional Arabic" w:cs="ATraditional Arabic"/>
          <w:sz w:val="32"/>
          <w:szCs w:val="32"/>
          <w:rtl/>
          <w:lang w:bidi="ar-TN"/>
        </w:rPr>
        <w:t xml:space="preserve">: </w:t>
      </w:r>
      <w:r w:rsidR="00B11EBE" w:rsidRPr="00B11EBE">
        <w:rPr>
          <w:rFonts w:ascii="ATraditional Arabic" w:hAnsi="ATraditional Arabic" w:cs="ATraditional Arabic"/>
          <w:sz w:val="32"/>
          <w:szCs w:val="32"/>
          <w:rtl/>
          <w:lang w:bidi="ar-TN"/>
        </w:rPr>
        <w:t>{وَمَا مُحَمَّدٌ إِلَّا رَسُولٌ قَدْ خَلَتْ مِنْ قَبْلِهِ الرُّسُلُ} [آل عمران: 144]</w:t>
      </w:r>
      <w:r w:rsidR="00B11EBE">
        <w:rPr>
          <w:rFonts w:ascii="ATraditional Arabic" w:hAnsi="ATraditional Arabic" w:cs="ATraditional Arabic" w:hint="cs"/>
          <w:sz w:val="32"/>
          <w:szCs w:val="32"/>
          <w:rtl/>
          <w:lang w:bidi="ar-TN"/>
        </w:rPr>
        <w:t>،</w:t>
      </w:r>
      <w:r w:rsidR="00B11EBE" w:rsidRPr="00B11EBE">
        <w:rPr>
          <w:rFonts w:ascii="ATraditional Arabic" w:hAnsi="ATraditional Arabic" w:cs="ATraditional Arabic"/>
          <w:sz w:val="32"/>
          <w:szCs w:val="32"/>
          <w:rtl/>
          <w:lang w:bidi="ar-TN"/>
        </w:rPr>
        <w:t xml:space="preserve"> </w:t>
      </w:r>
      <w:r w:rsidR="002E3EFD" w:rsidRPr="00A823C1">
        <w:rPr>
          <w:rFonts w:ascii="ATraditional Arabic" w:hAnsi="ATraditional Arabic" w:cs="ATraditional Arabic"/>
          <w:sz w:val="32"/>
          <w:szCs w:val="32"/>
          <w:rtl/>
          <w:lang w:bidi="ar-TN"/>
        </w:rPr>
        <w:t xml:space="preserve">"فلذلك يجب المصير </w:t>
      </w:r>
      <w:r w:rsidR="0050225B" w:rsidRPr="00A823C1">
        <w:rPr>
          <w:rFonts w:ascii="ATraditional Arabic" w:hAnsi="ATraditional Arabic" w:cs="ATraditional Arabic"/>
          <w:sz w:val="32"/>
          <w:szCs w:val="32"/>
          <w:rtl/>
          <w:lang w:bidi="ar-TN"/>
        </w:rPr>
        <w:t>إلى</w:t>
      </w:r>
      <w:r w:rsidR="002E3EFD" w:rsidRPr="00A823C1">
        <w:rPr>
          <w:rFonts w:ascii="ATraditional Arabic" w:hAnsi="ATraditional Arabic" w:cs="ATraditional Arabic"/>
          <w:sz w:val="32"/>
          <w:szCs w:val="32"/>
          <w:rtl/>
          <w:lang w:bidi="ar-TN"/>
        </w:rPr>
        <w:t xml:space="preserve"> اعتبار ما صدر عن رسول الله</w:t>
      </w:r>
      <w:r w:rsidR="00660C23" w:rsidRPr="00660C23">
        <w:rPr>
          <w:rFonts w:ascii="ATraditional Arabic" w:hAnsi="ATraditional Arabic" w:cs="ATraditional Arabic"/>
          <w:sz w:val="32"/>
          <w:szCs w:val="32"/>
          <w:rtl/>
          <w:lang w:bidi="ar-TN"/>
        </w:rPr>
        <w:t xml:space="preserve"> </w:t>
      </w:r>
      <w:r w:rsidR="002E3EFD" w:rsidRPr="00A823C1">
        <w:rPr>
          <w:rFonts w:ascii="ATraditional Arabic" w:hAnsi="ATraditional Arabic" w:cs="ATraditional Arabic"/>
          <w:sz w:val="32"/>
          <w:szCs w:val="32"/>
          <w:rtl/>
          <w:lang w:bidi="ar-TN"/>
        </w:rPr>
        <w:t>من الأقوال والأفعال فيما هو من عوارض أحوال الأمة صادر</w:t>
      </w:r>
      <w:r>
        <w:rPr>
          <w:rFonts w:ascii="ATraditional Arabic" w:hAnsi="ATraditional Arabic" w:cs="ATraditional Arabic" w:hint="cs"/>
          <w:sz w:val="32"/>
          <w:szCs w:val="32"/>
          <w:rtl/>
          <w:lang w:bidi="ar-TN"/>
        </w:rPr>
        <w:t>ً</w:t>
      </w:r>
      <w:r w:rsidR="002E3EFD" w:rsidRPr="00A823C1">
        <w:rPr>
          <w:rFonts w:ascii="ATraditional Arabic" w:hAnsi="ATraditional Arabic" w:cs="ATraditional Arabic"/>
          <w:sz w:val="32"/>
          <w:szCs w:val="32"/>
          <w:rtl/>
          <w:lang w:bidi="ar-TN"/>
        </w:rPr>
        <w:t>ا مصدر التشريع ما لم تقم قرينة على خلاف ذلك"</w:t>
      </w:r>
      <w:r w:rsidR="002E3EFD" w:rsidRPr="00A823C1">
        <w:rPr>
          <w:rStyle w:val="FootnoteReference"/>
          <w:rFonts w:ascii="ATraditional Arabic" w:hAnsi="ATraditional Arabic" w:cs="ATraditional Arabic"/>
          <w:sz w:val="32"/>
          <w:szCs w:val="32"/>
          <w:rtl/>
          <w:lang w:bidi="ar-TN"/>
        </w:rPr>
        <w:footnoteReference w:id="39"/>
      </w:r>
      <w:r>
        <w:rPr>
          <w:rFonts w:ascii="ATraditional Arabic" w:hAnsi="ATraditional Arabic" w:cs="ATraditional Arabic" w:hint="cs"/>
          <w:sz w:val="32"/>
          <w:szCs w:val="32"/>
          <w:rtl/>
          <w:lang w:bidi="ar-TN"/>
        </w:rPr>
        <w:t>.</w:t>
      </w:r>
      <w:r w:rsidR="006321AE" w:rsidRPr="00A823C1">
        <w:rPr>
          <w:rFonts w:ascii="ATraditional Arabic" w:hAnsi="ATraditional Arabic" w:cs="ATraditional Arabic"/>
          <w:sz w:val="32"/>
          <w:szCs w:val="32"/>
          <w:rtl/>
          <w:lang w:bidi="ar-TN"/>
        </w:rPr>
        <w:t xml:space="preserve"> </w:t>
      </w:r>
    </w:p>
    <w:p w:rsidR="00514111" w:rsidRPr="00A823C1" w:rsidRDefault="006321AE" w:rsidP="001F65B0">
      <w:pPr>
        <w:bidi/>
        <w:spacing w:after="0"/>
        <w:ind w:right="-284"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وهنا يجعل ابن عاشور قاعدة عامة في عملية التمييز بين تصرفات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D41AA0"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حتى لا يكون هذا الأمر على عوائله فيقول من شاء ما شاء</w:t>
      </w:r>
      <w:r w:rsidR="00660C23" w:rsidRPr="00660C23">
        <w:rPr>
          <w:rFonts w:ascii="ATraditional Arabic" w:hAnsi="ATraditional Arabic" w:cs="ATraditional Arabic"/>
          <w:sz w:val="32"/>
          <w:szCs w:val="32"/>
          <w:rtl/>
          <w:lang w:bidi="ar-TN"/>
        </w:rPr>
        <w:t xml:space="preserve">، </w:t>
      </w:r>
      <w:r w:rsidR="005D3871" w:rsidRPr="00A823C1">
        <w:rPr>
          <w:rFonts w:ascii="ATraditional Arabic" w:hAnsi="ATraditional Arabic" w:cs="ATraditional Arabic"/>
          <w:sz w:val="32"/>
          <w:szCs w:val="32"/>
          <w:rtl/>
          <w:lang w:bidi="ar-TN"/>
        </w:rPr>
        <w:t>والقاعدة تتمثل في أن</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كل ما صدر عن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من الأقوال والأفعال فيما هو من عوارض أحوال الأمة صادر مصدر التشريع ما لم تقم قرينة على خلاف ذلك</w:t>
      </w:r>
      <w:r w:rsidR="00660C23" w:rsidRPr="00660C23">
        <w:rPr>
          <w:rFonts w:ascii="ATraditional Arabic" w:hAnsi="ATraditional Arabic" w:cs="ATraditional Arabic"/>
          <w:sz w:val="32"/>
          <w:szCs w:val="32"/>
          <w:rtl/>
          <w:lang w:bidi="ar-TN"/>
        </w:rPr>
        <w:t xml:space="preserve">، </w:t>
      </w:r>
      <w:r w:rsidR="005D3871" w:rsidRPr="00A823C1">
        <w:rPr>
          <w:rFonts w:ascii="ATraditional Arabic" w:hAnsi="ATraditional Arabic" w:cs="ATraditional Arabic"/>
          <w:sz w:val="32"/>
          <w:szCs w:val="32"/>
          <w:rtl/>
          <w:lang w:bidi="ar-TN"/>
        </w:rPr>
        <w:t>و</w:t>
      </w:r>
      <w:r w:rsidR="001175B0" w:rsidRPr="00A823C1">
        <w:rPr>
          <w:rFonts w:ascii="ATraditional Arabic" w:hAnsi="ATraditional Arabic" w:cs="ATraditional Arabic"/>
          <w:sz w:val="32"/>
          <w:szCs w:val="32"/>
          <w:rtl/>
          <w:lang w:bidi="ar-TN"/>
        </w:rPr>
        <w:t>هنا</w:t>
      </w:r>
      <w:r w:rsidR="002E3EFD" w:rsidRPr="00A823C1">
        <w:rPr>
          <w:rFonts w:ascii="ATraditional Arabic" w:hAnsi="ATraditional Arabic" w:cs="ATraditional Arabic"/>
          <w:sz w:val="32"/>
          <w:szCs w:val="32"/>
          <w:rtl/>
          <w:lang w:bidi="ar-TN"/>
        </w:rPr>
        <w:t xml:space="preserve"> أهمية القرينة حتى نفرق بين حال التشريع وغيره من الأحوال</w:t>
      </w:r>
      <w:r w:rsidR="00716B2E">
        <w:rPr>
          <w:rFonts w:ascii="ATraditional Arabic" w:hAnsi="ATraditional Arabic" w:cs="ATraditional Arabic" w:hint="cs"/>
          <w:sz w:val="32"/>
          <w:szCs w:val="32"/>
          <w:rtl/>
          <w:lang w:bidi="ar-TN"/>
        </w:rPr>
        <w:t>،</w:t>
      </w:r>
      <w:r w:rsidR="002E3EFD" w:rsidRPr="00A823C1">
        <w:rPr>
          <w:rFonts w:ascii="ATraditional Arabic" w:hAnsi="ATraditional Arabic" w:cs="ATraditional Arabic"/>
          <w:sz w:val="32"/>
          <w:szCs w:val="32"/>
          <w:rtl/>
          <w:lang w:bidi="ar-TN"/>
        </w:rPr>
        <w:t xml:space="preserve"> فقد فصّل ابن عاشور في أحوال صدور أفعاله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2E3EFD" w:rsidRPr="00A823C1">
        <w:rPr>
          <w:rFonts w:ascii="ATraditional Arabic" w:hAnsi="ATraditional Arabic" w:cs="ATraditional Arabic"/>
          <w:sz w:val="32"/>
          <w:szCs w:val="32"/>
          <w:rtl/>
          <w:lang w:bidi="ar-TN"/>
        </w:rPr>
        <w:t xml:space="preserve"> وأقواله</w:t>
      </w:r>
      <w:r w:rsidR="00660C23" w:rsidRPr="00660C23">
        <w:rPr>
          <w:rFonts w:ascii="ATraditional Arabic" w:hAnsi="ATraditional Arabic" w:cs="ATraditional Arabic"/>
          <w:sz w:val="32"/>
          <w:szCs w:val="32"/>
          <w:rtl/>
          <w:lang w:bidi="ar-TN"/>
        </w:rPr>
        <w:t xml:space="preserve">، </w:t>
      </w:r>
      <w:r w:rsidR="00E468AB" w:rsidRPr="00A823C1">
        <w:rPr>
          <w:rFonts w:ascii="ATraditional Arabic" w:hAnsi="ATraditional Arabic" w:cs="ATraditional Arabic"/>
          <w:sz w:val="32"/>
          <w:szCs w:val="32"/>
          <w:rtl/>
          <w:lang w:bidi="ar-TN"/>
        </w:rPr>
        <w:t>ف</w:t>
      </w:r>
      <w:r w:rsidR="002E3EFD" w:rsidRPr="00A823C1">
        <w:rPr>
          <w:rFonts w:ascii="ATraditional Arabic" w:hAnsi="ATraditional Arabic" w:cs="ATraditional Arabic"/>
          <w:sz w:val="32"/>
          <w:szCs w:val="32"/>
          <w:rtl/>
          <w:lang w:bidi="ar-TN"/>
        </w:rPr>
        <w:t xml:space="preserve">جعل من </w:t>
      </w:r>
      <w:r w:rsidR="001B2A6B" w:rsidRPr="00A823C1">
        <w:rPr>
          <w:rFonts w:ascii="ATraditional Arabic" w:hAnsi="ATraditional Arabic" w:cs="ATraditional Arabic"/>
          <w:sz w:val="32"/>
          <w:szCs w:val="32"/>
          <w:rtl/>
          <w:lang w:bidi="ar-TN"/>
        </w:rPr>
        <w:t>الحال</w:t>
      </w:r>
      <w:r w:rsidR="00660C23" w:rsidRPr="00660C23">
        <w:rPr>
          <w:rFonts w:ascii="ATraditional Arabic" w:hAnsi="ATraditional Arabic" w:cs="ATraditional Arabic"/>
          <w:sz w:val="32"/>
          <w:szCs w:val="32"/>
          <w:rtl/>
          <w:lang w:bidi="ar-TN"/>
        </w:rPr>
        <w:t xml:space="preserve"> </w:t>
      </w:r>
      <w:r w:rsidR="001B2A6B" w:rsidRPr="00A823C1">
        <w:rPr>
          <w:rFonts w:ascii="ATraditional Arabic" w:hAnsi="ATraditional Arabic" w:cs="ATraditional Arabic"/>
          <w:sz w:val="32"/>
          <w:szCs w:val="32"/>
          <w:rtl/>
          <w:lang w:bidi="ar-TN"/>
        </w:rPr>
        <w:t>الأول حال التشريع بقرائن ظاهرة</w:t>
      </w:r>
      <w:r w:rsidR="00660C23" w:rsidRPr="00660C23">
        <w:rPr>
          <w:rFonts w:ascii="ATraditional Arabic" w:hAnsi="ATraditional Arabic" w:cs="ATraditional Arabic"/>
          <w:sz w:val="32"/>
          <w:szCs w:val="32"/>
          <w:rtl/>
          <w:lang w:bidi="ar-TN"/>
        </w:rPr>
        <w:t xml:space="preserve">، </w:t>
      </w:r>
      <w:r w:rsidR="001B2A6B" w:rsidRPr="00A823C1">
        <w:rPr>
          <w:rFonts w:ascii="ATraditional Arabic" w:hAnsi="ATraditional Arabic" w:cs="ATraditional Arabic"/>
          <w:sz w:val="32"/>
          <w:szCs w:val="32"/>
          <w:rtl/>
          <w:lang w:bidi="ar-TN"/>
        </w:rPr>
        <w:t>كقوله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1F65B0">
        <w:rPr>
          <w:rFonts w:ascii="ATraditional Arabic" w:hAnsi="ATraditional Arabic" w:cs="ATraditional Arabic" w:hint="cs"/>
          <w:sz w:val="32"/>
          <w:szCs w:val="32"/>
          <w:rtl/>
        </w:rPr>
        <w:t xml:space="preserve">: </w:t>
      </w:r>
      <w:r w:rsidR="00716B2E">
        <w:rPr>
          <w:rFonts w:ascii="ATraditional Arabic" w:hAnsi="ATraditional Arabic" w:cs="ATraditional Arabic" w:hint="cs"/>
          <w:sz w:val="32"/>
          <w:szCs w:val="32"/>
          <w:rtl/>
          <w:lang w:bidi="ar-TN"/>
        </w:rPr>
        <w:t>"</w:t>
      </w:r>
      <w:r w:rsidR="00716B2E">
        <w:rPr>
          <w:rFonts w:ascii="ATraditional Arabic" w:hAnsi="ATraditional Arabic" w:cs="ATraditional Arabic"/>
          <w:sz w:val="32"/>
          <w:szCs w:val="32"/>
          <w:rtl/>
          <w:lang w:bidi="ar-TN"/>
        </w:rPr>
        <w:t>لِتَأْخُذُوا مَنَاسِكَكُمْ</w:t>
      </w:r>
      <w:r w:rsidR="00716B2E">
        <w:rPr>
          <w:rFonts w:ascii="ATraditional Arabic" w:hAnsi="ATraditional Arabic" w:cs="ATraditional Arabic" w:hint="cs"/>
          <w:sz w:val="32"/>
          <w:szCs w:val="32"/>
          <w:rtl/>
          <w:lang w:bidi="ar-TN"/>
        </w:rPr>
        <w:t>"</w:t>
      </w:r>
      <w:r w:rsidR="001F65B0" w:rsidRPr="00A823C1">
        <w:rPr>
          <w:rStyle w:val="FootnoteReference"/>
          <w:rFonts w:ascii="ATraditional Arabic" w:hAnsi="ATraditional Arabic" w:cs="ATraditional Arabic"/>
          <w:sz w:val="32"/>
          <w:szCs w:val="32"/>
          <w:rtl/>
          <w:lang w:bidi="ar-TN"/>
        </w:rPr>
        <w:footnoteReference w:id="40"/>
      </w:r>
      <w:r w:rsidR="001F65B0" w:rsidRPr="001F65B0">
        <w:rPr>
          <w:rFonts w:ascii="ATraditional Arabic" w:hAnsi="ATraditional Arabic" w:cs="ATraditional Arabic"/>
          <w:sz w:val="32"/>
          <w:szCs w:val="32"/>
          <w:rtl/>
          <w:lang w:bidi="ar-TN"/>
        </w:rPr>
        <w:t>،</w:t>
      </w:r>
      <w:r w:rsidR="001F65B0">
        <w:rPr>
          <w:rFonts w:ascii="ATraditional Arabic" w:hAnsi="ATraditional Arabic" w:cs="ATraditional Arabic" w:hint="cs"/>
          <w:sz w:val="32"/>
          <w:szCs w:val="32"/>
          <w:rtl/>
          <w:lang w:bidi="ar-TN"/>
        </w:rPr>
        <w:t xml:space="preserve"> </w:t>
      </w:r>
      <w:r w:rsidR="001B2A6B" w:rsidRPr="00A823C1">
        <w:rPr>
          <w:rFonts w:ascii="ATraditional Arabic" w:hAnsi="ATraditional Arabic" w:cs="ATraditional Arabic"/>
          <w:sz w:val="32"/>
          <w:szCs w:val="32"/>
          <w:rtl/>
          <w:lang w:bidi="ar-TN"/>
        </w:rPr>
        <w:t>وقوله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1F65B0">
        <w:rPr>
          <w:rFonts w:ascii="ATraditional Arabic" w:hAnsi="ATraditional Arabic" w:cs="ATraditional Arabic" w:hint="cs"/>
          <w:sz w:val="32"/>
          <w:szCs w:val="32"/>
          <w:rtl/>
          <w:lang w:bidi="ar-TN"/>
        </w:rPr>
        <w:t>:</w:t>
      </w:r>
      <w:r w:rsidR="001B2A6B" w:rsidRPr="00A823C1">
        <w:rPr>
          <w:rFonts w:ascii="ATraditional Arabic" w:hAnsi="ATraditional Arabic" w:cs="ATraditional Arabic"/>
          <w:sz w:val="32"/>
          <w:szCs w:val="32"/>
          <w:rtl/>
          <w:lang w:bidi="ar-TN"/>
        </w:rPr>
        <w:t xml:space="preserve"> </w:t>
      </w:r>
      <w:r w:rsidR="00716B2E">
        <w:rPr>
          <w:rFonts w:ascii="ATraditional Arabic" w:hAnsi="ATraditional Arabic" w:cs="ATraditional Arabic" w:hint="cs"/>
          <w:sz w:val="32"/>
          <w:szCs w:val="32"/>
          <w:rtl/>
          <w:lang w:bidi="ar-TN"/>
        </w:rPr>
        <w:t>"</w:t>
      </w:r>
      <w:r w:rsidR="001F65B0" w:rsidRPr="001F65B0">
        <w:rPr>
          <w:rFonts w:ascii="ATraditional Arabic" w:hAnsi="ATraditional Arabic" w:cs="ATraditional Arabic"/>
          <w:sz w:val="32"/>
          <w:szCs w:val="32"/>
          <w:rtl/>
          <w:lang w:bidi="ar-TN"/>
        </w:rPr>
        <w:t>اللَّهُمَّ اشْهَدْ، فَلْيُبَلِّغِ الشَّاهِدُ الغَائِبَ</w:t>
      </w:r>
      <w:r w:rsidR="00716B2E">
        <w:rPr>
          <w:rFonts w:ascii="ATraditional Arabic" w:hAnsi="ATraditional Arabic" w:cs="ATraditional Arabic" w:hint="cs"/>
          <w:sz w:val="32"/>
          <w:szCs w:val="32"/>
          <w:rtl/>
          <w:lang w:bidi="ar-TN"/>
        </w:rPr>
        <w:t>"</w:t>
      </w:r>
      <w:r w:rsidR="001F65B0" w:rsidRPr="00A823C1">
        <w:rPr>
          <w:rStyle w:val="FootnoteReference"/>
          <w:rFonts w:ascii="ATraditional Arabic" w:hAnsi="ATraditional Arabic" w:cs="ATraditional Arabic"/>
          <w:sz w:val="32"/>
          <w:szCs w:val="32"/>
          <w:rtl/>
          <w:lang w:bidi="ar-TN"/>
        </w:rPr>
        <w:footnoteReference w:id="41"/>
      </w:r>
      <w:r w:rsidR="001F65B0" w:rsidRPr="001F65B0">
        <w:rPr>
          <w:rFonts w:ascii="ATraditional Arabic" w:hAnsi="ATraditional Arabic" w:cs="ATraditional Arabic"/>
          <w:sz w:val="32"/>
          <w:szCs w:val="32"/>
          <w:rtl/>
          <w:lang w:bidi="ar-TN"/>
        </w:rPr>
        <w:t xml:space="preserve">، </w:t>
      </w:r>
      <w:r w:rsidR="001175B0" w:rsidRPr="00A823C1">
        <w:rPr>
          <w:rFonts w:ascii="ATraditional Arabic" w:hAnsi="ATraditional Arabic" w:cs="ATraditional Arabic"/>
          <w:sz w:val="32"/>
          <w:szCs w:val="32"/>
          <w:rtl/>
          <w:lang w:bidi="ar-TN"/>
        </w:rPr>
        <w:t>ف</w:t>
      </w:r>
      <w:r w:rsidR="002A2F04" w:rsidRPr="00A823C1">
        <w:rPr>
          <w:rFonts w:ascii="ATraditional Arabic" w:hAnsi="ATraditional Arabic" w:cs="ATraditional Arabic"/>
          <w:sz w:val="32"/>
          <w:szCs w:val="32"/>
          <w:rtl/>
          <w:lang w:bidi="ar-TN"/>
        </w:rPr>
        <w:t>يمكن القول</w:t>
      </w:r>
      <w:r w:rsidR="00716B2E">
        <w:rPr>
          <w:rFonts w:ascii="ATraditional Arabic" w:hAnsi="ATraditional Arabic" w:cs="ATraditional Arabic" w:hint="cs"/>
          <w:sz w:val="32"/>
          <w:szCs w:val="32"/>
          <w:rtl/>
          <w:lang w:bidi="ar-TN"/>
        </w:rPr>
        <w:t>:</w:t>
      </w:r>
      <w:r w:rsidR="002A2F04" w:rsidRPr="00A823C1">
        <w:rPr>
          <w:rFonts w:ascii="ATraditional Arabic" w:hAnsi="ATraditional Arabic" w:cs="ATraditional Arabic"/>
          <w:sz w:val="32"/>
          <w:szCs w:val="32"/>
          <w:rtl/>
          <w:lang w:bidi="ar-TN"/>
        </w:rPr>
        <w:t xml:space="preserve"> </w:t>
      </w:r>
      <w:r w:rsidR="00716B2E">
        <w:rPr>
          <w:rFonts w:ascii="ATraditional Arabic" w:hAnsi="ATraditional Arabic" w:cs="ATraditional Arabic" w:hint="cs"/>
          <w:sz w:val="32"/>
          <w:szCs w:val="32"/>
          <w:rtl/>
          <w:lang w:bidi="ar-TN"/>
        </w:rPr>
        <w:t>إ</w:t>
      </w:r>
      <w:r w:rsidR="00A35A8C" w:rsidRPr="00A823C1">
        <w:rPr>
          <w:rFonts w:ascii="ATraditional Arabic" w:hAnsi="ATraditional Arabic" w:cs="ATraditional Arabic"/>
          <w:sz w:val="32"/>
          <w:szCs w:val="32"/>
          <w:rtl/>
          <w:lang w:bidi="ar-TN"/>
        </w:rPr>
        <w:t>ن</w:t>
      </w:r>
      <w:r w:rsidR="002A2F04" w:rsidRPr="00A823C1">
        <w:rPr>
          <w:rFonts w:ascii="ATraditional Arabic" w:hAnsi="ATraditional Arabic" w:cs="ATraditional Arabic"/>
          <w:sz w:val="32"/>
          <w:szCs w:val="32"/>
          <w:rtl/>
          <w:lang w:bidi="ar-TN"/>
        </w:rPr>
        <w:t xml:space="preserve"> الأوامر </w:t>
      </w:r>
      <w:r w:rsidR="008A37EF">
        <w:rPr>
          <w:rFonts w:ascii="ATraditional Arabic" w:hAnsi="ATraditional Arabic" w:cs="ATraditional Arabic"/>
          <w:sz w:val="32"/>
          <w:szCs w:val="32"/>
          <w:rtl/>
          <w:lang w:bidi="ar-TN"/>
        </w:rPr>
        <w:t>و</w:t>
      </w:r>
      <w:r w:rsidR="001175B0" w:rsidRPr="00A823C1">
        <w:rPr>
          <w:rFonts w:ascii="ATraditional Arabic" w:hAnsi="ATraditional Arabic" w:cs="ATraditional Arabic"/>
          <w:sz w:val="32"/>
          <w:szCs w:val="32"/>
          <w:rtl/>
          <w:lang w:bidi="ar-TN"/>
        </w:rPr>
        <w:t>النواهي التي يقصد منها العزم و</w:t>
      </w:r>
      <w:r w:rsidR="002A2F04" w:rsidRPr="00A823C1">
        <w:rPr>
          <w:rFonts w:ascii="ATraditional Arabic" w:hAnsi="ATraditional Arabic" w:cs="ATraditional Arabic"/>
          <w:sz w:val="32"/>
          <w:szCs w:val="32"/>
          <w:rtl/>
          <w:lang w:bidi="ar-TN"/>
        </w:rPr>
        <w:t>تؤذن بالوجوب والتحريم</w:t>
      </w:r>
      <w:r w:rsidR="001175B0" w:rsidRPr="00A823C1">
        <w:rPr>
          <w:rFonts w:ascii="ATraditional Arabic" w:hAnsi="ATraditional Arabic" w:cs="ATraditional Arabic"/>
          <w:sz w:val="32"/>
          <w:szCs w:val="32"/>
          <w:rtl/>
          <w:lang w:bidi="ar-TN"/>
        </w:rPr>
        <w:t xml:space="preserve"> هي قرينة</w:t>
      </w:r>
      <w:r w:rsidR="00660C23" w:rsidRPr="00660C23">
        <w:rPr>
          <w:rFonts w:ascii="ATraditional Arabic" w:hAnsi="ATraditional Arabic" w:cs="ATraditional Arabic"/>
          <w:sz w:val="32"/>
          <w:szCs w:val="32"/>
          <w:rtl/>
          <w:lang w:bidi="ar-TN"/>
        </w:rPr>
        <w:t xml:space="preserve"> </w:t>
      </w:r>
      <w:r w:rsidR="001175B0" w:rsidRPr="00A823C1">
        <w:rPr>
          <w:rFonts w:ascii="ATraditional Arabic" w:hAnsi="ATraditional Arabic" w:cs="ATraditional Arabic"/>
          <w:sz w:val="32"/>
          <w:szCs w:val="32"/>
          <w:rtl/>
          <w:lang w:bidi="ar-TN"/>
        </w:rPr>
        <w:t>التشريع</w:t>
      </w:r>
      <w:r w:rsidR="00660C23" w:rsidRPr="00660C23">
        <w:rPr>
          <w:rFonts w:ascii="ATraditional Arabic" w:hAnsi="ATraditional Arabic" w:cs="ATraditional Arabic"/>
          <w:sz w:val="32"/>
          <w:szCs w:val="32"/>
          <w:rtl/>
          <w:lang w:bidi="ar-TN"/>
        </w:rPr>
        <w:t xml:space="preserve">، </w:t>
      </w:r>
      <w:r w:rsidR="00D96963" w:rsidRPr="00A823C1">
        <w:rPr>
          <w:rFonts w:ascii="ATraditional Arabic" w:hAnsi="ATraditional Arabic" w:cs="ATraditional Arabic"/>
          <w:sz w:val="32"/>
          <w:szCs w:val="32"/>
          <w:rtl/>
          <w:lang w:bidi="ar-TN"/>
        </w:rPr>
        <w:t>ك</w:t>
      </w:r>
      <w:r w:rsidR="007957E5" w:rsidRPr="00A823C1">
        <w:rPr>
          <w:rFonts w:ascii="ATraditional Arabic" w:hAnsi="ATraditional Arabic" w:cs="ATraditional Arabic"/>
          <w:sz w:val="32"/>
          <w:szCs w:val="32"/>
          <w:rtl/>
          <w:lang w:bidi="ar-TN"/>
        </w:rPr>
        <w:t>ذلك ورودها في صورة القاعدة الكلية</w:t>
      </w:r>
      <w:r w:rsidR="00660C23" w:rsidRPr="00660C23">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والإعلام</w:t>
      </w:r>
      <w:r w:rsidR="000018B5" w:rsidRPr="00A823C1">
        <w:rPr>
          <w:rFonts w:ascii="ATraditional Arabic" w:hAnsi="ATraditional Arabic" w:cs="ATraditional Arabic"/>
          <w:sz w:val="32"/>
          <w:szCs w:val="32"/>
          <w:rtl/>
          <w:lang w:bidi="ar-TN"/>
        </w:rPr>
        <w:t xml:space="preserve"> بالحكم </w:t>
      </w:r>
      <w:r w:rsidR="0050225B" w:rsidRPr="00A823C1">
        <w:rPr>
          <w:rFonts w:ascii="ATraditional Arabic" w:hAnsi="ATraditional Arabic" w:cs="ATraditional Arabic"/>
          <w:sz w:val="32"/>
          <w:szCs w:val="32"/>
          <w:rtl/>
          <w:lang w:bidi="ar-TN"/>
        </w:rPr>
        <w:t>وإبلاغ</w:t>
      </w:r>
      <w:r w:rsidR="007957E5" w:rsidRPr="00A823C1">
        <w:rPr>
          <w:rFonts w:ascii="ATraditional Arabic" w:hAnsi="ATraditional Arabic" w:cs="ATraditional Arabic"/>
          <w:sz w:val="32"/>
          <w:szCs w:val="32"/>
          <w:rtl/>
          <w:lang w:bidi="ar-TN"/>
        </w:rPr>
        <w:t xml:space="preserve"> العامة</w:t>
      </w:r>
      <w:r w:rsidR="000018B5" w:rsidRPr="00A823C1">
        <w:rPr>
          <w:rFonts w:ascii="ATraditional Arabic" w:hAnsi="ATraditional Arabic" w:cs="ATraditional Arabic"/>
          <w:sz w:val="32"/>
          <w:szCs w:val="32"/>
          <w:rtl/>
          <w:lang w:bidi="ar-TN"/>
        </w:rPr>
        <w:t xml:space="preserve"> به</w:t>
      </w:r>
      <w:r w:rsidR="00660C23" w:rsidRPr="00660C23">
        <w:rPr>
          <w:rFonts w:ascii="ATraditional Arabic" w:hAnsi="ATraditional Arabic" w:cs="ATraditional Arabic"/>
          <w:sz w:val="32"/>
          <w:szCs w:val="32"/>
          <w:rtl/>
          <w:lang w:bidi="ar-TN"/>
        </w:rPr>
        <w:t xml:space="preserve">، </w:t>
      </w:r>
      <w:r w:rsidR="000018B5" w:rsidRPr="00A823C1">
        <w:rPr>
          <w:rFonts w:ascii="ATraditional Arabic" w:hAnsi="ATraditional Arabic" w:cs="ATraditional Arabic"/>
          <w:sz w:val="32"/>
          <w:szCs w:val="32"/>
          <w:rtl/>
          <w:lang w:bidi="ar-TN"/>
        </w:rPr>
        <w:t>كلها قرائن تدل</w:t>
      </w:r>
      <w:r w:rsidR="007957E5" w:rsidRPr="00A823C1">
        <w:rPr>
          <w:rFonts w:ascii="ATraditional Arabic" w:hAnsi="ATraditional Arabic" w:cs="ATraditional Arabic"/>
          <w:sz w:val="32"/>
          <w:szCs w:val="32"/>
          <w:rtl/>
          <w:lang w:bidi="ar-TN"/>
        </w:rPr>
        <w:t xml:space="preserve"> </w:t>
      </w:r>
      <w:r w:rsidR="00514111" w:rsidRPr="00A823C1">
        <w:rPr>
          <w:rFonts w:ascii="ATraditional Arabic" w:hAnsi="ATraditional Arabic" w:cs="ATraditional Arabic"/>
          <w:sz w:val="32"/>
          <w:szCs w:val="32"/>
          <w:rtl/>
          <w:lang w:bidi="ar-TN"/>
        </w:rPr>
        <w:t>على التشريع</w:t>
      </w:r>
      <w:r w:rsidR="00660C23" w:rsidRPr="00660C23">
        <w:rPr>
          <w:rFonts w:ascii="ATraditional Arabic" w:hAnsi="ATraditional Arabic" w:cs="ATraditional Arabic"/>
          <w:sz w:val="32"/>
          <w:szCs w:val="32"/>
          <w:rtl/>
          <w:lang w:bidi="ar-TN"/>
        </w:rPr>
        <w:t xml:space="preserve">. </w:t>
      </w:r>
    </w:p>
    <w:p w:rsidR="003B18E8" w:rsidRPr="00A823C1" w:rsidRDefault="00660C23" w:rsidP="009D30E0">
      <w:pPr>
        <w:bidi/>
        <w:spacing w:after="0"/>
        <w:ind w:right="-284"/>
        <w:jc w:val="both"/>
        <w:rPr>
          <w:rFonts w:ascii="ATraditional Arabic" w:hAnsi="ATraditional Arabic" w:cs="ATraditional Arabic"/>
          <w:sz w:val="32"/>
          <w:szCs w:val="32"/>
          <w:rtl/>
          <w:lang w:bidi="ar-TN"/>
        </w:rPr>
      </w:pPr>
      <w:r w:rsidRPr="00660C23">
        <w:rPr>
          <w:rFonts w:ascii="ATraditional Arabic" w:hAnsi="ATraditional Arabic" w:cs="ATraditional Arabic"/>
          <w:sz w:val="32"/>
          <w:szCs w:val="32"/>
          <w:rtl/>
          <w:lang w:bidi="ar-TN"/>
        </w:rPr>
        <w:t xml:space="preserve"> </w:t>
      </w:r>
      <w:r w:rsidR="001B2A6B" w:rsidRPr="00A823C1">
        <w:rPr>
          <w:rFonts w:ascii="ATraditional Arabic" w:hAnsi="ATraditional Arabic" w:cs="ATraditional Arabic"/>
          <w:sz w:val="32"/>
          <w:szCs w:val="32"/>
          <w:rtl/>
          <w:lang w:bidi="ar-TN"/>
        </w:rPr>
        <w:t>وجعل الحال الثاني عشر والأخير من أحواله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1B2A6B" w:rsidRPr="00A823C1">
        <w:rPr>
          <w:rFonts w:ascii="ATraditional Arabic" w:hAnsi="ATraditional Arabic" w:cs="ATraditional Arabic"/>
          <w:sz w:val="32"/>
          <w:szCs w:val="32"/>
          <w:rtl/>
          <w:lang w:bidi="ar-TN"/>
        </w:rPr>
        <w:t xml:space="preserve"> حال</w:t>
      </w:r>
      <w:proofErr w:type="gramEnd"/>
      <w:r w:rsidR="001B2A6B" w:rsidRPr="00A823C1">
        <w:rPr>
          <w:rFonts w:ascii="ATraditional Arabic" w:hAnsi="ATraditional Arabic" w:cs="ATraditional Arabic"/>
          <w:sz w:val="32"/>
          <w:szCs w:val="32"/>
          <w:rtl/>
          <w:lang w:bidi="ar-TN"/>
        </w:rPr>
        <w:t xml:space="preserve"> التجرد من </w:t>
      </w:r>
      <w:r w:rsidR="0050225B" w:rsidRPr="00A823C1">
        <w:rPr>
          <w:rFonts w:ascii="ATraditional Arabic" w:hAnsi="ATraditional Arabic" w:cs="ATraditional Arabic"/>
          <w:sz w:val="32"/>
          <w:szCs w:val="32"/>
          <w:rtl/>
          <w:lang w:bidi="ar-TN"/>
        </w:rPr>
        <w:t>الإرشاد</w:t>
      </w:r>
      <w:r w:rsidR="001E5130">
        <w:rPr>
          <w:rFonts w:ascii="ATraditional Arabic" w:hAnsi="ATraditional Arabic" w:cs="ATraditional Arabic" w:hint="cs"/>
          <w:sz w:val="32"/>
          <w:szCs w:val="32"/>
          <w:rtl/>
          <w:lang w:bidi="ar-TN"/>
        </w:rPr>
        <w:t>،</w:t>
      </w:r>
      <w:r w:rsidR="001B2A6B" w:rsidRPr="00A823C1">
        <w:rPr>
          <w:rFonts w:ascii="ATraditional Arabic" w:hAnsi="ATraditional Arabic" w:cs="ATraditional Arabic"/>
          <w:sz w:val="32"/>
          <w:szCs w:val="32"/>
          <w:rtl/>
          <w:lang w:bidi="ar-TN"/>
        </w:rPr>
        <w:t xml:space="preserve"> وهو ما يتعلق بغير ما فيه تشريع على حسب قوله</w:t>
      </w:r>
      <w:r w:rsidRPr="00660C23">
        <w:rPr>
          <w:rFonts w:ascii="ATraditional Arabic" w:hAnsi="ATraditional Arabic" w:cs="ATraditional Arabic"/>
          <w:sz w:val="32"/>
          <w:szCs w:val="32"/>
          <w:rtl/>
          <w:lang w:bidi="ar-TN"/>
        </w:rPr>
        <w:t xml:space="preserve">، </w:t>
      </w:r>
      <w:r w:rsidR="001B2A6B" w:rsidRPr="00A823C1">
        <w:rPr>
          <w:rFonts w:ascii="ATraditional Arabic" w:hAnsi="ATraditional Arabic" w:cs="ATraditional Arabic"/>
          <w:sz w:val="32"/>
          <w:szCs w:val="32"/>
          <w:rtl/>
          <w:lang w:bidi="ar-TN"/>
        </w:rPr>
        <w:t>بمعنى ما لا تشريع فيه من</w:t>
      </w:r>
      <w:r w:rsidR="00E468AB" w:rsidRPr="00A823C1">
        <w:rPr>
          <w:rFonts w:ascii="ATraditional Arabic" w:hAnsi="ATraditional Arabic" w:cs="ATraditional Arabic"/>
          <w:sz w:val="32"/>
          <w:szCs w:val="32"/>
          <w:rtl/>
          <w:lang w:bidi="ar-TN"/>
        </w:rPr>
        <w:t xml:space="preserve"> المسائل الجبلية ودواعي الحياة المادية كصفات الطعام واللباس والمشي والركوب والاضطجاع</w:t>
      </w:r>
      <w:r w:rsidR="001E5130">
        <w:rPr>
          <w:rFonts w:ascii="ATraditional Arabic" w:hAnsi="ATraditional Arabic" w:cs="ATraditional Arabic"/>
          <w:sz w:val="32"/>
          <w:szCs w:val="32"/>
          <w:rtl/>
          <w:lang w:bidi="ar-TN"/>
        </w:rPr>
        <w:t>.</w:t>
      </w:r>
    </w:p>
    <w:p w:rsidR="00073D9F" w:rsidRPr="00A823C1" w:rsidRDefault="00073D9F" w:rsidP="00A823C1">
      <w:pPr>
        <w:bidi/>
        <w:spacing w:after="0"/>
        <w:ind w:right="-284"/>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وقد بدا لي أن هذا</w:t>
      </w:r>
      <w:r w:rsidR="001A58B3" w:rsidRPr="00A823C1">
        <w:rPr>
          <w:rFonts w:ascii="ATraditional Arabic" w:hAnsi="ATraditional Arabic" w:cs="ATraditional Arabic"/>
          <w:sz w:val="32"/>
          <w:szCs w:val="32"/>
          <w:rtl/>
          <w:lang w:bidi="ar-TN"/>
        </w:rPr>
        <w:t xml:space="preserve"> الحال في مق</w:t>
      </w:r>
      <w:r w:rsidR="001E5130">
        <w:rPr>
          <w:rFonts w:ascii="ATraditional Arabic" w:hAnsi="ATraditional Arabic" w:cs="ATraditional Arabic"/>
          <w:sz w:val="32"/>
          <w:szCs w:val="32"/>
          <w:rtl/>
          <w:lang w:bidi="ar-TN"/>
        </w:rPr>
        <w:t xml:space="preserve">ابل الحال الأول </w:t>
      </w:r>
      <w:proofErr w:type="spellStart"/>
      <w:r w:rsidR="001E5130">
        <w:rPr>
          <w:rFonts w:ascii="ATraditional Arabic" w:hAnsi="ATraditional Arabic" w:cs="ATraditional Arabic"/>
          <w:sz w:val="32"/>
          <w:szCs w:val="32"/>
          <w:rtl/>
          <w:lang w:bidi="ar-TN"/>
        </w:rPr>
        <w:t>ويتوسطهما</w:t>
      </w:r>
      <w:proofErr w:type="spellEnd"/>
      <w:r w:rsidR="001E5130">
        <w:rPr>
          <w:rFonts w:ascii="ATraditional Arabic" w:hAnsi="ATraditional Arabic" w:cs="ATraditional Arabic"/>
          <w:sz w:val="32"/>
          <w:szCs w:val="32"/>
          <w:rtl/>
          <w:lang w:bidi="ar-TN"/>
        </w:rPr>
        <w:t xml:space="preserve"> أحوال</w:t>
      </w:r>
      <w:r w:rsidR="001A58B3" w:rsidRPr="00A823C1">
        <w:rPr>
          <w:rFonts w:ascii="ATraditional Arabic" w:hAnsi="ATraditional Arabic" w:cs="ATraditional Arabic"/>
          <w:sz w:val="32"/>
          <w:szCs w:val="32"/>
          <w:rtl/>
          <w:lang w:bidi="ar-TN"/>
        </w:rPr>
        <w:t xml:space="preserve"> عديدة كلها يتولد عنها أحكام شرعية متفاوتة بحسب صفاتها وآثارها</w:t>
      </w:r>
      <w:r w:rsidR="00660C23" w:rsidRPr="00660C23">
        <w:rPr>
          <w:rFonts w:ascii="ATraditional Arabic" w:hAnsi="ATraditional Arabic" w:cs="ATraditional Arabic"/>
          <w:sz w:val="32"/>
          <w:szCs w:val="32"/>
          <w:rtl/>
          <w:lang w:bidi="ar-TN"/>
        </w:rPr>
        <w:t xml:space="preserve">. </w:t>
      </w:r>
    </w:p>
    <w:p w:rsidR="00E468AB" w:rsidRPr="00A823C1" w:rsidRDefault="00E468AB" w:rsidP="009D30E0">
      <w:pPr>
        <w:bidi/>
        <w:spacing w:after="0"/>
        <w:ind w:right="-284"/>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ذكر ابن عاشور أن حال</w:t>
      </w:r>
      <w:r w:rsidR="00417205" w:rsidRPr="00A823C1">
        <w:rPr>
          <w:rFonts w:ascii="ATraditional Arabic" w:hAnsi="ATraditional Arabic" w:cs="ATraditional Arabic"/>
          <w:sz w:val="32"/>
          <w:szCs w:val="32"/>
          <w:rtl/>
          <w:lang w:bidi="ar-TN"/>
        </w:rPr>
        <w:t>ي</w:t>
      </w:r>
      <w:r w:rsidRPr="00A823C1">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الإفتاء</w:t>
      </w:r>
      <w:r w:rsidRPr="00A823C1">
        <w:rPr>
          <w:rFonts w:ascii="ATraditional Arabic" w:hAnsi="ATraditional Arabic" w:cs="ATraditional Arabic"/>
          <w:sz w:val="32"/>
          <w:szCs w:val="32"/>
          <w:rtl/>
          <w:lang w:bidi="ar-TN"/>
        </w:rPr>
        <w:t xml:space="preserve"> والقضاء هما تطبيق للتشريع</w:t>
      </w:r>
      <w:r w:rsidR="001E5130">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فتكون القضية </w:t>
      </w:r>
      <w:r w:rsidR="00417205" w:rsidRPr="00A823C1">
        <w:rPr>
          <w:rFonts w:ascii="ATraditional Arabic" w:hAnsi="ATraditional Arabic" w:cs="ATraditional Arabic"/>
          <w:sz w:val="32"/>
          <w:szCs w:val="32"/>
          <w:rtl/>
          <w:lang w:bidi="ar-TN"/>
        </w:rPr>
        <w:t xml:space="preserve">هنا </w:t>
      </w:r>
      <w:r w:rsidR="0050225B" w:rsidRPr="00A823C1">
        <w:rPr>
          <w:rFonts w:ascii="ATraditional Arabic" w:hAnsi="ATraditional Arabic" w:cs="ATraditional Arabic"/>
          <w:sz w:val="32"/>
          <w:szCs w:val="32"/>
          <w:rtl/>
          <w:lang w:bidi="ar-TN"/>
        </w:rPr>
        <w:t>جزء</w:t>
      </w:r>
      <w:r w:rsidR="001E5130">
        <w:rPr>
          <w:rFonts w:ascii="ATraditional Arabic" w:hAnsi="ATraditional Arabic" w:cs="ATraditional Arabic" w:hint="cs"/>
          <w:sz w:val="32"/>
          <w:szCs w:val="32"/>
          <w:rtl/>
          <w:lang w:bidi="ar-TN"/>
        </w:rPr>
        <w:t>ً</w:t>
      </w:r>
      <w:r w:rsidR="0050225B" w:rsidRPr="00A823C1">
        <w:rPr>
          <w:rFonts w:ascii="ATraditional Arabic" w:hAnsi="ATraditional Arabic" w:cs="ATraditional Arabic"/>
          <w:sz w:val="32"/>
          <w:szCs w:val="32"/>
          <w:rtl/>
          <w:lang w:bidi="ar-TN"/>
        </w:rPr>
        <w:t>ا</w:t>
      </w:r>
      <w:r w:rsidR="00417205" w:rsidRPr="00A823C1">
        <w:rPr>
          <w:rFonts w:ascii="ATraditional Arabic" w:hAnsi="ATraditional Arabic" w:cs="ATraditional Arabic"/>
          <w:sz w:val="32"/>
          <w:szCs w:val="32"/>
          <w:rtl/>
          <w:lang w:bidi="ar-TN"/>
        </w:rPr>
        <w:t xml:space="preserve"> من القاعدة الشرعية الأصلية</w:t>
      </w:r>
      <w:r w:rsidR="00660C23" w:rsidRPr="00660C23">
        <w:rPr>
          <w:rFonts w:ascii="ATraditional Arabic" w:hAnsi="ATraditional Arabic" w:cs="ATraditional Arabic"/>
          <w:sz w:val="32"/>
          <w:szCs w:val="32"/>
          <w:rtl/>
          <w:lang w:bidi="ar-TN"/>
        </w:rPr>
        <w:t xml:space="preserve">. </w:t>
      </w:r>
      <w:r w:rsidR="001A58B3" w:rsidRPr="00A823C1">
        <w:rPr>
          <w:rFonts w:ascii="ATraditional Arabic" w:hAnsi="ATraditional Arabic" w:cs="ATraditional Arabic"/>
          <w:sz w:val="32"/>
          <w:szCs w:val="32"/>
          <w:rtl/>
          <w:lang w:bidi="ar-TN"/>
        </w:rPr>
        <w:t>فالإفتاء هو ما أفتى فيه رسول الله للناس</w:t>
      </w:r>
      <w:r w:rsidR="001E5130">
        <w:rPr>
          <w:rFonts w:ascii="ATraditional Arabic" w:hAnsi="ATraditional Arabic" w:cs="ATraditional Arabic" w:hint="cs"/>
          <w:sz w:val="32"/>
          <w:szCs w:val="32"/>
          <w:rtl/>
          <w:lang w:bidi="ar-TN"/>
        </w:rPr>
        <w:t>،</w:t>
      </w:r>
      <w:r w:rsidR="001A58B3" w:rsidRPr="00A823C1">
        <w:rPr>
          <w:rFonts w:ascii="ATraditional Arabic" w:hAnsi="ATraditional Arabic" w:cs="ATraditional Arabic"/>
          <w:sz w:val="32"/>
          <w:szCs w:val="32"/>
          <w:rtl/>
          <w:lang w:bidi="ar-TN"/>
        </w:rPr>
        <w:t xml:space="preserve"> ومثاله</w:t>
      </w:r>
      <w:r w:rsidR="005E6DBF" w:rsidRPr="00A823C1">
        <w:rPr>
          <w:rFonts w:ascii="ATraditional Arabic" w:hAnsi="ATraditional Arabic" w:cs="ATraditional Arabic"/>
          <w:sz w:val="32"/>
          <w:szCs w:val="32"/>
          <w:rtl/>
          <w:lang w:bidi="ar-TN"/>
        </w:rPr>
        <w:t xml:space="preserve"> </w:t>
      </w:r>
      <w:r w:rsidR="001A58B3" w:rsidRPr="00A823C1">
        <w:rPr>
          <w:rFonts w:ascii="ATraditional Arabic" w:hAnsi="ATraditional Arabic" w:cs="ATraditional Arabic"/>
          <w:sz w:val="32"/>
          <w:szCs w:val="32"/>
          <w:rtl/>
          <w:lang w:bidi="ar-TN"/>
        </w:rPr>
        <w:t>أن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1A58B3" w:rsidRPr="00A823C1">
        <w:rPr>
          <w:rFonts w:ascii="ATraditional Arabic" w:hAnsi="ATraditional Arabic" w:cs="ATraditional Arabic"/>
          <w:sz w:val="32"/>
          <w:szCs w:val="32"/>
          <w:rtl/>
          <w:lang w:bidi="ar-TN"/>
        </w:rPr>
        <w:t xml:space="preserve"> وقف ل</w:t>
      </w:r>
      <w:r w:rsidR="005E6DBF" w:rsidRPr="00A823C1">
        <w:rPr>
          <w:rFonts w:ascii="ATraditional Arabic" w:hAnsi="ATraditional Arabic" w:cs="ATraditional Arabic"/>
          <w:sz w:val="32"/>
          <w:szCs w:val="32"/>
          <w:rtl/>
          <w:lang w:bidi="ar-TN"/>
        </w:rPr>
        <w:t>لناس على ناقته يوم حجة الوداع يسألونه قال</w:t>
      </w:r>
      <w:r w:rsidR="00660C23" w:rsidRPr="00660C23">
        <w:rPr>
          <w:rFonts w:ascii="ATraditional Arabic" w:hAnsi="ATraditional Arabic" w:cs="ATraditional Arabic"/>
          <w:sz w:val="32"/>
          <w:szCs w:val="32"/>
          <w:rtl/>
          <w:lang w:bidi="ar-TN"/>
        </w:rPr>
        <w:t xml:space="preserve">: </w:t>
      </w:r>
      <w:r w:rsidR="005E6DBF" w:rsidRPr="00A823C1">
        <w:rPr>
          <w:rFonts w:ascii="ATraditional Arabic" w:hAnsi="ATraditional Arabic" w:cs="ATraditional Arabic"/>
          <w:sz w:val="32"/>
          <w:szCs w:val="32"/>
          <w:rtl/>
          <w:lang w:bidi="ar-TN"/>
        </w:rPr>
        <w:t>فما سئل عن شيء قدم أو أخر مما ينسى المرء أو يجهل من تقديم بعض الأمور قبل بعض إلا قال</w:t>
      </w:r>
      <w:r w:rsidR="00660C23" w:rsidRPr="00660C23">
        <w:rPr>
          <w:rFonts w:ascii="ATraditional Arabic" w:hAnsi="ATraditional Arabic" w:cs="ATraditional Arabic"/>
          <w:sz w:val="32"/>
          <w:szCs w:val="32"/>
          <w:rtl/>
          <w:lang w:bidi="ar-TN"/>
        </w:rPr>
        <w:t>:</w:t>
      </w:r>
      <w:r w:rsidR="00B11EBE" w:rsidRPr="00B11EBE">
        <w:rPr>
          <w:rtl/>
        </w:rPr>
        <w:t xml:space="preserve"> </w:t>
      </w:r>
      <w:r w:rsidR="001E5130">
        <w:rPr>
          <w:rFonts w:ascii="ATraditional Arabic" w:hAnsi="ATraditional Arabic" w:cs="ATraditional Arabic" w:hint="cs"/>
          <w:sz w:val="32"/>
          <w:szCs w:val="32"/>
          <w:rtl/>
          <w:lang w:bidi="ar-TN"/>
        </w:rPr>
        <w:t>"</w:t>
      </w:r>
      <w:r w:rsidR="001E5130">
        <w:rPr>
          <w:rFonts w:ascii="ATraditional Arabic" w:hAnsi="ATraditional Arabic" w:cs="ATraditional Arabic"/>
          <w:sz w:val="32"/>
          <w:szCs w:val="32"/>
          <w:rtl/>
          <w:lang w:bidi="ar-TN"/>
        </w:rPr>
        <w:t>افْعَلْ وَلاَ حَرَجَ</w:t>
      </w:r>
      <w:r w:rsidR="001E5130">
        <w:rPr>
          <w:rFonts w:ascii="ATraditional Arabic" w:hAnsi="ATraditional Arabic" w:cs="ATraditional Arabic" w:hint="cs"/>
          <w:sz w:val="32"/>
          <w:szCs w:val="32"/>
          <w:rtl/>
          <w:lang w:bidi="ar-TN"/>
        </w:rPr>
        <w:t>"</w:t>
      </w:r>
      <w:r w:rsidR="005E6DBF" w:rsidRPr="00A823C1">
        <w:rPr>
          <w:rStyle w:val="FootnoteReference"/>
          <w:rFonts w:ascii="ATraditional Arabic" w:hAnsi="ATraditional Arabic" w:cs="ATraditional Arabic"/>
          <w:sz w:val="32"/>
          <w:szCs w:val="32"/>
          <w:rtl/>
          <w:lang w:bidi="ar-TN"/>
        </w:rPr>
        <w:footnoteReference w:id="42"/>
      </w:r>
      <w:r w:rsidR="001E5130">
        <w:rPr>
          <w:rFonts w:ascii="ATraditional Arabic" w:hAnsi="ATraditional Arabic" w:cs="ATraditional Arabic" w:hint="cs"/>
          <w:sz w:val="32"/>
          <w:szCs w:val="32"/>
          <w:rtl/>
          <w:lang w:bidi="ar-TN"/>
        </w:rPr>
        <w:t>.</w:t>
      </w:r>
      <w:r w:rsidR="005E6DBF" w:rsidRPr="00A823C1">
        <w:rPr>
          <w:rFonts w:ascii="ATraditional Arabic" w:hAnsi="ATraditional Arabic" w:cs="ATraditional Arabic"/>
          <w:sz w:val="32"/>
          <w:szCs w:val="32"/>
          <w:rtl/>
          <w:lang w:bidi="ar-TN"/>
        </w:rPr>
        <w:t xml:space="preserve"> </w:t>
      </w:r>
    </w:p>
    <w:p w:rsidR="005E6DBF" w:rsidRPr="00A823C1" w:rsidRDefault="005E6DBF" w:rsidP="00B11EBE">
      <w:pPr>
        <w:bidi/>
        <w:spacing w:after="0"/>
        <w:ind w:right="-284" w:firstLine="567"/>
        <w:jc w:val="both"/>
        <w:rPr>
          <w:rFonts w:ascii="ATraditional Arabic" w:hAnsi="ATraditional Arabic" w:cs="ATraditional Arabic"/>
          <w:sz w:val="32"/>
          <w:szCs w:val="32"/>
          <w:lang w:bidi="ar-TN"/>
        </w:rPr>
      </w:pPr>
      <w:r w:rsidRPr="00A823C1">
        <w:rPr>
          <w:rFonts w:ascii="ATraditional Arabic" w:hAnsi="ATraditional Arabic" w:cs="ATraditional Arabic"/>
          <w:sz w:val="32"/>
          <w:szCs w:val="32"/>
          <w:rtl/>
          <w:lang w:bidi="ar-TN"/>
        </w:rPr>
        <w:t>وأما القضاء فهو ما يصدر حين الفصل بين المتخاص</w:t>
      </w:r>
      <w:r w:rsidR="0050225B" w:rsidRPr="00A823C1">
        <w:rPr>
          <w:rFonts w:ascii="ATraditional Arabic" w:hAnsi="ATraditional Arabic" w:cs="ATraditional Arabic"/>
          <w:sz w:val="32"/>
          <w:szCs w:val="32"/>
          <w:rtl/>
          <w:lang w:bidi="ar-TN"/>
        </w:rPr>
        <w:t>م</w:t>
      </w:r>
      <w:r w:rsidRPr="00A823C1">
        <w:rPr>
          <w:rFonts w:ascii="ATraditional Arabic" w:hAnsi="ATraditional Arabic" w:cs="ATraditional Arabic"/>
          <w:sz w:val="32"/>
          <w:szCs w:val="32"/>
          <w:rtl/>
          <w:lang w:bidi="ar-TN"/>
        </w:rPr>
        <w:t xml:space="preserve">ين </w:t>
      </w:r>
      <w:r w:rsidR="00A35A8C" w:rsidRPr="00A823C1">
        <w:rPr>
          <w:rFonts w:ascii="ATraditional Arabic" w:hAnsi="ATraditional Arabic" w:cs="ATraditional Arabic"/>
          <w:sz w:val="32"/>
          <w:szCs w:val="32"/>
          <w:rtl/>
          <w:lang w:bidi="ar-TN"/>
        </w:rPr>
        <w:t>ك</w:t>
      </w:r>
      <w:r w:rsidRPr="00A823C1">
        <w:rPr>
          <w:rFonts w:ascii="ATraditional Arabic" w:hAnsi="ATraditional Arabic" w:cs="ATraditional Arabic"/>
          <w:sz w:val="32"/>
          <w:szCs w:val="32"/>
          <w:rtl/>
          <w:lang w:bidi="ar-TN"/>
        </w:rPr>
        <w:t>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w:t>
      </w:r>
      <w:r w:rsidR="00B11EBE">
        <w:rPr>
          <w:rFonts w:ascii="ATraditional Arabic" w:hAnsi="ATraditional Arabic" w:cs="ATraditional Arabic" w:hint="cs"/>
          <w:sz w:val="32"/>
          <w:szCs w:val="32"/>
          <w:rtl/>
        </w:rPr>
        <w:t>:</w:t>
      </w:r>
      <w:r w:rsidR="00B11EBE" w:rsidRPr="00B11EBE">
        <w:rPr>
          <w:rtl/>
        </w:rPr>
        <w:t xml:space="preserve"> </w:t>
      </w:r>
      <w:r w:rsidR="001E5130">
        <w:rPr>
          <w:rFonts w:ascii="ATraditional Arabic" w:hAnsi="ATraditional Arabic" w:cs="ATraditional Arabic" w:hint="cs"/>
          <w:sz w:val="32"/>
          <w:szCs w:val="32"/>
          <w:rtl/>
        </w:rPr>
        <w:t>"</w:t>
      </w:r>
      <w:proofErr w:type="spellStart"/>
      <w:r w:rsidR="00B11EBE" w:rsidRPr="00B11EBE">
        <w:rPr>
          <w:rFonts w:ascii="ATraditional Arabic" w:hAnsi="ATraditional Arabic" w:cs="ATraditional Arabic"/>
          <w:sz w:val="32"/>
          <w:szCs w:val="32"/>
          <w:rtl/>
        </w:rPr>
        <w:t>لَأَقْضِيَنَّ</w:t>
      </w:r>
      <w:proofErr w:type="spellEnd"/>
      <w:r w:rsidR="00B11EBE" w:rsidRPr="00B11EBE">
        <w:rPr>
          <w:rFonts w:ascii="ATraditional Arabic" w:hAnsi="ATraditional Arabic" w:cs="ATraditional Arabic"/>
          <w:sz w:val="32"/>
          <w:szCs w:val="32"/>
          <w:rtl/>
        </w:rPr>
        <w:t xml:space="preserve"> بَيْنَكُمَا بِكِتَابِ اللَّهِ</w:t>
      </w:r>
      <w:r w:rsidR="001E5130">
        <w:rPr>
          <w:rFonts w:ascii="ATraditional Arabic" w:hAnsi="ATraditional Arabic" w:cs="ATraditional Arabic" w:hint="cs"/>
          <w:sz w:val="32"/>
          <w:szCs w:val="32"/>
          <w:rtl/>
        </w:rPr>
        <w:t>"</w:t>
      </w:r>
      <w:r w:rsidRPr="00B11EBE">
        <w:rPr>
          <w:rStyle w:val="FootnoteReference"/>
          <w:rFonts w:ascii="ATraditional Arabic" w:hAnsi="ATraditional Arabic" w:cs="ATraditional Arabic"/>
          <w:sz w:val="32"/>
          <w:szCs w:val="32"/>
          <w:rtl/>
          <w:lang w:bidi="ar-TN"/>
        </w:rPr>
        <w:footnoteReference w:id="43"/>
      </w:r>
      <w:r w:rsidR="001E5130">
        <w:rPr>
          <w:rFonts w:ascii="ATraditional Arabic" w:hAnsi="ATraditional Arabic" w:cs="ATraditional Arabic" w:hint="cs"/>
          <w:sz w:val="32"/>
          <w:szCs w:val="32"/>
          <w:rtl/>
          <w:lang w:bidi="ar-TN"/>
        </w:rPr>
        <w:t>.</w:t>
      </w:r>
    </w:p>
    <w:p w:rsidR="00EE3344" w:rsidRPr="00A823C1" w:rsidRDefault="00417205" w:rsidP="00B75825">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وأما حال الإمارة وهو الحال الرابع من أحوال تصرفاته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1E5130">
        <w:rPr>
          <w:rFonts w:ascii="ATraditional Arabic" w:hAnsi="ATraditional Arabic" w:cs="ATraditional Arabic"/>
          <w:sz w:val="32"/>
          <w:szCs w:val="32"/>
          <w:rtl/>
          <w:lang w:bidi="ar-TN"/>
        </w:rPr>
        <w:t xml:space="preserve"> فيقول </w:t>
      </w:r>
      <w:r w:rsidR="001E5130">
        <w:rPr>
          <w:rFonts w:ascii="ATraditional Arabic" w:hAnsi="ATraditional Arabic" w:cs="ATraditional Arabic" w:hint="cs"/>
          <w:sz w:val="32"/>
          <w:szCs w:val="32"/>
          <w:rtl/>
          <w:lang w:bidi="ar-TN"/>
        </w:rPr>
        <w:t>إ</w:t>
      </w:r>
      <w:r w:rsidRPr="00A823C1">
        <w:rPr>
          <w:rFonts w:ascii="ATraditional Arabic" w:hAnsi="ATraditional Arabic" w:cs="ATraditional Arabic"/>
          <w:sz w:val="32"/>
          <w:szCs w:val="32"/>
          <w:rtl/>
          <w:lang w:bidi="ar-TN"/>
        </w:rPr>
        <w:t xml:space="preserve">نه في أكثر تصاريفه لا يكاد يشتبه بحال التشريع </w:t>
      </w:r>
      <w:r w:rsidR="007F0F7A" w:rsidRPr="00A823C1">
        <w:rPr>
          <w:rFonts w:ascii="ATraditional Arabic" w:hAnsi="ATraditional Arabic" w:cs="ATraditional Arabic"/>
          <w:sz w:val="32"/>
          <w:szCs w:val="32"/>
          <w:rtl/>
          <w:lang w:bidi="ar-TN"/>
        </w:rPr>
        <w:t>إلا</w:t>
      </w:r>
      <w:r w:rsidRPr="00A823C1">
        <w:rPr>
          <w:rFonts w:ascii="ATraditional Arabic" w:hAnsi="ATraditional Arabic" w:cs="ATraditional Arabic"/>
          <w:sz w:val="32"/>
          <w:szCs w:val="32"/>
          <w:rtl/>
          <w:lang w:bidi="ar-TN"/>
        </w:rPr>
        <w:t xml:space="preserve"> فيما يقع في</w:t>
      </w:r>
      <w:r w:rsidR="002B0C1D" w:rsidRPr="00A823C1">
        <w:rPr>
          <w:rFonts w:ascii="ATraditional Arabic" w:hAnsi="ATraditional Arabic" w:cs="ATraditional Arabic"/>
          <w:sz w:val="32"/>
          <w:szCs w:val="32"/>
          <w:rtl/>
          <w:lang w:bidi="ar-TN"/>
        </w:rPr>
        <w:t xml:space="preserve"> خلال</w:t>
      </w:r>
      <w:r w:rsidRPr="00A823C1">
        <w:rPr>
          <w:rFonts w:ascii="ATraditional Arabic" w:hAnsi="ATraditional Arabic" w:cs="ATraditional Arabic"/>
          <w:sz w:val="32"/>
          <w:szCs w:val="32"/>
          <w:rtl/>
          <w:lang w:bidi="ar-TN"/>
        </w:rPr>
        <w:t xml:space="preserve"> أحوال </w:t>
      </w:r>
      <w:r w:rsidR="002B0C1D" w:rsidRPr="00A823C1">
        <w:rPr>
          <w:rFonts w:ascii="ATraditional Arabic" w:hAnsi="ATraditional Arabic" w:cs="ATraditional Arabic"/>
          <w:sz w:val="32"/>
          <w:szCs w:val="32"/>
          <w:rtl/>
          <w:lang w:bidi="ar-TN"/>
        </w:rPr>
        <w:t xml:space="preserve">بعض </w:t>
      </w:r>
      <w:r w:rsidRPr="00A823C1">
        <w:rPr>
          <w:rFonts w:ascii="ATraditional Arabic" w:hAnsi="ATraditional Arabic" w:cs="ATraditional Arabic"/>
          <w:sz w:val="32"/>
          <w:szCs w:val="32"/>
          <w:rtl/>
          <w:lang w:bidi="ar-TN"/>
        </w:rPr>
        <w:t>الحروب</w:t>
      </w:r>
      <w:r w:rsidR="002B0C1D" w:rsidRPr="00A823C1">
        <w:rPr>
          <w:rFonts w:ascii="ATraditional Arabic" w:hAnsi="ATraditional Arabic" w:cs="ATraditional Arabic"/>
          <w:sz w:val="32"/>
          <w:szCs w:val="32"/>
          <w:rtl/>
          <w:lang w:bidi="ar-TN"/>
        </w:rPr>
        <w:t xml:space="preserve"> مما يحتمل الخصوصية</w:t>
      </w:r>
      <w:r w:rsidR="00E737D5" w:rsidRPr="00A823C1">
        <w:rPr>
          <w:rFonts w:ascii="ATraditional Arabic" w:hAnsi="ATraditional Arabic" w:cs="ATraditional Arabic"/>
          <w:sz w:val="32"/>
          <w:szCs w:val="32"/>
          <w:rtl/>
          <w:lang w:bidi="ar-TN"/>
        </w:rPr>
        <w:t xml:space="preserve"> مثل نهيه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E737D5" w:rsidRPr="00A823C1">
        <w:rPr>
          <w:rFonts w:ascii="ATraditional Arabic" w:hAnsi="ATraditional Arabic" w:cs="ATraditional Arabic"/>
          <w:sz w:val="32"/>
          <w:szCs w:val="32"/>
          <w:rtl/>
          <w:lang w:bidi="ar-TN"/>
        </w:rPr>
        <w:t xml:space="preserve"> عن أكل لحوم الحم</w:t>
      </w:r>
      <w:r w:rsidR="00514111" w:rsidRPr="00A823C1">
        <w:rPr>
          <w:rFonts w:ascii="ATraditional Arabic" w:hAnsi="ATraditional Arabic" w:cs="ATraditional Arabic"/>
          <w:sz w:val="32"/>
          <w:szCs w:val="32"/>
          <w:rtl/>
          <w:lang w:bidi="ar-TN"/>
        </w:rPr>
        <w:t>ُ</w:t>
      </w:r>
      <w:r w:rsidR="00E737D5" w:rsidRPr="00A823C1">
        <w:rPr>
          <w:rFonts w:ascii="ATraditional Arabic" w:hAnsi="ATraditional Arabic" w:cs="ATraditional Arabic"/>
          <w:sz w:val="32"/>
          <w:szCs w:val="32"/>
          <w:rtl/>
          <w:lang w:bidi="ar-TN"/>
        </w:rPr>
        <w:t xml:space="preserve">ر </w:t>
      </w:r>
      <w:r w:rsidR="0050225B" w:rsidRPr="00A823C1">
        <w:rPr>
          <w:rFonts w:ascii="ATraditional Arabic" w:hAnsi="ATraditional Arabic" w:cs="ATraditional Arabic"/>
          <w:sz w:val="32"/>
          <w:szCs w:val="32"/>
          <w:rtl/>
          <w:lang w:bidi="ar-TN"/>
        </w:rPr>
        <w:t>الأهلية</w:t>
      </w:r>
      <w:r w:rsidR="00E737D5" w:rsidRPr="00A823C1">
        <w:rPr>
          <w:rFonts w:ascii="ATraditional Arabic" w:hAnsi="ATraditional Arabic" w:cs="ATraditional Arabic"/>
          <w:sz w:val="32"/>
          <w:szCs w:val="32"/>
          <w:rtl/>
          <w:lang w:bidi="ar-TN"/>
        </w:rPr>
        <w:t xml:space="preserve"> ومثل 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B75825">
        <w:rPr>
          <w:rFonts w:ascii="ATraditional Arabic" w:hAnsi="ATraditional Arabic" w:cs="ATraditional Arabic" w:hint="cs"/>
          <w:sz w:val="32"/>
          <w:szCs w:val="32"/>
          <w:rtl/>
        </w:rPr>
        <w:t xml:space="preserve">: </w:t>
      </w:r>
      <w:r w:rsidR="001E5130">
        <w:rPr>
          <w:rFonts w:ascii="ATraditional Arabic" w:hAnsi="ATraditional Arabic" w:cs="ATraditional Arabic" w:hint="cs"/>
          <w:sz w:val="32"/>
          <w:szCs w:val="32"/>
          <w:rtl/>
          <w:lang w:bidi="ar-TN"/>
        </w:rPr>
        <w:t>"</w:t>
      </w:r>
      <w:r w:rsidR="00B75825" w:rsidRPr="00B75825">
        <w:rPr>
          <w:rFonts w:ascii="ATraditional Arabic" w:hAnsi="ATraditional Arabic" w:cs="ATraditional Arabic"/>
          <w:sz w:val="32"/>
          <w:szCs w:val="32"/>
          <w:rtl/>
          <w:lang w:bidi="ar-TN"/>
        </w:rPr>
        <w:t>مَنْ قَتَلَ قَتِيلًا لَهُ عَلَيْهِ بَيِّنَةٌ فَلَهُ سَلَ</w:t>
      </w:r>
      <w:r w:rsidR="001E5130">
        <w:rPr>
          <w:rFonts w:ascii="ATraditional Arabic" w:hAnsi="ATraditional Arabic" w:cs="ATraditional Arabic"/>
          <w:sz w:val="32"/>
          <w:szCs w:val="32"/>
          <w:rtl/>
          <w:lang w:bidi="ar-TN"/>
        </w:rPr>
        <w:t>بُهُ</w:t>
      </w:r>
      <w:r w:rsidR="001E5130">
        <w:rPr>
          <w:rFonts w:ascii="ATraditional Arabic" w:hAnsi="ATraditional Arabic" w:cs="ATraditional Arabic" w:hint="cs"/>
          <w:sz w:val="32"/>
          <w:szCs w:val="32"/>
          <w:rtl/>
          <w:lang w:bidi="ar-TN"/>
        </w:rPr>
        <w:t>"</w:t>
      </w:r>
      <w:r w:rsidR="00711BBB" w:rsidRPr="00B11EBE">
        <w:rPr>
          <w:rStyle w:val="FootnoteReference"/>
          <w:rFonts w:ascii="ATraditional Arabic" w:hAnsi="ATraditional Arabic" w:cs="ATraditional Arabic"/>
          <w:sz w:val="32"/>
          <w:szCs w:val="32"/>
          <w:rtl/>
          <w:lang w:bidi="ar-TN"/>
        </w:rPr>
        <w:footnoteReference w:id="44"/>
      </w:r>
      <w:r w:rsidR="00B75825">
        <w:rPr>
          <w:rFonts w:ascii="ATraditional Arabic" w:hAnsi="ATraditional Arabic" w:cs="ATraditional Arabic" w:hint="cs"/>
          <w:sz w:val="32"/>
          <w:szCs w:val="32"/>
          <w:rtl/>
          <w:lang w:bidi="ar-TN"/>
        </w:rPr>
        <w:t>،</w:t>
      </w:r>
      <w:r w:rsidR="001E5130">
        <w:rPr>
          <w:rFonts w:ascii="ATraditional Arabic" w:hAnsi="ATraditional Arabic" w:cs="ATraditional Arabic"/>
          <w:sz w:val="32"/>
          <w:szCs w:val="32"/>
          <w:rtl/>
          <w:lang w:bidi="ar-TN"/>
        </w:rPr>
        <w:t xml:space="preserve"> ويمكن القول هنا</w:t>
      </w:r>
      <w:r w:rsidR="001E5130">
        <w:rPr>
          <w:rFonts w:ascii="ATraditional Arabic" w:hAnsi="ATraditional Arabic" w:cs="ATraditional Arabic" w:hint="cs"/>
          <w:sz w:val="32"/>
          <w:szCs w:val="32"/>
          <w:rtl/>
          <w:lang w:bidi="ar-TN"/>
        </w:rPr>
        <w:t>:</w:t>
      </w:r>
      <w:r w:rsidR="001E5130">
        <w:rPr>
          <w:rFonts w:ascii="ATraditional Arabic" w:hAnsi="ATraditional Arabic" w:cs="ATraditional Arabic"/>
          <w:sz w:val="32"/>
          <w:szCs w:val="32"/>
          <w:rtl/>
          <w:lang w:bidi="ar-TN"/>
        </w:rPr>
        <w:t xml:space="preserve"> </w:t>
      </w:r>
      <w:r w:rsidR="001E5130">
        <w:rPr>
          <w:rFonts w:ascii="ATraditional Arabic" w:hAnsi="ATraditional Arabic" w:cs="ATraditional Arabic" w:hint="cs"/>
          <w:sz w:val="32"/>
          <w:szCs w:val="32"/>
          <w:rtl/>
          <w:lang w:bidi="ar-TN"/>
        </w:rPr>
        <w:t>إ</w:t>
      </w:r>
      <w:r w:rsidR="00514111" w:rsidRPr="00A823C1">
        <w:rPr>
          <w:rFonts w:ascii="ATraditional Arabic" w:hAnsi="ATraditional Arabic" w:cs="ATraditional Arabic"/>
          <w:sz w:val="32"/>
          <w:szCs w:val="32"/>
          <w:rtl/>
          <w:lang w:bidi="ar-TN"/>
        </w:rPr>
        <w:t xml:space="preserve">ن كل ما يدخل في مجال </w:t>
      </w:r>
      <w:r w:rsidR="0050225B" w:rsidRPr="00A823C1">
        <w:rPr>
          <w:rFonts w:ascii="ATraditional Arabic" w:hAnsi="ATraditional Arabic" w:cs="ATraditional Arabic"/>
          <w:sz w:val="32"/>
          <w:szCs w:val="32"/>
          <w:rtl/>
          <w:lang w:bidi="ar-TN"/>
        </w:rPr>
        <w:t>الإمامة</w:t>
      </w:r>
      <w:r w:rsidR="00514111" w:rsidRPr="00A823C1">
        <w:rPr>
          <w:rFonts w:ascii="ATraditional Arabic" w:hAnsi="ATraditional Arabic" w:cs="ATraditional Arabic"/>
          <w:sz w:val="32"/>
          <w:szCs w:val="32"/>
          <w:rtl/>
          <w:lang w:bidi="ar-TN"/>
        </w:rPr>
        <w:t xml:space="preserve"> والحياة السياسية هو من تصرفه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514111" w:rsidRPr="00A823C1">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بالإمارة</w:t>
      </w:r>
      <w:r w:rsidR="00660C23" w:rsidRPr="00660C23">
        <w:rPr>
          <w:rFonts w:ascii="ATraditional Arabic" w:hAnsi="ATraditional Arabic" w:cs="ATraditional Arabic"/>
          <w:sz w:val="32"/>
          <w:szCs w:val="32"/>
          <w:rtl/>
          <w:lang w:bidi="ar-TN"/>
        </w:rPr>
        <w:t xml:space="preserve"> </w:t>
      </w:r>
      <w:r w:rsidR="00711BBB" w:rsidRPr="00A823C1">
        <w:rPr>
          <w:rFonts w:ascii="ATraditional Arabic" w:hAnsi="ATraditional Arabic" w:cs="ATraditional Arabic"/>
          <w:sz w:val="32"/>
          <w:szCs w:val="32"/>
          <w:rtl/>
          <w:lang w:bidi="ar-TN"/>
        </w:rPr>
        <w:t xml:space="preserve">لذلك جل أحوال </w:t>
      </w:r>
      <w:r w:rsidR="0050225B" w:rsidRPr="00A823C1">
        <w:rPr>
          <w:rFonts w:ascii="ATraditional Arabic" w:hAnsi="ATraditional Arabic" w:cs="ATraditional Arabic"/>
          <w:sz w:val="32"/>
          <w:szCs w:val="32"/>
          <w:rtl/>
          <w:lang w:bidi="ar-TN"/>
        </w:rPr>
        <w:t>الإمارة</w:t>
      </w:r>
      <w:r w:rsidR="00711BBB" w:rsidRPr="00A823C1">
        <w:rPr>
          <w:rFonts w:ascii="ATraditional Arabic" w:hAnsi="ATraditional Arabic" w:cs="ATraditional Arabic"/>
          <w:sz w:val="32"/>
          <w:szCs w:val="32"/>
          <w:rtl/>
          <w:lang w:bidi="ar-TN"/>
        </w:rPr>
        <w:t xml:space="preserve"> متفق حولها بين </w:t>
      </w:r>
      <w:r w:rsidR="0050225B" w:rsidRPr="00A823C1">
        <w:rPr>
          <w:rFonts w:ascii="ATraditional Arabic" w:hAnsi="ATraditional Arabic" w:cs="ATraditional Arabic"/>
          <w:sz w:val="32"/>
          <w:szCs w:val="32"/>
          <w:rtl/>
          <w:lang w:bidi="ar-TN"/>
        </w:rPr>
        <w:t>الأئمة</w:t>
      </w:r>
      <w:r w:rsidR="00711BBB" w:rsidRPr="00A823C1">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إلا</w:t>
      </w:r>
      <w:r w:rsidR="00711BBB" w:rsidRPr="00A823C1">
        <w:rPr>
          <w:rFonts w:ascii="ATraditional Arabic" w:hAnsi="ATraditional Arabic" w:cs="ATraditional Arabic"/>
          <w:sz w:val="32"/>
          <w:szCs w:val="32"/>
          <w:rtl/>
          <w:lang w:bidi="ar-TN"/>
        </w:rPr>
        <w:t xml:space="preserve"> في بعض الأوامر التي تشتبه بحال التشريع</w:t>
      </w:r>
      <w:r w:rsidR="00660C23" w:rsidRPr="00660C23">
        <w:rPr>
          <w:rFonts w:ascii="ATraditional Arabic" w:hAnsi="ATraditional Arabic" w:cs="ATraditional Arabic"/>
          <w:sz w:val="32"/>
          <w:szCs w:val="32"/>
          <w:rtl/>
          <w:lang w:bidi="ar-TN"/>
        </w:rPr>
        <w:t xml:space="preserve">. </w:t>
      </w:r>
    </w:p>
    <w:p w:rsidR="003B18E8" w:rsidRPr="00A823C1" w:rsidRDefault="00E737D5" w:rsidP="00B11EBE">
      <w:pPr>
        <w:bidi/>
        <w:spacing w:after="0"/>
        <w:ind w:right="-284" w:firstLine="567"/>
        <w:jc w:val="both"/>
        <w:rPr>
          <w:rFonts w:ascii="ATraditional Arabic" w:hAnsi="ATraditional Arabic" w:cs="ATraditional Arabic"/>
          <w:sz w:val="32"/>
          <w:szCs w:val="32"/>
          <w:rtl/>
        </w:rPr>
      </w:pPr>
      <w:r w:rsidRPr="00A823C1">
        <w:rPr>
          <w:rFonts w:ascii="ATraditional Arabic" w:hAnsi="ATraditional Arabic" w:cs="ATraditional Arabic"/>
          <w:sz w:val="32"/>
          <w:szCs w:val="32"/>
          <w:rtl/>
          <w:lang w:bidi="ar-TN"/>
        </w:rPr>
        <w:t xml:space="preserve"> </w:t>
      </w:r>
      <w:r w:rsidR="00D95129" w:rsidRPr="00A823C1">
        <w:rPr>
          <w:rFonts w:ascii="ATraditional Arabic" w:hAnsi="ATraditional Arabic" w:cs="ATraditional Arabic"/>
          <w:sz w:val="32"/>
          <w:szCs w:val="32"/>
          <w:rtl/>
          <w:lang w:bidi="ar-TN"/>
        </w:rPr>
        <w:t xml:space="preserve">وأما الهدي </w:t>
      </w:r>
      <w:r w:rsidR="0050225B" w:rsidRPr="00A823C1">
        <w:rPr>
          <w:rFonts w:ascii="ATraditional Arabic" w:hAnsi="ATraditional Arabic" w:cs="ATraditional Arabic"/>
          <w:sz w:val="32"/>
          <w:szCs w:val="32"/>
          <w:rtl/>
          <w:lang w:bidi="ar-TN"/>
        </w:rPr>
        <w:t>والإرشاد</w:t>
      </w:r>
      <w:r w:rsidR="00D95129" w:rsidRPr="00A823C1">
        <w:rPr>
          <w:rFonts w:ascii="ATraditional Arabic" w:hAnsi="ATraditional Arabic" w:cs="ATraditional Arabic"/>
          <w:sz w:val="32"/>
          <w:szCs w:val="32"/>
          <w:rtl/>
          <w:lang w:bidi="ar-TN"/>
        </w:rPr>
        <w:t xml:space="preserve"> فهو أعم من حال التشريع</w:t>
      </w:r>
      <w:r w:rsidR="001E5130">
        <w:rPr>
          <w:rFonts w:ascii="ATraditional Arabic" w:hAnsi="ATraditional Arabic" w:cs="ATraditional Arabic" w:hint="cs"/>
          <w:sz w:val="32"/>
          <w:szCs w:val="32"/>
          <w:rtl/>
          <w:lang w:bidi="ar-TN"/>
        </w:rPr>
        <w:t>؛</w:t>
      </w:r>
      <w:r w:rsidR="00D95129" w:rsidRPr="00A823C1">
        <w:rPr>
          <w:rFonts w:ascii="ATraditional Arabic" w:hAnsi="ATraditional Arabic" w:cs="ATraditional Arabic"/>
          <w:sz w:val="32"/>
          <w:szCs w:val="32"/>
          <w:rtl/>
          <w:lang w:bidi="ar-TN"/>
        </w:rPr>
        <w:t xml:space="preserve"> </w:t>
      </w:r>
      <w:r w:rsidR="001E5130">
        <w:rPr>
          <w:rFonts w:ascii="ATraditional Arabic" w:hAnsi="ATraditional Arabic" w:cs="ATraditional Arabic"/>
          <w:sz w:val="32"/>
          <w:szCs w:val="32"/>
          <w:rtl/>
          <w:lang w:bidi="ar-TN"/>
        </w:rPr>
        <w:t>ل</w:t>
      </w:r>
      <w:r w:rsidR="001E5130">
        <w:rPr>
          <w:rFonts w:ascii="ATraditional Arabic" w:hAnsi="ATraditional Arabic" w:cs="ATraditional Arabic" w:hint="cs"/>
          <w:sz w:val="32"/>
          <w:szCs w:val="32"/>
          <w:rtl/>
          <w:lang w:bidi="ar-TN"/>
        </w:rPr>
        <w:t>أ</w:t>
      </w:r>
      <w:r w:rsidR="002A2F04" w:rsidRPr="00A823C1">
        <w:rPr>
          <w:rFonts w:ascii="ATraditional Arabic" w:hAnsi="ATraditional Arabic" w:cs="ATraditional Arabic"/>
          <w:sz w:val="32"/>
          <w:szCs w:val="32"/>
          <w:rtl/>
          <w:lang w:bidi="ar-TN"/>
        </w:rPr>
        <w:t xml:space="preserve">ن </w:t>
      </w:r>
      <w:r w:rsidR="0050225B" w:rsidRPr="00A823C1">
        <w:rPr>
          <w:rFonts w:ascii="ATraditional Arabic" w:hAnsi="ATraditional Arabic" w:cs="ATraditional Arabic"/>
          <w:sz w:val="32"/>
          <w:szCs w:val="32"/>
          <w:rtl/>
          <w:lang w:bidi="ar-TN"/>
        </w:rPr>
        <w:t>الأمر</w:t>
      </w:r>
      <w:r w:rsidR="002A2F04" w:rsidRPr="00A823C1">
        <w:rPr>
          <w:rFonts w:ascii="ATraditional Arabic" w:hAnsi="ATraditional Arabic" w:cs="ATraditional Arabic"/>
          <w:sz w:val="32"/>
          <w:szCs w:val="32"/>
          <w:rtl/>
          <w:lang w:bidi="ar-TN"/>
        </w:rPr>
        <w:t xml:space="preserve"> والنهي هنا ليس على وجه العزم والجزم</w:t>
      </w:r>
      <w:r w:rsidR="001E5130">
        <w:rPr>
          <w:rFonts w:ascii="ATraditional Arabic" w:hAnsi="ATraditional Arabic" w:cs="ATraditional Arabic" w:hint="cs"/>
          <w:sz w:val="32"/>
          <w:szCs w:val="32"/>
          <w:rtl/>
          <w:lang w:bidi="ar-TN"/>
        </w:rPr>
        <w:t>،</w:t>
      </w:r>
      <w:r w:rsidR="002A2F04" w:rsidRPr="00A823C1">
        <w:rPr>
          <w:rFonts w:ascii="ATraditional Arabic" w:hAnsi="ATraditional Arabic" w:cs="ATraditional Arabic"/>
          <w:sz w:val="32"/>
          <w:szCs w:val="32"/>
          <w:rtl/>
          <w:lang w:bidi="ar-TN"/>
        </w:rPr>
        <w:t xml:space="preserve"> بل يقصد منه </w:t>
      </w:r>
      <w:r w:rsidR="0050225B" w:rsidRPr="00A823C1">
        <w:rPr>
          <w:rFonts w:ascii="ATraditional Arabic" w:hAnsi="ATraditional Arabic" w:cs="ATraditional Arabic"/>
          <w:sz w:val="32"/>
          <w:szCs w:val="32"/>
          <w:rtl/>
          <w:lang w:bidi="ar-TN"/>
        </w:rPr>
        <w:t>الإرشاد</w:t>
      </w:r>
      <w:r w:rsidR="002A2F04" w:rsidRPr="00A823C1">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إلى</w:t>
      </w:r>
      <w:r w:rsidR="002A2F04" w:rsidRPr="00A823C1">
        <w:rPr>
          <w:rFonts w:ascii="ATraditional Arabic" w:hAnsi="ATraditional Arabic" w:cs="ATraditional Arabic"/>
          <w:sz w:val="32"/>
          <w:szCs w:val="32"/>
          <w:rtl/>
          <w:lang w:bidi="ar-TN"/>
        </w:rPr>
        <w:t xml:space="preserve"> طريق الخير عام</w:t>
      </w:r>
      <w:r w:rsidR="001E5130">
        <w:rPr>
          <w:rFonts w:ascii="ATraditional Arabic" w:hAnsi="ATraditional Arabic" w:cs="ATraditional Arabic" w:hint="cs"/>
          <w:sz w:val="32"/>
          <w:szCs w:val="32"/>
          <w:rtl/>
          <w:lang w:bidi="ar-TN"/>
        </w:rPr>
        <w:t>ًّ</w:t>
      </w:r>
      <w:r w:rsidR="002A2F04" w:rsidRPr="00A823C1">
        <w:rPr>
          <w:rFonts w:ascii="ATraditional Arabic" w:hAnsi="ATraditional Arabic" w:cs="ATraditional Arabic"/>
          <w:sz w:val="32"/>
          <w:szCs w:val="32"/>
          <w:rtl/>
          <w:lang w:bidi="ar-TN"/>
        </w:rPr>
        <w:t>ة</w:t>
      </w:r>
      <w:r w:rsidR="001E5130">
        <w:rPr>
          <w:rFonts w:ascii="ATraditional Arabic" w:hAnsi="ATraditional Arabic" w:cs="ATraditional Arabic" w:hint="cs"/>
          <w:sz w:val="32"/>
          <w:szCs w:val="32"/>
          <w:rtl/>
          <w:lang w:bidi="ar-TN"/>
        </w:rPr>
        <w:t>؛</w:t>
      </w:r>
      <w:r w:rsidR="002A2F04" w:rsidRPr="00A823C1">
        <w:rPr>
          <w:rFonts w:ascii="ATraditional Arabic" w:hAnsi="ATraditional Arabic" w:cs="ATraditional Arabic"/>
          <w:sz w:val="32"/>
          <w:szCs w:val="32"/>
          <w:rtl/>
          <w:lang w:bidi="ar-TN"/>
        </w:rPr>
        <w:t xml:space="preserve"> لذلك يقول ابن عاشور</w:t>
      </w:r>
      <w:r w:rsidR="00660C23" w:rsidRPr="00660C23">
        <w:rPr>
          <w:rFonts w:ascii="ATraditional Arabic" w:hAnsi="ATraditional Arabic" w:cs="ATraditional Arabic"/>
          <w:sz w:val="32"/>
          <w:szCs w:val="32"/>
          <w:rtl/>
          <w:lang w:bidi="ar-TN"/>
        </w:rPr>
        <w:t xml:space="preserve">: </w:t>
      </w:r>
      <w:r w:rsidR="00514111" w:rsidRPr="00A823C1">
        <w:rPr>
          <w:rFonts w:ascii="ATraditional Arabic" w:hAnsi="ATraditional Arabic" w:cs="ATraditional Arabic"/>
          <w:sz w:val="32"/>
          <w:szCs w:val="32"/>
          <w:rtl/>
          <w:lang w:bidi="ar-TN"/>
        </w:rPr>
        <w:t>"</w:t>
      </w:r>
      <w:r w:rsidR="008A37EF">
        <w:rPr>
          <w:rFonts w:ascii="ATraditional Arabic" w:hAnsi="ATraditional Arabic" w:cs="ATraditional Arabic"/>
          <w:sz w:val="32"/>
          <w:szCs w:val="32"/>
          <w:rtl/>
          <w:lang w:bidi="ar-TN"/>
        </w:rPr>
        <w:t xml:space="preserve">فأنا أردت </w:t>
      </w:r>
      <w:proofErr w:type="spellStart"/>
      <w:r w:rsidR="008A37EF">
        <w:rPr>
          <w:rFonts w:ascii="ATraditional Arabic" w:hAnsi="ATraditional Arabic" w:cs="ATraditional Arabic"/>
          <w:sz w:val="32"/>
          <w:szCs w:val="32"/>
          <w:rtl/>
          <w:lang w:bidi="ar-TN"/>
        </w:rPr>
        <w:t>بالهد</w:t>
      </w:r>
      <w:r w:rsidR="008A37EF">
        <w:rPr>
          <w:rFonts w:ascii="ATraditional Arabic" w:hAnsi="ATraditional Arabic" w:cs="ATraditional Arabic" w:hint="cs"/>
          <w:sz w:val="32"/>
          <w:szCs w:val="32"/>
          <w:rtl/>
          <w:lang w:bidi="ar-TN"/>
        </w:rPr>
        <w:t>ي</w:t>
      </w:r>
      <w:proofErr w:type="spellEnd"/>
      <w:r w:rsidR="002A2F04" w:rsidRPr="00A823C1">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والإرشاد</w:t>
      </w:r>
      <w:r w:rsidR="002A2F04" w:rsidRPr="00A823C1">
        <w:rPr>
          <w:rFonts w:ascii="ATraditional Arabic" w:hAnsi="ATraditional Arabic" w:cs="ATraditional Arabic"/>
          <w:sz w:val="32"/>
          <w:szCs w:val="32"/>
          <w:rtl/>
          <w:lang w:bidi="ar-TN"/>
        </w:rPr>
        <w:t xml:space="preserve"> </w:t>
      </w:r>
      <w:r w:rsidR="005376E7" w:rsidRPr="00A823C1">
        <w:rPr>
          <w:rFonts w:ascii="ATraditional Arabic" w:hAnsi="ATraditional Arabic" w:cs="ATraditional Arabic"/>
          <w:sz w:val="32"/>
          <w:szCs w:val="32"/>
          <w:rtl/>
          <w:lang w:bidi="ar-TN"/>
        </w:rPr>
        <w:t xml:space="preserve">هنا </w:t>
      </w:r>
      <w:r w:rsidR="00514111" w:rsidRPr="00A823C1">
        <w:rPr>
          <w:rFonts w:ascii="ATraditional Arabic" w:hAnsi="ATraditional Arabic" w:cs="ATraditional Arabic"/>
          <w:sz w:val="32"/>
          <w:szCs w:val="32"/>
          <w:rtl/>
          <w:lang w:bidi="ar-TN"/>
        </w:rPr>
        <w:t xml:space="preserve">خصوص </w:t>
      </w:r>
      <w:r w:rsidR="0050225B" w:rsidRPr="00A823C1">
        <w:rPr>
          <w:rFonts w:ascii="ATraditional Arabic" w:hAnsi="ATraditional Arabic" w:cs="ATraditional Arabic"/>
          <w:sz w:val="32"/>
          <w:szCs w:val="32"/>
          <w:rtl/>
          <w:lang w:bidi="ar-TN"/>
        </w:rPr>
        <w:t>الإرشاد</w:t>
      </w:r>
      <w:r w:rsidR="00514111" w:rsidRPr="00A823C1">
        <w:rPr>
          <w:rFonts w:ascii="ATraditional Arabic" w:hAnsi="ATraditional Arabic" w:cs="ATraditional Arabic"/>
          <w:sz w:val="32"/>
          <w:szCs w:val="32"/>
          <w:rtl/>
          <w:lang w:bidi="ar-TN"/>
        </w:rPr>
        <w:t xml:space="preserve"> </w:t>
      </w:r>
      <w:r w:rsidR="0050225B" w:rsidRPr="00A823C1">
        <w:rPr>
          <w:rFonts w:ascii="ATraditional Arabic" w:hAnsi="ATraditional Arabic" w:cs="ATraditional Arabic"/>
          <w:sz w:val="32"/>
          <w:szCs w:val="32"/>
          <w:rtl/>
          <w:lang w:bidi="ar-TN"/>
        </w:rPr>
        <w:t>إلى</w:t>
      </w:r>
      <w:r w:rsidR="00514111" w:rsidRPr="00A823C1">
        <w:rPr>
          <w:rFonts w:ascii="ATraditional Arabic" w:hAnsi="ATraditional Arabic" w:cs="ATraditional Arabic"/>
          <w:sz w:val="32"/>
          <w:szCs w:val="32"/>
          <w:rtl/>
          <w:lang w:bidi="ar-TN"/>
        </w:rPr>
        <w:t xml:space="preserve"> مكارم الأخلاق</w:t>
      </w:r>
      <w:r w:rsidR="00660C23" w:rsidRPr="00660C23">
        <w:rPr>
          <w:rFonts w:ascii="ATraditional Arabic" w:hAnsi="ATraditional Arabic" w:cs="ATraditional Arabic"/>
          <w:sz w:val="32"/>
          <w:szCs w:val="32"/>
          <w:rtl/>
          <w:lang w:bidi="ar-TN"/>
        </w:rPr>
        <w:t xml:space="preserve">، </w:t>
      </w:r>
      <w:r w:rsidR="004C6406">
        <w:rPr>
          <w:rFonts w:ascii="ATraditional Arabic" w:hAnsi="ATraditional Arabic" w:cs="ATraditional Arabic"/>
          <w:sz w:val="32"/>
          <w:szCs w:val="32"/>
          <w:rtl/>
          <w:lang w:bidi="ar-TN"/>
        </w:rPr>
        <w:t>و</w:t>
      </w:r>
      <w:r w:rsidR="005376E7" w:rsidRPr="00A823C1">
        <w:rPr>
          <w:rFonts w:ascii="ATraditional Arabic" w:hAnsi="ATraditional Arabic" w:cs="ATraditional Arabic"/>
          <w:sz w:val="32"/>
          <w:szCs w:val="32"/>
          <w:rtl/>
          <w:lang w:bidi="ar-TN"/>
        </w:rPr>
        <w:t xml:space="preserve">كذلك </w:t>
      </w:r>
      <w:r w:rsidR="0050225B" w:rsidRPr="00A823C1">
        <w:rPr>
          <w:rFonts w:ascii="ATraditional Arabic" w:hAnsi="ATraditional Arabic" w:cs="ATraditional Arabic"/>
          <w:sz w:val="32"/>
          <w:szCs w:val="32"/>
          <w:rtl/>
          <w:lang w:bidi="ar-TN"/>
        </w:rPr>
        <w:t>الإرشاد</w:t>
      </w:r>
      <w:r w:rsidR="005376E7" w:rsidRPr="00A823C1">
        <w:rPr>
          <w:rFonts w:ascii="ATraditional Arabic" w:hAnsi="ATraditional Arabic" w:cs="ATraditional Arabic"/>
          <w:sz w:val="32"/>
          <w:szCs w:val="32"/>
          <w:rtl/>
          <w:lang w:bidi="ar-TN"/>
        </w:rPr>
        <w:t xml:space="preserve"> إلى الاعتقاد الصحيح</w:t>
      </w:r>
      <w:r w:rsidR="00514111" w:rsidRPr="00A823C1">
        <w:rPr>
          <w:rFonts w:ascii="ATraditional Arabic" w:hAnsi="ATraditional Arabic" w:cs="ATraditional Arabic"/>
          <w:sz w:val="32"/>
          <w:szCs w:val="32"/>
          <w:rtl/>
          <w:lang w:bidi="ar-TN"/>
        </w:rPr>
        <w:t>"</w:t>
      </w:r>
      <w:r w:rsidR="00B11EBE" w:rsidRPr="00B11EBE">
        <w:rPr>
          <w:rStyle w:val="FootnoteReference"/>
          <w:rFonts w:ascii="ATraditional Arabic" w:hAnsi="ATraditional Arabic" w:cs="ATraditional Arabic"/>
          <w:sz w:val="32"/>
          <w:szCs w:val="32"/>
          <w:rtl/>
          <w:lang w:bidi="ar-TN"/>
        </w:rPr>
        <w:footnoteReference w:id="45"/>
      </w:r>
      <w:r w:rsidR="001E5130">
        <w:rPr>
          <w:rFonts w:ascii="ATraditional Arabic" w:hAnsi="ATraditional Arabic" w:cs="ATraditional Arabic" w:hint="cs"/>
          <w:sz w:val="32"/>
          <w:szCs w:val="32"/>
          <w:rtl/>
          <w:lang w:bidi="ar-TN"/>
        </w:rPr>
        <w:t>.</w:t>
      </w:r>
      <w:r w:rsidR="00B11EBE">
        <w:rPr>
          <w:rFonts w:ascii="ATraditional Arabic" w:hAnsi="ATraditional Arabic" w:cs="ATraditional Arabic" w:hint="cs"/>
          <w:sz w:val="32"/>
          <w:szCs w:val="32"/>
          <w:rtl/>
          <w:lang w:bidi="ar-TN"/>
        </w:rPr>
        <w:t xml:space="preserve"> </w:t>
      </w:r>
    </w:p>
    <w:p w:rsidR="001E5130" w:rsidRDefault="005376E7" w:rsidP="001E5130">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أما حال المصالحة عند ابن عاشور فهو حال يخالف حال القضاء فمثل له بقول 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B11EBE">
        <w:rPr>
          <w:rFonts w:ascii="ATraditional Arabic" w:hAnsi="ATraditional Arabic" w:cs="ATraditional Arabic" w:hint="cs"/>
          <w:sz w:val="32"/>
          <w:szCs w:val="32"/>
          <w:rtl/>
          <w:lang w:bidi="ar-TN"/>
        </w:rPr>
        <w:t xml:space="preserve">: </w:t>
      </w:r>
      <w:r w:rsidR="001E5130">
        <w:rPr>
          <w:rFonts w:ascii="ATraditional Arabic" w:hAnsi="ATraditional Arabic" w:cs="ATraditional Arabic" w:hint="cs"/>
          <w:sz w:val="32"/>
          <w:szCs w:val="32"/>
          <w:rtl/>
          <w:lang w:bidi="ar-TN"/>
        </w:rPr>
        <w:t>"</w:t>
      </w:r>
      <w:r w:rsidR="00B11EBE" w:rsidRPr="00B11EBE">
        <w:rPr>
          <w:rFonts w:ascii="ATraditional Arabic" w:hAnsi="ATraditional Arabic" w:cs="ATraditional Arabic"/>
          <w:sz w:val="32"/>
          <w:szCs w:val="32"/>
          <w:rtl/>
          <w:lang w:bidi="ar-TN"/>
        </w:rPr>
        <w:t>اسْقِ يَا زُبَيْرُ، ثُمَّ</w:t>
      </w:r>
      <w:r w:rsidR="001E5130">
        <w:rPr>
          <w:rFonts w:ascii="ATraditional Arabic" w:hAnsi="ATraditional Arabic" w:cs="ATraditional Arabic"/>
          <w:sz w:val="32"/>
          <w:szCs w:val="32"/>
          <w:rtl/>
          <w:lang w:bidi="ar-TN"/>
        </w:rPr>
        <w:t xml:space="preserve"> أَرْسِلِ المَاءَ إِلَى جَارِكَ</w:t>
      </w:r>
      <w:r w:rsidR="001E5130">
        <w:rPr>
          <w:rFonts w:ascii="ATraditional Arabic" w:hAnsi="ATraditional Arabic" w:cs="ATraditional Arabic" w:hint="cs"/>
          <w:sz w:val="32"/>
          <w:szCs w:val="32"/>
          <w:rtl/>
          <w:lang w:bidi="ar-TN"/>
        </w:rPr>
        <w:t>"</w:t>
      </w:r>
      <w:r w:rsidR="00B11EBE" w:rsidRPr="00B11EBE">
        <w:rPr>
          <w:rStyle w:val="FootnoteReference"/>
          <w:rFonts w:ascii="ATraditional Arabic" w:hAnsi="ATraditional Arabic" w:cs="ATraditional Arabic"/>
          <w:sz w:val="32"/>
          <w:szCs w:val="32"/>
          <w:rtl/>
          <w:lang w:bidi="ar-TN"/>
        </w:rPr>
        <w:footnoteReference w:id="46"/>
      </w:r>
      <w:r w:rsidR="00DC1B94">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w:t>
      </w:r>
      <w:r w:rsidR="00B5152E" w:rsidRPr="00A823C1">
        <w:rPr>
          <w:rFonts w:ascii="ATraditional Arabic" w:hAnsi="ATraditional Arabic" w:cs="ATraditional Arabic"/>
          <w:sz w:val="32"/>
          <w:szCs w:val="32"/>
          <w:rtl/>
          <w:lang w:bidi="ar-TN"/>
        </w:rPr>
        <w:t xml:space="preserve">أما </w:t>
      </w:r>
      <w:r w:rsidR="00514111" w:rsidRPr="00A823C1">
        <w:rPr>
          <w:rFonts w:ascii="ATraditional Arabic" w:hAnsi="ATraditional Arabic" w:cs="ATraditional Arabic"/>
          <w:sz w:val="32"/>
          <w:szCs w:val="32"/>
          <w:rtl/>
          <w:lang w:bidi="ar-TN"/>
        </w:rPr>
        <w:t>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DC1B94">
        <w:rPr>
          <w:rFonts w:ascii="ATraditional Arabic" w:hAnsi="ATraditional Arabic" w:cs="ATraditional Arabic" w:hint="cs"/>
          <w:sz w:val="32"/>
          <w:szCs w:val="32"/>
          <w:rtl/>
        </w:rPr>
        <w:t xml:space="preserve"> في نفس الحديث:</w:t>
      </w:r>
      <w:r w:rsidR="001E5130">
        <w:rPr>
          <w:rFonts w:ascii="ATraditional Arabic" w:hAnsi="ATraditional Arabic" w:cs="ATraditional Arabic" w:hint="cs"/>
          <w:sz w:val="32"/>
          <w:szCs w:val="32"/>
          <w:rtl/>
        </w:rPr>
        <w:t xml:space="preserve"> "</w:t>
      </w:r>
      <w:r w:rsidR="00DC1B94" w:rsidRPr="00DC1B94">
        <w:rPr>
          <w:rFonts w:ascii="ATraditional Arabic" w:hAnsi="ATraditional Arabic" w:cs="ATraditional Arabic"/>
          <w:sz w:val="32"/>
          <w:szCs w:val="32"/>
          <w:rtl/>
        </w:rPr>
        <w:t>اسْقِ يَا زُبَيْرُ، ثُمَّ احْبِسِ المَاءَ</w:t>
      </w:r>
      <w:r w:rsidR="001E5130">
        <w:rPr>
          <w:rFonts w:ascii="ATraditional Arabic" w:hAnsi="ATraditional Arabic" w:cs="ATraditional Arabic"/>
          <w:sz w:val="32"/>
          <w:szCs w:val="32"/>
          <w:rtl/>
        </w:rPr>
        <w:t xml:space="preserve"> حَتَّى يَرْجِعَ إِلَى الجَدْرِ</w:t>
      </w:r>
      <w:r w:rsidR="001E5130">
        <w:rPr>
          <w:rFonts w:ascii="ATraditional Arabic" w:hAnsi="ATraditional Arabic" w:cs="ATraditional Arabic" w:hint="cs"/>
          <w:sz w:val="32"/>
          <w:szCs w:val="32"/>
          <w:rtl/>
        </w:rPr>
        <w:t>"</w:t>
      </w:r>
      <w:r w:rsidR="00DC1B94" w:rsidRPr="00B11EBE">
        <w:rPr>
          <w:rStyle w:val="FootnoteReference"/>
          <w:rFonts w:ascii="ATraditional Arabic" w:hAnsi="ATraditional Arabic" w:cs="ATraditional Arabic"/>
          <w:sz w:val="32"/>
          <w:szCs w:val="32"/>
          <w:rtl/>
          <w:lang w:bidi="ar-TN"/>
        </w:rPr>
        <w:footnoteReference w:id="47"/>
      </w:r>
      <w:r w:rsidR="00DC1B94">
        <w:rPr>
          <w:rFonts w:ascii="ATraditional Arabic" w:hAnsi="ATraditional Arabic" w:cs="ATraditional Arabic" w:hint="cs"/>
          <w:sz w:val="32"/>
          <w:szCs w:val="32"/>
          <w:rtl/>
          <w:lang w:bidi="ar-TN"/>
        </w:rPr>
        <w:t>،</w:t>
      </w:r>
      <w:r w:rsidR="00B5152E" w:rsidRPr="00A823C1">
        <w:rPr>
          <w:rFonts w:ascii="ATraditional Arabic" w:hAnsi="ATraditional Arabic" w:cs="ATraditional Arabic"/>
          <w:sz w:val="32"/>
          <w:szCs w:val="32"/>
          <w:rtl/>
          <w:lang w:bidi="ar-TN"/>
        </w:rPr>
        <w:t xml:space="preserve"> فجعله من حال القضاء</w:t>
      </w:r>
      <w:r w:rsidR="00DC1B94">
        <w:rPr>
          <w:rFonts w:ascii="ATraditional Arabic" w:hAnsi="ATraditional Arabic" w:cs="ATraditional Arabic" w:hint="cs"/>
          <w:sz w:val="32"/>
          <w:szCs w:val="32"/>
          <w:rtl/>
          <w:lang w:bidi="ar-TN"/>
        </w:rPr>
        <w:t>؛</w:t>
      </w:r>
      <w:r w:rsidR="00B5152E" w:rsidRPr="00A823C1">
        <w:rPr>
          <w:rFonts w:ascii="ATraditional Arabic" w:hAnsi="ATraditional Arabic" w:cs="ATraditional Arabic"/>
          <w:sz w:val="32"/>
          <w:szCs w:val="32"/>
          <w:rtl/>
          <w:lang w:bidi="ar-TN"/>
        </w:rPr>
        <w:t xml:space="preserve"> لأنه جاء بعد غضب </w:t>
      </w:r>
      <w:r w:rsidR="0050225B" w:rsidRPr="00A823C1">
        <w:rPr>
          <w:rFonts w:ascii="ATraditional Arabic" w:hAnsi="ATraditional Arabic" w:cs="ATraditional Arabic"/>
          <w:sz w:val="32"/>
          <w:szCs w:val="32"/>
          <w:rtl/>
          <w:lang w:bidi="ar-TN"/>
        </w:rPr>
        <w:t>الأنصاري</w:t>
      </w:r>
      <w:r w:rsidR="00DC1B94">
        <w:rPr>
          <w:rFonts w:ascii="ATraditional Arabic" w:hAnsi="ATraditional Arabic" w:cs="ATraditional Arabic" w:hint="cs"/>
          <w:sz w:val="32"/>
          <w:szCs w:val="32"/>
          <w:rtl/>
          <w:lang w:bidi="ar-TN"/>
        </w:rPr>
        <w:t>،</w:t>
      </w:r>
      <w:r w:rsidR="00B5152E" w:rsidRPr="00A823C1">
        <w:rPr>
          <w:rFonts w:ascii="ATraditional Arabic" w:hAnsi="ATraditional Arabic" w:cs="ATraditional Arabic"/>
          <w:sz w:val="32"/>
          <w:szCs w:val="32"/>
          <w:rtl/>
          <w:lang w:bidi="ar-TN"/>
        </w:rPr>
        <w:t xml:space="preserve"> فاستوفى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B5152E" w:rsidRPr="00A823C1">
        <w:rPr>
          <w:rFonts w:ascii="ATraditional Arabic" w:hAnsi="ATraditional Arabic" w:cs="ATraditional Arabic"/>
          <w:sz w:val="32"/>
          <w:szCs w:val="32"/>
          <w:rtl/>
          <w:lang w:bidi="ar-TN"/>
        </w:rPr>
        <w:t xml:space="preserve"> حق الزبير كامل</w:t>
      </w:r>
      <w:r w:rsidR="001E5130">
        <w:rPr>
          <w:rFonts w:ascii="ATraditional Arabic" w:hAnsi="ATraditional Arabic" w:cs="ATraditional Arabic" w:hint="cs"/>
          <w:sz w:val="32"/>
          <w:szCs w:val="32"/>
          <w:rtl/>
          <w:lang w:bidi="ar-TN"/>
        </w:rPr>
        <w:t>ً</w:t>
      </w:r>
      <w:r w:rsidR="00B5152E"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8A37EF">
        <w:rPr>
          <w:rFonts w:ascii="ATraditional Arabic" w:hAnsi="ATraditional Arabic" w:cs="ATraditional Arabic"/>
          <w:sz w:val="32"/>
          <w:szCs w:val="32"/>
          <w:rtl/>
          <w:lang w:bidi="ar-TN"/>
        </w:rPr>
        <w:t>فكان ذ</w:t>
      </w:r>
      <w:r w:rsidR="00514111" w:rsidRPr="00A823C1">
        <w:rPr>
          <w:rFonts w:ascii="ATraditional Arabic" w:hAnsi="ATraditional Arabic" w:cs="ATraditional Arabic"/>
          <w:sz w:val="32"/>
          <w:szCs w:val="32"/>
          <w:rtl/>
          <w:lang w:bidi="ar-TN"/>
        </w:rPr>
        <w:t>لك قضاء بينهما</w:t>
      </w:r>
      <w:r w:rsidR="00660C23" w:rsidRPr="00660C23">
        <w:rPr>
          <w:rFonts w:ascii="ATraditional Arabic" w:hAnsi="ATraditional Arabic" w:cs="ATraditional Arabic"/>
          <w:sz w:val="32"/>
          <w:szCs w:val="32"/>
          <w:rtl/>
          <w:lang w:bidi="ar-TN"/>
        </w:rPr>
        <w:t xml:space="preserve">. </w:t>
      </w:r>
    </w:p>
    <w:p w:rsidR="0051217B" w:rsidRPr="00A823C1" w:rsidRDefault="00B5152E" w:rsidP="001E5130">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وأما</w:t>
      </w:r>
      <w:r w:rsidR="0050225B"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حال النصيحة </w:t>
      </w:r>
      <w:r w:rsidR="0050225B" w:rsidRPr="00A823C1">
        <w:rPr>
          <w:rFonts w:ascii="ATraditional Arabic" w:hAnsi="ATraditional Arabic" w:cs="ATraditional Arabic"/>
          <w:sz w:val="32"/>
          <w:szCs w:val="32"/>
          <w:rtl/>
          <w:lang w:bidi="ar-TN"/>
        </w:rPr>
        <w:t>والإشارة</w:t>
      </w:r>
      <w:r w:rsidRPr="00A823C1">
        <w:rPr>
          <w:rFonts w:ascii="ATraditional Arabic" w:hAnsi="ATraditional Arabic" w:cs="ATraditional Arabic"/>
          <w:sz w:val="32"/>
          <w:szCs w:val="32"/>
          <w:rtl/>
          <w:lang w:bidi="ar-TN"/>
        </w:rPr>
        <w:t xml:space="preserve"> فقد بدت لي حال</w:t>
      </w:r>
      <w:r w:rsidR="001E5130">
        <w:rPr>
          <w:rFonts w:ascii="ATraditional Arabic" w:hAnsi="ATraditional Arabic" w:cs="ATraditional Arabic" w:hint="cs"/>
          <w:sz w:val="32"/>
          <w:szCs w:val="32"/>
          <w:rtl/>
          <w:lang w:bidi="ar-TN"/>
        </w:rPr>
        <w:t>ً</w:t>
      </w:r>
      <w:r w:rsidR="001E5130">
        <w:rPr>
          <w:rFonts w:ascii="ATraditional Arabic" w:hAnsi="ATraditional Arabic" w:cs="ATraditional Arabic"/>
          <w:sz w:val="32"/>
          <w:szCs w:val="32"/>
          <w:rtl/>
          <w:lang w:bidi="ar-TN"/>
        </w:rPr>
        <w:t>ا واحد</w:t>
      </w:r>
      <w:r w:rsidR="001E5130">
        <w:rPr>
          <w:rFonts w:ascii="ATraditional Arabic" w:hAnsi="ATraditional Arabic" w:cs="ATraditional Arabic" w:hint="cs"/>
          <w:sz w:val="32"/>
          <w:szCs w:val="32"/>
          <w:rtl/>
          <w:lang w:bidi="ar-TN"/>
        </w:rPr>
        <w:t>ة؛</w:t>
      </w:r>
      <w:r w:rsidR="009A149F" w:rsidRPr="00A823C1">
        <w:rPr>
          <w:rFonts w:ascii="ATraditional Arabic" w:hAnsi="ATraditional Arabic" w:cs="ATraditional Arabic"/>
          <w:sz w:val="32"/>
          <w:szCs w:val="32"/>
          <w:rtl/>
          <w:lang w:bidi="ar-TN"/>
        </w:rPr>
        <w:t xml:space="preserve"> لأن </w:t>
      </w:r>
      <w:r w:rsidR="0050225B" w:rsidRPr="00A823C1">
        <w:rPr>
          <w:rFonts w:ascii="ATraditional Arabic" w:hAnsi="ATraditional Arabic" w:cs="ATraditional Arabic"/>
          <w:sz w:val="32"/>
          <w:szCs w:val="32"/>
          <w:rtl/>
          <w:lang w:bidi="ar-TN"/>
        </w:rPr>
        <w:t>إشارته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9A149F" w:rsidRPr="00A823C1">
        <w:rPr>
          <w:rFonts w:ascii="ATraditional Arabic" w:hAnsi="ATraditional Arabic" w:cs="ATraditional Arabic"/>
          <w:sz w:val="32"/>
          <w:szCs w:val="32"/>
          <w:rtl/>
          <w:lang w:bidi="ar-TN"/>
        </w:rPr>
        <w:t xml:space="preserve"> بفعل</w:t>
      </w:r>
      <w:proofErr w:type="gramEnd"/>
      <w:r w:rsidR="009A149F" w:rsidRPr="00A823C1">
        <w:rPr>
          <w:rFonts w:ascii="ATraditional Arabic" w:hAnsi="ATraditional Arabic" w:cs="ATraditional Arabic"/>
          <w:sz w:val="32"/>
          <w:szCs w:val="32"/>
          <w:rtl/>
          <w:lang w:bidi="ar-TN"/>
        </w:rPr>
        <w:t xml:space="preserve"> كذا لا تكون </w:t>
      </w:r>
      <w:r w:rsidR="0050225B" w:rsidRPr="00A823C1">
        <w:rPr>
          <w:rFonts w:ascii="ATraditional Arabic" w:hAnsi="ATraditional Arabic" w:cs="ATraditional Arabic"/>
          <w:sz w:val="32"/>
          <w:szCs w:val="32"/>
          <w:rtl/>
          <w:lang w:bidi="ar-TN"/>
        </w:rPr>
        <w:t>إلا</w:t>
      </w:r>
      <w:r w:rsidR="009A149F" w:rsidRPr="00A823C1">
        <w:rPr>
          <w:rFonts w:ascii="ATraditional Arabic" w:hAnsi="ATraditional Arabic" w:cs="ATraditional Arabic"/>
          <w:sz w:val="32"/>
          <w:szCs w:val="32"/>
          <w:rtl/>
          <w:lang w:bidi="ar-TN"/>
        </w:rPr>
        <w:t xml:space="preserve"> نصيحة أو تضمر في طياتها النصيحة</w:t>
      </w:r>
      <w:r w:rsidR="00660C23" w:rsidRPr="00660C23">
        <w:rPr>
          <w:rFonts w:ascii="ATraditional Arabic" w:hAnsi="ATraditional Arabic" w:cs="ATraditional Arabic"/>
          <w:sz w:val="32"/>
          <w:szCs w:val="32"/>
          <w:rtl/>
          <w:lang w:bidi="ar-TN"/>
        </w:rPr>
        <w:t xml:space="preserve">. </w:t>
      </w:r>
      <w:r w:rsidR="009A149F" w:rsidRPr="00A823C1">
        <w:rPr>
          <w:rFonts w:ascii="ATraditional Arabic" w:hAnsi="ATraditional Arabic" w:cs="ATraditional Arabic"/>
          <w:sz w:val="32"/>
          <w:szCs w:val="32"/>
          <w:rtl/>
          <w:lang w:bidi="ar-TN"/>
        </w:rPr>
        <w:t>وما</w:t>
      </w:r>
      <w:r w:rsidR="00514E57" w:rsidRPr="00A823C1">
        <w:rPr>
          <w:rFonts w:ascii="ATraditional Arabic" w:hAnsi="ATraditional Arabic" w:cs="ATraditional Arabic"/>
          <w:sz w:val="32"/>
          <w:szCs w:val="32"/>
          <w:rtl/>
          <w:lang w:bidi="ar-TN"/>
        </w:rPr>
        <w:t xml:space="preserve"> </w:t>
      </w:r>
      <w:r w:rsidR="009A149F" w:rsidRPr="00A823C1">
        <w:rPr>
          <w:rFonts w:ascii="ATraditional Arabic" w:hAnsi="ATraditional Arabic" w:cs="ATraditional Arabic"/>
          <w:sz w:val="32"/>
          <w:szCs w:val="32"/>
          <w:rtl/>
          <w:lang w:bidi="ar-TN"/>
        </w:rPr>
        <w:t xml:space="preserve">يؤكد هذا الرأي ما اتخذه ابن عاشور من </w:t>
      </w:r>
      <w:r w:rsidR="0050225B" w:rsidRPr="00A823C1">
        <w:rPr>
          <w:rFonts w:ascii="ATraditional Arabic" w:hAnsi="ATraditional Arabic" w:cs="ATraditional Arabic"/>
          <w:sz w:val="32"/>
          <w:szCs w:val="32"/>
          <w:rtl/>
          <w:lang w:bidi="ar-TN"/>
        </w:rPr>
        <w:t>أمثلة</w:t>
      </w:r>
      <w:r w:rsidR="00660C23" w:rsidRPr="00660C23">
        <w:rPr>
          <w:rFonts w:ascii="ATraditional Arabic" w:hAnsi="ATraditional Arabic" w:cs="ATraditional Arabic"/>
          <w:sz w:val="32"/>
          <w:szCs w:val="32"/>
          <w:rtl/>
          <w:lang w:bidi="ar-TN"/>
        </w:rPr>
        <w:t xml:space="preserve">: </w:t>
      </w:r>
      <w:r w:rsidR="009A149F" w:rsidRPr="00A823C1">
        <w:rPr>
          <w:rFonts w:ascii="ATraditional Arabic" w:hAnsi="ATraditional Arabic" w:cs="ATraditional Arabic"/>
          <w:sz w:val="32"/>
          <w:szCs w:val="32"/>
          <w:rtl/>
          <w:lang w:bidi="ar-TN"/>
        </w:rPr>
        <w:t xml:space="preserve">فقد مثل لحال </w:t>
      </w:r>
      <w:r w:rsidR="0050225B" w:rsidRPr="00A823C1">
        <w:rPr>
          <w:rFonts w:ascii="ATraditional Arabic" w:hAnsi="ATraditional Arabic" w:cs="ATraditional Arabic"/>
          <w:sz w:val="32"/>
          <w:szCs w:val="32"/>
          <w:rtl/>
          <w:lang w:bidi="ar-TN"/>
        </w:rPr>
        <w:t>الإشارة</w:t>
      </w:r>
      <w:r w:rsidR="009A149F" w:rsidRPr="00A823C1">
        <w:rPr>
          <w:rFonts w:ascii="ATraditional Arabic" w:hAnsi="ATraditional Arabic" w:cs="ATraditional Arabic"/>
          <w:sz w:val="32"/>
          <w:szCs w:val="32"/>
          <w:rtl/>
          <w:lang w:bidi="ar-TN"/>
        </w:rPr>
        <w:t xml:space="preserve"> </w:t>
      </w:r>
      <w:r w:rsidR="0051217B" w:rsidRPr="00A823C1">
        <w:rPr>
          <w:rFonts w:ascii="ATraditional Arabic" w:hAnsi="ATraditional Arabic" w:cs="ATraditional Arabic"/>
          <w:sz w:val="32"/>
          <w:szCs w:val="32"/>
          <w:rtl/>
          <w:lang w:bidi="ar-TN"/>
        </w:rPr>
        <w:t>بقوله</w:t>
      </w:r>
      <w:r w:rsidR="00660C23" w:rsidRPr="00660C23">
        <w:rPr>
          <w:rFonts w:ascii="ATraditional Arabic" w:hAnsi="ATraditional Arabic" w:cs="ATraditional Arabic"/>
          <w:sz w:val="32"/>
          <w:szCs w:val="32"/>
          <w:rtl/>
          <w:lang w:bidi="ar-TN"/>
        </w:rPr>
        <w:t xml:space="preserve">: </w:t>
      </w:r>
      <w:r w:rsidR="002E4B6F" w:rsidRPr="00A823C1">
        <w:rPr>
          <w:rFonts w:ascii="ATraditional Arabic" w:hAnsi="ATraditional Arabic" w:cs="ATraditional Arabic"/>
          <w:sz w:val="32"/>
          <w:szCs w:val="32"/>
          <w:rtl/>
          <w:lang w:bidi="ar-TN"/>
        </w:rPr>
        <w:t>"</w:t>
      </w:r>
      <w:r w:rsidR="0051217B" w:rsidRPr="00A823C1">
        <w:rPr>
          <w:rFonts w:ascii="ATraditional Arabic" w:hAnsi="ATraditional Arabic" w:cs="ATraditional Arabic"/>
          <w:sz w:val="32"/>
          <w:szCs w:val="32"/>
          <w:rtl/>
          <w:lang w:bidi="ar-TN"/>
        </w:rPr>
        <w:t xml:space="preserve">وعلى هذا المحمل يُحمل عندي </w:t>
      </w:r>
      <w:r w:rsidR="002E4B6F" w:rsidRPr="00A823C1">
        <w:rPr>
          <w:rFonts w:ascii="ATraditional Arabic" w:hAnsi="ATraditional Arabic" w:cs="ATraditional Arabic"/>
          <w:sz w:val="32"/>
          <w:szCs w:val="32"/>
          <w:rtl/>
          <w:lang w:bidi="ar-TN"/>
        </w:rPr>
        <w:t>حديثُ بريرة حين رام أهلها بيعها"</w:t>
      </w:r>
      <w:r w:rsidR="001E5130">
        <w:rPr>
          <w:rFonts w:ascii="ATraditional Arabic" w:hAnsi="ATraditional Arabic" w:cs="ATraditional Arabic" w:hint="cs"/>
          <w:sz w:val="32"/>
          <w:szCs w:val="32"/>
          <w:rtl/>
          <w:lang w:bidi="ar-TN"/>
        </w:rPr>
        <w:t xml:space="preserve"> </w:t>
      </w:r>
      <w:r w:rsidR="002E4B6F" w:rsidRPr="00A823C1">
        <w:rPr>
          <w:rFonts w:ascii="ATraditional Arabic" w:hAnsi="ATraditional Arabic" w:cs="ATraditional Arabic"/>
          <w:sz w:val="32"/>
          <w:szCs w:val="32"/>
          <w:rtl/>
          <w:lang w:bidi="ar-TN"/>
        </w:rPr>
        <w:t>وذلك</w:t>
      </w:r>
      <w:r w:rsidR="00B75ABC" w:rsidRPr="00A823C1">
        <w:rPr>
          <w:rFonts w:ascii="ATraditional Arabic" w:hAnsi="ATraditional Arabic" w:cs="ATraditional Arabic"/>
          <w:sz w:val="32"/>
          <w:szCs w:val="32"/>
          <w:rtl/>
          <w:lang w:bidi="ar-TN"/>
        </w:rPr>
        <w:t xml:space="preserve"> </w:t>
      </w:r>
      <w:r w:rsidR="002E4B6F" w:rsidRPr="00A823C1">
        <w:rPr>
          <w:rFonts w:ascii="ATraditional Arabic" w:hAnsi="ATraditional Arabic" w:cs="ATraditional Arabic"/>
          <w:sz w:val="32"/>
          <w:szCs w:val="32"/>
          <w:rtl/>
          <w:lang w:bidi="ar-TN"/>
        </w:rPr>
        <w:t xml:space="preserve">في قول رسول الله </w:t>
      </w:r>
      <w:r w:rsidR="0051217B" w:rsidRPr="00A823C1">
        <w:rPr>
          <w:rFonts w:ascii="ATraditional Arabic" w:hAnsi="ATraditional Arabic" w:cs="ATraditional Arabic"/>
          <w:sz w:val="32"/>
          <w:szCs w:val="32"/>
          <w:rtl/>
          <w:lang w:bidi="ar-TN"/>
        </w:rPr>
        <w:t>لها</w:t>
      </w:r>
      <w:r w:rsidR="00660C23" w:rsidRPr="00660C23">
        <w:rPr>
          <w:rFonts w:ascii="ATraditional Arabic" w:hAnsi="ATraditional Arabic" w:cs="ATraditional Arabic"/>
          <w:sz w:val="32"/>
          <w:szCs w:val="32"/>
          <w:rtl/>
          <w:lang w:bidi="ar-TN"/>
        </w:rPr>
        <w:t>:</w:t>
      </w:r>
      <w:r w:rsidR="009F4D09" w:rsidRPr="009F4D09">
        <w:rPr>
          <w:rtl/>
        </w:rPr>
        <w:t xml:space="preserve"> </w:t>
      </w:r>
      <w:r w:rsidR="009F4D09" w:rsidRPr="009F4D09">
        <w:rPr>
          <w:rFonts w:ascii="ATraditional Arabic" w:hAnsi="ATraditional Arabic" w:cs="ATraditional Arabic"/>
          <w:sz w:val="32"/>
          <w:szCs w:val="32"/>
          <w:rtl/>
          <w:lang w:bidi="ar-TN"/>
        </w:rPr>
        <w:t>«</w:t>
      </w:r>
      <w:proofErr w:type="spellStart"/>
      <w:r w:rsidR="009F4D09" w:rsidRPr="009F4D09">
        <w:rPr>
          <w:rFonts w:ascii="ATraditional Arabic" w:hAnsi="ATraditional Arabic" w:cs="ATraditional Arabic"/>
          <w:sz w:val="32"/>
          <w:szCs w:val="32"/>
          <w:rtl/>
          <w:lang w:bidi="ar-TN"/>
        </w:rPr>
        <w:t>خُذِيهَا</w:t>
      </w:r>
      <w:proofErr w:type="spellEnd"/>
      <w:r w:rsidR="009F4D09" w:rsidRPr="009F4D09">
        <w:rPr>
          <w:rFonts w:ascii="ATraditional Arabic" w:hAnsi="ATraditional Arabic" w:cs="ATraditional Arabic"/>
          <w:sz w:val="32"/>
          <w:szCs w:val="32"/>
          <w:rtl/>
          <w:lang w:bidi="ar-TN"/>
        </w:rPr>
        <w:t xml:space="preserve"> وَاشْتَرِطِي لَهُمُ الوَلاَءَ، فَإِن</w:t>
      </w:r>
      <w:r w:rsidR="001E5130">
        <w:rPr>
          <w:rFonts w:ascii="ATraditional Arabic" w:hAnsi="ATraditional Arabic" w:cs="ATraditional Arabic"/>
          <w:sz w:val="32"/>
          <w:szCs w:val="32"/>
          <w:rtl/>
          <w:lang w:bidi="ar-TN"/>
        </w:rPr>
        <w:t>َّمَا الوَلاَءُ لِمَنْ أَعْتَقَ</w:t>
      </w:r>
      <w:r w:rsidR="001E5130">
        <w:rPr>
          <w:rFonts w:ascii="ATraditional Arabic" w:hAnsi="ATraditional Arabic" w:cs="ATraditional Arabic" w:hint="cs"/>
          <w:sz w:val="32"/>
          <w:szCs w:val="32"/>
          <w:rtl/>
          <w:lang w:bidi="ar-TN"/>
        </w:rPr>
        <w:t>"</w:t>
      </w:r>
      <w:r w:rsidR="00094BE1" w:rsidRPr="009F4D09">
        <w:rPr>
          <w:rStyle w:val="FootnoteReference"/>
          <w:rFonts w:ascii="ATraditional Arabic" w:hAnsi="ATraditional Arabic" w:cs="ATraditional Arabic"/>
          <w:sz w:val="32"/>
          <w:szCs w:val="32"/>
          <w:rtl/>
          <w:lang w:bidi="ar-TN"/>
        </w:rPr>
        <w:footnoteReference w:id="48"/>
      </w:r>
      <w:r w:rsidR="00660C23" w:rsidRPr="00660C23">
        <w:rPr>
          <w:rFonts w:ascii="ATraditional Arabic" w:hAnsi="ATraditional Arabic" w:cs="ATraditional Arabic"/>
          <w:b/>
          <w:bCs/>
          <w:sz w:val="32"/>
          <w:szCs w:val="32"/>
          <w:rtl/>
          <w:lang w:bidi="ar-TN"/>
        </w:rPr>
        <w:t xml:space="preserve">. </w:t>
      </w:r>
      <w:r w:rsidR="002E4B6F" w:rsidRPr="00A823C1">
        <w:rPr>
          <w:rFonts w:ascii="ATraditional Arabic" w:hAnsi="ATraditional Arabic" w:cs="ATraditional Arabic"/>
          <w:sz w:val="32"/>
          <w:szCs w:val="32"/>
          <w:rtl/>
          <w:lang w:bidi="ar-TN"/>
        </w:rPr>
        <w:t>ولما خطب</w:t>
      </w:r>
      <w:r w:rsidR="00660C23" w:rsidRPr="00660C23">
        <w:rPr>
          <w:rFonts w:ascii="ATraditional Arabic" w:hAnsi="ATraditional Arabic" w:cs="ATraditional Arabic"/>
          <w:sz w:val="32"/>
          <w:szCs w:val="32"/>
          <w:rtl/>
          <w:lang w:bidi="ar-TN"/>
        </w:rPr>
        <w:t xml:space="preserve">، </w:t>
      </w:r>
      <w:r w:rsidR="002E4B6F" w:rsidRPr="00A823C1">
        <w:rPr>
          <w:rFonts w:ascii="ATraditional Arabic" w:hAnsi="ATraditional Arabic" w:cs="ATraditional Arabic"/>
          <w:sz w:val="32"/>
          <w:szCs w:val="32"/>
          <w:rtl/>
          <w:lang w:bidi="ar-TN"/>
        </w:rPr>
        <w:t>رسول الله في الناس</w:t>
      </w:r>
      <w:r w:rsidR="00660C23" w:rsidRPr="00660C23">
        <w:rPr>
          <w:rFonts w:ascii="ATraditional Arabic" w:hAnsi="ATraditional Arabic" w:cs="ATraditional Arabic"/>
          <w:sz w:val="32"/>
          <w:szCs w:val="32"/>
          <w:rtl/>
          <w:lang w:bidi="ar-TN"/>
        </w:rPr>
        <w:t xml:space="preserve"> </w:t>
      </w:r>
      <w:r w:rsidR="002E4B6F" w:rsidRPr="00A823C1">
        <w:rPr>
          <w:rFonts w:ascii="ATraditional Arabic" w:hAnsi="ATraditional Arabic" w:cs="ATraditional Arabic"/>
          <w:sz w:val="32"/>
          <w:szCs w:val="32"/>
          <w:rtl/>
          <w:lang w:bidi="ar-TN"/>
        </w:rPr>
        <w:t>قال</w:t>
      </w:r>
      <w:r w:rsidR="00660C23" w:rsidRPr="00660C23">
        <w:rPr>
          <w:rFonts w:ascii="ATraditional Arabic" w:hAnsi="ATraditional Arabic" w:cs="ATraditional Arabic"/>
          <w:sz w:val="32"/>
          <w:szCs w:val="32"/>
          <w:rtl/>
          <w:lang w:bidi="ar-TN"/>
        </w:rPr>
        <w:t>:</w:t>
      </w:r>
      <w:r w:rsidR="001E5130">
        <w:rPr>
          <w:rFonts w:ascii="ATraditional Arabic" w:hAnsi="ATraditional Arabic" w:cs="ATraditional Arabic"/>
          <w:sz w:val="32"/>
          <w:szCs w:val="32"/>
          <w:rtl/>
          <w:lang w:bidi="ar-TN"/>
        </w:rPr>
        <w:t xml:space="preserve"> </w:t>
      </w:r>
      <w:r w:rsidR="001E5130">
        <w:rPr>
          <w:rFonts w:ascii="ATraditional Arabic" w:hAnsi="ATraditional Arabic" w:cs="ATraditional Arabic" w:hint="cs"/>
          <w:sz w:val="32"/>
          <w:szCs w:val="32"/>
          <w:rtl/>
          <w:lang w:bidi="ar-TN"/>
        </w:rPr>
        <w:t>"</w:t>
      </w:r>
      <w:r w:rsidR="009F4D09" w:rsidRPr="009F4D09">
        <w:rPr>
          <w:rFonts w:ascii="ATraditional Arabic" w:hAnsi="ATraditional Arabic" w:cs="ATraditional Arabic"/>
          <w:sz w:val="32"/>
          <w:szCs w:val="32"/>
          <w:rtl/>
          <w:lang w:bidi="ar-TN"/>
        </w:rPr>
        <w:t xml:space="preserve">أَمَّا بَعْدُ، مَا بَالُ رِجَالٍ يَشْتَرِطُونَ شُرُوطًا لَيْسَتْ فِي كِتَابِ اللَّهِ، </w:t>
      </w:r>
      <w:r w:rsidR="001E5130">
        <w:rPr>
          <w:rFonts w:ascii="ATraditional Arabic" w:hAnsi="ATraditional Arabic" w:cs="ATraditional Arabic" w:hint="cs"/>
          <w:sz w:val="32"/>
          <w:szCs w:val="32"/>
          <w:rtl/>
          <w:lang w:bidi="ar-TN"/>
        </w:rPr>
        <w:t>.</w:t>
      </w:r>
      <w:r w:rsidR="009F4D09">
        <w:rPr>
          <w:rFonts w:ascii="ATraditional Arabic" w:hAnsi="ATraditional Arabic" w:cs="ATraditional Arabic" w:hint="cs"/>
          <w:sz w:val="32"/>
          <w:szCs w:val="32"/>
          <w:rtl/>
          <w:lang w:bidi="ar-TN"/>
        </w:rPr>
        <w:t>..</w:t>
      </w:r>
      <w:r w:rsidR="009F4D09" w:rsidRPr="009F4D09">
        <w:rPr>
          <w:rFonts w:ascii="ATraditional Arabic" w:hAnsi="ATraditional Arabic" w:cs="ATraditional Arabic"/>
          <w:sz w:val="32"/>
          <w:szCs w:val="32"/>
          <w:rtl/>
          <w:lang w:bidi="ar-TN"/>
        </w:rPr>
        <w:t xml:space="preserve"> وَإِنَّمَ</w:t>
      </w:r>
      <w:r w:rsidR="001E5130">
        <w:rPr>
          <w:rFonts w:ascii="ATraditional Arabic" w:hAnsi="ATraditional Arabic" w:cs="ATraditional Arabic"/>
          <w:sz w:val="32"/>
          <w:szCs w:val="32"/>
          <w:rtl/>
          <w:lang w:bidi="ar-TN"/>
        </w:rPr>
        <w:t>ا الوَلاَءُ لِمَنْ أَعْتَقَ</w:t>
      </w:r>
      <w:r w:rsidR="001E5130">
        <w:rPr>
          <w:rFonts w:ascii="ATraditional Arabic" w:hAnsi="ATraditional Arabic" w:cs="ATraditional Arabic" w:hint="cs"/>
          <w:sz w:val="32"/>
          <w:szCs w:val="32"/>
          <w:rtl/>
          <w:lang w:bidi="ar-TN"/>
        </w:rPr>
        <w:t>"</w:t>
      </w:r>
      <w:r w:rsidR="00094BE1" w:rsidRPr="009F4D09">
        <w:rPr>
          <w:rStyle w:val="FootnoteReference"/>
          <w:rFonts w:ascii="ATraditional Arabic" w:hAnsi="ATraditional Arabic" w:cs="ATraditional Arabic"/>
          <w:sz w:val="32"/>
          <w:szCs w:val="32"/>
          <w:rtl/>
          <w:lang w:bidi="ar-TN"/>
        </w:rPr>
        <w:footnoteReference w:id="49"/>
      </w:r>
      <w:r w:rsidR="00660C23" w:rsidRPr="00660C23">
        <w:rPr>
          <w:rFonts w:ascii="ATraditional Arabic" w:hAnsi="ATraditional Arabic" w:cs="ATraditional Arabic"/>
          <w:b/>
          <w:bCs/>
          <w:sz w:val="32"/>
          <w:szCs w:val="32"/>
          <w:rtl/>
          <w:lang w:bidi="ar-TN"/>
        </w:rPr>
        <w:t xml:space="preserve">. </w:t>
      </w:r>
      <w:r w:rsidR="00FF09A5" w:rsidRPr="00A823C1">
        <w:rPr>
          <w:rFonts w:ascii="ATraditional Arabic" w:hAnsi="ATraditional Arabic" w:cs="ATraditional Arabic"/>
          <w:sz w:val="32"/>
          <w:szCs w:val="32"/>
          <w:rtl/>
          <w:lang w:bidi="ar-TN"/>
        </w:rPr>
        <w:t>يقول ابن عاشور</w:t>
      </w:r>
      <w:r w:rsidR="00660C23" w:rsidRPr="00660C23">
        <w:rPr>
          <w:rFonts w:ascii="ATraditional Arabic" w:hAnsi="ATraditional Arabic" w:cs="ATraditional Arabic"/>
          <w:sz w:val="32"/>
          <w:szCs w:val="32"/>
          <w:rtl/>
          <w:lang w:bidi="ar-TN"/>
        </w:rPr>
        <w:t xml:space="preserve">: </w:t>
      </w:r>
      <w:r w:rsidR="00FF09A5" w:rsidRPr="00A823C1">
        <w:rPr>
          <w:rFonts w:ascii="ATraditional Arabic" w:hAnsi="ATraditional Arabic" w:cs="ATraditional Arabic"/>
          <w:sz w:val="32"/>
          <w:szCs w:val="32"/>
          <w:rtl/>
          <w:lang w:bidi="ar-TN"/>
        </w:rPr>
        <w:t>"</w:t>
      </w:r>
      <w:r w:rsidR="001E5130">
        <w:rPr>
          <w:rFonts w:ascii="ATraditional Arabic" w:hAnsi="ATraditional Arabic" w:cs="ATraditional Arabic"/>
          <w:sz w:val="32"/>
          <w:szCs w:val="32"/>
          <w:rtl/>
          <w:lang w:bidi="ar-TN"/>
        </w:rPr>
        <w:t>فلو كان قوله لعائشة تشريع</w:t>
      </w:r>
      <w:r w:rsidR="001E5130">
        <w:rPr>
          <w:rFonts w:ascii="ATraditional Arabic" w:hAnsi="ATraditional Arabic" w:cs="ATraditional Arabic" w:hint="cs"/>
          <w:sz w:val="32"/>
          <w:szCs w:val="32"/>
          <w:rtl/>
          <w:lang w:bidi="ar-TN"/>
        </w:rPr>
        <w:t>ً</w:t>
      </w:r>
      <w:r w:rsidR="001E5130">
        <w:rPr>
          <w:rFonts w:ascii="ATraditional Arabic" w:hAnsi="ATraditional Arabic" w:cs="ATraditional Arabic"/>
          <w:sz w:val="32"/>
          <w:szCs w:val="32"/>
          <w:rtl/>
          <w:lang w:bidi="ar-TN"/>
        </w:rPr>
        <w:t>ا أو فتوى لكان الشرط ماضي</w:t>
      </w:r>
      <w:r w:rsidR="001E5130">
        <w:rPr>
          <w:rFonts w:ascii="ATraditional Arabic" w:hAnsi="ATraditional Arabic" w:cs="ATraditional Arabic" w:hint="cs"/>
          <w:sz w:val="32"/>
          <w:szCs w:val="32"/>
          <w:rtl/>
          <w:lang w:bidi="ar-TN"/>
        </w:rPr>
        <w:t>ً</w:t>
      </w:r>
      <w:r w:rsidR="001E5130">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297119" w:rsidRPr="00A823C1">
        <w:rPr>
          <w:rFonts w:ascii="ATraditional Arabic" w:hAnsi="ATraditional Arabic" w:cs="ATraditional Arabic"/>
          <w:sz w:val="32"/>
          <w:szCs w:val="32"/>
          <w:rtl/>
          <w:lang w:bidi="ar-TN"/>
        </w:rPr>
        <w:t>ولَعَارَض قوله في الخطبة</w:t>
      </w:r>
      <w:r w:rsidR="0051217B" w:rsidRPr="00A823C1">
        <w:rPr>
          <w:rFonts w:ascii="ATraditional Arabic" w:hAnsi="ATraditional Arabic" w:cs="ATraditional Arabic"/>
          <w:sz w:val="32"/>
          <w:szCs w:val="32"/>
          <w:rtl/>
          <w:lang w:bidi="ar-TN"/>
        </w:rPr>
        <w:t xml:space="preserve"> "إنما الولاء لمن أعتق"</w:t>
      </w:r>
      <w:r w:rsidR="00660C23" w:rsidRPr="00660C23">
        <w:rPr>
          <w:rFonts w:ascii="ATraditional Arabic" w:hAnsi="ATraditional Arabic" w:cs="ATraditional Arabic"/>
          <w:sz w:val="32"/>
          <w:szCs w:val="32"/>
          <w:rtl/>
          <w:lang w:bidi="ar-TN"/>
        </w:rPr>
        <w:t xml:space="preserve">. </w:t>
      </w:r>
      <w:r w:rsidR="0051217B" w:rsidRPr="00A823C1">
        <w:rPr>
          <w:rFonts w:ascii="ATraditional Arabic" w:hAnsi="ATraditional Arabic" w:cs="ATraditional Arabic"/>
          <w:sz w:val="32"/>
          <w:szCs w:val="32"/>
          <w:rtl/>
          <w:lang w:bidi="ar-TN"/>
        </w:rPr>
        <w:t xml:space="preserve">ولكنه كان إشارة </w:t>
      </w:r>
      <w:r w:rsidR="001E5130">
        <w:rPr>
          <w:rFonts w:ascii="ATraditional Arabic" w:hAnsi="ATraditional Arabic" w:cs="ATraditional Arabic"/>
          <w:sz w:val="32"/>
          <w:szCs w:val="32"/>
          <w:rtl/>
          <w:lang w:bidi="ar-TN"/>
        </w:rPr>
        <w:t>منه على عائشة بحق شرعي حتى تسنّ</w:t>
      </w:r>
      <w:r w:rsidR="0051217B" w:rsidRPr="00A823C1">
        <w:rPr>
          <w:rFonts w:ascii="ATraditional Arabic" w:hAnsi="ATraditional Arabic" w:cs="ATraditional Arabic"/>
          <w:sz w:val="32"/>
          <w:szCs w:val="32"/>
          <w:rtl/>
          <w:lang w:bidi="ar-TN"/>
        </w:rPr>
        <w:t>ى لها التحصيل عليه مع حصول رغبتها في شراء بريرة وعتقها</w:t>
      </w:r>
      <w:r w:rsidR="00660C23" w:rsidRPr="00660C23">
        <w:rPr>
          <w:rFonts w:ascii="ATraditional Arabic" w:hAnsi="ATraditional Arabic" w:cs="ATraditional Arabic"/>
          <w:sz w:val="32"/>
          <w:szCs w:val="32"/>
          <w:rtl/>
          <w:lang w:bidi="ar-TN"/>
        </w:rPr>
        <w:t xml:space="preserve">. </w:t>
      </w:r>
      <w:r w:rsidR="0051217B" w:rsidRPr="00A823C1">
        <w:rPr>
          <w:rFonts w:ascii="ATraditional Arabic" w:hAnsi="ATraditional Arabic" w:cs="ATraditional Arabic"/>
          <w:sz w:val="32"/>
          <w:szCs w:val="32"/>
          <w:rtl/>
          <w:lang w:bidi="ar-TN"/>
        </w:rPr>
        <w:t>وهذا منزع في فهم هذا الحديث هو من فتوحات الله ع</w:t>
      </w:r>
      <w:r w:rsidR="00094BE1" w:rsidRPr="00A823C1">
        <w:rPr>
          <w:rFonts w:ascii="ATraditional Arabic" w:hAnsi="ATraditional Arabic" w:cs="ATraditional Arabic"/>
          <w:sz w:val="32"/>
          <w:szCs w:val="32"/>
          <w:rtl/>
          <w:lang w:bidi="ar-TN"/>
        </w:rPr>
        <w:t>ليَّ</w:t>
      </w:r>
      <w:r w:rsidR="00660C23" w:rsidRPr="00660C23">
        <w:rPr>
          <w:rFonts w:ascii="ATraditional Arabic" w:hAnsi="ATraditional Arabic" w:cs="ATraditional Arabic"/>
          <w:sz w:val="32"/>
          <w:szCs w:val="32"/>
          <w:rtl/>
          <w:lang w:bidi="ar-TN"/>
        </w:rPr>
        <w:t xml:space="preserve">، </w:t>
      </w:r>
      <w:r w:rsidR="0051217B" w:rsidRPr="00A823C1">
        <w:rPr>
          <w:rFonts w:ascii="ATraditional Arabic" w:hAnsi="ATraditional Arabic" w:cs="ATraditional Arabic"/>
          <w:sz w:val="32"/>
          <w:szCs w:val="32"/>
          <w:rtl/>
          <w:lang w:bidi="ar-TN"/>
        </w:rPr>
        <w:t>وبه يندفع كل إشكال ح</w:t>
      </w:r>
      <w:r w:rsidR="00094BE1" w:rsidRPr="00A823C1">
        <w:rPr>
          <w:rFonts w:ascii="ATraditional Arabic" w:hAnsi="ATraditional Arabic" w:cs="ATraditional Arabic"/>
          <w:sz w:val="32"/>
          <w:szCs w:val="32"/>
          <w:rtl/>
          <w:lang w:bidi="ar-TN"/>
        </w:rPr>
        <w:t>يَّر العلماء في محمل هذا الحديث</w:t>
      </w:r>
      <w:r w:rsidR="00FF09A5" w:rsidRPr="00A823C1">
        <w:rPr>
          <w:rFonts w:ascii="ATraditional Arabic" w:hAnsi="ATraditional Arabic" w:cs="ATraditional Arabic"/>
          <w:sz w:val="32"/>
          <w:szCs w:val="32"/>
          <w:rtl/>
          <w:lang w:bidi="ar-TN"/>
        </w:rPr>
        <w:t>"</w:t>
      </w:r>
      <w:r w:rsidR="00962FC9" w:rsidRPr="00A823C1">
        <w:rPr>
          <w:rStyle w:val="FootnoteReference"/>
          <w:rFonts w:ascii="ATraditional Arabic" w:hAnsi="ATraditional Arabic" w:cs="ATraditional Arabic"/>
          <w:sz w:val="32"/>
          <w:szCs w:val="32"/>
          <w:rtl/>
          <w:lang w:bidi="ar-TN"/>
        </w:rPr>
        <w:footnoteReference w:id="50"/>
      </w:r>
      <w:r w:rsidR="00660C23" w:rsidRPr="00660C23">
        <w:rPr>
          <w:rFonts w:ascii="ATraditional Arabic" w:hAnsi="ATraditional Arabic" w:cs="ATraditional Arabic"/>
          <w:sz w:val="32"/>
          <w:szCs w:val="32"/>
          <w:rtl/>
          <w:lang w:bidi="ar-TN"/>
        </w:rPr>
        <w:t xml:space="preserve">. </w:t>
      </w:r>
    </w:p>
    <w:p w:rsidR="0051217B" w:rsidRPr="00A823C1" w:rsidRDefault="005D0CC9" w:rsidP="007F10E6">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ومث</w:t>
      </w:r>
      <w:r w:rsidR="00175555" w:rsidRPr="00A823C1">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ل لحال النصيحة</w:t>
      </w:r>
      <w:r w:rsidR="008B6821" w:rsidRPr="008B6821">
        <w:rPr>
          <w:rStyle w:val="FootnoteReference"/>
          <w:rFonts w:ascii="ATraditional Arabic" w:hAnsi="ATraditional Arabic" w:cs="ATraditional Arabic"/>
          <w:sz w:val="32"/>
          <w:szCs w:val="32"/>
          <w:rtl/>
          <w:lang w:bidi="ar-TN"/>
        </w:rPr>
        <w:footnoteReference w:id="51"/>
      </w:r>
      <w:r w:rsidR="00660C23" w:rsidRPr="00660C23">
        <w:rPr>
          <w:rFonts w:ascii="ATraditional Arabic" w:hAnsi="ATraditional Arabic" w:cs="ATraditional Arabic"/>
          <w:sz w:val="32"/>
          <w:szCs w:val="32"/>
          <w:rtl/>
          <w:lang w:bidi="ar-TN"/>
        </w:rPr>
        <w:t xml:space="preserve"> </w:t>
      </w:r>
      <w:r w:rsidR="00967DF8" w:rsidRPr="00A823C1">
        <w:rPr>
          <w:rFonts w:ascii="ATraditional Arabic" w:hAnsi="ATraditional Arabic" w:cs="ATraditional Arabic"/>
          <w:sz w:val="32"/>
          <w:szCs w:val="32"/>
          <w:rtl/>
          <w:lang w:bidi="ar-TN"/>
        </w:rPr>
        <w:t>بحديث</w:t>
      </w:r>
      <w:r w:rsidR="00660C23" w:rsidRPr="00660C23">
        <w:rPr>
          <w:rFonts w:ascii="ATraditional Arabic" w:hAnsi="ATraditional Arabic" w:cs="ATraditional Arabic"/>
          <w:sz w:val="32"/>
          <w:szCs w:val="32"/>
          <w:rtl/>
          <w:lang w:bidi="ar-TN"/>
        </w:rPr>
        <w:t xml:space="preserve"> </w:t>
      </w:r>
      <w:r w:rsidR="00395003" w:rsidRPr="00A823C1">
        <w:rPr>
          <w:rFonts w:ascii="ATraditional Arabic" w:hAnsi="ATraditional Arabic" w:cs="ATraditional Arabic"/>
          <w:sz w:val="32"/>
          <w:szCs w:val="32"/>
          <w:rtl/>
          <w:lang w:bidi="ar-TN"/>
        </w:rPr>
        <w:t>النعمان بن بشير</w:t>
      </w:r>
      <w:r w:rsidR="00660C23" w:rsidRPr="00660C23">
        <w:rPr>
          <w:rFonts w:ascii="ATraditional Arabic" w:hAnsi="ATraditional Arabic" w:cs="ATraditional Arabic"/>
          <w:sz w:val="32"/>
          <w:szCs w:val="32"/>
          <w:rtl/>
          <w:lang w:bidi="ar-TN"/>
        </w:rPr>
        <w:t xml:space="preserve">، </w:t>
      </w:r>
      <w:r w:rsidR="00395003" w:rsidRPr="00A823C1">
        <w:rPr>
          <w:rFonts w:ascii="ATraditional Arabic" w:hAnsi="ATraditional Arabic" w:cs="ATraditional Arabic"/>
          <w:sz w:val="32"/>
          <w:szCs w:val="32"/>
          <w:rtl/>
          <w:lang w:bidi="ar-TN"/>
        </w:rPr>
        <w:t>أن أباه أتى به إلى 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B0CE0">
        <w:rPr>
          <w:rFonts w:ascii="ATraditional Arabic" w:hAnsi="ATraditional Arabic" w:cs="ATraditional Arabic" w:hint="cs"/>
          <w:sz w:val="32"/>
          <w:szCs w:val="32"/>
          <w:rtl/>
          <w:lang w:bidi="ar-TN"/>
        </w:rPr>
        <w:t xml:space="preserve"> </w:t>
      </w:r>
      <w:r w:rsidR="006B0CE0" w:rsidRPr="006B0CE0">
        <w:rPr>
          <w:rFonts w:ascii="ATraditional Arabic" w:hAnsi="ATraditional Arabic" w:cs="ATraditional Arabic"/>
          <w:sz w:val="32"/>
          <w:szCs w:val="32"/>
          <w:rtl/>
          <w:lang w:bidi="ar-TN"/>
        </w:rPr>
        <w:t>فَقَالَ: إِنِّي نَحَلْتُ ا</w:t>
      </w:r>
      <w:r w:rsidR="001E5130">
        <w:rPr>
          <w:rFonts w:ascii="ATraditional Arabic" w:hAnsi="ATraditional Arabic" w:cs="ATraditional Arabic"/>
          <w:sz w:val="32"/>
          <w:szCs w:val="32"/>
          <w:rtl/>
          <w:lang w:bidi="ar-TN"/>
        </w:rPr>
        <w:t xml:space="preserve">بْنِي هَذَا غُلاَمًا، فَقَالَ: </w:t>
      </w:r>
      <w:r w:rsidR="001E5130">
        <w:rPr>
          <w:rFonts w:ascii="ATraditional Arabic" w:hAnsi="ATraditional Arabic" w:cs="ATraditional Arabic" w:hint="cs"/>
          <w:sz w:val="32"/>
          <w:szCs w:val="32"/>
          <w:rtl/>
          <w:lang w:bidi="ar-TN"/>
        </w:rPr>
        <w:t>"</w:t>
      </w:r>
      <w:r w:rsidR="006B0CE0" w:rsidRPr="006B0CE0">
        <w:rPr>
          <w:rFonts w:ascii="ATraditional Arabic" w:hAnsi="ATraditional Arabic" w:cs="ATraditional Arabic"/>
          <w:sz w:val="32"/>
          <w:szCs w:val="32"/>
          <w:rtl/>
          <w:lang w:bidi="ar-TN"/>
        </w:rPr>
        <w:t>أَك</w:t>
      </w:r>
      <w:r w:rsidR="001E5130">
        <w:rPr>
          <w:rFonts w:ascii="ATraditional Arabic" w:hAnsi="ATraditional Arabic" w:cs="ATraditional Arabic"/>
          <w:sz w:val="32"/>
          <w:szCs w:val="32"/>
          <w:rtl/>
          <w:lang w:bidi="ar-TN"/>
        </w:rPr>
        <w:t>ُلَّ وَلَدِكَ نَحَلْتَ مِثْلَهُ</w:t>
      </w:r>
      <w:r w:rsidR="001E5130">
        <w:rPr>
          <w:rFonts w:ascii="ATraditional Arabic" w:hAnsi="ATraditional Arabic" w:cs="ATraditional Arabic" w:hint="cs"/>
          <w:sz w:val="32"/>
          <w:szCs w:val="32"/>
          <w:rtl/>
          <w:lang w:bidi="ar-TN"/>
        </w:rPr>
        <w:t>"</w:t>
      </w:r>
      <w:r w:rsidR="001E5130">
        <w:rPr>
          <w:rFonts w:ascii="ATraditional Arabic" w:hAnsi="ATraditional Arabic" w:cs="ATraditional Arabic"/>
          <w:sz w:val="32"/>
          <w:szCs w:val="32"/>
          <w:rtl/>
          <w:lang w:bidi="ar-TN"/>
        </w:rPr>
        <w:t xml:space="preserve">، قَالَ: لاَ، قَالَ </w:t>
      </w:r>
      <w:r w:rsidR="001E5130">
        <w:rPr>
          <w:rFonts w:ascii="ATraditional Arabic" w:hAnsi="ATraditional Arabic" w:cs="ATraditional Arabic" w:hint="cs"/>
          <w:sz w:val="32"/>
          <w:szCs w:val="32"/>
          <w:rtl/>
          <w:lang w:bidi="ar-TN"/>
        </w:rPr>
        <w:t>"</w:t>
      </w:r>
      <w:proofErr w:type="spellStart"/>
      <w:r w:rsidR="001E5130">
        <w:rPr>
          <w:rFonts w:ascii="ATraditional Arabic" w:hAnsi="ATraditional Arabic" w:cs="ATraditional Arabic"/>
          <w:sz w:val="32"/>
          <w:szCs w:val="32"/>
          <w:rtl/>
          <w:lang w:bidi="ar-TN"/>
        </w:rPr>
        <w:t>فَارْجِعْهُ</w:t>
      </w:r>
      <w:proofErr w:type="spellEnd"/>
      <w:r w:rsidR="001E5130">
        <w:rPr>
          <w:rFonts w:ascii="ATraditional Arabic" w:hAnsi="ATraditional Arabic" w:cs="ATraditional Arabic" w:hint="cs"/>
          <w:sz w:val="32"/>
          <w:szCs w:val="32"/>
          <w:rtl/>
          <w:lang w:bidi="ar-TN"/>
        </w:rPr>
        <w:t>"</w:t>
      </w:r>
      <w:r w:rsidR="005E5C80" w:rsidRPr="00A823C1">
        <w:rPr>
          <w:rStyle w:val="FootnoteReference"/>
          <w:rFonts w:ascii="ATraditional Arabic" w:hAnsi="ATraditional Arabic" w:cs="ATraditional Arabic"/>
          <w:sz w:val="32"/>
          <w:szCs w:val="32"/>
          <w:rtl/>
          <w:lang w:bidi="ar-TN"/>
        </w:rPr>
        <w:footnoteReference w:id="52"/>
      </w:r>
      <w:r w:rsidR="007F10E6">
        <w:rPr>
          <w:rFonts w:ascii="ATraditional Arabic" w:hAnsi="ATraditional Arabic" w:cs="ATraditional Arabic" w:hint="cs"/>
          <w:sz w:val="32"/>
          <w:szCs w:val="32"/>
          <w:rtl/>
          <w:lang w:bidi="ar-TN"/>
        </w:rPr>
        <w:t>،</w:t>
      </w:r>
      <w:r w:rsidR="008B6821">
        <w:rPr>
          <w:rFonts w:ascii="ATraditional Arabic" w:hAnsi="ATraditional Arabic" w:cs="ATraditional Arabic" w:hint="cs"/>
          <w:sz w:val="32"/>
          <w:szCs w:val="32"/>
          <w:rtl/>
          <w:lang w:bidi="ar-TN"/>
        </w:rPr>
        <w:t xml:space="preserve"> </w:t>
      </w:r>
      <w:r w:rsidR="006240E5" w:rsidRPr="00A823C1">
        <w:rPr>
          <w:rFonts w:ascii="ATraditional Arabic" w:hAnsi="ATraditional Arabic" w:cs="ATraditional Arabic"/>
          <w:sz w:val="32"/>
          <w:szCs w:val="32"/>
          <w:rtl/>
          <w:lang w:bidi="ar-TN"/>
        </w:rPr>
        <w:t xml:space="preserve">ففي هذا الحديث معنى </w:t>
      </w:r>
      <w:r w:rsidR="00962FC9" w:rsidRPr="00A823C1">
        <w:rPr>
          <w:rFonts w:ascii="ATraditional Arabic" w:hAnsi="ATraditional Arabic" w:cs="ATraditional Arabic"/>
          <w:sz w:val="32"/>
          <w:szCs w:val="32"/>
          <w:rtl/>
          <w:lang w:bidi="ar-TN"/>
        </w:rPr>
        <w:t>الإشارة</w:t>
      </w:r>
      <w:r w:rsidR="001E5130">
        <w:rPr>
          <w:rFonts w:ascii="ATraditional Arabic" w:hAnsi="ATraditional Arabic" w:cs="ATraditional Arabic" w:hint="cs"/>
          <w:sz w:val="32"/>
          <w:szCs w:val="32"/>
          <w:rtl/>
          <w:lang w:bidi="ar-TN"/>
        </w:rPr>
        <w:t>؛</w:t>
      </w:r>
      <w:r w:rsidR="006240E5" w:rsidRPr="00A823C1">
        <w:rPr>
          <w:rFonts w:ascii="ATraditional Arabic" w:hAnsi="ATraditional Arabic" w:cs="ATraditional Arabic"/>
          <w:sz w:val="32"/>
          <w:szCs w:val="32"/>
          <w:rtl/>
          <w:lang w:bidi="ar-TN"/>
        </w:rPr>
        <w:t xml:space="preserve"> لأن أم الن</w:t>
      </w:r>
      <w:r w:rsidR="00962FC9" w:rsidRPr="00A823C1">
        <w:rPr>
          <w:rFonts w:ascii="ATraditional Arabic" w:hAnsi="ATraditional Arabic" w:cs="ATraditional Arabic"/>
          <w:sz w:val="32"/>
          <w:szCs w:val="32"/>
          <w:rtl/>
          <w:lang w:bidi="ar-TN"/>
        </w:rPr>
        <w:t>ّعمان أبت</w:t>
      </w:r>
      <w:r w:rsidR="006240E5" w:rsidRPr="00A823C1">
        <w:rPr>
          <w:rFonts w:ascii="ATraditional Arabic" w:hAnsi="ATraditional Arabic" w:cs="ATraditional Arabic"/>
          <w:sz w:val="32"/>
          <w:szCs w:val="32"/>
          <w:rtl/>
          <w:lang w:bidi="ar-TN"/>
        </w:rPr>
        <w:t xml:space="preserve"> إلا أن يشهد</w:t>
      </w:r>
      <w:r w:rsidR="00514E57" w:rsidRPr="00A823C1">
        <w:rPr>
          <w:rFonts w:ascii="ATraditional Arabic" w:hAnsi="ATraditional Arabic" w:cs="ATraditional Arabic"/>
          <w:sz w:val="32"/>
          <w:szCs w:val="32"/>
          <w:rtl/>
          <w:lang w:bidi="ar-TN"/>
        </w:rPr>
        <w:t xml:space="preserve"> </w:t>
      </w:r>
      <w:r w:rsidR="006240E5" w:rsidRPr="00A823C1">
        <w:rPr>
          <w:rFonts w:ascii="ATraditional Arabic" w:hAnsi="ATraditional Arabic" w:cs="ATraditional Arabic"/>
          <w:sz w:val="32"/>
          <w:szCs w:val="32"/>
          <w:rtl/>
          <w:lang w:bidi="ar-TN"/>
        </w:rPr>
        <w:t>رسول الله على ذلك</w:t>
      </w:r>
      <w:r w:rsidR="008B6821">
        <w:rPr>
          <w:rFonts w:ascii="ATraditional Arabic" w:hAnsi="ATraditional Arabic" w:cs="ATraditional Arabic" w:hint="cs"/>
          <w:sz w:val="32"/>
          <w:szCs w:val="32"/>
          <w:rtl/>
          <w:lang w:bidi="ar-TN"/>
        </w:rPr>
        <w:t>،</w:t>
      </w:r>
      <w:r w:rsidR="006240E5" w:rsidRPr="00A823C1">
        <w:rPr>
          <w:rFonts w:ascii="ATraditional Arabic" w:hAnsi="ATraditional Arabic" w:cs="ATraditional Arabic"/>
          <w:sz w:val="32"/>
          <w:szCs w:val="32"/>
          <w:rtl/>
          <w:lang w:bidi="ar-TN"/>
        </w:rPr>
        <w:t xml:space="preserve"> فكانت استشارة منهم لرسول الله</w:t>
      </w:r>
      <w:r w:rsidR="008B6821">
        <w:rPr>
          <w:rFonts w:ascii="ATraditional Arabic" w:hAnsi="ATraditional Arabic" w:cs="ATraditional Arabic" w:hint="cs"/>
          <w:sz w:val="32"/>
          <w:szCs w:val="32"/>
          <w:rtl/>
          <w:lang w:bidi="ar-TN"/>
        </w:rPr>
        <w:t>،</w:t>
      </w:r>
      <w:r w:rsidR="006240E5" w:rsidRPr="00A823C1">
        <w:rPr>
          <w:rFonts w:ascii="ATraditional Arabic" w:hAnsi="ATraditional Arabic" w:cs="ATraditional Arabic"/>
          <w:sz w:val="32"/>
          <w:szCs w:val="32"/>
          <w:rtl/>
          <w:lang w:bidi="ar-TN"/>
        </w:rPr>
        <w:t xml:space="preserve"> فأشار عليهم </w:t>
      </w:r>
      <w:r w:rsidR="00962FC9" w:rsidRPr="00A823C1">
        <w:rPr>
          <w:rFonts w:ascii="ATraditional Arabic" w:hAnsi="ATraditional Arabic" w:cs="ATraditional Arabic"/>
          <w:sz w:val="32"/>
          <w:szCs w:val="32"/>
          <w:rtl/>
          <w:lang w:bidi="ar-TN"/>
        </w:rPr>
        <w:t>بإشهاد</w:t>
      </w:r>
      <w:r w:rsidR="006240E5" w:rsidRPr="00A823C1">
        <w:rPr>
          <w:rFonts w:ascii="ATraditional Arabic" w:hAnsi="ATraditional Arabic" w:cs="ATraditional Arabic"/>
          <w:sz w:val="32"/>
          <w:szCs w:val="32"/>
          <w:rtl/>
          <w:lang w:bidi="ar-TN"/>
        </w:rPr>
        <w:t xml:space="preserve"> غيره</w:t>
      </w:r>
      <w:r w:rsidR="008B6821">
        <w:rPr>
          <w:rFonts w:ascii="ATraditional Arabic" w:hAnsi="ATraditional Arabic" w:cs="ATraditional Arabic" w:hint="cs"/>
          <w:sz w:val="32"/>
          <w:szCs w:val="32"/>
          <w:rtl/>
          <w:lang w:bidi="ar-TN"/>
        </w:rPr>
        <w:t>،</w:t>
      </w:r>
      <w:r w:rsidR="006240E5" w:rsidRPr="00A823C1">
        <w:rPr>
          <w:rFonts w:ascii="ATraditional Arabic" w:hAnsi="ATraditional Arabic" w:cs="ATraditional Arabic"/>
          <w:sz w:val="32"/>
          <w:szCs w:val="32"/>
          <w:rtl/>
          <w:lang w:bidi="ar-TN"/>
        </w:rPr>
        <w:t xml:space="preserve"> ونصحهم بالعدل بين </w:t>
      </w:r>
      <w:r w:rsidR="00962FC9" w:rsidRPr="00A823C1">
        <w:rPr>
          <w:rFonts w:ascii="ATraditional Arabic" w:hAnsi="ATraditional Arabic" w:cs="ATraditional Arabic"/>
          <w:sz w:val="32"/>
          <w:szCs w:val="32"/>
          <w:rtl/>
          <w:lang w:bidi="ar-TN"/>
        </w:rPr>
        <w:t>الأبناء</w:t>
      </w:r>
      <w:r w:rsidR="008B6821">
        <w:rPr>
          <w:rFonts w:ascii="ATraditional Arabic" w:hAnsi="ATraditional Arabic" w:cs="ATraditional Arabic"/>
          <w:sz w:val="32"/>
          <w:szCs w:val="32"/>
          <w:rtl/>
          <w:lang w:bidi="ar-TN"/>
        </w:rPr>
        <w:t xml:space="preserve"> في العطية</w:t>
      </w:r>
      <w:r w:rsidR="001E5130">
        <w:rPr>
          <w:rFonts w:ascii="ATraditional Arabic" w:hAnsi="ATraditional Arabic" w:cs="ATraditional Arabic" w:hint="cs"/>
          <w:sz w:val="32"/>
          <w:szCs w:val="32"/>
          <w:rtl/>
          <w:lang w:bidi="ar-TN"/>
        </w:rPr>
        <w:t>؛</w:t>
      </w:r>
      <w:r w:rsidR="008B6821">
        <w:rPr>
          <w:rFonts w:ascii="ATraditional Arabic" w:hAnsi="ATraditional Arabic" w:cs="ATraditional Arabic"/>
          <w:sz w:val="32"/>
          <w:szCs w:val="32"/>
          <w:rtl/>
          <w:lang w:bidi="ar-TN"/>
        </w:rPr>
        <w:t xml:space="preserve"> ل</w:t>
      </w:r>
      <w:r w:rsidR="008B6821">
        <w:rPr>
          <w:rFonts w:ascii="ATraditional Arabic" w:hAnsi="ATraditional Arabic" w:cs="ATraditional Arabic" w:hint="cs"/>
          <w:sz w:val="32"/>
          <w:szCs w:val="32"/>
          <w:rtl/>
          <w:lang w:bidi="ar-TN"/>
        </w:rPr>
        <w:t>أ</w:t>
      </w:r>
      <w:r w:rsidR="006240E5" w:rsidRPr="00A823C1">
        <w:rPr>
          <w:rFonts w:ascii="ATraditional Arabic" w:hAnsi="ATraditional Arabic" w:cs="ATraditional Arabic"/>
          <w:sz w:val="32"/>
          <w:szCs w:val="32"/>
          <w:rtl/>
          <w:lang w:bidi="ar-TN"/>
        </w:rPr>
        <w:t>ن لها أثر على بر</w:t>
      </w:r>
      <w:r w:rsidR="00962FC9" w:rsidRPr="00A823C1">
        <w:rPr>
          <w:rFonts w:ascii="ATraditional Arabic" w:hAnsi="ATraditional Arabic" w:cs="ATraditional Arabic"/>
          <w:sz w:val="32"/>
          <w:szCs w:val="32"/>
          <w:rtl/>
          <w:lang w:bidi="ar-TN"/>
        </w:rPr>
        <w:t>ِّ</w:t>
      </w:r>
      <w:r w:rsidR="006240E5" w:rsidRPr="00A823C1">
        <w:rPr>
          <w:rFonts w:ascii="ATraditional Arabic" w:hAnsi="ATraditional Arabic" w:cs="ATraditional Arabic"/>
          <w:sz w:val="32"/>
          <w:szCs w:val="32"/>
          <w:rtl/>
          <w:lang w:bidi="ar-TN"/>
        </w:rPr>
        <w:t>هم لآبائهم</w:t>
      </w:r>
      <w:r w:rsidR="00660C23" w:rsidRPr="00660C23">
        <w:rPr>
          <w:rFonts w:ascii="ATraditional Arabic" w:hAnsi="ATraditional Arabic" w:cs="ATraditional Arabic"/>
          <w:sz w:val="32"/>
          <w:szCs w:val="32"/>
          <w:rtl/>
          <w:lang w:bidi="ar-TN"/>
        </w:rPr>
        <w:t xml:space="preserve">. </w:t>
      </w:r>
      <w:r w:rsidR="00F72F9C" w:rsidRPr="00A823C1">
        <w:rPr>
          <w:rFonts w:ascii="ATraditional Arabic" w:hAnsi="ATraditional Arabic" w:cs="ATraditional Arabic"/>
          <w:sz w:val="32"/>
          <w:szCs w:val="32"/>
          <w:rtl/>
          <w:lang w:bidi="ar-TN"/>
        </w:rPr>
        <w:t>لذلك لا</w:t>
      </w:r>
      <w:r w:rsidR="00514E57" w:rsidRPr="00A823C1">
        <w:rPr>
          <w:rFonts w:ascii="ATraditional Arabic" w:hAnsi="ATraditional Arabic" w:cs="ATraditional Arabic"/>
          <w:sz w:val="32"/>
          <w:szCs w:val="32"/>
          <w:rtl/>
          <w:lang w:bidi="ar-TN"/>
        </w:rPr>
        <w:t xml:space="preserve"> </w:t>
      </w:r>
      <w:r w:rsidR="001E5130">
        <w:rPr>
          <w:rFonts w:ascii="ATraditional Arabic" w:hAnsi="ATraditional Arabic" w:cs="ATraditional Arabic"/>
          <w:sz w:val="32"/>
          <w:szCs w:val="32"/>
          <w:rtl/>
          <w:lang w:bidi="ar-TN"/>
        </w:rPr>
        <w:t>يختلف كثير</w:t>
      </w:r>
      <w:r w:rsidR="001E5130">
        <w:rPr>
          <w:rFonts w:ascii="ATraditional Arabic" w:hAnsi="ATraditional Arabic" w:cs="ATraditional Arabic" w:hint="cs"/>
          <w:sz w:val="32"/>
          <w:szCs w:val="32"/>
          <w:rtl/>
          <w:lang w:bidi="ar-TN"/>
        </w:rPr>
        <w:t>ًا</w:t>
      </w:r>
      <w:r w:rsidR="00F72F9C" w:rsidRPr="00A823C1">
        <w:rPr>
          <w:rFonts w:ascii="ATraditional Arabic" w:hAnsi="ATraditional Arabic" w:cs="ATraditional Arabic"/>
          <w:sz w:val="32"/>
          <w:szCs w:val="32"/>
          <w:rtl/>
          <w:lang w:bidi="ar-TN"/>
        </w:rPr>
        <w:t xml:space="preserve"> حال </w:t>
      </w:r>
      <w:r w:rsidR="00962FC9" w:rsidRPr="00A823C1">
        <w:rPr>
          <w:rFonts w:ascii="ATraditional Arabic" w:hAnsi="ATraditional Arabic" w:cs="ATraditional Arabic"/>
          <w:sz w:val="32"/>
          <w:szCs w:val="32"/>
          <w:rtl/>
          <w:lang w:bidi="ar-TN"/>
        </w:rPr>
        <w:t>الإشارة</w:t>
      </w:r>
      <w:r w:rsidR="00F72F9C" w:rsidRPr="00A823C1">
        <w:rPr>
          <w:rFonts w:ascii="ATraditional Arabic" w:hAnsi="ATraditional Arabic" w:cs="ATraditional Arabic"/>
          <w:sz w:val="32"/>
          <w:szCs w:val="32"/>
          <w:rtl/>
          <w:lang w:bidi="ar-TN"/>
        </w:rPr>
        <w:t xml:space="preserve"> عن حال النصيحة</w:t>
      </w:r>
      <w:r w:rsidR="00660C23" w:rsidRPr="00660C23">
        <w:rPr>
          <w:rFonts w:ascii="ATraditional Arabic" w:hAnsi="ATraditional Arabic" w:cs="ATraditional Arabic"/>
          <w:sz w:val="32"/>
          <w:szCs w:val="32"/>
          <w:rtl/>
          <w:lang w:bidi="ar-TN"/>
        </w:rPr>
        <w:t xml:space="preserve">. </w:t>
      </w:r>
    </w:p>
    <w:p w:rsidR="00054DDE" w:rsidRPr="00A823C1" w:rsidRDefault="009B3014" w:rsidP="007F10E6">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أما حال حمل النفوس على الأكمل فهو تشريع بالخصوص فهذا مما خص</w:t>
      </w:r>
      <w:r w:rsidR="00962FC9" w:rsidRPr="00A823C1">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به </w:t>
      </w:r>
      <w:r w:rsidR="00962FC9" w:rsidRPr="00A823C1">
        <w:rPr>
          <w:rFonts w:ascii="ATraditional Arabic" w:hAnsi="ATraditional Arabic" w:cs="ATraditional Arabic"/>
          <w:sz w:val="32"/>
          <w:szCs w:val="32"/>
          <w:rtl/>
          <w:lang w:bidi="ar-TN"/>
        </w:rPr>
        <w:t>أصحابه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6813CB">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فهو</w:t>
      </w:r>
      <w:proofErr w:type="gramEnd"/>
      <w:r w:rsidRPr="00A823C1">
        <w:rPr>
          <w:rFonts w:ascii="ATraditional Arabic" w:hAnsi="ATraditional Arabic" w:cs="ATraditional Arabic"/>
          <w:sz w:val="32"/>
          <w:szCs w:val="32"/>
          <w:rtl/>
          <w:lang w:bidi="ar-TN"/>
        </w:rPr>
        <w:t xml:space="preserve"> ي</w:t>
      </w:r>
      <w:r w:rsidR="00F72F9C" w:rsidRPr="00A823C1">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عد</w:t>
      </w:r>
      <w:r w:rsidR="00F72F9C" w:rsidRPr="00A823C1">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هم</w:t>
      </w:r>
      <w:r w:rsidR="008B682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ليكونوا حملة هذا الدين</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ففي </w:t>
      </w:r>
      <w:r w:rsidR="007F0F7A" w:rsidRPr="00A823C1">
        <w:rPr>
          <w:rFonts w:ascii="ATraditional Arabic" w:hAnsi="ATraditional Arabic" w:cs="ATraditional Arabic"/>
          <w:sz w:val="32"/>
          <w:szCs w:val="32"/>
          <w:rtl/>
          <w:lang w:bidi="ar-TN"/>
        </w:rPr>
        <w:t>إطار</w:t>
      </w:r>
      <w:r w:rsidRPr="00A823C1">
        <w:rPr>
          <w:rFonts w:ascii="ATraditional Arabic" w:hAnsi="ATraditional Arabic" w:cs="ATraditional Arabic"/>
          <w:sz w:val="32"/>
          <w:szCs w:val="32"/>
          <w:rtl/>
          <w:lang w:bidi="ar-TN"/>
        </w:rPr>
        <w:t xml:space="preserve"> التربية النبوية التي تهتم بالخاصة ليكونوا حملة الدين الحنيف</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جاءت </w:t>
      </w:r>
      <w:r w:rsidR="002914FB" w:rsidRPr="00A823C1">
        <w:rPr>
          <w:rFonts w:ascii="ATraditional Arabic" w:hAnsi="ATraditional Arabic" w:cs="ATraditional Arabic"/>
          <w:sz w:val="32"/>
          <w:szCs w:val="32"/>
          <w:rtl/>
          <w:lang w:bidi="ar-TN"/>
        </w:rPr>
        <w:t>أوامر</w:t>
      </w:r>
      <w:r w:rsidRPr="00A823C1">
        <w:rPr>
          <w:rFonts w:ascii="ATraditional Arabic" w:hAnsi="ATraditional Arabic" w:cs="ATraditional Arabic"/>
          <w:sz w:val="32"/>
          <w:szCs w:val="32"/>
          <w:rtl/>
          <w:lang w:bidi="ar-TN"/>
        </w:rPr>
        <w:t xml:space="preserve">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ونواهيه </w:t>
      </w:r>
      <w:r w:rsidR="002914FB" w:rsidRPr="00A823C1">
        <w:rPr>
          <w:rFonts w:ascii="ATraditional Arabic" w:hAnsi="ATraditional Arabic" w:cs="ATraditional Arabic"/>
          <w:sz w:val="32"/>
          <w:szCs w:val="32"/>
          <w:rtl/>
          <w:lang w:bidi="ar-TN"/>
        </w:rPr>
        <w:t>لأصحابه</w:t>
      </w:r>
      <w:r w:rsidRPr="00A823C1">
        <w:rPr>
          <w:rFonts w:ascii="ATraditional Arabic" w:hAnsi="ATraditional Arabic" w:cs="ATraditional Arabic"/>
          <w:sz w:val="32"/>
          <w:szCs w:val="32"/>
          <w:rtl/>
          <w:lang w:bidi="ar-TN"/>
        </w:rPr>
        <w:t xml:space="preserve"> تشريع</w:t>
      </w:r>
      <w:r w:rsidR="00F87EE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خاص</w:t>
      </w:r>
      <w:r w:rsidR="00F87EE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B75ABC" w:rsidRPr="00A823C1">
        <w:rPr>
          <w:rFonts w:ascii="ATraditional Arabic" w:hAnsi="ATraditional Arabic" w:cs="ATraditional Arabic"/>
          <w:sz w:val="32"/>
          <w:szCs w:val="32"/>
          <w:rtl/>
          <w:lang w:bidi="ar-TN"/>
        </w:rPr>
        <w:t>و</w:t>
      </w:r>
      <w:r w:rsidRPr="00A823C1">
        <w:rPr>
          <w:rFonts w:ascii="ATraditional Arabic" w:hAnsi="ATraditional Arabic" w:cs="ATraditional Arabic"/>
          <w:sz w:val="32"/>
          <w:szCs w:val="32"/>
          <w:rtl/>
          <w:lang w:bidi="ar-TN"/>
        </w:rPr>
        <w:t>عدم الاهتداء لهذه الحال كان سبب</w:t>
      </w:r>
      <w:r w:rsidR="00F87EE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في أغلاط فقهية كثيرة</w:t>
      </w:r>
      <w:r w:rsidR="00F87EE1">
        <w:rPr>
          <w:rFonts w:ascii="ATraditional Arabic" w:hAnsi="ATraditional Arabic" w:cs="ATraditional Arabic" w:hint="cs"/>
          <w:sz w:val="32"/>
          <w:szCs w:val="32"/>
          <w:rtl/>
          <w:lang w:bidi="ar-TN"/>
        </w:rPr>
        <w:t>،</w:t>
      </w:r>
      <w:r w:rsidR="00054DDE" w:rsidRPr="00A823C1">
        <w:rPr>
          <w:rFonts w:ascii="ATraditional Arabic" w:hAnsi="ATraditional Arabic" w:cs="ATraditional Arabic"/>
          <w:sz w:val="32"/>
          <w:szCs w:val="32"/>
          <w:rtl/>
          <w:lang w:bidi="ar-TN"/>
        </w:rPr>
        <w:t xml:space="preserve"> وقد استدل ابن عاشور على ذلك بقوله</w:t>
      </w:r>
      <w:r w:rsidR="00660C23" w:rsidRPr="00660C23">
        <w:rPr>
          <w:rFonts w:ascii="ATraditional Arabic" w:hAnsi="ATraditional Arabic" w:cs="ATraditional Arabic"/>
          <w:sz w:val="32"/>
          <w:szCs w:val="32"/>
          <w:rtl/>
          <w:lang w:bidi="ar-TN"/>
        </w:rPr>
        <w:t xml:space="preserve">: </w:t>
      </w:r>
      <w:r w:rsidR="00054DDE" w:rsidRPr="00A823C1">
        <w:rPr>
          <w:rFonts w:ascii="ATraditional Arabic" w:hAnsi="ATraditional Arabic" w:cs="ATraditional Arabic"/>
          <w:sz w:val="32"/>
          <w:szCs w:val="32"/>
          <w:rtl/>
          <w:lang w:bidi="ar-TN"/>
        </w:rPr>
        <w:t>"فقد ك</w:t>
      </w:r>
      <w:r w:rsidR="00AD2D30">
        <w:rPr>
          <w:rFonts w:ascii="ATraditional Arabic" w:hAnsi="ATraditional Arabic" w:cs="ATraditional Arabic"/>
          <w:sz w:val="32"/>
          <w:szCs w:val="32"/>
          <w:rtl/>
          <w:lang w:bidi="ar-TN"/>
        </w:rPr>
        <w:t>ان رسول الله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2914FB" w:rsidRPr="00A823C1">
        <w:rPr>
          <w:rFonts w:ascii="ATraditional Arabic" w:hAnsi="ATraditional Arabic" w:cs="ATraditional Arabic"/>
          <w:sz w:val="32"/>
          <w:szCs w:val="32"/>
          <w:rtl/>
          <w:lang w:bidi="ar-TN"/>
        </w:rPr>
        <w:t xml:space="preserve"> </w:t>
      </w:r>
      <w:r w:rsidR="00054DDE" w:rsidRPr="00A823C1">
        <w:rPr>
          <w:rFonts w:ascii="ATraditional Arabic" w:hAnsi="ATraditional Arabic" w:cs="ATraditional Arabic"/>
          <w:sz w:val="32"/>
          <w:szCs w:val="32"/>
          <w:rtl/>
          <w:lang w:bidi="ar-TN"/>
        </w:rPr>
        <w:t>لأصحابه</w:t>
      </w:r>
      <w:proofErr w:type="gramEnd"/>
      <w:r w:rsidR="00054DDE" w:rsidRPr="00A823C1">
        <w:rPr>
          <w:rFonts w:ascii="ATraditional Arabic" w:hAnsi="ATraditional Arabic" w:cs="ATraditional Arabic"/>
          <w:sz w:val="32"/>
          <w:szCs w:val="32"/>
          <w:rtl/>
          <w:lang w:bidi="ar-TN"/>
        </w:rPr>
        <w:t xml:space="preserve"> مشر</w:t>
      </w:r>
      <w:r w:rsidR="002914FB" w:rsidRPr="00A823C1">
        <w:rPr>
          <w:rFonts w:ascii="ATraditional Arabic" w:hAnsi="ATraditional Arabic" w:cs="ATraditional Arabic"/>
          <w:sz w:val="32"/>
          <w:szCs w:val="32"/>
          <w:rtl/>
          <w:lang w:bidi="ar-TN"/>
        </w:rPr>
        <w:t>ّ</w:t>
      </w:r>
      <w:r w:rsidR="00F87EE1">
        <w:rPr>
          <w:rFonts w:ascii="ATraditional Arabic" w:hAnsi="ATraditional Arabic" w:cs="ATraditional Arabic"/>
          <w:sz w:val="32"/>
          <w:szCs w:val="32"/>
          <w:rtl/>
          <w:lang w:bidi="ar-TN"/>
        </w:rPr>
        <w:t>ع</w:t>
      </w:r>
      <w:r w:rsidR="00F87EE1">
        <w:rPr>
          <w:rFonts w:ascii="ATraditional Arabic" w:hAnsi="ATraditional Arabic" w:cs="ATraditional Arabic" w:hint="cs"/>
          <w:sz w:val="32"/>
          <w:szCs w:val="32"/>
          <w:rtl/>
          <w:lang w:bidi="ar-TN"/>
        </w:rPr>
        <w:t>ً</w:t>
      </w:r>
      <w:r w:rsidR="00F87EE1">
        <w:rPr>
          <w:rFonts w:ascii="ATraditional Arabic" w:hAnsi="ATraditional Arabic" w:cs="ATraditional Arabic"/>
          <w:sz w:val="32"/>
          <w:szCs w:val="32"/>
          <w:rtl/>
          <w:lang w:bidi="ar-TN"/>
        </w:rPr>
        <w:t>ا</w:t>
      </w:r>
      <w:r w:rsidR="00054DDE" w:rsidRPr="00A823C1">
        <w:rPr>
          <w:rFonts w:ascii="ATraditional Arabic" w:hAnsi="ATraditional Arabic" w:cs="ATraditional Arabic"/>
          <w:sz w:val="32"/>
          <w:szCs w:val="32"/>
          <w:rtl/>
          <w:lang w:bidi="ar-TN"/>
        </w:rPr>
        <w:t xml:space="preserve"> لهم بالخصوص</w:t>
      </w:r>
      <w:r w:rsidR="00660C23" w:rsidRPr="00660C23">
        <w:rPr>
          <w:rFonts w:ascii="ATraditional Arabic" w:hAnsi="ATraditional Arabic" w:cs="ATraditional Arabic"/>
          <w:sz w:val="32"/>
          <w:szCs w:val="32"/>
          <w:rtl/>
          <w:lang w:bidi="ar-TN"/>
        </w:rPr>
        <w:t xml:space="preserve">. </w:t>
      </w:r>
      <w:r w:rsidR="00054DDE" w:rsidRPr="00A823C1">
        <w:rPr>
          <w:rFonts w:ascii="ATraditional Arabic" w:hAnsi="ATraditional Arabic" w:cs="ATraditional Arabic"/>
          <w:sz w:val="32"/>
          <w:szCs w:val="32"/>
          <w:rtl/>
          <w:lang w:bidi="ar-TN"/>
        </w:rPr>
        <w:t>فكان يحملهم على أكمل الأحوال</w:t>
      </w:r>
      <w:r w:rsidR="00660C23" w:rsidRPr="00660C23">
        <w:rPr>
          <w:rFonts w:ascii="ATraditional Arabic" w:hAnsi="ATraditional Arabic" w:cs="ATraditional Arabic"/>
          <w:sz w:val="32"/>
          <w:szCs w:val="32"/>
          <w:rtl/>
          <w:lang w:bidi="ar-TN"/>
        </w:rPr>
        <w:t xml:space="preserve">... </w:t>
      </w:r>
      <w:r w:rsidR="00054DDE" w:rsidRPr="00A823C1">
        <w:rPr>
          <w:rFonts w:ascii="ATraditional Arabic" w:hAnsi="ATraditional Arabic" w:cs="ATraditional Arabic"/>
          <w:sz w:val="32"/>
          <w:szCs w:val="32"/>
          <w:rtl/>
          <w:lang w:bidi="ar-TN"/>
        </w:rPr>
        <w:t>و</w:t>
      </w:r>
      <w:r w:rsidR="00BD6F4F" w:rsidRPr="00A823C1">
        <w:rPr>
          <w:rFonts w:ascii="ATraditional Arabic" w:hAnsi="ATraditional Arabic" w:cs="ATraditional Arabic"/>
          <w:sz w:val="32"/>
          <w:szCs w:val="32"/>
          <w:rtl/>
          <w:lang w:bidi="ar-TN"/>
        </w:rPr>
        <w:t xml:space="preserve">قد نوّه الله تعالى بهم في </w:t>
      </w:r>
      <w:r w:rsidR="00054DDE" w:rsidRPr="00A823C1">
        <w:rPr>
          <w:rFonts w:ascii="ATraditional Arabic" w:hAnsi="ATraditional Arabic" w:cs="ATraditional Arabic"/>
          <w:sz w:val="32"/>
          <w:szCs w:val="32"/>
          <w:rtl/>
          <w:lang w:bidi="ar-TN"/>
        </w:rPr>
        <w:t>سورة الفتح</w:t>
      </w:r>
      <w:r w:rsidR="00660C23" w:rsidRPr="00660C23">
        <w:rPr>
          <w:rFonts w:ascii="ATraditional Arabic" w:hAnsi="ATraditional Arabic" w:cs="ATraditional Arabic"/>
          <w:sz w:val="32"/>
          <w:szCs w:val="32"/>
          <w:rtl/>
          <w:lang w:bidi="ar-TN"/>
        </w:rPr>
        <w:t>:</w:t>
      </w:r>
      <w:r w:rsidR="00D12904" w:rsidRPr="00D12904">
        <w:rPr>
          <w:rFonts w:ascii="ATraditional Arabic" w:hAnsi="ATraditional Arabic" w:cs="ATraditional Arabic"/>
          <w:sz w:val="32"/>
          <w:szCs w:val="32"/>
          <w:rtl/>
          <w:lang w:bidi="ar-TN"/>
        </w:rPr>
        <w:t xml:space="preserve"> </w:t>
      </w:r>
      <w:r w:rsidR="00D12904" w:rsidRPr="006813CB">
        <w:rPr>
          <w:rFonts w:ascii="ATraditional Arabic" w:hAnsi="ATraditional Arabic" w:cs="ATraditional Arabic"/>
          <w:sz w:val="32"/>
          <w:szCs w:val="32"/>
          <w:rtl/>
          <w:lang w:bidi="ar-TN"/>
        </w:rPr>
        <w:t>{</w:t>
      </w:r>
      <w:r w:rsidR="00D12904" w:rsidRPr="00D12904">
        <w:rPr>
          <w:rFonts w:ascii="ATraditional Arabic" w:hAnsi="ATraditional Arabic" w:cs="ATraditional Arabic"/>
          <w:sz w:val="32"/>
          <w:szCs w:val="32"/>
          <w:rtl/>
          <w:lang w:bidi="ar-TN"/>
        </w:rPr>
        <w:t>مُحَمَّدٌ رَسُولُ اللَّهِ وَالَّذِينَ مَعَهُ أَشِدَّاءُ عَلَى ا</w:t>
      </w:r>
      <w:r w:rsidR="00F87EE1">
        <w:rPr>
          <w:rFonts w:ascii="ATraditional Arabic" w:hAnsi="ATraditional Arabic" w:cs="ATraditional Arabic"/>
          <w:sz w:val="32"/>
          <w:szCs w:val="32"/>
          <w:rtl/>
          <w:lang w:bidi="ar-TN"/>
        </w:rPr>
        <w:t>لْكُفَّارِ رُحَمَاءُ بَيْنَهُمْ</w:t>
      </w:r>
      <w:r w:rsidR="00D12904"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D12904">
        <w:rPr>
          <w:rFonts w:ascii="ATraditional Arabic" w:hAnsi="ATraditional Arabic" w:cs="ATraditional Arabic" w:hint="cs"/>
          <w:sz w:val="32"/>
          <w:szCs w:val="32"/>
          <w:rtl/>
          <w:lang w:bidi="ar-TN"/>
        </w:rPr>
        <w:t>[</w:t>
      </w:r>
      <w:r w:rsidR="00D12904">
        <w:rPr>
          <w:rFonts w:ascii="ATraditional Arabic" w:hAnsi="ATraditional Arabic" w:cs="ATraditional Arabic"/>
          <w:sz w:val="32"/>
          <w:szCs w:val="32"/>
          <w:rtl/>
          <w:lang w:bidi="ar-TN"/>
        </w:rPr>
        <w:t>سورة الفتح: 29</w:t>
      </w:r>
      <w:r w:rsidR="00D12904">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FC3CAC" w:rsidRPr="00A823C1">
        <w:rPr>
          <w:rFonts w:ascii="ATraditional Arabic" w:hAnsi="ATraditional Arabic" w:cs="ATraditional Arabic"/>
          <w:sz w:val="32"/>
          <w:szCs w:val="32"/>
          <w:rtl/>
          <w:lang w:bidi="ar-TN"/>
        </w:rPr>
        <w:t>ألا ترى إلى 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w:t>
      </w:r>
      <w:r w:rsidR="00F87EE1">
        <w:rPr>
          <w:rFonts w:ascii="ATraditional Arabic" w:hAnsi="ATraditional Arabic" w:cs="ATraditional Arabic"/>
          <w:sz w:val="32"/>
          <w:szCs w:val="32"/>
          <w:rtl/>
          <w:lang w:bidi="ar-TN"/>
        </w:rPr>
        <w:t xml:space="preserve"> </w:t>
      </w:r>
      <w:r w:rsidR="00F87EE1">
        <w:rPr>
          <w:rFonts w:ascii="ATraditional Arabic" w:hAnsi="ATraditional Arabic" w:cs="ATraditional Arabic" w:hint="cs"/>
          <w:sz w:val="32"/>
          <w:szCs w:val="32"/>
          <w:rtl/>
          <w:lang w:bidi="ar-TN"/>
        </w:rPr>
        <w:t>"</w:t>
      </w:r>
      <w:r w:rsidR="007F10E6" w:rsidRPr="007F10E6">
        <w:rPr>
          <w:rFonts w:ascii="ATraditional Arabic" w:hAnsi="ATraditional Arabic" w:cs="ATraditional Arabic"/>
          <w:sz w:val="32"/>
          <w:szCs w:val="32"/>
          <w:rtl/>
          <w:lang w:bidi="ar-TN"/>
        </w:rPr>
        <w:t>لاَ تَسُبُّوا أَصْحَابِي، فَلَوْ أَنَّ أَحَدَكُمْ أَنْفَقَ مِثْلَ أُحُدٍ، ذَهَبًا مَا بَلَغَ مُ</w:t>
      </w:r>
      <w:r w:rsidR="00F87EE1">
        <w:rPr>
          <w:rFonts w:ascii="ATraditional Arabic" w:hAnsi="ATraditional Arabic" w:cs="ATraditional Arabic"/>
          <w:sz w:val="32"/>
          <w:szCs w:val="32"/>
          <w:rtl/>
          <w:lang w:bidi="ar-TN"/>
        </w:rPr>
        <w:t>دَّ أَحَدِهِمْ، وَلاَ نَصِيفَهُ</w:t>
      </w:r>
      <w:r w:rsidR="00F87EE1">
        <w:rPr>
          <w:rFonts w:ascii="ATraditional Arabic" w:hAnsi="ATraditional Arabic" w:cs="ATraditional Arabic" w:hint="cs"/>
          <w:sz w:val="32"/>
          <w:szCs w:val="32"/>
          <w:rtl/>
          <w:lang w:bidi="ar-TN"/>
        </w:rPr>
        <w:t>"</w:t>
      </w:r>
      <w:r w:rsidR="00FC3CAC" w:rsidRPr="00A823C1">
        <w:rPr>
          <w:rStyle w:val="FootnoteReference"/>
          <w:rFonts w:ascii="ATraditional Arabic" w:hAnsi="ATraditional Arabic" w:cs="ATraditional Arabic"/>
          <w:sz w:val="32"/>
          <w:szCs w:val="32"/>
          <w:rtl/>
          <w:lang w:bidi="ar-TN"/>
        </w:rPr>
        <w:footnoteReference w:id="53"/>
      </w:r>
      <w:r w:rsidR="00660C23" w:rsidRPr="00660C23">
        <w:rPr>
          <w:rFonts w:ascii="ATraditional Arabic" w:hAnsi="ATraditional Arabic" w:cs="ATraditional Arabic"/>
          <w:sz w:val="32"/>
          <w:szCs w:val="32"/>
          <w:rtl/>
          <w:lang w:bidi="ar-TN"/>
        </w:rPr>
        <w:t xml:space="preserve">. </w:t>
      </w:r>
    </w:p>
    <w:p w:rsidR="003D745B" w:rsidRPr="00A823C1" w:rsidRDefault="00EA1D48" w:rsidP="007F10E6">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ومثل ابن عاشور لهذه</w:t>
      </w:r>
      <w:r w:rsidR="003D745B" w:rsidRPr="00A823C1">
        <w:rPr>
          <w:rFonts w:ascii="ATraditional Arabic" w:hAnsi="ATraditional Arabic" w:cs="ATraditional Arabic"/>
          <w:sz w:val="32"/>
          <w:szCs w:val="32"/>
          <w:rtl/>
          <w:lang w:bidi="ar-TN"/>
        </w:rPr>
        <w:t xml:space="preserve"> الحال بحديث علي بن أبي طالب</w:t>
      </w:r>
      <w:r w:rsidR="00054DDE" w:rsidRPr="00A823C1">
        <w:rPr>
          <w:rFonts w:ascii="ATraditional Arabic" w:hAnsi="ATraditional Arabic" w:cs="ATraditional Arabic"/>
          <w:sz w:val="32"/>
          <w:szCs w:val="32"/>
          <w:rtl/>
          <w:lang w:bidi="ar-TN"/>
        </w:rPr>
        <w:t xml:space="preserve"> </w:t>
      </w:r>
      <w:r w:rsidR="00175555" w:rsidRPr="00A823C1">
        <w:rPr>
          <w:rFonts w:ascii="ATraditional Arabic" w:hAnsi="ATraditional Arabic" w:cs="ATraditional Arabic"/>
          <w:sz w:val="32"/>
          <w:szCs w:val="32"/>
          <w:rtl/>
          <w:lang w:bidi="ar-TN"/>
        </w:rPr>
        <w:t xml:space="preserve">حين </w:t>
      </w:r>
      <w:r w:rsidR="00054DDE" w:rsidRPr="00A823C1">
        <w:rPr>
          <w:rFonts w:ascii="ATraditional Arabic" w:hAnsi="ATraditional Arabic" w:cs="ATraditional Arabic"/>
          <w:sz w:val="32"/>
          <w:szCs w:val="32"/>
          <w:rtl/>
          <w:lang w:bidi="ar-TN"/>
        </w:rPr>
        <w:t>قال</w:t>
      </w:r>
      <w:r w:rsidR="00660C23" w:rsidRPr="00660C23">
        <w:rPr>
          <w:rFonts w:ascii="ATraditional Arabic" w:hAnsi="ATraditional Arabic" w:cs="ATraditional Arabic"/>
          <w:sz w:val="32"/>
          <w:szCs w:val="32"/>
          <w:rtl/>
          <w:lang w:bidi="ar-TN"/>
        </w:rPr>
        <w:t>:</w:t>
      </w:r>
      <w:r w:rsidR="007F10E6" w:rsidRPr="007F10E6">
        <w:rPr>
          <w:rtl/>
        </w:rPr>
        <w:t xml:space="preserve"> </w:t>
      </w:r>
      <w:r w:rsidR="00F87EE1">
        <w:rPr>
          <w:rFonts w:ascii="ATraditional Arabic" w:hAnsi="ATraditional Arabic" w:cs="ATraditional Arabic" w:hint="cs"/>
          <w:sz w:val="32"/>
          <w:szCs w:val="32"/>
          <w:rtl/>
          <w:lang w:bidi="ar-TN"/>
        </w:rPr>
        <w:t>"</w:t>
      </w:r>
      <w:r w:rsidR="007F10E6" w:rsidRPr="007F10E6">
        <w:rPr>
          <w:rFonts w:ascii="ATraditional Arabic" w:hAnsi="ATraditional Arabic" w:cs="ATraditional Arabic"/>
          <w:sz w:val="32"/>
          <w:szCs w:val="32"/>
          <w:rtl/>
          <w:lang w:bidi="ar-TN"/>
        </w:rPr>
        <w:t>نَهَانِي رَسُولُ اللَّهِ صَلَّى اللهُ عَلَيْهِ وَسَلَّمَ، وَلَا أَقُولُ نَهَاكُمْ عَنْ تَخَتُّمِ الذَّهَبِ، وَعَنْ لُبْسِ الْقَسِّيِّ، وَعَنْ لُبْسِ الْمُفْدَمِ، وَالْمُعَصْفَرِ وَع</w:t>
      </w:r>
      <w:r w:rsidR="00F87EE1">
        <w:rPr>
          <w:rFonts w:ascii="ATraditional Arabic" w:hAnsi="ATraditional Arabic" w:cs="ATraditional Arabic"/>
          <w:sz w:val="32"/>
          <w:szCs w:val="32"/>
          <w:rtl/>
          <w:lang w:bidi="ar-TN"/>
        </w:rPr>
        <w:t>َنِ الْقِرَاءَةِ فِي الرُّكُوعِ</w:t>
      </w:r>
      <w:r w:rsidR="00F87EE1">
        <w:rPr>
          <w:rFonts w:ascii="ATraditional Arabic" w:hAnsi="ATraditional Arabic" w:cs="ATraditional Arabic" w:hint="cs"/>
          <w:sz w:val="32"/>
          <w:szCs w:val="32"/>
          <w:rtl/>
          <w:lang w:bidi="ar-TN"/>
        </w:rPr>
        <w:t>"</w:t>
      </w:r>
      <w:r w:rsidR="005D4433" w:rsidRPr="007F10E6">
        <w:rPr>
          <w:rStyle w:val="FootnoteReference"/>
          <w:rFonts w:ascii="ATraditional Arabic" w:hAnsi="ATraditional Arabic" w:cs="ATraditional Arabic"/>
          <w:sz w:val="32"/>
          <w:szCs w:val="32"/>
          <w:rtl/>
          <w:lang w:bidi="ar-TN"/>
        </w:rPr>
        <w:footnoteReference w:id="54"/>
      </w:r>
      <w:r w:rsidR="00054DDE" w:rsidRPr="00A823C1">
        <w:rPr>
          <w:rFonts w:ascii="ATraditional Arabic" w:hAnsi="ATraditional Arabic" w:cs="ATraditional Arabic"/>
          <w:b/>
          <w:bCs/>
          <w:sz w:val="32"/>
          <w:szCs w:val="32"/>
          <w:rtl/>
          <w:lang w:bidi="ar-TN"/>
        </w:rPr>
        <w:t xml:space="preserve"> </w:t>
      </w:r>
      <w:r w:rsidR="00054DDE" w:rsidRPr="00A823C1">
        <w:rPr>
          <w:rFonts w:ascii="ATraditional Arabic" w:hAnsi="ATraditional Arabic" w:cs="ATraditional Arabic"/>
          <w:sz w:val="32"/>
          <w:szCs w:val="32"/>
          <w:rtl/>
          <w:lang w:bidi="ar-TN"/>
        </w:rPr>
        <w:t>يعني أن بعض هذه المنهيات لم ينهَ عنها جميعَ الأمة بل خصَّ بالنهي</w:t>
      </w:r>
      <w:r w:rsidR="00027160" w:rsidRPr="00A823C1">
        <w:rPr>
          <w:rFonts w:ascii="ATraditional Arabic" w:hAnsi="ATraditional Arabic" w:cs="ATraditional Arabic"/>
          <w:sz w:val="32"/>
          <w:szCs w:val="32"/>
          <w:rtl/>
          <w:lang w:bidi="ar-TN"/>
        </w:rPr>
        <w:t xml:space="preserve"> أصحابه</w:t>
      </w:r>
      <w:r w:rsidR="00F87EE1">
        <w:rPr>
          <w:rFonts w:ascii="ATraditional Arabic" w:hAnsi="ATraditional Arabic" w:cs="ATraditional Arabic" w:hint="cs"/>
          <w:sz w:val="32"/>
          <w:szCs w:val="32"/>
          <w:rtl/>
          <w:lang w:bidi="ar-TN"/>
        </w:rPr>
        <w:t>،</w:t>
      </w:r>
      <w:r w:rsidR="00027160" w:rsidRPr="00A823C1">
        <w:rPr>
          <w:rFonts w:ascii="ATraditional Arabic" w:hAnsi="ATraditional Arabic" w:cs="ATraditional Arabic"/>
          <w:sz w:val="32"/>
          <w:szCs w:val="32"/>
          <w:rtl/>
          <w:lang w:bidi="ar-TN"/>
        </w:rPr>
        <w:t xml:space="preserve"> وهنا</w:t>
      </w:r>
      <w:r w:rsidR="00660C23" w:rsidRPr="00660C23">
        <w:rPr>
          <w:rFonts w:ascii="ATraditional Arabic" w:hAnsi="ATraditional Arabic" w:cs="ATraditional Arabic"/>
          <w:sz w:val="32"/>
          <w:szCs w:val="32"/>
          <w:rtl/>
          <w:lang w:bidi="ar-TN"/>
        </w:rPr>
        <w:t xml:space="preserve"> </w:t>
      </w:r>
      <w:r w:rsidR="00027160" w:rsidRPr="00A823C1">
        <w:rPr>
          <w:rFonts w:ascii="ATraditional Arabic" w:hAnsi="ATraditional Arabic" w:cs="ATraditional Arabic"/>
          <w:sz w:val="32"/>
          <w:szCs w:val="32"/>
          <w:rtl/>
          <w:lang w:bidi="ar-TN"/>
        </w:rPr>
        <w:t>خصَّ</w:t>
      </w:r>
      <w:r w:rsidR="00F87EE1">
        <w:rPr>
          <w:rFonts w:ascii="ATraditional Arabic" w:hAnsi="ATraditional Arabic" w:cs="ATraditional Arabic"/>
          <w:sz w:val="32"/>
          <w:szCs w:val="32"/>
          <w:rtl/>
          <w:lang w:bidi="ar-TN"/>
        </w:rPr>
        <w:t xml:space="preserve"> علي</w:t>
      </w:r>
      <w:r w:rsidR="00F87EE1">
        <w:rPr>
          <w:rFonts w:ascii="ATraditional Arabic" w:hAnsi="ATraditional Arabic" w:cs="ATraditional Arabic" w:hint="cs"/>
          <w:sz w:val="32"/>
          <w:szCs w:val="32"/>
          <w:rtl/>
          <w:lang w:bidi="ar-TN"/>
        </w:rPr>
        <w:t>ًّ</w:t>
      </w:r>
      <w:r w:rsidR="00F87EE1">
        <w:rPr>
          <w:rFonts w:ascii="ATraditional Arabic" w:hAnsi="ATraditional Arabic" w:cs="ATraditional Arabic"/>
          <w:sz w:val="32"/>
          <w:szCs w:val="32"/>
          <w:rtl/>
          <w:lang w:bidi="ar-TN"/>
        </w:rPr>
        <w:t>ا</w:t>
      </w:r>
      <w:r w:rsidR="00027160" w:rsidRPr="00A823C1">
        <w:rPr>
          <w:rFonts w:ascii="ATraditional Arabic" w:hAnsi="ATraditional Arabic" w:cs="ATraditional Arabic"/>
          <w:sz w:val="32"/>
          <w:szCs w:val="32"/>
          <w:rtl/>
          <w:lang w:bidi="ar-TN"/>
        </w:rPr>
        <w:t xml:space="preserve"> بدليل قوله "ولا أقول نهاكم"</w:t>
      </w:r>
      <w:r w:rsidR="00027160" w:rsidRPr="00A823C1">
        <w:rPr>
          <w:rStyle w:val="FootnoteReference"/>
          <w:rFonts w:ascii="ATraditional Arabic" w:hAnsi="ATraditional Arabic" w:cs="ATraditional Arabic"/>
          <w:sz w:val="32"/>
          <w:szCs w:val="32"/>
          <w:rtl/>
          <w:lang w:bidi="ar-TN"/>
        </w:rPr>
        <w:footnoteReference w:id="55"/>
      </w:r>
      <w:r w:rsidR="00660C23" w:rsidRPr="00660C23">
        <w:rPr>
          <w:rFonts w:ascii="ATraditional Arabic" w:hAnsi="ATraditional Arabic" w:cs="ATraditional Arabic"/>
          <w:sz w:val="32"/>
          <w:szCs w:val="32"/>
          <w:rtl/>
          <w:lang w:bidi="ar-TN"/>
        </w:rPr>
        <w:t xml:space="preserve">. </w:t>
      </w:r>
    </w:p>
    <w:p w:rsidR="003D745B" w:rsidRPr="00A823C1" w:rsidRDefault="003D745B" w:rsidP="00A823C1">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أما</w:t>
      </w:r>
      <w:r w:rsidR="00F2710A"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تعليم </w:t>
      </w:r>
      <w:r w:rsidR="0067015B" w:rsidRPr="00A823C1">
        <w:rPr>
          <w:rFonts w:ascii="ATraditional Arabic" w:hAnsi="ATraditional Arabic" w:cs="ATraditional Arabic"/>
          <w:sz w:val="32"/>
          <w:szCs w:val="32"/>
          <w:rtl/>
          <w:lang w:bidi="ar-TN"/>
        </w:rPr>
        <w:t>الحقائق العالية فيقول ابن عاشور</w:t>
      </w:r>
      <w:r w:rsidR="00660C23" w:rsidRPr="00660C23">
        <w:rPr>
          <w:rFonts w:ascii="ATraditional Arabic" w:hAnsi="ATraditional Arabic" w:cs="ATraditional Arabic"/>
          <w:sz w:val="32"/>
          <w:szCs w:val="32"/>
          <w:rtl/>
          <w:lang w:bidi="ar-TN"/>
        </w:rPr>
        <w:t xml:space="preserve">: </w:t>
      </w:r>
      <w:r w:rsidR="0067015B" w:rsidRPr="00A823C1">
        <w:rPr>
          <w:rFonts w:ascii="ATraditional Arabic" w:hAnsi="ATraditional Arabic" w:cs="ATraditional Arabic"/>
          <w:sz w:val="32"/>
          <w:szCs w:val="32"/>
          <w:rtl/>
          <w:lang w:bidi="ar-TN"/>
        </w:rPr>
        <w:t>"وذلك مقام رسول الله وخاصة أصحابه</w:t>
      </w:r>
      <w:r w:rsidR="00F87EE1">
        <w:rPr>
          <w:rFonts w:ascii="ATraditional Arabic" w:hAnsi="ATraditional Arabic" w:cs="ATraditional Arabic"/>
          <w:sz w:val="32"/>
          <w:szCs w:val="32"/>
          <w:rtl/>
          <w:lang w:bidi="ar-TN"/>
        </w:rPr>
        <w:t>"</w:t>
      </w:r>
      <w:r w:rsidR="00F87EE1">
        <w:rPr>
          <w:rFonts w:ascii="ATraditional Arabic" w:hAnsi="ATraditional Arabic" w:cs="ATraditional Arabic" w:hint="cs"/>
          <w:sz w:val="32"/>
          <w:szCs w:val="32"/>
          <w:rtl/>
          <w:lang w:bidi="ar-TN"/>
        </w:rPr>
        <w:t xml:space="preserve"> </w:t>
      </w:r>
      <w:r w:rsidR="00F87EE1">
        <w:rPr>
          <w:rFonts w:ascii="ATraditional Arabic" w:hAnsi="ATraditional Arabic" w:cs="ATraditional Arabic"/>
          <w:sz w:val="32"/>
          <w:szCs w:val="32"/>
          <w:rtl/>
          <w:lang w:bidi="ar-TN"/>
        </w:rPr>
        <w:t>لذلك أتساءل لماذا لم يجعل هذ</w:t>
      </w:r>
      <w:r w:rsidR="00F87EE1">
        <w:rPr>
          <w:rFonts w:ascii="ATraditional Arabic" w:hAnsi="ATraditional Arabic" w:cs="ATraditional Arabic" w:hint="cs"/>
          <w:sz w:val="32"/>
          <w:szCs w:val="32"/>
          <w:rtl/>
          <w:lang w:bidi="ar-TN"/>
        </w:rPr>
        <w:t>ه</w:t>
      </w:r>
      <w:r w:rsidR="0067015B" w:rsidRPr="00A823C1">
        <w:rPr>
          <w:rFonts w:ascii="ATraditional Arabic" w:hAnsi="ATraditional Arabic" w:cs="ATraditional Arabic"/>
          <w:sz w:val="32"/>
          <w:szCs w:val="32"/>
          <w:rtl/>
          <w:lang w:bidi="ar-TN"/>
        </w:rPr>
        <w:t xml:space="preserve"> الحال مع حال تكملة النفوس فهي تخص الصحابة</w:t>
      </w:r>
      <w:r w:rsidR="00F87EE1">
        <w:rPr>
          <w:rFonts w:ascii="ATraditional Arabic" w:hAnsi="ATraditional Arabic" w:cs="ATraditional Arabic" w:hint="cs"/>
          <w:sz w:val="32"/>
          <w:szCs w:val="32"/>
          <w:rtl/>
          <w:lang w:bidi="ar-TN"/>
        </w:rPr>
        <w:t>،</w:t>
      </w:r>
      <w:r w:rsidR="00F2710A" w:rsidRPr="00A823C1">
        <w:rPr>
          <w:rFonts w:ascii="ATraditional Arabic" w:hAnsi="ATraditional Arabic" w:cs="ATraditional Arabic"/>
          <w:sz w:val="32"/>
          <w:szCs w:val="32"/>
          <w:rtl/>
          <w:lang w:bidi="ar-TN"/>
        </w:rPr>
        <w:t xml:space="preserve"> وتهدف </w:t>
      </w:r>
      <w:r w:rsidR="00027160" w:rsidRPr="00A823C1">
        <w:rPr>
          <w:rFonts w:ascii="ATraditional Arabic" w:hAnsi="ATraditional Arabic" w:cs="ATraditional Arabic"/>
          <w:sz w:val="32"/>
          <w:szCs w:val="32"/>
          <w:rtl/>
          <w:lang w:bidi="ar-TN"/>
        </w:rPr>
        <w:t>إلى</w:t>
      </w:r>
      <w:r w:rsidR="00F2710A" w:rsidRPr="00A823C1">
        <w:rPr>
          <w:rFonts w:ascii="ATraditional Arabic" w:hAnsi="ATraditional Arabic" w:cs="ATraditional Arabic"/>
          <w:sz w:val="32"/>
          <w:szCs w:val="32"/>
          <w:rtl/>
          <w:lang w:bidi="ar-TN"/>
        </w:rPr>
        <w:t xml:space="preserve"> تربيتهم بتعليمهم الحقائق العالية</w:t>
      </w:r>
      <w:r w:rsidR="00F87EE1">
        <w:rPr>
          <w:rFonts w:ascii="ATraditional Arabic" w:hAnsi="ATraditional Arabic" w:cs="ATraditional Arabic" w:hint="cs"/>
          <w:sz w:val="32"/>
          <w:szCs w:val="32"/>
          <w:rtl/>
          <w:lang w:bidi="ar-TN"/>
        </w:rPr>
        <w:t>؟</w:t>
      </w:r>
    </w:p>
    <w:p w:rsidR="00AD62C2" w:rsidRPr="00A823C1" w:rsidRDefault="00F2710A" w:rsidP="00F87EE1">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ومث</w:t>
      </w:r>
      <w:r w:rsidR="00E024B2" w:rsidRPr="00A823C1">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ل له بقول 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AD62C2" w:rsidRPr="00A823C1">
        <w:rPr>
          <w:rFonts w:ascii="ATraditional Arabic" w:hAnsi="ATraditional Arabic" w:cs="ATraditional Arabic"/>
          <w:sz w:val="32"/>
          <w:szCs w:val="32"/>
          <w:rtl/>
          <w:lang w:bidi="ar-TN"/>
        </w:rPr>
        <w:t xml:space="preserve"> </w:t>
      </w:r>
      <w:r w:rsidR="002E29E3" w:rsidRPr="00A823C1">
        <w:rPr>
          <w:rFonts w:ascii="ATraditional Arabic" w:hAnsi="ATraditional Arabic" w:cs="ATraditional Arabic"/>
          <w:sz w:val="32"/>
          <w:szCs w:val="32"/>
          <w:rtl/>
          <w:lang w:bidi="ar-TN"/>
        </w:rPr>
        <w:t>في</w:t>
      </w:r>
      <w:r w:rsidR="00AD62C2" w:rsidRPr="00A823C1">
        <w:rPr>
          <w:rFonts w:ascii="ATraditional Arabic" w:hAnsi="ATraditional Arabic" w:cs="ATraditional Arabic"/>
          <w:sz w:val="32"/>
          <w:szCs w:val="32"/>
          <w:rtl/>
          <w:lang w:bidi="ar-TN"/>
        </w:rPr>
        <w:t>ما</w:t>
      </w:r>
      <w:proofErr w:type="gramEnd"/>
      <w:r w:rsidR="00AD62C2" w:rsidRPr="00A823C1">
        <w:rPr>
          <w:rFonts w:ascii="ATraditional Arabic" w:hAnsi="ATraditional Arabic" w:cs="ATraditional Arabic"/>
          <w:sz w:val="32"/>
          <w:szCs w:val="32"/>
          <w:rtl/>
          <w:lang w:bidi="ar-TN"/>
        </w:rPr>
        <w:t xml:space="preserve"> روى أبو ذر</w:t>
      </w:r>
      <w:r w:rsidR="00660C23" w:rsidRPr="00660C23">
        <w:rPr>
          <w:rFonts w:ascii="ATraditional Arabic" w:hAnsi="ATraditional Arabic" w:cs="ATraditional Arabic"/>
          <w:sz w:val="32"/>
          <w:szCs w:val="32"/>
          <w:rtl/>
          <w:lang w:bidi="ar-TN"/>
        </w:rPr>
        <w:t xml:space="preserve">، </w:t>
      </w:r>
      <w:r w:rsidR="00AD62C2" w:rsidRPr="00A823C1">
        <w:rPr>
          <w:rFonts w:ascii="ATraditional Arabic" w:hAnsi="ATraditional Arabic" w:cs="ATraditional Arabic"/>
          <w:sz w:val="32"/>
          <w:szCs w:val="32"/>
          <w:rtl/>
          <w:lang w:bidi="ar-TN"/>
        </w:rPr>
        <w:t>قال</w:t>
      </w:r>
      <w:r w:rsidR="00660C23" w:rsidRPr="00660C23">
        <w:rPr>
          <w:rFonts w:ascii="ATraditional Arabic" w:hAnsi="ATraditional Arabic" w:cs="ATraditional Arabic"/>
          <w:sz w:val="32"/>
          <w:szCs w:val="32"/>
          <w:rtl/>
          <w:lang w:bidi="ar-TN"/>
        </w:rPr>
        <w:t xml:space="preserve">: </w:t>
      </w:r>
      <w:r w:rsidR="00AD62C2" w:rsidRPr="00A823C1">
        <w:rPr>
          <w:rFonts w:ascii="ATraditional Arabic" w:hAnsi="ATraditional Arabic" w:cs="ATraditional Arabic"/>
          <w:sz w:val="32"/>
          <w:szCs w:val="32"/>
          <w:rtl/>
          <w:lang w:bidi="ar-TN"/>
        </w:rPr>
        <w:t>قال لي خليلي</w:t>
      </w:r>
      <w:r w:rsidR="00660C23" w:rsidRPr="00660C23">
        <w:rPr>
          <w:rFonts w:ascii="ATraditional Arabic" w:hAnsi="ATraditional Arabic" w:cs="ATraditional Arabic"/>
          <w:sz w:val="32"/>
          <w:szCs w:val="32"/>
          <w:rtl/>
          <w:lang w:bidi="ar-TN"/>
        </w:rPr>
        <w:t>:</w:t>
      </w:r>
      <w:r w:rsidR="007F10E6" w:rsidRPr="007F10E6">
        <w:rPr>
          <w:rtl/>
        </w:rPr>
        <w:t xml:space="preserve"> </w:t>
      </w:r>
      <w:r w:rsidR="00F87EE1">
        <w:rPr>
          <w:rFonts w:ascii="ATraditional Arabic" w:hAnsi="ATraditional Arabic" w:cs="ATraditional Arabic" w:hint="cs"/>
          <w:sz w:val="32"/>
          <w:szCs w:val="32"/>
          <w:rtl/>
          <w:lang w:bidi="ar-TN"/>
        </w:rPr>
        <w:t>"</w:t>
      </w:r>
      <w:r w:rsidR="007F10E6" w:rsidRPr="007F10E6">
        <w:rPr>
          <w:rFonts w:ascii="ATraditional Arabic" w:hAnsi="ATraditional Arabic" w:cs="ATraditional Arabic"/>
          <w:sz w:val="32"/>
          <w:szCs w:val="32"/>
          <w:rtl/>
          <w:lang w:bidi="ar-TN"/>
        </w:rPr>
        <w:t xml:space="preserve">يَا </w:t>
      </w:r>
      <w:r w:rsidR="00F87EE1">
        <w:rPr>
          <w:rFonts w:ascii="ATraditional Arabic" w:hAnsi="ATraditional Arabic" w:cs="ATraditional Arabic"/>
          <w:sz w:val="32"/>
          <w:szCs w:val="32"/>
          <w:rtl/>
          <w:lang w:bidi="ar-TN"/>
        </w:rPr>
        <w:t>أَبَا ذَرٍّ أَتُبْصِرُ أُحُدًا؟</w:t>
      </w:r>
      <w:r w:rsidR="00F87EE1">
        <w:rPr>
          <w:rFonts w:ascii="ATraditional Arabic" w:hAnsi="ATraditional Arabic" w:cs="ATraditional Arabic" w:hint="cs"/>
          <w:sz w:val="32"/>
          <w:szCs w:val="32"/>
          <w:rtl/>
          <w:lang w:bidi="ar-TN"/>
        </w:rPr>
        <w:t>"</w:t>
      </w:r>
      <w:r w:rsidR="007F10E6" w:rsidRPr="007F10E6">
        <w:rPr>
          <w:rFonts w:ascii="ATraditional Arabic" w:hAnsi="ATraditional Arabic" w:cs="ATraditional Arabic"/>
          <w:sz w:val="32"/>
          <w:szCs w:val="32"/>
          <w:rtl/>
          <w:lang w:bidi="ar-TN"/>
        </w:rPr>
        <w:t xml:space="preserve"> قَالَ: فَنَظَرْتُ إِلَى الشَّمْسِ مَا بَقِيَ مِنَ النَّهَارِ، وَأَنَا أُرَى أَنَّ رَسُولَ اللَّهِ صَلَّى اللهُ عَلَيْهِ وَسَلَّمَ يُرْسِلُنِي فِي حَاجَة</w:t>
      </w:r>
      <w:r w:rsidR="00F87EE1">
        <w:rPr>
          <w:rFonts w:ascii="ATraditional Arabic" w:hAnsi="ATraditional Arabic" w:cs="ATraditional Arabic"/>
          <w:sz w:val="32"/>
          <w:szCs w:val="32"/>
          <w:rtl/>
          <w:lang w:bidi="ar-TN"/>
        </w:rPr>
        <w:t xml:space="preserve">ٍ لَهُ، قُلْتُ: نَعَمْ، قَالَ: </w:t>
      </w:r>
      <w:r w:rsidR="00F87EE1">
        <w:rPr>
          <w:rFonts w:ascii="ATraditional Arabic" w:hAnsi="ATraditional Arabic" w:cs="ATraditional Arabic" w:hint="cs"/>
          <w:sz w:val="32"/>
          <w:szCs w:val="32"/>
          <w:rtl/>
          <w:lang w:bidi="ar-TN"/>
        </w:rPr>
        <w:t>"</w:t>
      </w:r>
      <w:r w:rsidR="007F10E6" w:rsidRPr="007F10E6">
        <w:rPr>
          <w:rFonts w:ascii="ATraditional Arabic" w:hAnsi="ATraditional Arabic" w:cs="ATraditional Arabic"/>
          <w:sz w:val="32"/>
          <w:szCs w:val="32"/>
          <w:rtl/>
          <w:lang w:bidi="ar-TN"/>
        </w:rPr>
        <w:t>مَا أُحِبُّ أَنَّ لِي مِثْلَ أُحُدٍ ذَهَبًا، أُنْفِقُهُ ك</w:t>
      </w:r>
      <w:r w:rsidR="007F10E6">
        <w:rPr>
          <w:rFonts w:ascii="ATraditional Arabic" w:hAnsi="ATraditional Arabic" w:cs="ATraditional Arabic"/>
          <w:sz w:val="32"/>
          <w:szCs w:val="32"/>
          <w:rtl/>
          <w:lang w:bidi="ar-TN"/>
        </w:rPr>
        <w:t>ُلَّهُ، إِلَّا ثَلاَثَةَ</w:t>
      </w:r>
      <w:r w:rsidR="007F10E6" w:rsidRPr="007F10E6">
        <w:rPr>
          <w:rFonts w:ascii="ATraditional Arabic" w:hAnsi="ATraditional Arabic" w:cs="ATraditional Arabic"/>
          <w:sz w:val="32"/>
          <w:szCs w:val="32"/>
          <w:rtl/>
          <w:lang w:bidi="ar-TN"/>
        </w:rPr>
        <w:t xml:space="preserve"> دَنَانِيرَ</w:t>
      </w:r>
      <w:r w:rsidR="00F87EE1">
        <w:rPr>
          <w:rFonts w:ascii="ATraditional Arabic" w:hAnsi="ATraditional Arabic" w:cs="ATraditional Arabic" w:hint="cs"/>
          <w:sz w:val="32"/>
          <w:szCs w:val="32"/>
          <w:rtl/>
          <w:lang w:bidi="ar-TN"/>
        </w:rPr>
        <w:t>"</w:t>
      </w:r>
      <w:r w:rsidR="008F5B37" w:rsidRPr="00A823C1">
        <w:rPr>
          <w:rStyle w:val="FootnoteReference"/>
          <w:rFonts w:ascii="ATraditional Arabic" w:hAnsi="ATraditional Arabic" w:cs="ATraditional Arabic"/>
          <w:sz w:val="32"/>
          <w:szCs w:val="32"/>
          <w:rtl/>
          <w:lang w:bidi="ar-TN"/>
        </w:rPr>
        <w:footnoteReference w:id="56"/>
      </w:r>
      <w:r w:rsidR="00660C23" w:rsidRPr="00660C23">
        <w:rPr>
          <w:rFonts w:ascii="ATraditional Arabic" w:hAnsi="ATraditional Arabic" w:cs="ATraditional Arabic"/>
          <w:sz w:val="32"/>
          <w:szCs w:val="32"/>
          <w:rtl/>
          <w:lang w:bidi="ar-TN"/>
        </w:rPr>
        <w:t xml:space="preserve">. </w:t>
      </w:r>
      <w:r w:rsidR="00AD62C2" w:rsidRPr="00A823C1">
        <w:rPr>
          <w:rFonts w:ascii="ATraditional Arabic" w:hAnsi="ATraditional Arabic" w:cs="ATraditional Arabic"/>
          <w:sz w:val="32"/>
          <w:szCs w:val="32"/>
          <w:rtl/>
          <w:lang w:bidi="ar-TN"/>
        </w:rPr>
        <w:t>فظن أبو ذر أن</w:t>
      </w:r>
      <w:r w:rsidR="00214304" w:rsidRPr="00A823C1">
        <w:rPr>
          <w:rFonts w:ascii="ATraditional Arabic" w:hAnsi="ATraditional Arabic" w:cs="ATraditional Arabic"/>
          <w:sz w:val="32"/>
          <w:szCs w:val="32"/>
          <w:rtl/>
          <w:lang w:bidi="ar-TN"/>
        </w:rPr>
        <w:t>ه أمر عام للأمة فيكون شرع</w:t>
      </w:r>
      <w:r w:rsidR="00F87EE1">
        <w:rPr>
          <w:rFonts w:ascii="ATraditional Arabic" w:hAnsi="ATraditional Arabic" w:cs="ATraditional Arabic" w:hint="cs"/>
          <w:sz w:val="32"/>
          <w:szCs w:val="32"/>
          <w:rtl/>
          <w:lang w:bidi="ar-TN"/>
        </w:rPr>
        <w:t>ً</w:t>
      </w:r>
      <w:r w:rsidR="00214304" w:rsidRPr="00A823C1">
        <w:rPr>
          <w:rFonts w:ascii="ATraditional Arabic" w:hAnsi="ATraditional Arabic" w:cs="ATraditional Arabic"/>
          <w:sz w:val="32"/>
          <w:szCs w:val="32"/>
          <w:rtl/>
          <w:lang w:bidi="ar-TN"/>
        </w:rPr>
        <w:t>ا عام</w:t>
      </w:r>
      <w:r w:rsidR="00F87EE1">
        <w:rPr>
          <w:rFonts w:ascii="ATraditional Arabic" w:hAnsi="ATraditional Arabic" w:cs="ATraditional Arabic" w:hint="cs"/>
          <w:sz w:val="32"/>
          <w:szCs w:val="32"/>
          <w:rtl/>
          <w:lang w:bidi="ar-TN"/>
        </w:rPr>
        <w:t>ًّ</w:t>
      </w:r>
      <w:r w:rsidR="00214304"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214304" w:rsidRPr="00A823C1">
        <w:rPr>
          <w:rFonts w:ascii="ATraditional Arabic" w:hAnsi="ATraditional Arabic" w:cs="ATraditional Arabic"/>
          <w:sz w:val="32"/>
          <w:szCs w:val="32"/>
          <w:rtl/>
          <w:lang w:bidi="ar-TN"/>
        </w:rPr>
        <w:t>ف</w:t>
      </w:r>
      <w:r w:rsidR="00E024B2" w:rsidRPr="00A823C1">
        <w:rPr>
          <w:rFonts w:ascii="ATraditional Arabic" w:hAnsi="ATraditional Arabic" w:cs="ATraditional Arabic"/>
          <w:sz w:val="32"/>
          <w:szCs w:val="32"/>
          <w:rtl/>
          <w:lang w:bidi="ar-TN"/>
        </w:rPr>
        <w:t>أ</w:t>
      </w:r>
      <w:r w:rsidR="00214304" w:rsidRPr="00A823C1">
        <w:rPr>
          <w:rFonts w:ascii="ATraditional Arabic" w:hAnsi="ATraditional Arabic" w:cs="ATraditional Arabic"/>
          <w:sz w:val="32"/>
          <w:szCs w:val="32"/>
          <w:rtl/>
          <w:lang w:bidi="ar-TN"/>
        </w:rPr>
        <w:t>خذ ينهى عن اكتناز المال</w:t>
      </w:r>
      <w:r w:rsidR="00660C23" w:rsidRPr="00660C23">
        <w:rPr>
          <w:rFonts w:ascii="ATraditional Arabic" w:hAnsi="ATraditional Arabic" w:cs="ATraditional Arabic"/>
          <w:sz w:val="32"/>
          <w:szCs w:val="32"/>
          <w:rtl/>
          <w:lang w:bidi="ar-TN"/>
        </w:rPr>
        <w:t xml:space="preserve">، </w:t>
      </w:r>
      <w:r w:rsidR="00214304" w:rsidRPr="00A823C1">
        <w:rPr>
          <w:rFonts w:ascii="ATraditional Arabic" w:hAnsi="ATraditional Arabic" w:cs="ATraditional Arabic"/>
          <w:sz w:val="32"/>
          <w:szCs w:val="32"/>
          <w:rtl/>
          <w:lang w:bidi="ar-TN"/>
        </w:rPr>
        <w:t xml:space="preserve">ولكن </w:t>
      </w:r>
      <w:r w:rsidR="002E29E3" w:rsidRPr="00A823C1">
        <w:rPr>
          <w:rFonts w:ascii="ATraditional Arabic" w:hAnsi="ATraditional Arabic" w:cs="ATraditional Arabic"/>
          <w:sz w:val="32"/>
          <w:szCs w:val="32"/>
          <w:rtl/>
          <w:lang w:bidi="ar-TN"/>
        </w:rPr>
        <w:t>عثمان</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214304" w:rsidRPr="00A823C1">
        <w:rPr>
          <w:rFonts w:ascii="ATraditional Arabic" w:hAnsi="ATraditional Arabic" w:cs="ATraditional Arabic"/>
          <w:sz w:val="32"/>
          <w:szCs w:val="32"/>
          <w:rtl/>
          <w:lang w:bidi="ar-TN"/>
        </w:rPr>
        <w:t xml:space="preserve">أنكر عليه </w:t>
      </w:r>
      <w:r w:rsidR="002E29E3" w:rsidRPr="00A823C1">
        <w:rPr>
          <w:rFonts w:ascii="ATraditional Arabic" w:hAnsi="ATraditional Arabic" w:cs="ATraditional Arabic"/>
          <w:sz w:val="32"/>
          <w:szCs w:val="32"/>
          <w:rtl/>
          <w:lang w:bidi="ar-TN"/>
        </w:rPr>
        <w:t>قول ذلك</w:t>
      </w:r>
      <w:r w:rsidR="002E29E3" w:rsidRPr="00A823C1">
        <w:rPr>
          <w:rStyle w:val="FootnoteReference"/>
          <w:rFonts w:ascii="ATraditional Arabic" w:hAnsi="ATraditional Arabic" w:cs="ATraditional Arabic"/>
          <w:sz w:val="32"/>
          <w:szCs w:val="32"/>
          <w:rtl/>
          <w:lang w:bidi="ar-TN"/>
        </w:rPr>
        <w:footnoteReference w:id="57"/>
      </w:r>
      <w:r w:rsidR="00660C23" w:rsidRPr="00660C23">
        <w:rPr>
          <w:rFonts w:ascii="ATraditional Arabic" w:hAnsi="ATraditional Arabic" w:cs="ATraditional Arabic"/>
          <w:sz w:val="32"/>
          <w:szCs w:val="32"/>
          <w:rtl/>
          <w:lang w:bidi="ar-TN"/>
        </w:rPr>
        <w:t xml:space="preserve">. </w:t>
      </w:r>
    </w:p>
    <w:p w:rsidR="005A76B7" w:rsidRPr="00A823C1" w:rsidRDefault="005C5EDD" w:rsidP="009D30E0">
      <w:pPr>
        <w:autoSpaceDE w:val="0"/>
        <w:autoSpaceDN w:val="0"/>
        <w:bidi/>
        <w:adjustRightInd w:val="0"/>
        <w:spacing w:after="0"/>
        <w:ind w:firstLine="567"/>
        <w:jc w:val="both"/>
        <w:rPr>
          <w:rFonts w:ascii="ATraditional Arabic" w:hAnsi="ATraditional Arabic" w:cs="ATraditional Arabic"/>
          <w:sz w:val="32"/>
          <w:szCs w:val="32"/>
          <w:rtl/>
        </w:rPr>
      </w:pPr>
      <w:r w:rsidRPr="00A823C1">
        <w:rPr>
          <w:rFonts w:ascii="ATraditional Arabic" w:hAnsi="ATraditional Arabic" w:cs="ATraditional Arabic"/>
          <w:sz w:val="32"/>
          <w:szCs w:val="32"/>
          <w:rtl/>
          <w:lang w:bidi="ar-TN"/>
        </w:rPr>
        <w:t>أما حال التأديب فقد مثل له بحديث</w:t>
      </w:r>
      <w:r w:rsidR="005A76B7" w:rsidRPr="00A823C1">
        <w:rPr>
          <w:rFonts w:ascii="ATraditional Arabic" w:hAnsi="ATraditional Arabic" w:cs="ATraditional Arabic"/>
          <w:sz w:val="32"/>
          <w:szCs w:val="32"/>
          <w:rtl/>
          <w:lang w:bidi="ar-TN"/>
        </w:rPr>
        <w:t xml:space="preserve"> أبي هريرة </w:t>
      </w:r>
      <w:r w:rsidR="00AB6714" w:rsidRPr="00A823C1">
        <w:rPr>
          <w:rFonts w:ascii="ATraditional Arabic" w:hAnsi="ATraditional Arabic" w:cs="ATraditional Arabic"/>
          <w:sz w:val="32"/>
          <w:szCs w:val="32"/>
          <w:rtl/>
          <w:lang w:bidi="ar-TN"/>
        </w:rPr>
        <w:t>أن 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AB6714" w:rsidRPr="00A823C1">
        <w:rPr>
          <w:rFonts w:ascii="ATraditional Arabic" w:hAnsi="ATraditional Arabic" w:cs="ATraditional Arabic"/>
          <w:sz w:val="32"/>
          <w:szCs w:val="32"/>
          <w:rtl/>
          <w:lang w:bidi="ar-TN"/>
        </w:rPr>
        <w:t>هدد بحرق بيوت م</w:t>
      </w:r>
      <w:r w:rsidR="00E22CF8" w:rsidRPr="00A823C1">
        <w:rPr>
          <w:rFonts w:ascii="ATraditional Arabic" w:hAnsi="ATraditional Arabic" w:cs="ATraditional Arabic"/>
          <w:sz w:val="32"/>
          <w:szCs w:val="32"/>
          <w:rtl/>
          <w:lang w:bidi="ar-TN"/>
        </w:rPr>
        <w:t>ن</w:t>
      </w:r>
      <w:r w:rsidR="00F87EE1">
        <w:rPr>
          <w:rFonts w:ascii="ATraditional Arabic" w:hAnsi="ATraditional Arabic" w:cs="ATraditional Arabic"/>
          <w:sz w:val="32"/>
          <w:szCs w:val="32"/>
          <w:rtl/>
          <w:lang w:bidi="ar-TN"/>
        </w:rPr>
        <w:t xml:space="preserve"> لم يح</w:t>
      </w:r>
      <w:r w:rsidR="00F87EE1">
        <w:rPr>
          <w:rFonts w:ascii="ATraditional Arabic" w:hAnsi="ATraditional Arabic" w:cs="ATraditional Arabic" w:hint="cs"/>
          <w:sz w:val="32"/>
          <w:szCs w:val="32"/>
          <w:rtl/>
          <w:lang w:bidi="ar-TN"/>
        </w:rPr>
        <w:t>ض</w:t>
      </w:r>
      <w:r w:rsidR="00AB6714" w:rsidRPr="00A823C1">
        <w:rPr>
          <w:rFonts w:ascii="ATraditional Arabic" w:hAnsi="ATraditional Arabic" w:cs="ATraditional Arabic"/>
          <w:sz w:val="32"/>
          <w:szCs w:val="32"/>
          <w:rtl/>
          <w:lang w:bidi="ar-TN"/>
        </w:rPr>
        <w:t>ر صلاة العشاء</w:t>
      </w:r>
      <w:r w:rsidR="00660C23" w:rsidRPr="00660C23">
        <w:rPr>
          <w:rFonts w:ascii="ATraditional Arabic" w:hAnsi="ATraditional Arabic" w:cs="ATraditional Arabic"/>
          <w:sz w:val="32"/>
          <w:szCs w:val="32"/>
          <w:rtl/>
          <w:lang w:bidi="ar-TN"/>
        </w:rPr>
        <w:t xml:space="preserve">: </w:t>
      </w:r>
      <w:r w:rsidR="00EA1D48" w:rsidRPr="00A823C1">
        <w:rPr>
          <w:rFonts w:ascii="ATraditional Arabic" w:hAnsi="ATraditional Arabic" w:cs="ATraditional Arabic"/>
          <w:sz w:val="32"/>
          <w:szCs w:val="32"/>
          <w:rtl/>
          <w:lang w:bidi="ar-TN"/>
        </w:rPr>
        <w:t>فقال مفس</w:t>
      </w:r>
      <w:r w:rsidR="00F87EE1">
        <w:rPr>
          <w:rFonts w:ascii="ATraditional Arabic" w:hAnsi="ATraditional Arabic" w:cs="ATraditional Arabic" w:hint="cs"/>
          <w:sz w:val="32"/>
          <w:szCs w:val="32"/>
          <w:rtl/>
          <w:lang w:bidi="ar-TN"/>
        </w:rPr>
        <w:t>ِّ</w:t>
      </w:r>
      <w:r w:rsidR="00EA1D48" w:rsidRPr="00A823C1">
        <w:rPr>
          <w:rFonts w:ascii="ATraditional Arabic" w:hAnsi="ATraditional Arabic" w:cs="ATraditional Arabic"/>
          <w:sz w:val="32"/>
          <w:szCs w:val="32"/>
          <w:rtl/>
          <w:lang w:bidi="ar-TN"/>
        </w:rPr>
        <w:t>ر</w:t>
      </w:r>
      <w:r w:rsidR="00F87EE1">
        <w:rPr>
          <w:rFonts w:ascii="ATraditional Arabic" w:hAnsi="ATraditional Arabic" w:cs="ATraditional Arabic" w:hint="cs"/>
          <w:sz w:val="32"/>
          <w:szCs w:val="32"/>
          <w:rtl/>
          <w:lang w:bidi="ar-TN"/>
        </w:rPr>
        <w:t>ً</w:t>
      </w:r>
      <w:r w:rsidR="00EA1D48" w:rsidRPr="00A823C1">
        <w:rPr>
          <w:rFonts w:ascii="ATraditional Arabic" w:hAnsi="ATraditional Arabic" w:cs="ATraditional Arabic"/>
          <w:sz w:val="32"/>
          <w:szCs w:val="32"/>
          <w:rtl/>
          <w:lang w:bidi="ar-TN"/>
        </w:rPr>
        <w:t>ا</w:t>
      </w:r>
      <w:r w:rsidR="00660C23" w:rsidRPr="00660C23">
        <w:rPr>
          <w:rFonts w:ascii="ATraditional Arabic" w:hAnsi="ATraditional Arabic" w:cs="ATraditional Arabic"/>
          <w:sz w:val="32"/>
          <w:szCs w:val="32"/>
          <w:rtl/>
          <w:lang w:bidi="ar-TN"/>
        </w:rPr>
        <w:t xml:space="preserve">: </w:t>
      </w:r>
      <w:r w:rsidR="00EA1D48" w:rsidRPr="00A823C1">
        <w:rPr>
          <w:rFonts w:ascii="ATraditional Arabic" w:hAnsi="ATraditional Arabic" w:cs="ATraditional Arabic"/>
          <w:sz w:val="32"/>
          <w:szCs w:val="32"/>
          <w:rtl/>
          <w:lang w:bidi="ar-TN"/>
        </w:rPr>
        <w:t>"</w:t>
      </w:r>
      <w:r w:rsidR="00AB6714" w:rsidRPr="00A823C1">
        <w:rPr>
          <w:rFonts w:ascii="ATraditional Arabic" w:hAnsi="ATraditional Arabic" w:cs="ATraditional Arabic"/>
          <w:sz w:val="32"/>
          <w:szCs w:val="32"/>
          <w:rtl/>
          <w:lang w:bidi="ar-TN"/>
        </w:rPr>
        <w:t>ف</w:t>
      </w:r>
      <w:r w:rsidR="005F44E8" w:rsidRPr="00A823C1">
        <w:rPr>
          <w:rFonts w:ascii="ATraditional Arabic" w:hAnsi="ATraditional Arabic" w:cs="ATraditional Arabic"/>
          <w:sz w:val="32"/>
          <w:szCs w:val="32"/>
          <w:rtl/>
          <w:lang w:bidi="ar-TN"/>
        </w:rPr>
        <w:t xml:space="preserve">لا يُشتبه أن </w:t>
      </w:r>
      <w:r w:rsidR="00AB6714" w:rsidRPr="00A823C1">
        <w:rPr>
          <w:rFonts w:ascii="ATraditional Arabic" w:hAnsi="ATraditional Arabic" w:cs="ATraditional Arabic"/>
          <w:sz w:val="32"/>
          <w:szCs w:val="32"/>
          <w:rtl/>
          <w:lang w:bidi="ar-TN"/>
        </w:rPr>
        <w:t>ال</w:t>
      </w:r>
      <w:r w:rsidR="00E024B2" w:rsidRPr="00A823C1">
        <w:rPr>
          <w:rFonts w:ascii="ATraditional Arabic" w:hAnsi="ATraditional Arabic" w:cs="ATraditional Arabic"/>
          <w:sz w:val="32"/>
          <w:szCs w:val="32"/>
          <w:rtl/>
          <w:lang w:bidi="ar-TN"/>
        </w:rPr>
        <w:t>رسول الله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5F44E8" w:rsidRPr="00A823C1">
        <w:rPr>
          <w:rFonts w:ascii="ATraditional Arabic" w:hAnsi="ATraditional Arabic" w:cs="ATraditional Arabic"/>
          <w:sz w:val="32"/>
          <w:szCs w:val="32"/>
          <w:rtl/>
          <w:lang w:bidi="ar-TN"/>
        </w:rPr>
        <w:t>ما كان ليحرِّ</w:t>
      </w:r>
      <w:r w:rsidR="005A76B7" w:rsidRPr="00A823C1">
        <w:rPr>
          <w:rFonts w:ascii="ATraditional Arabic" w:hAnsi="ATraditional Arabic" w:cs="ATraditional Arabic"/>
          <w:sz w:val="32"/>
          <w:szCs w:val="32"/>
          <w:rtl/>
          <w:lang w:bidi="ar-TN"/>
        </w:rPr>
        <w:t>ق بيوت المسلمين لأجل شهود صلاة العشاء في الجماعة</w:t>
      </w:r>
      <w:r w:rsidR="00660C23" w:rsidRPr="00660C23">
        <w:rPr>
          <w:rFonts w:ascii="ATraditional Arabic" w:hAnsi="ATraditional Arabic" w:cs="ATraditional Arabic"/>
          <w:sz w:val="32"/>
          <w:szCs w:val="32"/>
          <w:rtl/>
          <w:lang w:bidi="ar-TN"/>
        </w:rPr>
        <w:t xml:space="preserve">، </w:t>
      </w:r>
      <w:r w:rsidR="005A76B7" w:rsidRPr="00A823C1">
        <w:rPr>
          <w:rFonts w:ascii="ATraditional Arabic" w:hAnsi="ATraditional Arabic" w:cs="ATraditional Arabic"/>
          <w:sz w:val="32"/>
          <w:szCs w:val="32"/>
          <w:rtl/>
          <w:lang w:bidi="ar-TN"/>
        </w:rPr>
        <w:t>ولكن الكلام سيق مساق التهويل في التأديب</w:t>
      </w:r>
      <w:r w:rsidR="00660C23" w:rsidRPr="00660C23">
        <w:rPr>
          <w:rFonts w:ascii="ATraditional Arabic" w:hAnsi="ATraditional Arabic" w:cs="ATraditional Arabic"/>
          <w:sz w:val="32"/>
          <w:szCs w:val="32"/>
          <w:rtl/>
          <w:lang w:bidi="ar-TN"/>
        </w:rPr>
        <w:t xml:space="preserve">، </w:t>
      </w:r>
      <w:r w:rsidR="005A76B7" w:rsidRPr="00A823C1">
        <w:rPr>
          <w:rFonts w:ascii="ATraditional Arabic" w:hAnsi="ATraditional Arabic" w:cs="ATraditional Arabic"/>
          <w:sz w:val="32"/>
          <w:szCs w:val="32"/>
          <w:rtl/>
          <w:lang w:bidi="ar-TN"/>
        </w:rPr>
        <w:t>أو أن الله أطلعه على أن أولئك من المنافقين</w:t>
      </w:r>
      <w:r w:rsidR="00660C23" w:rsidRPr="00660C23">
        <w:rPr>
          <w:rFonts w:ascii="ATraditional Arabic" w:hAnsi="ATraditional Arabic" w:cs="ATraditional Arabic"/>
          <w:sz w:val="32"/>
          <w:szCs w:val="32"/>
          <w:rtl/>
          <w:lang w:bidi="ar-TN"/>
        </w:rPr>
        <w:t xml:space="preserve">، </w:t>
      </w:r>
      <w:r w:rsidR="005A76B7" w:rsidRPr="00A823C1">
        <w:rPr>
          <w:rFonts w:ascii="ATraditional Arabic" w:hAnsi="ATraditional Arabic" w:cs="ATraditional Arabic"/>
          <w:sz w:val="32"/>
          <w:szCs w:val="32"/>
          <w:rtl/>
          <w:lang w:bidi="ar-TN"/>
        </w:rPr>
        <w:t>وأذن له بإتلافهم إن شاء</w:t>
      </w:r>
      <w:r w:rsidR="00AB6714" w:rsidRPr="00A823C1">
        <w:rPr>
          <w:rFonts w:ascii="ATraditional Arabic" w:hAnsi="ATraditional Arabic" w:cs="ATraditional Arabic"/>
          <w:sz w:val="32"/>
          <w:szCs w:val="32"/>
          <w:rtl/>
          <w:lang w:bidi="ar-TN"/>
        </w:rPr>
        <w:t>"</w:t>
      </w:r>
      <w:r w:rsidR="00AB6714" w:rsidRPr="00A823C1">
        <w:rPr>
          <w:rStyle w:val="FootnoteReference"/>
          <w:rFonts w:ascii="ATraditional Arabic" w:hAnsi="ATraditional Arabic" w:cs="ATraditional Arabic"/>
          <w:sz w:val="32"/>
          <w:szCs w:val="32"/>
          <w:rtl/>
          <w:lang w:bidi="ar-TN"/>
        </w:rPr>
        <w:footnoteReference w:id="58"/>
      </w:r>
      <w:r w:rsidR="00660C23" w:rsidRPr="00660C23">
        <w:rPr>
          <w:rFonts w:ascii="ATraditional Arabic" w:hAnsi="ATraditional Arabic" w:cs="ATraditional Arabic"/>
          <w:sz w:val="32"/>
          <w:szCs w:val="32"/>
          <w:rtl/>
          <w:lang w:bidi="ar-TN"/>
        </w:rPr>
        <w:t xml:space="preserve">. </w:t>
      </w:r>
    </w:p>
    <w:p w:rsidR="005A76B7" w:rsidRPr="00A823C1" w:rsidRDefault="005A76B7" w:rsidP="007F10E6">
      <w:pPr>
        <w:autoSpaceDE w:val="0"/>
        <w:autoSpaceDN w:val="0"/>
        <w:bidi/>
        <w:adjustRightInd w:val="0"/>
        <w:spacing w:after="0"/>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w:t>
      </w:r>
      <w:r w:rsidR="002E29E3" w:rsidRPr="00A823C1">
        <w:rPr>
          <w:rFonts w:ascii="ATraditional Arabic" w:hAnsi="ATraditional Arabic" w:cs="ATraditional Arabic"/>
          <w:sz w:val="32"/>
          <w:szCs w:val="32"/>
          <w:rtl/>
          <w:lang w:bidi="ar-TN"/>
        </w:rPr>
        <w:t xml:space="preserve">منه </w:t>
      </w:r>
      <w:r w:rsidR="00F87EE1">
        <w:rPr>
          <w:rFonts w:ascii="ATraditional Arabic" w:hAnsi="ATraditional Arabic" w:cs="ATraditional Arabic"/>
          <w:sz w:val="32"/>
          <w:szCs w:val="32"/>
          <w:rtl/>
          <w:lang w:bidi="ar-TN"/>
        </w:rPr>
        <w:t>أيض</w:t>
      </w:r>
      <w:r w:rsidR="00F87EE1">
        <w:rPr>
          <w:rFonts w:ascii="ATraditional Arabic" w:hAnsi="ATraditional Arabic" w:cs="ATraditional Arabic" w:hint="cs"/>
          <w:sz w:val="32"/>
          <w:szCs w:val="32"/>
          <w:rtl/>
          <w:lang w:bidi="ar-TN"/>
        </w:rPr>
        <w:t>ً</w:t>
      </w:r>
      <w:r w:rsidR="00F87EE1">
        <w:rPr>
          <w:rFonts w:ascii="ATraditional Arabic" w:hAnsi="ATraditional Arabic" w:cs="ATraditional Arabic"/>
          <w:sz w:val="32"/>
          <w:szCs w:val="32"/>
          <w:rtl/>
          <w:lang w:bidi="ar-TN"/>
        </w:rPr>
        <w:t>ا</w:t>
      </w:r>
      <w:r w:rsidR="00554E72" w:rsidRPr="00A823C1">
        <w:rPr>
          <w:rFonts w:ascii="ATraditional Arabic" w:hAnsi="ATraditional Arabic" w:cs="ATraditional Arabic"/>
          <w:sz w:val="32"/>
          <w:szCs w:val="32"/>
          <w:rtl/>
          <w:lang w:bidi="ar-TN"/>
        </w:rPr>
        <w:t xml:space="preserve"> قول</w:t>
      </w:r>
      <w:r w:rsidRPr="00A823C1">
        <w:rPr>
          <w:rFonts w:ascii="ATraditional Arabic" w:hAnsi="ATraditional Arabic" w:cs="ATraditional Arabic"/>
          <w:sz w:val="32"/>
          <w:szCs w:val="32"/>
          <w:rtl/>
          <w:lang w:bidi="ar-TN"/>
        </w:rPr>
        <w:t xml:space="preserve"> رسول الله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AD2D30">
        <w:rPr>
          <w:rFonts w:ascii="ATraditional Arabic" w:hAnsi="ATraditional Arabic" w:cs="ATraditional Arabic"/>
          <w:sz w:val="32"/>
          <w:szCs w:val="32"/>
          <w:rtl/>
          <w:lang w:bidi="ar-TN"/>
        </w:rPr>
        <w:t xml:space="preserve"> من</w:t>
      </w:r>
      <w:proofErr w:type="gramEnd"/>
      <w:r w:rsidR="00AD2D30">
        <w:rPr>
          <w:rFonts w:ascii="ATraditional Arabic" w:hAnsi="ATraditional Arabic" w:cs="ATraditional Arabic"/>
          <w:sz w:val="32"/>
          <w:szCs w:val="32"/>
          <w:rtl/>
          <w:lang w:bidi="ar-TN"/>
        </w:rPr>
        <w:t xml:space="preserve"> حديث</w:t>
      </w:r>
      <w:r w:rsidR="00554E72" w:rsidRPr="00A823C1">
        <w:rPr>
          <w:rFonts w:ascii="ATraditional Arabic" w:hAnsi="ATraditional Arabic" w:cs="ATraditional Arabic"/>
          <w:sz w:val="32"/>
          <w:szCs w:val="32"/>
          <w:rtl/>
          <w:lang w:bidi="ar-TN"/>
        </w:rPr>
        <w:t xml:space="preserve"> أبي شريح</w:t>
      </w:r>
      <w:r w:rsidR="00660C23" w:rsidRPr="00660C23">
        <w:rPr>
          <w:rFonts w:ascii="ATraditional Arabic" w:hAnsi="ATraditional Arabic" w:cs="ATraditional Arabic"/>
          <w:sz w:val="32"/>
          <w:szCs w:val="32"/>
          <w:rtl/>
          <w:lang w:bidi="ar-TN"/>
        </w:rPr>
        <w:t>:</w:t>
      </w:r>
      <w:r w:rsidR="007F10E6" w:rsidRPr="007F10E6">
        <w:rPr>
          <w:rtl/>
        </w:rPr>
        <w:t xml:space="preserve"> </w:t>
      </w:r>
      <w:r w:rsidR="00F87EE1">
        <w:rPr>
          <w:rFonts w:ascii="ATraditional Arabic" w:hAnsi="ATraditional Arabic" w:cs="ATraditional Arabic" w:hint="cs"/>
          <w:sz w:val="32"/>
          <w:szCs w:val="32"/>
          <w:rtl/>
          <w:lang w:bidi="ar-TN"/>
        </w:rPr>
        <w:t>"</w:t>
      </w:r>
      <w:r w:rsidR="007F10E6" w:rsidRPr="007F10E6">
        <w:rPr>
          <w:rFonts w:ascii="ATraditional Arabic" w:hAnsi="ATraditional Arabic" w:cs="ATraditional Arabic"/>
          <w:sz w:val="32"/>
          <w:szCs w:val="32"/>
          <w:rtl/>
          <w:lang w:bidi="ar-TN"/>
        </w:rPr>
        <w:t>وَاللَّهِ لاَ يُؤْمِنُ، وَاللَّهِ لاَ يُؤْمِ</w:t>
      </w:r>
      <w:r w:rsidR="00F87EE1">
        <w:rPr>
          <w:rFonts w:ascii="ATraditional Arabic" w:hAnsi="ATraditional Arabic" w:cs="ATraditional Arabic"/>
          <w:sz w:val="32"/>
          <w:szCs w:val="32"/>
          <w:rtl/>
          <w:lang w:bidi="ar-TN"/>
        </w:rPr>
        <w:t>نُ، وَاللَّهِ لاَ يُؤْمِنُ</w:t>
      </w:r>
      <w:r w:rsidR="00F87EE1">
        <w:rPr>
          <w:rFonts w:ascii="ATraditional Arabic" w:hAnsi="ATraditional Arabic" w:cs="ATraditional Arabic" w:hint="cs"/>
          <w:sz w:val="32"/>
          <w:szCs w:val="32"/>
          <w:rtl/>
          <w:lang w:bidi="ar-TN"/>
        </w:rPr>
        <w:t>"</w:t>
      </w:r>
      <w:r w:rsidR="007F10E6" w:rsidRPr="007F10E6">
        <w:rPr>
          <w:rFonts w:ascii="ATraditional Arabic" w:hAnsi="ATraditional Arabic" w:cs="ATraditional Arabic"/>
          <w:sz w:val="32"/>
          <w:szCs w:val="32"/>
          <w:rtl/>
          <w:lang w:bidi="ar-TN"/>
        </w:rPr>
        <w:t xml:space="preserve"> قِيلَ: وَمَ</w:t>
      </w:r>
      <w:r w:rsidR="00F87EE1">
        <w:rPr>
          <w:rFonts w:ascii="ATraditional Arabic" w:hAnsi="ATraditional Arabic" w:cs="ATraditional Arabic"/>
          <w:sz w:val="32"/>
          <w:szCs w:val="32"/>
          <w:rtl/>
          <w:lang w:bidi="ar-TN"/>
        </w:rPr>
        <w:t xml:space="preserve">نْ يَا رَسُولَ اللَّهِ؟ قَالَ: </w:t>
      </w:r>
      <w:r w:rsidR="00F87EE1">
        <w:rPr>
          <w:rFonts w:ascii="ATraditional Arabic" w:hAnsi="ATraditional Arabic" w:cs="ATraditional Arabic" w:hint="cs"/>
          <w:sz w:val="32"/>
          <w:szCs w:val="32"/>
          <w:rtl/>
          <w:lang w:bidi="ar-TN"/>
        </w:rPr>
        <w:t>"</w:t>
      </w:r>
      <w:r w:rsidR="007F10E6" w:rsidRPr="007F10E6">
        <w:rPr>
          <w:rFonts w:ascii="ATraditional Arabic" w:hAnsi="ATraditional Arabic" w:cs="ATraditional Arabic"/>
          <w:sz w:val="32"/>
          <w:szCs w:val="32"/>
          <w:rtl/>
          <w:lang w:bidi="ar-TN"/>
        </w:rPr>
        <w:t>الَّذِي ل</w:t>
      </w:r>
      <w:r w:rsidR="00F87EE1">
        <w:rPr>
          <w:rFonts w:ascii="ATraditional Arabic" w:hAnsi="ATraditional Arabic" w:cs="ATraditional Arabic"/>
          <w:sz w:val="32"/>
          <w:szCs w:val="32"/>
          <w:rtl/>
          <w:lang w:bidi="ar-TN"/>
        </w:rPr>
        <w:t xml:space="preserve">اَ يَأْمَنُ جَارُهُ </w:t>
      </w:r>
      <w:proofErr w:type="spellStart"/>
      <w:r w:rsidR="00F87EE1">
        <w:rPr>
          <w:rFonts w:ascii="ATraditional Arabic" w:hAnsi="ATraditional Arabic" w:cs="ATraditional Arabic"/>
          <w:sz w:val="32"/>
          <w:szCs w:val="32"/>
          <w:rtl/>
          <w:lang w:bidi="ar-TN"/>
        </w:rPr>
        <w:t>بَوَايِقَهُ</w:t>
      </w:r>
      <w:proofErr w:type="spellEnd"/>
      <w:r w:rsidR="00F87EE1">
        <w:rPr>
          <w:rFonts w:ascii="ATraditional Arabic" w:hAnsi="ATraditional Arabic" w:cs="ATraditional Arabic" w:hint="cs"/>
          <w:sz w:val="32"/>
          <w:szCs w:val="32"/>
          <w:rtl/>
          <w:lang w:bidi="ar-TN"/>
        </w:rPr>
        <w:t>"</w:t>
      </w:r>
      <w:r w:rsidR="0029153A" w:rsidRPr="007F10E6">
        <w:rPr>
          <w:rStyle w:val="FootnoteReference"/>
          <w:rFonts w:ascii="ATraditional Arabic" w:hAnsi="ATraditional Arabic" w:cs="ATraditional Arabic"/>
          <w:sz w:val="32"/>
          <w:szCs w:val="32"/>
          <w:rtl/>
          <w:lang w:bidi="ar-TN"/>
        </w:rPr>
        <w:footnoteReference w:id="59"/>
      </w:r>
      <w:r w:rsidR="00660C23" w:rsidRPr="00660C23">
        <w:rPr>
          <w:rFonts w:ascii="ATraditional Arabic" w:hAnsi="ATraditional Arabic" w:cs="ATraditional Arabic"/>
          <w:sz w:val="32"/>
          <w:szCs w:val="32"/>
          <w:rtl/>
          <w:lang w:bidi="ar-TN"/>
        </w:rPr>
        <w:t xml:space="preserve"> </w:t>
      </w:r>
      <w:r w:rsidR="005F44E8" w:rsidRPr="00A823C1">
        <w:rPr>
          <w:rFonts w:ascii="ATraditional Arabic" w:hAnsi="ATraditional Arabic" w:cs="ATraditional Arabic"/>
          <w:sz w:val="32"/>
          <w:szCs w:val="32"/>
          <w:rtl/>
          <w:lang w:bidi="ar-TN"/>
        </w:rPr>
        <w:t>ف</w:t>
      </w:r>
      <w:r w:rsidRPr="00A823C1">
        <w:rPr>
          <w:rFonts w:ascii="ATraditional Arabic" w:hAnsi="ATraditional Arabic" w:cs="ATraditional Arabic"/>
          <w:sz w:val="32"/>
          <w:szCs w:val="32"/>
          <w:rtl/>
          <w:lang w:bidi="ar-TN"/>
        </w:rPr>
        <w:t>الكلامُ</w:t>
      </w:r>
      <w:r w:rsidR="005F44E8" w:rsidRPr="00A823C1">
        <w:rPr>
          <w:rFonts w:ascii="ATraditional Arabic" w:hAnsi="ATraditional Arabic" w:cs="ATraditional Arabic"/>
          <w:sz w:val="32"/>
          <w:szCs w:val="32"/>
          <w:rtl/>
          <w:lang w:bidi="ar-TN"/>
        </w:rPr>
        <w:t xml:space="preserve"> خرج</w:t>
      </w:r>
      <w:r w:rsidRPr="00A823C1">
        <w:rPr>
          <w:rFonts w:ascii="ATraditional Arabic" w:hAnsi="ATraditional Arabic" w:cs="ATraditional Arabic"/>
          <w:sz w:val="32"/>
          <w:szCs w:val="32"/>
          <w:rtl/>
          <w:lang w:bidi="ar-TN"/>
        </w:rPr>
        <w:t xml:space="preserve"> مَخرج التهويل لمن</w:t>
      </w:r>
      <w:r w:rsidR="005F44E8" w:rsidRPr="00A823C1">
        <w:rPr>
          <w:rFonts w:ascii="ATraditional Arabic" w:hAnsi="ATraditional Arabic" w:cs="ATraditional Arabic"/>
          <w:sz w:val="32"/>
          <w:szCs w:val="32"/>
          <w:rtl/>
          <w:lang w:bidi="ar-TN"/>
        </w:rPr>
        <w:t xml:space="preserve"> يؤذي</w:t>
      </w:r>
      <w:r w:rsidRPr="00A823C1">
        <w:rPr>
          <w:rFonts w:ascii="ATraditional Arabic" w:hAnsi="ATraditional Arabic" w:cs="ATraditional Arabic"/>
          <w:sz w:val="32"/>
          <w:szCs w:val="32"/>
          <w:rtl/>
          <w:lang w:bidi="ar-TN"/>
        </w:rPr>
        <w:t xml:space="preserve"> </w:t>
      </w:r>
      <w:r w:rsidR="005F44E8" w:rsidRPr="00A823C1">
        <w:rPr>
          <w:rFonts w:ascii="ATraditional Arabic" w:hAnsi="ATraditional Arabic" w:cs="ATraditional Arabic"/>
          <w:sz w:val="32"/>
          <w:szCs w:val="32"/>
          <w:rtl/>
          <w:lang w:bidi="ar-TN"/>
        </w:rPr>
        <w:t>جاره ويسيء إليه</w:t>
      </w:r>
      <w:r w:rsidR="00660C23" w:rsidRPr="00660C23">
        <w:rPr>
          <w:rFonts w:ascii="ATraditional Arabic" w:hAnsi="ATraditional Arabic" w:cs="ATraditional Arabic"/>
          <w:sz w:val="32"/>
          <w:szCs w:val="32"/>
          <w:rtl/>
          <w:lang w:bidi="ar-TN"/>
        </w:rPr>
        <w:t xml:space="preserve">، </w:t>
      </w:r>
      <w:r w:rsidR="005F44E8" w:rsidRPr="00A823C1">
        <w:rPr>
          <w:rFonts w:ascii="ATraditional Arabic" w:hAnsi="ATraditional Arabic" w:cs="ATraditional Arabic"/>
          <w:sz w:val="32"/>
          <w:szCs w:val="32"/>
          <w:rtl/>
          <w:lang w:bidi="ar-TN"/>
        </w:rPr>
        <w:t xml:space="preserve">فيكون </w:t>
      </w:r>
      <w:r w:rsidRPr="00A823C1">
        <w:rPr>
          <w:rFonts w:ascii="ATraditional Arabic" w:hAnsi="ATraditional Arabic" w:cs="ATraditional Arabic"/>
          <w:sz w:val="32"/>
          <w:szCs w:val="32"/>
          <w:rtl/>
          <w:lang w:bidi="ar-TN"/>
        </w:rPr>
        <w:t>المراد نفي الإيمان الكامل</w:t>
      </w:r>
      <w:r w:rsidR="00660C23" w:rsidRPr="00660C23">
        <w:rPr>
          <w:rFonts w:ascii="ATraditional Arabic" w:hAnsi="ATraditional Arabic" w:cs="ATraditional Arabic"/>
          <w:sz w:val="32"/>
          <w:szCs w:val="32"/>
          <w:rtl/>
          <w:lang w:bidi="ar-TN"/>
        </w:rPr>
        <w:t xml:space="preserve">. </w:t>
      </w:r>
    </w:p>
    <w:p w:rsidR="00C30671" w:rsidRPr="00A823C1" w:rsidRDefault="005A3D0F" w:rsidP="00D12904">
      <w:pPr>
        <w:autoSpaceDE w:val="0"/>
        <w:autoSpaceDN w:val="0"/>
        <w:bidi/>
        <w:adjustRightInd w:val="0"/>
        <w:spacing w:after="0"/>
        <w:jc w:val="both"/>
        <w:rPr>
          <w:rFonts w:ascii="ATraditional Arabic" w:hAnsi="ATraditional Arabic" w:cs="ATraditional Arabic"/>
          <w:b/>
          <w:bCs/>
          <w:sz w:val="32"/>
          <w:szCs w:val="32"/>
          <w:rtl/>
          <w:lang w:bidi="ar-TN"/>
        </w:rPr>
      </w:pPr>
      <w:r w:rsidRPr="00A823C1">
        <w:rPr>
          <w:rFonts w:ascii="ATraditional Arabic" w:hAnsi="ATraditional Arabic" w:cs="ATraditional Arabic"/>
          <w:b/>
          <w:bCs/>
          <w:sz w:val="32"/>
          <w:szCs w:val="32"/>
          <w:rtl/>
          <w:lang w:bidi="ar-TN"/>
        </w:rPr>
        <w:t>المطلب الثاني</w:t>
      </w:r>
      <w:r w:rsidR="00660C23" w:rsidRPr="00660C23">
        <w:rPr>
          <w:rFonts w:ascii="ATraditional Arabic" w:hAnsi="ATraditional Arabic" w:cs="ATraditional Arabic"/>
          <w:b/>
          <w:bCs/>
          <w:sz w:val="32"/>
          <w:szCs w:val="32"/>
          <w:rtl/>
          <w:lang w:bidi="ar-TN"/>
        </w:rPr>
        <w:t xml:space="preserve">: </w:t>
      </w:r>
      <w:r w:rsidR="00B867BC" w:rsidRPr="00A823C1">
        <w:rPr>
          <w:rFonts w:ascii="ATraditional Arabic" w:hAnsi="ATraditional Arabic" w:cs="ATraditional Arabic"/>
          <w:b/>
          <w:bCs/>
          <w:sz w:val="32"/>
          <w:szCs w:val="32"/>
          <w:rtl/>
          <w:lang w:bidi="ar-TN"/>
        </w:rPr>
        <w:t>آثار تقسيمات العلماء وتمييزهم بين مختلف</w:t>
      </w:r>
      <w:r w:rsidR="00DE593F" w:rsidRPr="00A823C1">
        <w:rPr>
          <w:rFonts w:ascii="ATraditional Arabic" w:hAnsi="ATraditional Arabic" w:cs="ATraditional Arabic"/>
          <w:b/>
          <w:bCs/>
          <w:sz w:val="32"/>
          <w:szCs w:val="32"/>
          <w:rtl/>
          <w:lang w:bidi="ar-TN"/>
        </w:rPr>
        <w:t xml:space="preserve"> مقامات تصرفات الرسول</w:t>
      </w:r>
      <w:r w:rsidR="000450A1" w:rsidRPr="00A823C1">
        <w:rPr>
          <w:rFonts w:ascii="ATraditional Arabic" w:hAnsi="ATraditional Arabic" w:cs="ATraditional Arabic"/>
          <w:b/>
          <w:bCs/>
          <w:sz w:val="32"/>
          <w:szCs w:val="32"/>
          <w:rtl/>
          <w:lang w:bidi="ar-TN"/>
        </w:rPr>
        <w:t xml:space="preserve"> </w:t>
      </w:r>
      <w:r w:rsidR="00D12904"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b/>
          <w:bCs/>
          <w:sz w:val="32"/>
          <w:szCs w:val="32"/>
          <w:rtl/>
          <w:lang w:bidi="ar-TN"/>
        </w:rPr>
        <w:t xml:space="preserve">: </w:t>
      </w:r>
    </w:p>
    <w:p w:rsidR="00052493" w:rsidRPr="00A823C1" w:rsidRDefault="00052493" w:rsidP="003C7447">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من</w:t>
      </w:r>
      <w:r w:rsidR="00DE593F" w:rsidRPr="00A823C1">
        <w:rPr>
          <w:rFonts w:ascii="ATraditional Arabic" w:hAnsi="ATraditional Arabic" w:cs="ATraditional Arabic"/>
          <w:sz w:val="32"/>
          <w:szCs w:val="32"/>
          <w:rtl/>
          <w:lang w:bidi="ar-TN"/>
        </w:rPr>
        <w:t xml:space="preserve"> أهم</w:t>
      </w:r>
      <w:r w:rsidRPr="00A823C1">
        <w:rPr>
          <w:rFonts w:ascii="ATraditional Arabic" w:hAnsi="ATraditional Arabic" w:cs="ATraditional Arabic"/>
          <w:sz w:val="32"/>
          <w:szCs w:val="32"/>
          <w:rtl/>
          <w:lang w:bidi="ar-TN"/>
        </w:rPr>
        <w:t xml:space="preserve"> آثار تقسيم التصرفات النبوية دقة الفهم</w:t>
      </w:r>
      <w:r w:rsidR="00B67E2E" w:rsidRPr="00A823C1">
        <w:rPr>
          <w:rFonts w:ascii="ATraditional Arabic" w:hAnsi="ATraditional Arabic" w:cs="ATraditional Arabic"/>
          <w:sz w:val="32"/>
          <w:szCs w:val="32"/>
          <w:rtl/>
          <w:lang w:bidi="ar-TN"/>
        </w:rPr>
        <w:t xml:space="preserve"> التي يحتاجها الفقيه لاستنباط </w:t>
      </w:r>
      <w:r w:rsidR="00C2331D" w:rsidRPr="00A823C1">
        <w:rPr>
          <w:rFonts w:ascii="ATraditional Arabic" w:hAnsi="ATraditional Arabic" w:cs="ATraditional Arabic"/>
          <w:sz w:val="32"/>
          <w:szCs w:val="32"/>
          <w:rtl/>
          <w:lang w:bidi="ar-TN"/>
        </w:rPr>
        <w:t>الأحكام</w:t>
      </w:r>
      <w:r w:rsidR="00660C23" w:rsidRPr="00660C23">
        <w:rPr>
          <w:rFonts w:ascii="ATraditional Arabic" w:hAnsi="ATraditional Arabic" w:cs="ATraditional Arabic"/>
          <w:sz w:val="32"/>
          <w:szCs w:val="32"/>
          <w:rtl/>
          <w:lang w:bidi="ar-TN"/>
        </w:rPr>
        <w:t xml:space="preserve">. </w:t>
      </w:r>
      <w:r w:rsidR="00DE593F" w:rsidRPr="00A823C1">
        <w:rPr>
          <w:rFonts w:ascii="ATraditional Arabic" w:hAnsi="ATraditional Arabic" w:cs="ATraditional Arabic"/>
          <w:sz w:val="32"/>
          <w:szCs w:val="32"/>
          <w:rtl/>
          <w:lang w:bidi="ar-TN"/>
        </w:rPr>
        <w:t>فيمكن ل</w:t>
      </w:r>
      <w:r w:rsidR="0063017F" w:rsidRPr="00A823C1">
        <w:rPr>
          <w:rFonts w:ascii="ATraditional Arabic" w:hAnsi="ATraditional Arabic" w:cs="ATraditional Arabic"/>
          <w:sz w:val="32"/>
          <w:szCs w:val="32"/>
          <w:rtl/>
          <w:lang w:bidi="ar-TN"/>
        </w:rPr>
        <w:t>ل</w:t>
      </w:r>
      <w:r w:rsidR="00DE593F" w:rsidRPr="00A823C1">
        <w:rPr>
          <w:rFonts w:ascii="ATraditional Arabic" w:hAnsi="ATraditional Arabic" w:cs="ATraditional Arabic"/>
          <w:sz w:val="32"/>
          <w:szCs w:val="32"/>
          <w:rtl/>
          <w:lang w:bidi="ar-TN"/>
        </w:rPr>
        <w:t>فقيه دفع التعارض بين الأحاديث النبوية وتفادي القول بالنسخ في مواضع عديدة حي</w:t>
      </w:r>
      <w:r w:rsidR="00DC331B" w:rsidRPr="00A823C1">
        <w:rPr>
          <w:rFonts w:ascii="ATraditional Arabic" w:hAnsi="ATraditional Arabic" w:cs="ATraditional Arabic"/>
          <w:sz w:val="32"/>
          <w:szCs w:val="32"/>
          <w:rtl/>
          <w:lang w:bidi="ar-TN"/>
        </w:rPr>
        <w:t>ّرت العلماء</w:t>
      </w:r>
      <w:r w:rsidR="00660C23" w:rsidRPr="00660C23">
        <w:rPr>
          <w:rFonts w:ascii="ATraditional Arabic" w:hAnsi="ATraditional Arabic" w:cs="ATraditional Arabic"/>
          <w:sz w:val="32"/>
          <w:szCs w:val="32"/>
          <w:rtl/>
          <w:lang w:bidi="ar-TN"/>
        </w:rPr>
        <w:t xml:space="preserve">، </w:t>
      </w:r>
      <w:r w:rsidR="00DC331B" w:rsidRPr="00A823C1">
        <w:rPr>
          <w:rFonts w:ascii="ATraditional Arabic" w:hAnsi="ATraditional Arabic" w:cs="ATraditional Arabic"/>
          <w:sz w:val="32"/>
          <w:szCs w:val="32"/>
          <w:rtl/>
          <w:lang w:bidi="ar-TN"/>
        </w:rPr>
        <w:t>ف</w:t>
      </w:r>
      <w:r w:rsidR="0063017F" w:rsidRPr="00A823C1">
        <w:rPr>
          <w:rFonts w:ascii="ATraditional Arabic" w:hAnsi="ATraditional Arabic" w:cs="ATraditional Arabic"/>
          <w:sz w:val="32"/>
          <w:szCs w:val="32"/>
          <w:rtl/>
          <w:lang w:bidi="ar-TN"/>
        </w:rPr>
        <w:t xml:space="preserve">عدم الاهتداء </w:t>
      </w:r>
      <w:r w:rsidR="00C2331D" w:rsidRPr="00A823C1">
        <w:rPr>
          <w:rFonts w:ascii="ATraditional Arabic" w:hAnsi="ATraditional Arabic" w:cs="ATraditional Arabic"/>
          <w:sz w:val="32"/>
          <w:szCs w:val="32"/>
          <w:rtl/>
          <w:lang w:bidi="ar-TN"/>
        </w:rPr>
        <w:t>إلى</w:t>
      </w:r>
      <w:r w:rsidR="0063017F" w:rsidRPr="00A823C1">
        <w:rPr>
          <w:rFonts w:ascii="ATraditional Arabic" w:hAnsi="ATraditional Arabic" w:cs="ATraditional Arabic"/>
          <w:sz w:val="32"/>
          <w:szCs w:val="32"/>
          <w:rtl/>
          <w:lang w:bidi="ar-TN"/>
        </w:rPr>
        <w:t xml:space="preserve"> التمييز بين مختلف المقامات النبوية</w:t>
      </w:r>
      <w:r w:rsidR="00B67E2E" w:rsidRPr="00A823C1">
        <w:rPr>
          <w:rFonts w:ascii="ATraditional Arabic" w:hAnsi="ATraditional Arabic" w:cs="ATraditional Arabic"/>
          <w:sz w:val="32"/>
          <w:szCs w:val="32"/>
          <w:rtl/>
          <w:lang w:bidi="ar-TN"/>
        </w:rPr>
        <w:t xml:space="preserve"> يكون </w:t>
      </w:r>
      <w:r w:rsidRPr="00A823C1">
        <w:rPr>
          <w:rFonts w:ascii="ATraditional Arabic" w:hAnsi="ATraditional Arabic" w:cs="ATraditional Arabic"/>
          <w:sz w:val="32"/>
          <w:szCs w:val="32"/>
          <w:rtl/>
          <w:lang w:bidi="ar-TN"/>
        </w:rPr>
        <w:t>سبب</w:t>
      </w:r>
      <w:r w:rsidR="004948B2">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في أغلاط فقهية كثيرة</w:t>
      </w:r>
      <w:r w:rsidR="00660C23" w:rsidRPr="00660C23">
        <w:rPr>
          <w:rFonts w:ascii="ATraditional Arabic" w:hAnsi="ATraditional Arabic" w:cs="ATraditional Arabic"/>
          <w:sz w:val="32"/>
          <w:szCs w:val="32"/>
          <w:rtl/>
          <w:lang w:bidi="ar-TN"/>
        </w:rPr>
        <w:t xml:space="preserve">. </w:t>
      </w:r>
      <w:r w:rsidR="00460F43" w:rsidRPr="00A823C1">
        <w:rPr>
          <w:rFonts w:ascii="ATraditional Arabic" w:hAnsi="ATraditional Arabic" w:cs="ATraditional Arabic"/>
          <w:sz w:val="32"/>
          <w:szCs w:val="32"/>
          <w:rtl/>
          <w:lang w:bidi="ar-TN"/>
        </w:rPr>
        <w:t>ذكر</w:t>
      </w:r>
      <w:r w:rsidR="00B67E2E" w:rsidRPr="00A823C1">
        <w:rPr>
          <w:rFonts w:ascii="ATraditional Arabic" w:hAnsi="ATraditional Arabic" w:cs="ATraditional Arabic"/>
          <w:sz w:val="32"/>
          <w:szCs w:val="32"/>
          <w:rtl/>
          <w:lang w:bidi="ar-TN"/>
        </w:rPr>
        <w:t xml:space="preserve"> ابن عاشور</w:t>
      </w:r>
      <w:r w:rsidR="00DE593F" w:rsidRPr="00A823C1">
        <w:rPr>
          <w:rFonts w:ascii="ATraditional Arabic" w:hAnsi="ATraditional Arabic" w:cs="ATraditional Arabic"/>
          <w:sz w:val="32"/>
          <w:szCs w:val="32"/>
          <w:rtl/>
          <w:lang w:bidi="ar-TN"/>
        </w:rPr>
        <w:t xml:space="preserve"> لما مي</w:t>
      </w:r>
      <w:r w:rsidR="0063017F" w:rsidRPr="00A823C1">
        <w:rPr>
          <w:rFonts w:ascii="ATraditional Arabic" w:hAnsi="ATraditional Arabic" w:cs="ATraditional Arabic"/>
          <w:sz w:val="32"/>
          <w:szCs w:val="32"/>
          <w:rtl/>
          <w:lang w:bidi="ar-TN"/>
        </w:rPr>
        <w:t>ّ</w:t>
      </w:r>
      <w:r w:rsidR="00DE593F" w:rsidRPr="00A823C1">
        <w:rPr>
          <w:rFonts w:ascii="ATraditional Arabic" w:hAnsi="ATraditional Arabic" w:cs="ATraditional Arabic"/>
          <w:sz w:val="32"/>
          <w:szCs w:val="32"/>
          <w:rtl/>
          <w:lang w:bidi="ar-TN"/>
        </w:rPr>
        <w:t xml:space="preserve">ز بين مقام الفتوى </w:t>
      </w:r>
      <w:r w:rsidR="00C2331D" w:rsidRPr="00A823C1">
        <w:rPr>
          <w:rFonts w:ascii="ATraditional Arabic" w:hAnsi="ATraditional Arabic" w:cs="ATraditional Arabic"/>
          <w:sz w:val="32"/>
          <w:szCs w:val="32"/>
          <w:rtl/>
          <w:lang w:bidi="ar-TN"/>
        </w:rPr>
        <w:t>والإشارة</w:t>
      </w:r>
      <w:r w:rsidR="00B67E2E" w:rsidRPr="00A823C1">
        <w:rPr>
          <w:rFonts w:ascii="ATraditional Arabic" w:hAnsi="ATraditional Arabic" w:cs="ATraditional Arabic"/>
          <w:sz w:val="32"/>
          <w:szCs w:val="32"/>
          <w:rtl/>
          <w:lang w:bidi="ar-TN"/>
        </w:rPr>
        <w:t xml:space="preserve"> في قوله صلى لله عليه وسلم</w:t>
      </w:r>
      <w:r w:rsidR="003C7447" w:rsidRPr="003C7447">
        <w:rPr>
          <w:rtl/>
        </w:rPr>
        <w:t xml:space="preserve"> </w:t>
      </w:r>
      <w:r w:rsidR="004948B2">
        <w:rPr>
          <w:rFonts w:ascii="ATraditional Arabic" w:hAnsi="ATraditional Arabic" w:cs="ATraditional Arabic" w:hint="cs"/>
          <w:sz w:val="32"/>
          <w:szCs w:val="32"/>
          <w:rtl/>
          <w:lang w:bidi="ar-TN"/>
        </w:rPr>
        <w:t>"</w:t>
      </w:r>
      <w:proofErr w:type="spellStart"/>
      <w:r w:rsidR="003C7447" w:rsidRPr="003C7447">
        <w:rPr>
          <w:rFonts w:ascii="ATraditional Arabic" w:hAnsi="ATraditional Arabic" w:cs="ATraditional Arabic"/>
          <w:sz w:val="32"/>
          <w:szCs w:val="32"/>
          <w:rtl/>
          <w:lang w:bidi="ar-TN"/>
        </w:rPr>
        <w:t>خُذِيهَا</w:t>
      </w:r>
      <w:proofErr w:type="spellEnd"/>
      <w:r w:rsidR="004948B2">
        <w:rPr>
          <w:rFonts w:ascii="ATraditional Arabic" w:hAnsi="ATraditional Arabic" w:cs="ATraditional Arabic"/>
          <w:sz w:val="32"/>
          <w:szCs w:val="32"/>
          <w:rtl/>
          <w:lang w:bidi="ar-TN"/>
        </w:rPr>
        <w:t xml:space="preserve"> وَاشْتَرِطِي لَهُمُ الوَلاَءَ</w:t>
      </w:r>
      <w:r w:rsidR="004948B2">
        <w:rPr>
          <w:rFonts w:ascii="ATraditional Arabic" w:hAnsi="ATraditional Arabic" w:cs="ATraditional Arabic" w:hint="cs"/>
          <w:sz w:val="32"/>
          <w:szCs w:val="32"/>
          <w:rtl/>
          <w:lang w:bidi="ar-TN"/>
        </w:rPr>
        <w:t>"</w:t>
      </w:r>
      <w:r w:rsidR="0063017F" w:rsidRPr="003C7447">
        <w:rPr>
          <w:rStyle w:val="FootnoteReference"/>
          <w:rFonts w:ascii="ATraditional Arabic" w:hAnsi="ATraditional Arabic" w:cs="ATraditional Arabic"/>
          <w:sz w:val="32"/>
          <w:szCs w:val="32"/>
          <w:rtl/>
          <w:lang w:bidi="ar-TN"/>
        </w:rPr>
        <w:footnoteReference w:id="60"/>
      </w:r>
      <w:r w:rsidR="0063017F" w:rsidRPr="00A823C1">
        <w:rPr>
          <w:rFonts w:ascii="ATraditional Arabic" w:hAnsi="ATraditional Arabic" w:cs="ATraditional Arabic"/>
          <w:sz w:val="32"/>
          <w:szCs w:val="32"/>
          <w:rtl/>
          <w:lang w:bidi="ar-TN"/>
        </w:rPr>
        <w:t xml:space="preserve"> وقوله</w:t>
      </w:r>
      <w:r w:rsidR="003C7447">
        <w:rPr>
          <w:rFonts w:ascii="ATraditional Arabic" w:hAnsi="ATraditional Arabic" w:cs="ATraditional Arabic" w:hint="cs"/>
          <w:sz w:val="32"/>
          <w:szCs w:val="32"/>
          <w:rtl/>
          <w:lang w:bidi="ar-TN"/>
        </w:rPr>
        <w:t>:</w:t>
      </w:r>
      <w:r w:rsidR="003C7447" w:rsidRPr="003C7447">
        <w:rPr>
          <w:rtl/>
        </w:rPr>
        <w:t xml:space="preserve"> </w:t>
      </w:r>
      <w:r w:rsidR="004948B2">
        <w:rPr>
          <w:rFonts w:ascii="ATraditional Arabic" w:hAnsi="ATraditional Arabic" w:cs="ATraditional Arabic" w:hint="cs"/>
          <w:sz w:val="32"/>
          <w:szCs w:val="32"/>
          <w:rtl/>
          <w:lang w:bidi="ar-TN"/>
        </w:rPr>
        <w:t>"</w:t>
      </w:r>
      <w:r w:rsidR="003C7447" w:rsidRPr="003C7447">
        <w:rPr>
          <w:rFonts w:ascii="ATraditional Arabic" w:hAnsi="ATraditional Arabic" w:cs="ATraditional Arabic"/>
          <w:sz w:val="32"/>
          <w:szCs w:val="32"/>
          <w:rtl/>
          <w:lang w:bidi="ar-TN"/>
        </w:rPr>
        <w:t xml:space="preserve"> فَإِن</w:t>
      </w:r>
      <w:r w:rsidR="004948B2">
        <w:rPr>
          <w:rFonts w:ascii="ATraditional Arabic" w:hAnsi="ATraditional Arabic" w:cs="ATraditional Arabic"/>
          <w:sz w:val="32"/>
          <w:szCs w:val="32"/>
          <w:rtl/>
          <w:lang w:bidi="ar-TN"/>
        </w:rPr>
        <w:t>َّمَا الوَلاَءُ لِمَنْ أَعْتَقَ</w:t>
      </w:r>
      <w:r w:rsidR="004948B2">
        <w:rPr>
          <w:rFonts w:ascii="ATraditional Arabic" w:hAnsi="ATraditional Arabic" w:cs="ATraditional Arabic" w:hint="cs"/>
          <w:sz w:val="32"/>
          <w:szCs w:val="32"/>
          <w:rtl/>
          <w:lang w:bidi="ar-TN"/>
        </w:rPr>
        <w:t>"</w:t>
      </w:r>
      <w:r w:rsidR="00B67E2E" w:rsidRPr="003C7447">
        <w:rPr>
          <w:rStyle w:val="FootnoteReference"/>
          <w:rFonts w:ascii="ATraditional Arabic" w:hAnsi="ATraditional Arabic" w:cs="ATraditional Arabic"/>
          <w:sz w:val="32"/>
          <w:szCs w:val="32"/>
          <w:rtl/>
          <w:lang w:bidi="ar-TN"/>
        </w:rPr>
        <w:footnoteReference w:id="61"/>
      </w:r>
      <w:r w:rsidR="00DC331B" w:rsidRPr="00A823C1">
        <w:rPr>
          <w:rFonts w:ascii="ATraditional Arabic" w:hAnsi="ATraditional Arabic" w:cs="ATraditional Arabic"/>
          <w:sz w:val="32"/>
          <w:szCs w:val="32"/>
          <w:rtl/>
          <w:lang w:bidi="ar-TN"/>
        </w:rPr>
        <w:t xml:space="preserve"> </w:t>
      </w:r>
      <w:r w:rsidR="00DE593F" w:rsidRPr="00A823C1">
        <w:rPr>
          <w:rFonts w:ascii="ATraditional Arabic" w:hAnsi="ATraditional Arabic" w:cs="ATraditional Arabic"/>
          <w:sz w:val="32"/>
          <w:szCs w:val="32"/>
          <w:rtl/>
          <w:lang w:bidi="ar-TN"/>
        </w:rPr>
        <w:t>ف</w:t>
      </w:r>
      <w:r w:rsidRPr="00A823C1">
        <w:rPr>
          <w:rFonts w:ascii="ATraditional Arabic" w:hAnsi="ATraditional Arabic" w:cs="ATraditional Arabic"/>
          <w:sz w:val="32"/>
          <w:szCs w:val="32"/>
          <w:rtl/>
          <w:lang w:bidi="ar-TN"/>
        </w:rPr>
        <w:t>دفع التعارض</w:t>
      </w:r>
      <w:r w:rsidR="00B67E2E" w:rsidRPr="00A823C1">
        <w:rPr>
          <w:rFonts w:ascii="ATraditional Arabic" w:hAnsi="ATraditional Arabic" w:cs="ATraditional Arabic"/>
          <w:sz w:val="32"/>
          <w:szCs w:val="32"/>
          <w:rtl/>
          <w:lang w:bidi="ar-TN"/>
        </w:rPr>
        <w:t xml:space="preserve"> </w:t>
      </w:r>
      <w:r w:rsidR="0063017F" w:rsidRPr="00A823C1">
        <w:rPr>
          <w:rFonts w:ascii="ATraditional Arabic" w:hAnsi="ATraditional Arabic" w:cs="ATraditional Arabic"/>
          <w:sz w:val="32"/>
          <w:szCs w:val="32"/>
          <w:rtl/>
          <w:lang w:bidi="ar-TN"/>
        </w:rPr>
        <w:t>بينهما</w:t>
      </w:r>
      <w:r w:rsidR="004948B2">
        <w:rPr>
          <w:rFonts w:ascii="ATraditional Arabic" w:hAnsi="ATraditional Arabic" w:cs="ATraditional Arabic" w:hint="cs"/>
          <w:sz w:val="32"/>
          <w:szCs w:val="32"/>
          <w:rtl/>
          <w:lang w:bidi="ar-TN"/>
        </w:rPr>
        <w:t>،</w:t>
      </w:r>
      <w:r w:rsidR="0063017F" w:rsidRPr="00A823C1">
        <w:rPr>
          <w:rFonts w:ascii="ATraditional Arabic" w:hAnsi="ATraditional Arabic" w:cs="ATraditional Arabic"/>
          <w:sz w:val="32"/>
          <w:szCs w:val="32"/>
          <w:rtl/>
          <w:lang w:bidi="ar-TN"/>
        </w:rPr>
        <w:t xml:space="preserve"> وقال</w:t>
      </w:r>
      <w:r w:rsidR="00660C23" w:rsidRPr="00660C23">
        <w:rPr>
          <w:rFonts w:ascii="ATraditional Arabic" w:hAnsi="ATraditional Arabic" w:cs="ATraditional Arabic"/>
          <w:sz w:val="32"/>
          <w:szCs w:val="32"/>
          <w:rtl/>
          <w:lang w:bidi="ar-TN"/>
        </w:rPr>
        <w:t xml:space="preserve">: </w:t>
      </w:r>
      <w:r w:rsidR="00460F43" w:rsidRPr="00A823C1">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وهذا منزع في فهم هذا الحديث هو من فتوحات الله عليَّ</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وبه يندفع كل إشكال حيَّر العلماء في محمل هذا الحديث"</w:t>
      </w:r>
      <w:r w:rsidRPr="00A823C1">
        <w:rPr>
          <w:rStyle w:val="FootnoteReference"/>
          <w:rFonts w:ascii="ATraditional Arabic" w:hAnsi="ATraditional Arabic" w:cs="ATraditional Arabic"/>
          <w:sz w:val="32"/>
          <w:szCs w:val="32"/>
          <w:rtl/>
          <w:lang w:bidi="ar-TN"/>
        </w:rPr>
        <w:footnoteReference w:id="62"/>
      </w:r>
      <w:r w:rsidR="00660C23" w:rsidRPr="00660C23">
        <w:rPr>
          <w:rFonts w:ascii="ATraditional Arabic" w:hAnsi="ATraditional Arabic" w:cs="ATraditional Arabic"/>
          <w:sz w:val="32"/>
          <w:szCs w:val="32"/>
          <w:rtl/>
          <w:lang w:bidi="ar-TN"/>
        </w:rPr>
        <w:t xml:space="preserve">. </w:t>
      </w:r>
    </w:p>
    <w:p w:rsidR="00052493" w:rsidRPr="00A823C1" w:rsidRDefault="00460F43" w:rsidP="003C7447">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كما بدت ا</w:t>
      </w:r>
      <w:r w:rsidR="00945B92" w:rsidRPr="00A823C1">
        <w:rPr>
          <w:rFonts w:ascii="ATraditional Arabic" w:hAnsi="ATraditional Arabic" w:cs="ATraditional Arabic"/>
          <w:sz w:val="32"/>
          <w:szCs w:val="32"/>
          <w:rtl/>
          <w:lang w:bidi="ar-TN"/>
        </w:rPr>
        <w:t xml:space="preserve">لآثار في اختلاف </w:t>
      </w:r>
      <w:r w:rsidR="007B2D7F" w:rsidRPr="00A823C1">
        <w:rPr>
          <w:rFonts w:ascii="ATraditional Arabic" w:hAnsi="ATraditional Arabic" w:cs="ATraditional Arabic"/>
          <w:sz w:val="32"/>
          <w:szCs w:val="32"/>
          <w:rtl/>
          <w:lang w:bidi="ar-TN"/>
        </w:rPr>
        <w:t>أبي</w:t>
      </w:r>
      <w:r w:rsidR="00945B92" w:rsidRPr="00A823C1">
        <w:rPr>
          <w:rFonts w:ascii="ATraditional Arabic" w:hAnsi="ATraditional Arabic" w:cs="ATraditional Arabic"/>
          <w:sz w:val="32"/>
          <w:szCs w:val="32"/>
          <w:rtl/>
          <w:lang w:bidi="ar-TN"/>
        </w:rPr>
        <w:t xml:space="preserve"> ذر وعثمان</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ƒ</w:t>
      </w:r>
      <w:r w:rsidR="00945B92" w:rsidRPr="00A823C1">
        <w:rPr>
          <w:rFonts w:ascii="ATraditional Arabic" w:hAnsi="ATraditional Arabic" w:cs="ATraditional Arabic"/>
          <w:sz w:val="32"/>
          <w:szCs w:val="32"/>
          <w:rtl/>
          <w:lang w:bidi="ar-TN"/>
        </w:rPr>
        <w:t xml:space="preserve"> </w:t>
      </w:r>
      <w:r w:rsidR="0063017F" w:rsidRPr="00A823C1">
        <w:rPr>
          <w:rFonts w:ascii="ATraditional Arabic" w:hAnsi="ATraditional Arabic" w:cs="ATraditional Arabic"/>
          <w:sz w:val="32"/>
          <w:szCs w:val="32"/>
          <w:rtl/>
          <w:lang w:bidi="ar-TN"/>
        </w:rPr>
        <w:t>في فهم</w:t>
      </w:r>
      <w:r w:rsidR="00945B92" w:rsidRPr="00A823C1">
        <w:rPr>
          <w:rFonts w:ascii="ATraditional Arabic" w:hAnsi="ATraditional Arabic" w:cs="ATraditional Arabic"/>
          <w:sz w:val="32"/>
          <w:szCs w:val="32"/>
          <w:rtl/>
          <w:lang w:bidi="ar-TN"/>
        </w:rPr>
        <w:t xml:space="preserve"> حديث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DE2372" w:rsidRPr="00A823C1">
        <w:rPr>
          <w:rFonts w:ascii="ATraditional Arabic" w:hAnsi="ATraditional Arabic" w:cs="ATraditional Arabic"/>
          <w:sz w:val="32"/>
          <w:szCs w:val="32"/>
          <w:rtl/>
          <w:lang w:bidi="ar-TN"/>
        </w:rPr>
        <w:t xml:space="preserve"> لما قال</w:t>
      </w:r>
      <w:r w:rsidR="003C7447">
        <w:rPr>
          <w:rFonts w:ascii="ATraditional Arabic" w:hAnsi="ATraditional Arabic" w:cs="ATraditional Arabic" w:hint="cs"/>
          <w:sz w:val="32"/>
          <w:szCs w:val="32"/>
          <w:rtl/>
          <w:lang w:bidi="ar-TN"/>
        </w:rPr>
        <w:t>:</w:t>
      </w:r>
      <w:r w:rsidR="00DE2372" w:rsidRPr="00A823C1">
        <w:rPr>
          <w:rFonts w:ascii="ATraditional Arabic" w:hAnsi="ATraditional Arabic" w:cs="ATraditional Arabic"/>
          <w:sz w:val="32"/>
          <w:szCs w:val="32"/>
          <w:rtl/>
          <w:lang w:bidi="ar-TN"/>
        </w:rPr>
        <w:t xml:space="preserve"> </w:t>
      </w:r>
      <w:r w:rsidR="004948B2">
        <w:rPr>
          <w:rFonts w:ascii="ATraditional Arabic" w:hAnsi="ATraditional Arabic" w:cs="ATraditional Arabic" w:hint="cs"/>
          <w:sz w:val="32"/>
          <w:szCs w:val="32"/>
          <w:rtl/>
          <w:lang w:bidi="ar-TN"/>
        </w:rPr>
        <w:t>"</w:t>
      </w:r>
      <w:r w:rsidR="003C7447" w:rsidRPr="003C7447">
        <w:rPr>
          <w:rFonts w:ascii="ATraditional Arabic" w:hAnsi="ATraditional Arabic" w:cs="ATraditional Arabic"/>
          <w:sz w:val="32"/>
          <w:szCs w:val="32"/>
          <w:rtl/>
          <w:lang w:bidi="ar-TN"/>
        </w:rPr>
        <w:t>مَا أُحِبُّ أَنَّ لِي مِثْلَ أُحُدٍ ذَهَبًا، أُنْفِقُهُ كُلَّ</w:t>
      </w:r>
      <w:r w:rsidR="004948B2">
        <w:rPr>
          <w:rFonts w:ascii="ATraditional Arabic" w:hAnsi="ATraditional Arabic" w:cs="ATraditional Arabic"/>
          <w:sz w:val="32"/>
          <w:szCs w:val="32"/>
          <w:rtl/>
          <w:lang w:bidi="ar-TN"/>
        </w:rPr>
        <w:t>هُ، إِلَّا ثَلاَثَةَ دَنَانِيرَ</w:t>
      </w:r>
      <w:r w:rsidR="004948B2">
        <w:rPr>
          <w:rFonts w:ascii="ATraditional Arabic" w:hAnsi="ATraditional Arabic" w:cs="ATraditional Arabic" w:hint="cs"/>
          <w:sz w:val="32"/>
          <w:szCs w:val="32"/>
          <w:rtl/>
          <w:lang w:bidi="ar-TN"/>
        </w:rPr>
        <w:t>"</w:t>
      </w:r>
      <w:r w:rsidR="00945B92" w:rsidRPr="00A823C1">
        <w:rPr>
          <w:rStyle w:val="FootnoteReference"/>
          <w:rFonts w:ascii="ATraditional Arabic" w:hAnsi="ATraditional Arabic" w:cs="ATraditional Arabic"/>
          <w:sz w:val="32"/>
          <w:szCs w:val="32"/>
          <w:rtl/>
          <w:lang w:bidi="ar-TN"/>
        </w:rPr>
        <w:footnoteReference w:id="63"/>
      </w:r>
      <w:r w:rsidR="00660C23" w:rsidRPr="00660C23">
        <w:rPr>
          <w:rFonts w:ascii="ATraditional Arabic" w:hAnsi="ATraditional Arabic" w:cs="ATraditional Arabic"/>
          <w:sz w:val="32"/>
          <w:szCs w:val="32"/>
          <w:rtl/>
          <w:lang w:bidi="ar-TN"/>
        </w:rPr>
        <w:t xml:space="preserve">، </w:t>
      </w:r>
      <w:r w:rsidR="00945B92" w:rsidRPr="00A823C1">
        <w:rPr>
          <w:rFonts w:ascii="ATraditional Arabic" w:hAnsi="ATraditional Arabic" w:cs="ATraditional Arabic"/>
          <w:sz w:val="32"/>
          <w:szCs w:val="32"/>
          <w:rtl/>
          <w:lang w:bidi="ar-TN"/>
        </w:rPr>
        <w:t>فظن أبو ذر أنه أمر عام للأمة فيكون شرع</w:t>
      </w:r>
      <w:r w:rsidR="004948B2">
        <w:rPr>
          <w:rFonts w:ascii="ATraditional Arabic" w:hAnsi="ATraditional Arabic" w:cs="ATraditional Arabic" w:hint="cs"/>
          <w:sz w:val="32"/>
          <w:szCs w:val="32"/>
          <w:rtl/>
          <w:lang w:bidi="ar-TN"/>
        </w:rPr>
        <w:t>ً</w:t>
      </w:r>
      <w:r w:rsidR="00945B92" w:rsidRPr="00A823C1">
        <w:rPr>
          <w:rFonts w:ascii="ATraditional Arabic" w:hAnsi="ATraditional Arabic" w:cs="ATraditional Arabic"/>
          <w:sz w:val="32"/>
          <w:szCs w:val="32"/>
          <w:rtl/>
          <w:lang w:bidi="ar-TN"/>
        </w:rPr>
        <w:t>ا عام</w:t>
      </w:r>
      <w:r w:rsidR="004948B2">
        <w:rPr>
          <w:rFonts w:ascii="ATraditional Arabic" w:hAnsi="ATraditional Arabic" w:cs="ATraditional Arabic" w:hint="cs"/>
          <w:sz w:val="32"/>
          <w:szCs w:val="32"/>
          <w:rtl/>
          <w:lang w:bidi="ar-TN"/>
        </w:rPr>
        <w:t>ًّ</w:t>
      </w:r>
      <w:r w:rsidR="00945B92" w:rsidRPr="00A823C1">
        <w:rPr>
          <w:rFonts w:ascii="ATraditional Arabic" w:hAnsi="ATraditional Arabic" w:cs="ATraditional Arabic"/>
          <w:sz w:val="32"/>
          <w:szCs w:val="32"/>
          <w:rtl/>
          <w:lang w:bidi="ar-TN"/>
        </w:rPr>
        <w:t>ا</w:t>
      </w:r>
      <w:r w:rsidR="004948B2">
        <w:rPr>
          <w:rFonts w:ascii="ATraditional Arabic" w:hAnsi="ATraditional Arabic" w:cs="ATraditional Arabic" w:hint="cs"/>
          <w:sz w:val="32"/>
          <w:szCs w:val="32"/>
          <w:rtl/>
          <w:lang w:bidi="ar-TN"/>
        </w:rPr>
        <w:t>،</w:t>
      </w:r>
      <w:r w:rsidR="00945B92" w:rsidRPr="00A823C1">
        <w:rPr>
          <w:rFonts w:ascii="ATraditional Arabic" w:hAnsi="ATraditional Arabic" w:cs="ATraditional Arabic"/>
          <w:sz w:val="32"/>
          <w:szCs w:val="32"/>
          <w:rtl/>
          <w:lang w:bidi="ar-TN"/>
        </w:rPr>
        <w:t xml:space="preserve"> وأخذ ينهى عن اكتناز المال</w:t>
      </w:r>
      <w:r w:rsidR="00660C23" w:rsidRPr="00660C23">
        <w:rPr>
          <w:rFonts w:ascii="ATraditional Arabic" w:hAnsi="ATraditional Arabic" w:cs="ATraditional Arabic"/>
          <w:sz w:val="32"/>
          <w:szCs w:val="32"/>
          <w:rtl/>
          <w:lang w:bidi="ar-TN"/>
        </w:rPr>
        <w:t xml:space="preserve">، </w:t>
      </w:r>
      <w:r w:rsidR="00945B92" w:rsidRPr="00A823C1">
        <w:rPr>
          <w:rFonts w:ascii="ATraditional Arabic" w:hAnsi="ATraditional Arabic" w:cs="ATraditional Arabic"/>
          <w:sz w:val="32"/>
          <w:szCs w:val="32"/>
          <w:rtl/>
          <w:lang w:bidi="ar-TN"/>
        </w:rPr>
        <w:t>ولكن عثمان</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945B92" w:rsidRPr="00A823C1">
        <w:rPr>
          <w:rFonts w:ascii="ATraditional Arabic" w:hAnsi="ATraditional Arabic" w:cs="ATraditional Arabic"/>
          <w:sz w:val="32"/>
          <w:szCs w:val="32"/>
          <w:rtl/>
          <w:lang w:bidi="ar-TN"/>
        </w:rPr>
        <w:t>أنكر عليه قول ذلك</w:t>
      </w:r>
      <w:r w:rsidR="00945B92" w:rsidRPr="00A823C1">
        <w:rPr>
          <w:rStyle w:val="FootnoteReference"/>
          <w:rFonts w:ascii="ATraditional Arabic" w:hAnsi="ATraditional Arabic" w:cs="ATraditional Arabic"/>
          <w:sz w:val="32"/>
          <w:szCs w:val="32"/>
          <w:rtl/>
          <w:lang w:bidi="ar-TN"/>
        </w:rPr>
        <w:footnoteReference w:id="64"/>
      </w:r>
      <w:r w:rsidR="003C7447">
        <w:rPr>
          <w:rFonts w:ascii="ATraditional Arabic" w:hAnsi="ATraditional Arabic" w:cs="ATraditional Arabic" w:hint="cs"/>
          <w:sz w:val="32"/>
          <w:szCs w:val="32"/>
          <w:rtl/>
          <w:lang w:bidi="ar-TN"/>
        </w:rPr>
        <w:t>؛</w:t>
      </w:r>
      <w:r w:rsidR="0063017F" w:rsidRPr="00A823C1">
        <w:rPr>
          <w:rFonts w:ascii="ATraditional Arabic" w:hAnsi="ATraditional Arabic" w:cs="ATraditional Arabic"/>
          <w:sz w:val="32"/>
          <w:szCs w:val="32"/>
          <w:rtl/>
          <w:lang w:bidi="ar-TN"/>
        </w:rPr>
        <w:t xml:space="preserve"> </w:t>
      </w:r>
      <w:r w:rsidR="00DC331B" w:rsidRPr="00A823C1">
        <w:rPr>
          <w:rFonts w:ascii="ATraditional Arabic" w:hAnsi="ATraditional Arabic" w:cs="ATraditional Arabic"/>
          <w:sz w:val="32"/>
          <w:szCs w:val="32"/>
          <w:rtl/>
          <w:lang w:bidi="ar-TN"/>
        </w:rPr>
        <w:t>لأنه</w:t>
      </w:r>
      <w:r w:rsidR="0063017F" w:rsidRPr="00A823C1">
        <w:rPr>
          <w:rFonts w:ascii="ATraditional Arabic" w:hAnsi="ATraditional Arabic" w:cs="ATraditional Arabic"/>
          <w:sz w:val="32"/>
          <w:szCs w:val="32"/>
          <w:rtl/>
          <w:lang w:bidi="ar-TN"/>
        </w:rPr>
        <w:t xml:space="preserve"> فهم </w:t>
      </w:r>
      <w:r w:rsidR="003C7447">
        <w:rPr>
          <w:rFonts w:ascii="ATraditional Arabic" w:hAnsi="ATraditional Arabic" w:cs="ATraditional Arabic" w:hint="cs"/>
          <w:sz w:val="32"/>
          <w:szCs w:val="32"/>
          <w:rtl/>
          <w:lang w:bidi="ar-TN"/>
        </w:rPr>
        <w:t>أ</w:t>
      </w:r>
      <w:r w:rsidR="0063017F" w:rsidRPr="00A823C1">
        <w:rPr>
          <w:rFonts w:ascii="ATraditional Arabic" w:hAnsi="ATraditional Arabic" w:cs="ATraditional Arabic"/>
          <w:sz w:val="32"/>
          <w:szCs w:val="32"/>
          <w:rtl/>
          <w:lang w:bidi="ar-TN"/>
        </w:rPr>
        <w:t xml:space="preserve">نه خاص وهو في </w:t>
      </w:r>
      <w:r w:rsidR="007B2D7F" w:rsidRPr="00A823C1">
        <w:rPr>
          <w:rFonts w:ascii="ATraditional Arabic" w:hAnsi="ATraditional Arabic" w:cs="ATraditional Arabic"/>
          <w:sz w:val="32"/>
          <w:szCs w:val="32"/>
          <w:rtl/>
          <w:lang w:bidi="ar-TN"/>
        </w:rPr>
        <w:t>إطار</w:t>
      </w:r>
      <w:r w:rsidR="0063017F" w:rsidRPr="00A823C1">
        <w:rPr>
          <w:rFonts w:ascii="ATraditional Arabic" w:hAnsi="ATraditional Arabic" w:cs="ATraditional Arabic"/>
          <w:sz w:val="32"/>
          <w:szCs w:val="32"/>
          <w:rtl/>
          <w:lang w:bidi="ar-TN"/>
        </w:rPr>
        <w:t xml:space="preserve"> تربوي يحرص فيه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63017F" w:rsidRPr="00A823C1">
        <w:rPr>
          <w:rFonts w:ascii="ATraditional Arabic" w:hAnsi="ATraditional Arabic" w:cs="ATraditional Arabic"/>
          <w:sz w:val="32"/>
          <w:szCs w:val="32"/>
          <w:rtl/>
          <w:lang w:bidi="ar-TN"/>
        </w:rPr>
        <w:t>على</w:t>
      </w:r>
      <w:r w:rsidR="00DE2372" w:rsidRPr="00A823C1">
        <w:rPr>
          <w:rFonts w:ascii="ATraditional Arabic" w:hAnsi="ATraditional Arabic" w:cs="ATraditional Arabic"/>
          <w:sz w:val="32"/>
          <w:szCs w:val="32"/>
          <w:rtl/>
          <w:lang w:bidi="ar-TN"/>
        </w:rPr>
        <w:t xml:space="preserve"> تربية صحابته الكرام و</w:t>
      </w:r>
      <w:r w:rsidR="0063017F" w:rsidRPr="00A823C1">
        <w:rPr>
          <w:rFonts w:ascii="ATraditional Arabic" w:hAnsi="ATraditional Arabic" w:cs="ATraditional Arabic"/>
          <w:sz w:val="32"/>
          <w:szCs w:val="32"/>
          <w:rtl/>
          <w:lang w:bidi="ar-TN"/>
        </w:rPr>
        <w:t>تزكية نفوسهم عل</w:t>
      </w:r>
      <w:r w:rsidR="00DE2372" w:rsidRPr="00A823C1">
        <w:rPr>
          <w:rFonts w:ascii="ATraditional Arabic" w:hAnsi="ATraditional Arabic" w:cs="ATraditional Arabic"/>
          <w:sz w:val="32"/>
          <w:szCs w:val="32"/>
          <w:rtl/>
          <w:lang w:bidi="ar-TN"/>
        </w:rPr>
        <w:t>ى الوجه الأكمل</w:t>
      </w:r>
      <w:r w:rsidR="00660C23" w:rsidRPr="00660C23">
        <w:rPr>
          <w:rFonts w:ascii="ATraditional Arabic" w:hAnsi="ATraditional Arabic" w:cs="ATraditional Arabic"/>
          <w:sz w:val="32"/>
          <w:szCs w:val="32"/>
          <w:rtl/>
          <w:lang w:bidi="ar-TN"/>
        </w:rPr>
        <w:t xml:space="preserve">. </w:t>
      </w:r>
    </w:p>
    <w:p w:rsidR="002F1C77" w:rsidRPr="00A823C1" w:rsidRDefault="00945B92" w:rsidP="00CF398F">
      <w:pPr>
        <w:autoSpaceDE w:val="0"/>
        <w:autoSpaceDN w:val="0"/>
        <w:bidi/>
        <w:adjustRightInd w:val="0"/>
        <w:spacing w:after="0"/>
        <w:ind w:firstLine="567"/>
        <w:jc w:val="both"/>
        <w:rPr>
          <w:rFonts w:ascii="ATraditional Arabic" w:hAnsi="ATraditional Arabic" w:cs="ATraditional Arabic"/>
          <w:color w:val="000000"/>
          <w:sz w:val="32"/>
          <w:szCs w:val="32"/>
          <w:rtl/>
          <w:lang w:bidi="ar-TN"/>
        </w:rPr>
      </w:pPr>
      <w:r w:rsidRPr="00A823C1">
        <w:rPr>
          <w:rFonts w:ascii="ATraditional Arabic" w:hAnsi="ATraditional Arabic" w:cs="ATraditional Arabic"/>
          <w:sz w:val="32"/>
          <w:szCs w:val="32"/>
          <w:rtl/>
          <w:lang w:bidi="ar-TN"/>
        </w:rPr>
        <w:t>و</w:t>
      </w:r>
      <w:r w:rsidR="002E76FA" w:rsidRPr="00A823C1">
        <w:rPr>
          <w:rFonts w:ascii="ATraditional Arabic" w:hAnsi="ATraditional Arabic" w:cs="ATraditional Arabic"/>
          <w:sz w:val="32"/>
          <w:szCs w:val="32"/>
          <w:rtl/>
          <w:lang w:bidi="ar-TN"/>
        </w:rPr>
        <w:t>تظهر</w:t>
      </w:r>
      <w:r w:rsidR="000450A1" w:rsidRPr="00A823C1">
        <w:rPr>
          <w:rFonts w:ascii="ATraditional Arabic" w:hAnsi="ATraditional Arabic" w:cs="ATraditional Arabic"/>
          <w:sz w:val="32"/>
          <w:szCs w:val="32"/>
          <w:rtl/>
          <w:lang w:bidi="ar-TN"/>
        </w:rPr>
        <w:t xml:space="preserve"> الآثار واضحة جلية </w:t>
      </w:r>
      <w:r w:rsidR="002E76FA" w:rsidRPr="00A823C1">
        <w:rPr>
          <w:rFonts w:ascii="ATraditional Arabic" w:hAnsi="ATraditional Arabic" w:cs="ATraditional Arabic"/>
          <w:sz w:val="32"/>
          <w:szCs w:val="32"/>
          <w:rtl/>
          <w:lang w:bidi="ar-TN"/>
        </w:rPr>
        <w:t xml:space="preserve">خاصة </w:t>
      </w:r>
      <w:r w:rsidR="000450A1" w:rsidRPr="00A823C1">
        <w:rPr>
          <w:rFonts w:ascii="ATraditional Arabic" w:hAnsi="ATraditional Arabic" w:cs="ATraditional Arabic"/>
          <w:sz w:val="32"/>
          <w:szCs w:val="32"/>
          <w:rtl/>
          <w:lang w:bidi="ar-TN"/>
        </w:rPr>
        <w:t>فيما اختلف في</w:t>
      </w:r>
      <w:r w:rsidR="002E76FA" w:rsidRPr="00A823C1">
        <w:rPr>
          <w:rFonts w:ascii="ATraditional Arabic" w:hAnsi="ATraditional Arabic" w:cs="ATraditional Arabic"/>
          <w:sz w:val="32"/>
          <w:szCs w:val="32"/>
          <w:rtl/>
          <w:lang w:bidi="ar-TN"/>
        </w:rPr>
        <w:t>ه</w:t>
      </w:r>
      <w:r w:rsidR="00660C23" w:rsidRPr="00660C23">
        <w:rPr>
          <w:rFonts w:ascii="ATraditional Arabic" w:hAnsi="ATraditional Arabic" w:cs="ATraditional Arabic"/>
          <w:sz w:val="32"/>
          <w:szCs w:val="32"/>
          <w:rtl/>
          <w:lang w:bidi="ar-TN"/>
        </w:rPr>
        <w:t xml:space="preserve"> </w:t>
      </w:r>
      <w:r w:rsidR="000450A1" w:rsidRPr="00A823C1">
        <w:rPr>
          <w:rFonts w:ascii="ATraditional Arabic" w:hAnsi="ATraditional Arabic" w:cs="ATraditional Arabic"/>
          <w:sz w:val="32"/>
          <w:szCs w:val="32"/>
          <w:rtl/>
          <w:lang w:bidi="ar-TN"/>
        </w:rPr>
        <w:t>الفقهاء من تصرفات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2E76FA" w:rsidRPr="00A823C1">
        <w:rPr>
          <w:rFonts w:ascii="ATraditional Arabic" w:hAnsi="ATraditional Arabic" w:cs="ATraditional Arabic"/>
          <w:sz w:val="32"/>
          <w:szCs w:val="32"/>
          <w:rtl/>
          <w:lang w:bidi="ar-TN"/>
        </w:rPr>
        <w:t>وبدا متردد</w:t>
      </w:r>
      <w:r w:rsidR="004948B2">
        <w:rPr>
          <w:rFonts w:ascii="ATraditional Arabic" w:hAnsi="ATraditional Arabic" w:cs="ATraditional Arabic" w:hint="cs"/>
          <w:sz w:val="32"/>
          <w:szCs w:val="32"/>
          <w:rtl/>
          <w:lang w:bidi="ar-TN"/>
        </w:rPr>
        <w:t>ً</w:t>
      </w:r>
      <w:r w:rsidR="002E76FA" w:rsidRPr="00A823C1">
        <w:rPr>
          <w:rFonts w:ascii="ATraditional Arabic" w:hAnsi="ATraditional Arabic" w:cs="ATraditional Arabic"/>
          <w:sz w:val="32"/>
          <w:szCs w:val="32"/>
          <w:rtl/>
          <w:lang w:bidi="ar-TN"/>
        </w:rPr>
        <w:t>ا بين المقامات</w:t>
      </w:r>
      <w:r w:rsidR="00660C23" w:rsidRPr="00660C23">
        <w:rPr>
          <w:rFonts w:ascii="ATraditional Arabic" w:hAnsi="ATraditional Arabic" w:cs="ATraditional Arabic"/>
          <w:sz w:val="32"/>
          <w:szCs w:val="32"/>
          <w:rtl/>
          <w:lang w:bidi="ar-TN"/>
        </w:rPr>
        <w:t xml:space="preserve">، </w:t>
      </w:r>
      <w:r w:rsidR="000450A1" w:rsidRPr="00A823C1">
        <w:rPr>
          <w:rFonts w:ascii="ATraditional Arabic" w:hAnsi="ATraditional Arabic" w:cs="ATraditional Arabic"/>
          <w:sz w:val="32"/>
          <w:szCs w:val="32"/>
          <w:rtl/>
          <w:lang w:bidi="ar-TN"/>
        </w:rPr>
        <w:t>على أي قسم يُحمل من هذه الأقسام</w:t>
      </w:r>
      <w:r w:rsidR="00660C23" w:rsidRPr="00660C23">
        <w:rPr>
          <w:rFonts w:ascii="ATraditional Arabic" w:hAnsi="ATraditional Arabic" w:cs="ATraditional Arabic"/>
          <w:sz w:val="32"/>
          <w:szCs w:val="32"/>
          <w:rtl/>
          <w:lang w:bidi="ar-TN"/>
        </w:rPr>
        <w:t xml:space="preserve">، </w:t>
      </w:r>
      <w:r w:rsidR="000450A1" w:rsidRPr="00A823C1">
        <w:rPr>
          <w:rFonts w:ascii="ATraditional Arabic" w:hAnsi="ATraditional Arabic" w:cs="ATraditional Arabic"/>
          <w:sz w:val="32"/>
          <w:szCs w:val="32"/>
          <w:rtl/>
          <w:lang w:bidi="ar-TN"/>
        </w:rPr>
        <w:t>كقوله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w:t>
      </w:r>
      <w:r w:rsidR="00CF398F">
        <w:rPr>
          <w:rFonts w:ascii="ATraditional Arabic" w:hAnsi="ATraditional Arabic" w:cs="ATraditional Arabic" w:hint="cs"/>
          <w:sz w:val="32"/>
          <w:szCs w:val="32"/>
          <w:rtl/>
          <w:lang w:bidi="ar-TN"/>
        </w:rPr>
        <w:t xml:space="preserve"> </w:t>
      </w:r>
      <w:r w:rsidR="004948B2">
        <w:rPr>
          <w:rFonts w:ascii="ATraditional Arabic" w:hAnsi="ATraditional Arabic" w:cs="ATraditional Arabic" w:hint="cs"/>
          <w:sz w:val="32"/>
          <w:szCs w:val="32"/>
          <w:rtl/>
          <w:lang w:bidi="ar-TN"/>
        </w:rPr>
        <w:t>"</w:t>
      </w:r>
      <w:r w:rsidR="004948B2">
        <w:rPr>
          <w:rFonts w:ascii="ATraditional Arabic" w:hAnsi="ATraditional Arabic" w:cs="ATraditional Arabic"/>
          <w:color w:val="000000"/>
          <w:sz w:val="32"/>
          <w:szCs w:val="32"/>
          <w:rtl/>
          <w:lang w:bidi="ar-TN"/>
        </w:rPr>
        <w:t>مَنْ أحيا أرض</w:t>
      </w:r>
      <w:r w:rsidR="004948B2">
        <w:rPr>
          <w:rFonts w:ascii="ATraditional Arabic" w:hAnsi="ATraditional Arabic" w:cs="ATraditional Arabic" w:hint="cs"/>
          <w:color w:val="000000"/>
          <w:sz w:val="32"/>
          <w:szCs w:val="32"/>
          <w:rtl/>
          <w:lang w:bidi="ar-TN"/>
        </w:rPr>
        <w:t>ً</w:t>
      </w:r>
      <w:r w:rsidR="004948B2">
        <w:rPr>
          <w:rFonts w:ascii="ATraditional Arabic" w:hAnsi="ATraditional Arabic" w:cs="ATraditional Arabic"/>
          <w:color w:val="000000"/>
          <w:sz w:val="32"/>
          <w:szCs w:val="32"/>
          <w:rtl/>
          <w:lang w:bidi="ar-TN"/>
        </w:rPr>
        <w:t>ا</w:t>
      </w:r>
      <w:r w:rsidR="000450A1" w:rsidRPr="003C7447">
        <w:rPr>
          <w:rFonts w:ascii="ATraditional Arabic" w:hAnsi="ATraditional Arabic" w:cs="ATraditional Arabic"/>
          <w:color w:val="000000"/>
          <w:sz w:val="32"/>
          <w:szCs w:val="32"/>
          <w:rtl/>
          <w:lang w:bidi="ar-TN"/>
        </w:rPr>
        <w:t xml:space="preserve"> مَيِّتةً فهي له</w:t>
      </w:r>
      <w:r w:rsidR="004948B2">
        <w:rPr>
          <w:rFonts w:ascii="ATraditional Arabic" w:hAnsi="ATraditional Arabic" w:cs="ATraditional Arabic" w:hint="cs"/>
          <w:sz w:val="32"/>
          <w:szCs w:val="32"/>
          <w:rtl/>
          <w:lang w:bidi="ar-TN"/>
        </w:rPr>
        <w:t>"</w:t>
      </w:r>
      <w:r w:rsidR="00DE2372" w:rsidRPr="00A823C1">
        <w:rPr>
          <w:rStyle w:val="FootnoteReference"/>
          <w:rFonts w:ascii="ATraditional Arabic" w:hAnsi="ATraditional Arabic" w:cs="ATraditional Arabic"/>
          <w:color w:val="000000"/>
          <w:sz w:val="32"/>
          <w:szCs w:val="32"/>
          <w:rtl/>
          <w:lang w:bidi="ar-TN"/>
        </w:rPr>
        <w:footnoteReference w:id="65"/>
      </w:r>
      <w:r w:rsidR="000450A1" w:rsidRPr="00A823C1">
        <w:rPr>
          <w:rFonts w:ascii="ATraditional Arabic" w:hAnsi="ATraditional Arabic" w:cs="ATraditional Arabic"/>
          <w:color w:val="000000"/>
          <w:sz w:val="32"/>
          <w:szCs w:val="32"/>
          <w:rtl/>
          <w:lang w:bidi="ar-TN"/>
        </w:rPr>
        <w:t xml:space="preserve"> حمله أبو حنيفة على الإمامة فقال</w:t>
      </w:r>
      <w:r w:rsidR="00660C23" w:rsidRPr="00660C23">
        <w:rPr>
          <w:rFonts w:ascii="ATraditional Arabic" w:hAnsi="ATraditional Arabic" w:cs="ATraditional Arabic"/>
          <w:color w:val="000000"/>
          <w:sz w:val="32"/>
          <w:szCs w:val="32"/>
          <w:rtl/>
          <w:lang w:bidi="ar-TN"/>
        </w:rPr>
        <w:t xml:space="preserve">: </w:t>
      </w:r>
      <w:r w:rsidR="000450A1" w:rsidRPr="00A823C1">
        <w:rPr>
          <w:rFonts w:ascii="ATraditional Arabic" w:hAnsi="ATraditional Arabic" w:cs="ATraditional Arabic"/>
          <w:color w:val="000000"/>
          <w:sz w:val="32"/>
          <w:szCs w:val="32"/>
          <w:rtl/>
          <w:lang w:bidi="ar-TN"/>
        </w:rPr>
        <w:t>"تصرُّفٌ بالإِمامة</w:t>
      </w:r>
      <w:r w:rsidR="00660C23" w:rsidRPr="00660C23">
        <w:rPr>
          <w:rFonts w:ascii="ATraditional Arabic" w:hAnsi="ATraditional Arabic" w:cs="ATraditional Arabic"/>
          <w:color w:val="000000"/>
          <w:sz w:val="32"/>
          <w:szCs w:val="32"/>
          <w:rtl/>
          <w:lang w:bidi="ar-TN"/>
        </w:rPr>
        <w:t xml:space="preserve">، </w:t>
      </w:r>
      <w:r w:rsidR="004948B2">
        <w:rPr>
          <w:rFonts w:ascii="ATraditional Arabic" w:hAnsi="ATraditional Arabic" w:cs="ATraditional Arabic"/>
          <w:color w:val="000000"/>
          <w:sz w:val="32"/>
          <w:szCs w:val="32"/>
          <w:rtl/>
          <w:lang w:bidi="ar-TN"/>
        </w:rPr>
        <w:t>فلا يجوزُ لأحدٍ أن يُحييَ أرض</w:t>
      </w:r>
      <w:r w:rsidR="004948B2">
        <w:rPr>
          <w:rFonts w:ascii="ATraditional Arabic" w:hAnsi="ATraditional Arabic" w:cs="ATraditional Arabic" w:hint="cs"/>
          <w:color w:val="000000"/>
          <w:sz w:val="32"/>
          <w:szCs w:val="32"/>
          <w:rtl/>
          <w:lang w:bidi="ar-TN"/>
        </w:rPr>
        <w:t>ً</w:t>
      </w:r>
      <w:r w:rsidR="004948B2">
        <w:rPr>
          <w:rFonts w:ascii="ATraditional Arabic" w:hAnsi="ATraditional Arabic" w:cs="ATraditional Arabic"/>
          <w:color w:val="000000"/>
          <w:sz w:val="32"/>
          <w:szCs w:val="32"/>
          <w:rtl/>
          <w:lang w:bidi="ar-TN"/>
        </w:rPr>
        <w:t>ا</w:t>
      </w:r>
      <w:r w:rsidR="000450A1" w:rsidRPr="00A823C1">
        <w:rPr>
          <w:rFonts w:ascii="ATraditional Arabic" w:hAnsi="ATraditional Arabic" w:cs="ATraditional Arabic"/>
          <w:color w:val="000000"/>
          <w:sz w:val="32"/>
          <w:szCs w:val="32"/>
          <w:rtl/>
          <w:lang w:bidi="ar-TN"/>
        </w:rPr>
        <w:t xml:space="preserve"> إِلا بإذنِ الإمام</w:t>
      </w:r>
      <w:r w:rsidR="004948B2">
        <w:rPr>
          <w:rFonts w:ascii="ATraditional Arabic" w:hAnsi="ATraditional Arabic" w:cs="ATraditional Arabic" w:hint="cs"/>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004948B2">
        <w:rPr>
          <w:rFonts w:ascii="ATraditional Arabic" w:hAnsi="ATraditional Arabic" w:cs="ATraditional Arabic"/>
          <w:color w:val="000000"/>
          <w:sz w:val="32"/>
          <w:szCs w:val="32"/>
          <w:rtl/>
          <w:lang w:bidi="ar-TN"/>
        </w:rPr>
        <w:t>لأن فيه تمليك</w:t>
      </w:r>
      <w:r w:rsidR="004948B2">
        <w:rPr>
          <w:rFonts w:ascii="ATraditional Arabic" w:hAnsi="ATraditional Arabic" w:cs="ATraditional Arabic" w:hint="cs"/>
          <w:color w:val="000000"/>
          <w:sz w:val="32"/>
          <w:szCs w:val="32"/>
          <w:rtl/>
          <w:lang w:bidi="ar-TN"/>
        </w:rPr>
        <w:t>ً</w:t>
      </w:r>
      <w:r w:rsidR="004948B2">
        <w:rPr>
          <w:rFonts w:ascii="ATraditional Arabic" w:hAnsi="ATraditional Arabic" w:cs="ATraditional Arabic"/>
          <w:color w:val="000000"/>
          <w:sz w:val="32"/>
          <w:szCs w:val="32"/>
          <w:rtl/>
          <w:lang w:bidi="ar-TN"/>
        </w:rPr>
        <w:t>ا</w:t>
      </w:r>
      <w:r w:rsidR="00660C23" w:rsidRPr="00660C23">
        <w:rPr>
          <w:rFonts w:ascii="ATraditional Arabic" w:hAnsi="ATraditional Arabic" w:cs="ATraditional Arabic"/>
          <w:color w:val="000000"/>
          <w:sz w:val="32"/>
          <w:szCs w:val="32"/>
          <w:rtl/>
          <w:lang w:bidi="ar-TN"/>
        </w:rPr>
        <w:t xml:space="preserve">، </w:t>
      </w:r>
      <w:r w:rsidR="000450A1" w:rsidRPr="00A823C1">
        <w:rPr>
          <w:rFonts w:ascii="ATraditional Arabic" w:hAnsi="ATraditional Arabic" w:cs="ATraditional Arabic"/>
          <w:color w:val="000000"/>
          <w:sz w:val="32"/>
          <w:szCs w:val="32"/>
          <w:rtl/>
          <w:lang w:bidi="ar-TN"/>
        </w:rPr>
        <w:t>فأشبَهَ الِإقطاعات</w:t>
      </w:r>
      <w:r w:rsidR="00660C23" w:rsidRPr="00660C23">
        <w:rPr>
          <w:rFonts w:ascii="ATraditional Arabic" w:hAnsi="ATraditional Arabic" w:cs="ATraditional Arabic"/>
          <w:color w:val="000000"/>
          <w:sz w:val="32"/>
          <w:szCs w:val="32"/>
          <w:rtl/>
          <w:lang w:bidi="ar-TN"/>
        </w:rPr>
        <w:t xml:space="preserve">، </w:t>
      </w:r>
      <w:r w:rsidR="000450A1" w:rsidRPr="00A823C1">
        <w:rPr>
          <w:rFonts w:ascii="ATraditional Arabic" w:hAnsi="ATraditional Arabic" w:cs="ATraditional Arabic"/>
          <w:color w:val="000000"/>
          <w:sz w:val="32"/>
          <w:szCs w:val="32"/>
          <w:rtl/>
          <w:lang w:bidi="ar-TN"/>
        </w:rPr>
        <w:t>والِإقطا</w:t>
      </w:r>
      <w:r w:rsidR="00DE2372" w:rsidRPr="00A823C1">
        <w:rPr>
          <w:rFonts w:ascii="ATraditional Arabic" w:hAnsi="ATraditional Arabic" w:cs="ATraditional Arabic"/>
          <w:color w:val="000000"/>
          <w:sz w:val="32"/>
          <w:szCs w:val="32"/>
          <w:rtl/>
          <w:lang w:bidi="ar-TN"/>
        </w:rPr>
        <w:t>ع يتوقّف</w:t>
      </w:r>
      <w:r w:rsidR="000450A1" w:rsidRPr="00A823C1">
        <w:rPr>
          <w:rFonts w:ascii="ATraditional Arabic" w:hAnsi="ATraditional Arabic" w:cs="ATraditional Arabic"/>
          <w:color w:val="000000"/>
          <w:sz w:val="32"/>
          <w:szCs w:val="32"/>
          <w:rtl/>
          <w:lang w:bidi="ar-TN"/>
        </w:rPr>
        <w:t xml:space="preserve"> على إِذن الإِمام</w:t>
      </w:r>
      <w:r w:rsidR="00660C23" w:rsidRPr="00660C23">
        <w:rPr>
          <w:rFonts w:ascii="ATraditional Arabic" w:hAnsi="ATraditional Arabic" w:cs="ATraditional Arabic"/>
          <w:color w:val="000000"/>
          <w:sz w:val="32"/>
          <w:szCs w:val="32"/>
          <w:rtl/>
          <w:lang w:bidi="ar-TN"/>
        </w:rPr>
        <w:t xml:space="preserve">، </w:t>
      </w:r>
      <w:r w:rsidR="000450A1" w:rsidRPr="00A823C1">
        <w:rPr>
          <w:rFonts w:ascii="ATraditional Arabic" w:hAnsi="ATraditional Arabic" w:cs="ATraditional Arabic"/>
          <w:color w:val="000000"/>
          <w:sz w:val="32"/>
          <w:szCs w:val="32"/>
          <w:rtl/>
          <w:lang w:bidi="ar-TN"/>
        </w:rPr>
        <w:t>فكذلك الإِحياء"</w:t>
      </w:r>
      <w:r w:rsidR="000450A1" w:rsidRPr="00A823C1">
        <w:rPr>
          <w:rStyle w:val="FootnoteReference"/>
          <w:rFonts w:ascii="ATraditional Arabic" w:hAnsi="ATraditional Arabic" w:cs="ATraditional Arabic"/>
          <w:color w:val="000000"/>
          <w:sz w:val="32"/>
          <w:szCs w:val="32"/>
          <w:rtl/>
          <w:lang w:bidi="ar-TN"/>
        </w:rPr>
        <w:footnoteReference w:id="66"/>
      </w:r>
      <w:r w:rsidR="004948B2">
        <w:rPr>
          <w:rFonts w:ascii="ATraditional Arabic" w:hAnsi="ATraditional Arabic" w:cs="ATraditional Arabic" w:hint="cs"/>
          <w:color w:val="000000"/>
          <w:sz w:val="32"/>
          <w:szCs w:val="32"/>
          <w:rtl/>
          <w:lang w:bidi="ar-TN"/>
        </w:rPr>
        <w:t>.</w:t>
      </w:r>
    </w:p>
    <w:p w:rsidR="000450A1" w:rsidRPr="00A823C1" w:rsidRDefault="000450A1" w:rsidP="00CF398F">
      <w:pPr>
        <w:autoSpaceDE w:val="0"/>
        <w:autoSpaceDN w:val="0"/>
        <w:bidi/>
        <w:adjustRightInd w:val="0"/>
        <w:spacing w:after="0"/>
        <w:jc w:val="both"/>
        <w:rPr>
          <w:rFonts w:ascii="ATraditional Arabic" w:hAnsi="ATraditional Arabic" w:cs="ATraditional Arabic"/>
          <w:color w:val="000000"/>
          <w:sz w:val="32"/>
          <w:szCs w:val="32"/>
          <w:rtl/>
          <w:lang w:bidi="ar-TN"/>
        </w:rPr>
      </w:pPr>
      <w:r w:rsidRPr="00A823C1">
        <w:rPr>
          <w:rFonts w:ascii="ATraditional Arabic" w:hAnsi="ATraditional Arabic" w:cs="ATraditional Arabic"/>
          <w:color w:val="000000"/>
          <w:sz w:val="32"/>
          <w:szCs w:val="32"/>
          <w:rtl/>
          <w:lang w:bidi="ar-TN"/>
        </w:rPr>
        <w:t xml:space="preserve"> وقال مالك والشافعي</w:t>
      </w:r>
      <w:r w:rsidR="00660C23" w:rsidRPr="00660C23">
        <w:rPr>
          <w:rFonts w:ascii="ATraditional Arabic" w:hAnsi="ATraditional Arabic" w:cs="ATraditional Arabic"/>
          <w:color w:val="000000"/>
          <w:sz w:val="32"/>
          <w:szCs w:val="32"/>
          <w:rtl/>
          <w:lang w:bidi="ar-TN"/>
        </w:rPr>
        <w:t xml:space="preserve"> </w:t>
      </w:r>
      <w:r w:rsidR="00985DA0">
        <w:rPr>
          <w:rFonts w:ascii="ATraditional Arabic" w:hAnsi="ATraditional Arabic" w:cs="ATraditional Arabic" w:hint="cs"/>
          <w:color w:val="000000"/>
          <w:sz w:val="32"/>
          <w:szCs w:val="32"/>
          <w:rtl/>
          <w:lang w:bidi="ar-TN"/>
        </w:rPr>
        <w:t>إ</w:t>
      </w:r>
      <w:r w:rsidRPr="00A823C1">
        <w:rPr>
          <w:rFonts w:ascii="ATraditional Arabic" w:hAnsi="ATraditional Arabic" w:cs="ATraditional Arabic"/>
          <w:color w:val="000000"/>
          <w:sz w:val="32"/>
          <w:szCs w:val="32"/>
          <w:rtl/>
          <w:lang w:bidi="ar-TN"/>
        </w:rPr>
        <w:t>نه يحمل على الفتيا</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"هذا مِن تصرُّفِهِ</w:t>
      </w:r>
      <w:r w:rsidR="009D30E0">
        <w:rPr>
          <w:rFonts w:ascii="ATraditional Arabic" w:hAnsi="ATraditional Arabic" w:cs="ATraditional Arabic"/>
          <w:color w:val="000000"/>
          <w:sz w:val="32"/>
          <w:szCs w:val="32"/>
          <w:rtl/>
          <w:lang w:bidi="ar-TN"/>
        </w:rPr>
        <w:t xml:space="preserve"> </w:t>
      </w:r>
      <w:proofErr w:type="gramStart"/>
      <w:r w:rsidR="009D30E0" w:rsidRPr="006813CB">
        <w:rPr>
          <w:rFonts w:ascii="ATraditional Arabic" w:hAnsi="ATraditional Arabic" w:cs="ATraditional Arabic"/>
          <w:color w:val="000000"/>
          <w:sz w:val="32"/>
          <w:szCs w:val="32"/>
          <w:rtl/>
          <w:lang w:bidi="ar-TN"/>
        </w:rPr>
        <w:t>‘</w:t>
      </w:r>
      <w:r w:rsidRPr="00A823C1">
        <w:rPr>
          <w:rFonts w:ascii="ATraditional Arabic" w:hAnsi="ATraditional Arabic" w:cs="ATraditional Arabic"/>
          <w:color w:val="000000"/>
          <w:sz w:val="32"/>
          <w:szCs w:val="32"/>
          <w:rtl/>
          <w:lang w:bidi="ar-TN"/>
        </w:rPr>
        <w:t xml:space="preserve"> بالفُتيا</w:t>
      </w:r>
      <w:proofErr w:type="gramEnd"/>
      <w:r w:rsidR="00985DA0">
        <w:rPr>
          <w:rFonts w:ascii="ATraditional Arabic" w:hAnsi="ATraditional Arabic" w:cs="ATraditional Arabic" w:hint="cs"/>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لأنه الغالبُ من تصرُّفاته</w:t>
      </w:r>
      <w:r w:rsidR="009D30E0">
        <w:rPr>
          <w:rFonts w:ascii="ATraditional Arabic" w:hAnsi="ATraditional Arabic" w:cs="ATraditional Arabic"/>
          <w:color w:val="000000"/>
          <w:sz w:val="32"/>
          <w:szCs w:val="32"/>
          <w:rtl/>
          <w:lang w:bidi="ar-TN"/>
        </w:rPr>
        <w:t xml:space="preserve"> </w:t>
      </w:r>
      <w:r w:rsidR="009D30E0" w:rsidRPr="006813CB">
        <w:rPr>
          <w:rFonts w:ascii="ATraditional Arabic" w:hAnsi="ATraditional Arabic" w:cs="ATraditional Arabic"/>
          <w:color w:val="000000"/>
          <w:sz w:val="32"/>
          <w:szCs w:val="32"/>
          <w:rtl/>
          <w:lang w:bidi="ar-TN"/>
        </w:rPr>
        <w:t>‘</w:t>
      </w:r>
      <w:r w:rsidRPr="00A823C1">
        <w:rPr>
          <w:rFonts w:ascii="ATraditional Arabic" w:hAnsi="ATraditional Arabic" w:cs="ATraditional Arabic"/>
          <w:color w:val="000000"/>
          <w:sz w:val="32"/>
          <w:szCs w:val="32"/>
          <w:rtl/>
          <w:lang w:bidi="ar-TN"/>
        </w:rPr>
        <w:t xml:space="preserve"> فإِنَّ عامَّة تصرفاته التبليغُ</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فيُحمَلُ عليه</w:t>
      </w:r>
      <w:r w:rsidR="00660C23" w:rsidRPr="00660C23">
        <w:rPr>
          <w:rFonts w:ascii="ATraditional Arabic" w:hAnsi="ATraditional Arabic" w:cs="ATraditional Arabic"/>
          <w:color w:val="000000"/>
          <w:sz w:val="32"/>
          <w:szCs w:val="32"/>
          <w:rtl/>
          <w:lang w:bidi="ar-TN"/>
        </w:rPr>
        <w:t xml:space="preserve">، </w:t>
      </w:r>
      <w:r w:rsidR="00985DA0">
        <w:rPr>
          <w:rFonts w:ascii="ATraditional Arabic" w:hAnsi="ATraditional Arabic" w:cs="ATraditional Arabic"/>
          <w:color w:val="000000"/>
          <w:sz w:val="32"/>
          <w:szCs w:val="32"/>
          <w:rtl/>
          <w:lang w:bidi="ar-TN"/>
        </w:rPr>
        <w:t>تغليب</w:t>
      </w:r>
      <w:r w:rsidR="00985DA0">
        <w:rPr>
          <w:rFonts w:ascii="ATraditional Arabic" w:hAnsi="ATraditional Arabic" w:cs="ATraditional Arabic" w:hint="cs"/>
          <w:color w:val="000000"/>
          <w:sz w:val="32"/>
          <w:szCs w:val="32"/>
          <w:rtl/>
          <w:lang w:bidi="ar-TN"/>
        </w:rPr>
        <w:t>ً</w:t>
      </w:r>
      <w:r w:rsidR="00985DA0">
        <w:rPr>
          <w:rFonts w:ascii="ATraditional Arabic" w:hAnsi="ATraditional Arabic" w:cs="ATraditional Arabic"/>
          <w:color w:val="000000"/>
          <w:sz w:val="32"/>
          <w:szCs w:val="32"/>
          <w:rtl/>
          <w:lang w:bidi="ar-TN"/>
        </w:rPr>
        <w:t>ا</w:t>
      </w:r>
      <w:r w:rsidRPr="00A823C1">
        <w:rPr>
          <w:rFonts w:ascii="ATraditional Arabic" w:hAnsi="ATraditional Arabic" w:cs="ATraditional Arabic"/>
          <w:color w:val="000000"/>
          <w:sz w:val="32"/>
          <w:szCs w:val="32"/>
          <w:rtl/>
          <w:lang w:bidi="ar-TN"/>
        </w:rPr>
        <w:t xml:space="preserve"> للغالبِ الذي هو وضْعُ الرسل</w:t>
      </w:r>
      <w:r w:rsidR="009D30E0">
        <w:rPr>
          <w:rFonts w:ascii="ATraditional Arabic" w:hAnsi="ATraditional Arabic" w:cs="ATraditional Arabic"/>
          <w:color w:val="000000"/>
          <w:sz w:val="32"/>
          <w:szCs w:val="32"/>
          <w:rtl/>
          <w:lang w:bidi="ar-TN"/>
        </w:rPr>
        <w:t xml:space="preserve"> </w:t>
      </w:r>
      <w:r w:rsidR="009D30E0" w:rsidRPr="006813CB">
        <w:rPr>
          <w:rFonts w:ascii="ATraditional Arabic" w:hAnsi="ATraditional Arabic" w:cs="ATraditional Arabic" w:hint="cs"/>
          <w:color w:val="000000"/>
          <w:sz w:val="32"/>
          <w:szCs w:val="32"/>
          <w:rtl/>
          <w:lang w:bidi="ar-TN"/>
        </w:rPr>
        <w:t>ﭺ</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فعلى هذا</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لا يَتوقَفُ الِإحياءُ على إِذن الإِمام</w:t>
      </w:r>
      <w:r w:rsidR="00985DA0">
        <w:rPr>
          <w:rFonts w:ascii="ATraditional Arabic" w:hAnsi="ATraditional Arabic" w:cs="ATraditional Arabic" w:hint="cs"/>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لأنه</w:t>
      </w:r>
      <w:r w:rsidR="00985DA0">
        <w:rPr>
          <w:rFonts w:ascii="ATraditional Arabic" w:hAnsi="ATraditional Arabic" w:cs="ATraditional Arabic"/>
          <w:color w:val="000000"/>
          <w:sz w:val="32"/>
          <w:szCs w:val="32"/>
          <w:rtl/>
          <w:lang w:bidi="ar-TN"/>
        </w:rPr>
        <w:t>ا فُتيا بالِإباحة كالاحتطاب وال</w:t>
      </w:r>
      <w:r w:rsidR="00985DA0">
        <w:rPr>
          <w:rFonts w:ascii="ATraditional Arabic" w:hAnsi="ATraditional Arabic" w:cs="ATraditional Arabic" w:hint="cs"/>
          <w:color w:val="000000"/>
          <w:sz w:val="32"/>
          <w:szCs w:val="32"/>
          <w:rtl/>
          <w:lang w:bidi="ar-TN"/>
        </w:rPr>
        <w:t>ا</w:t>
      </w:r>
      <w:r w:rsidRPr="00A823C1">
        <w:rPr>
          <w:rFonts w:ascii="ATraditional Arabic" w:hAnsi="ATraditional Arabic" w:cs="ATraditional Arabic"/>
          <w:color w:val="000000"/>
          <w:sz w:val="32"/>
          <w:szCs w:val="32"/>
          <w:rtl/>
          <w:lang w:bidi="ar-TN"/>
        </w:rPr>
        <w:t>حتشاش</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بجامعِ تحصيلِ الأملاك بالأسباب الفعلية</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w:t>
      </w:r>
      <w:r w:rsidRPr="00A823C1">
        <w:rPr>
          <w:rStyle w:val="FootnoteReference"/>
          <w:rFonts w:ascii="ATraditional Arabic" w:hAnsi="ATraditional Arabic" w:cs="ATraditional Arabic"/>
          <w:color w:val="000000"/>
          <w:sz w:val="32"/>
          <w:szCs w:val="32"/>
          <w:rtl/>
          <w:lang w:bidi="ar-TN"/>
        </w:rPr>
        <w:footnoteReference w:id="67"/>
      </w:r>
      <w:r w:rsidR="007B2D7F" w:rsidRPr="00A823C1">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وفصّل مالك في هذه المسألة ففرق بين ما قرُب من العمران وما بعُد</w:t>
      </w:r>
      <w:r w:rsidR="00660C23" w:rsidRPr="00660C23">
        <w:rPr>
          <w:rFonts w:ascii="ATraditional Arabic" w:hAnsi="ATraditional Arabic" w:cs="ATraditional Arabic"/>
          <w:color w:val="000000"/>
          <w:sz w:val="32"/>
          <w:szCs w:val="32"/>
          <w:rtl/>
          <w:lang w:bidi="ar-TN"/>
        </w:rPr>
        <w:t xml:space="preserve">. </w:t>
      </w:r>
    </w:p>
    <w:p w:rsidR="002F1C77" w:rsidRPr="00A823C1" w:rsidRDefault="000450A1" w:rsidP="003C7447">
      <w:pPr>
        <w:autoSpaceDE w:val="0"/>
        <w:autoSpaceDN w:val="0"/>
        <w:bidi/>
        <w:adjustRightInd w:val="0"/>
        <w:spacing w:after="0"/>
        <w:ind w:firstLine="567"/>
        <w:jc w:val="both"/>
        <w:rPr>
          <w:rFonts w:ascii="ATraditional Arabic" w:hAnsi="ATraditional Arabic" w:cs="ATraditional Arabic"/>
          <w:color w:val="000000"/>
          <w:sz w:val="32"/>
          <w:szCs w:val="32"/>
          <w:rtl/>
          <w:lang w:bidi="ar-TN"/>
        </w:rPr>
      </w:pPr>
      <w:r w:rsidRPr="00A823C1">
        <w:rPr>
          <w:rFonts w:ascii="ATraditional Arabic" w:hAnsi="ATraditional Arabic" w:cs="ATraditional Arabic"/>
          <w:sz w:val="32"/>
          <w:szCs w:val="32"/>
          <w:rtl/>
          <w:lang w:bidi="ar-TN"/>
        </w:rPr>
        <w:t>واختلف العلماء في 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لهند بنت عتبة التي شكت </w:t>
      </w:r>
      <w:r w:rsidR="007B2D7F" w:rsidRPr="00A823C1">
        <w:rPr>
          <w:rFonts w:ascii="ATraditional Arabic" w:hAnsi="ATraditional Arabic" w:cs="ATraditional Arabic"/>
          <w:sz w:val="32"/>
          <w:szCs w:val="32"/>
          <w:rtl/>
          <w:lang w:bidi="ar-TN"/>
        </w:rPr>
        <w:t>إليه</w:t>
      </w:r>
      <w:r w:rsidRPr="00A823C1">
        <w:rPr>
          <w:rFonts w:ascii="ATraditional Arabic" w:hAnsi="ATraditional Arabic" w:cs="ATraditional Arabic"/>
          <w:sz w:val="32"/>
          <w:szCs w:val="32"/>
          <w:rtl/>
          <w:lang w:bidi="ar-TN"/>
        </w:rPr>
        <w:t xml:space="preserve"> زوجها </w:t>
      </w:r>
      <w:r w:rsidR="007B2D7F" w:rsidRPr="00A823C1">
        <w:rPr>
          <w:rFonts w:ascii="ATraditional Arabic" w:hAnsi="ATraditional Arabic" w:cs="ATraditional Arabic"/>
          <w:sz w:val="32"/>
          <w:szCs w:val="32"/>
          <w:rtl/>
          <w:lang w:bidi="ar-TN"/>
        </w:rPr>
        <w:t>أبا</w:t>
      </w:r>
      <w:r w:rsidRPr="00A823C1">
        <w:rPr>
          <w:rFonts w:ascii="ATraditional Arabic" w:hAnsi="ATraditional Arabic" w:cs="ATraditional Arabic"/>
          <w:sz w:val="32"/>
          <w:szCs w:val="32"/>
          <w:rtl/>
          <w:lang w:bidi="ar-TN"/>
        </w:rPr>
        <w:t xml:space="preserve"> سفيان </w:t>
      </w:r>
      <w:r w:rsidR="00CF398F">
        <w:rPr>
          <w:rFonts w:ascii="ATraditional Arabic" w:hAnsi="ATraditional Arabic" w:cs="ATraditional Arabic" w:hint="cs"/>
          <w:sz w:val="32"/>
          <w:szCs w:val="32"/>
          <w:rtl/>
          <w:lang w:bidi="ar-TN"/>
        </w:rPr>
        <w:t>أ</w:t>
      </w:r>
      <w:r w:rsidRPr="00A823C1">
        <w:rPr>
          <w:rFonts w:ascii="ATraditional Arabic" w:hAnsi="ATraditional Arabic" w:cs="ATraditional Arabic"/>
          <w:sz w:val="32"/>
          <w:szCs w:val="32"/>
          <w:rtl/>
          <w:lang w:bidi="ar-TN"/>
        </w:rPr>
        <w:t>نه رجل شحيح</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فقال</w:t>
      </w:r>
      <w:r w:rsidR="00660C23" w:rsidRPr="00660C23">
        <w:rPr>
          <w:rFonts w:ascii="ATraditional Arabic" w:hAnsi="ATraditional Arabic" w:cs="ATraditional Arabic"/>
          <w:sz w:val="32"/>
          <w:szCs w:val="32"/>
          <w:rtl/>
          <w:lang w:bidi="ar-TN"/>
        </w:rPr>
        <w:t>:</w:t>
      </w:r>
      <w:r w:rsidR="003C7447" w:rsidRPr="003C7447">
        <w:rPr>
          <w:rtl/>
        </w:rPr>
        <w:t xml:space="preserve"> </w:t>
      </w:r>
      <w:r w:rsidR="00985DA0">
        <w:rPr>
          <w:rFonts w:ascii="ATraditional Arabic" w:hAnsi="ATraditional Arabic" w:cs="ATraditional Arabic" w:hint="cs"/>
          <w:sz w:val="32"/>
          <w:szCs w:val="32"/>
          <w:rtl/>
          <w:lang w:bidi="ar-TN"/>
        </w:rPr>
        <w:t>"</w:t>
      </w:r>
      <w:r w:rsidR="003C7447" w:rsidRPr="003C7447">
        <w:rPr>
          <w:rFonts w:ascii="ATraditional Arabic" w:hAnsi="ATraditional Arabic" w:cs="ATraditional Arabic"/>
          <w:sz w:val="32"/>
          <w:szCs w:val="32"/>
          <w:rtl/>
          <w:lang w:bidi="ar-TN"/>
        </w:rPr>
        <w:t>خُذِي مَا يَكْ</w:t>
      </w:r>
      <w:r w:rsidR="00985DA0">
        <w:rPr>
          <w:rFonts w:ascii="ATraditional Arabic" w:hAnsi="ATraditional Arabic" w:cs="ATraditional Arabic"/>
          <w:sz w:val="32"/>
          <w:szCs w:val="32"/>
          <w:rtl/>
          <w:lang w:bidi="ar-TN"/>
        </w:rPr>
        <w:t>فِيكِ وَوَلَدَكِ بِالْمَعْرُوفِ</w:t>
      </w:r>
      <w:r w:rsidR="00985DA0">
        <w:rPr>
          <w:rFonts w:ascii="ATraditional Arabic" w:hAnsi="ATraditional Arabic" w:cs="ATraditional Arabic" w:hint="cs"/>
          <w:sz w:val="32"/>
          <w:szCs w:val="32"/>
          <w:rtl/>
          <w:lang w:bidi="ar-TN"/>
        </w:rPr>
        <w:t>"</w:t>
      </w:r>
      <w:r w:rsidRPr="003C7447">
        <w:rPr>
          <w:rStyle w:val="FootnoteReference"/>
          <w:rFonts w:ascii="ATraditional Arabic" w:hAnsi="ATraditional Arabic" w:cs="ATraditional Arabic"/>
          <w:color w:val="000000"/>
          <w:sz w:val="32"/>
          <w:szCs w:val="32"/>
          <w:rtl/>
          <w:lang w:bidi="ar-TN"/>
        </w:rPr>
        <w:footnoteReference w:id="68"/>
      </w:r>
      <w:r w:rsidR="00660C23" w:rsidRPr="003C7447">
        <w:rPr>
          <w:rFonts w:ascii="ATraditional Arabic" w:hAnsi="ATraditional Arabic" w:cs="ATraditional Arabic"/>
          <w:color w:val="000000"/>
          <w:sz w:val="32"/>
          <w:szCs w:val="32"/>
          <w:rtl/>
          <w:lang w:bidi="ar-TN"/>
        </w:rPr>
        <w:t xml:space="preserve">. </w:t>
      </w:r>
    </w:p>
    <w:p w:rsidR="000450A1" w:rsidRPr="00A823C1" w:rsidRDefault="000450A1" w:rsidP="00985DA0">
      <w:pPr>
        <w:autoSpaceDE w:val="0"/>
        <w:autoSpaceDN w:val="0"/>
        <w:bidi/>
        <w:adjustRightInd w:val="0"/>
        <w:spacing w:after="0"/>
        <w:ind w:firstLine="567"/>
        <w:jc w:val="both"/>
        <w:rPr>
          <w:rFonts w:ascii="ATraditional Arabic" w:hAnsi="ATraditional Arabic" w:cs="ATraditional Arabic"/>
          <w:color w:val="000000"/>
          <w:sz w:val="32"/>
          <w:szCs w:val="32"/>
          <w:rtl/>
          <w:lang w:bidi="ar-TN"/>
        </w:rPr>
      </w:pPr>
      <w:r w:rsidRPr="00A823C1">
        <w:rPr>
          <w:rFonts w:ascii="ATraditional Arabic" w:hAnsi="ATraditional Arabic" w:cs="ATraditional Arabic"/>
          <w:sz w:val="32"/>
          <w:szCs w:val="32"/>
          <w:rtl/>
          <w:lang w:bidi="ar-TN"/>
        </w:rPr>
        <w:t>ظهر الاختل</w:t>
      </w:r>
      <w:r w:rsidR="00945B92" w:rsidRPr="00A823C1">
        <w:rPr>
          <w:rFonts w:ascii="ATraditional Arabic" w:hAnsi="ATraditional Arabic" w:cs="ATraditional Arabic"/>
          <w:sz w:val="32"/>
          <w:szCs w:val="32"/>
          <w:rtl/>
          <w:lang w:bidi="ar-TN"/>
        </w:rPr>
        <w:t>ا</w:t>
      </w:r>
      <w:r w:rsidRPr="00A823C1">
        <w:rPr>
          <w:rFonts w:ascii="ATraditional Arabic" w:hAnsi="ATraditional Arabic" w:cs="ATraditional Arabic"/>
          <w:sz w:val="32"/>
          <w:szCs w:val="32"/>
          <w:rtl/>
          <w:lang w:bidi="ar-TN"/>
        </w:rPr>
        <w:t>ف في كون هذا الحديث</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تصرف بالفتوى أو تصرف بالقضاء</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في ترجمة البخاري في كتاب</w:t>
      </w:r>
      <w:r w:rsidR="002F1C77"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الأحكام</w:t>
      </w:r>
      <w:r w:rsidR="00660C23" w:rsidRPr="00660C23">
        <w:rPr>
          <w:rFonts w:ascii="ATraditional Arabic" w:hAnsi="ATraditional Arabic" w:cs="ATraditional Arabic"/>
          <w:sz w:val="32"/>
          <w:szCs w:val="32"/>
          <w:rtl/>
          <w:lang w:bidi="ar-TN"/>
        </w:rPr>
        <w:t xml:space="preserve">، </w:t>
      </w:r>
      <w:r w:rsidR="00753CCD" w:rsidRPr="00A823C1">
        <w:rPr>
          <w:rFonts w:ascii="ATraditional Arabic" w:hAnsi="ATraditional Arabic" w:cs="ATraditional Arabic"/>
          <w:sz w:val="32"/>
          <w:szCs w:val="32"/>
          <w:rtl/>
          <w:lang w:bidi="ar-TN"/>
        </w:rPr>
        <w:t xml:space="preserve">باب </w:t>
      </w:r>
      <w:r w:rsidRPr="00A823C1">
        <w:rPr>
          <w:rFonts w:ascii="ATraditional Arabic" w:hAnsi="ATraditional Arabic" w:cs="ATraditional Arabic"/>
          <w:sz w:val="32"/>
          <w:szCs w:val="32"/>
          <w:rtl/>
          <w:lang w:bidi="ar-TN"/>
        </w:rPr>
        <w:t>"القضاء على الغائب"</w:t>
      </w:r>
      <w:r w:rsidR="00985DA0">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w:t>
      </w:r>
      <w:r w:rsidR="00A338B7" w:rsidRPr="00A823C1">
        <w:rPr>
          <w:rFonts w:ascii="ATraditional Arabic" w:hAnsi="ATraditional Arabic" w:cs="ATraditional Arabic"/>
          <w:sz w:val="32"/>
          <w:szCs w:val="32"/>
          <w:rtl/>
          <w:lang w:bidi="ar-TN"/>
        </w:rPr>
        <w:t>وخالفه العيني</w:t>
      </w:r>
      <w:r w:rsidRPr="00A823C1">
        <w:rPr>
          <w:rStyle w:val="FootnoteReference"/>
          <w:rFonts w:ascii="ATraditional Arabic" w:hAnsi="ATraditional Arabic" w:cs="ATraditional Arabic"/>
          <w:sz w:val="32"/>
          <w:szCs w:val="32"/>
          <w:rtl/>
          <w:lang w:bidi="ar-TN"/>
        </w:rPr>
        <w:footnoteReference w:id="69"/>
      </w:r>
      <w:r w:rsidRPr="00A823C1">
        <w:rPr>
          <w:rFonts w:ascii="ATraditional Arabic" w:hAnsi="ATraditional Arabic" w:cs="ATraditional Arabic"/>
          <w:sz w:val="32"/>
          <w:szCs w:val="32"/>
          <w:rtl/>
          <w:lang w:bidi="ar-TN"/>
        </w:rPr>
        <w:t xml:space="preserve"> </w:t>
      </w:r>
      <w:r w:rsidR="00A338B7" w:rsidRPr="00A823C1">
        <w:rPr>
          <w:rFonts w:ascii="ATraditional Arabic" w:hAnsi="ATraditional Arabic" w:cs="ATraditional Arabic"/>
          <w:sz w:val="32"/>
          <w:szCs w:val="32"/>
          <w:rtl/>
          <w:lang w:bidi="ar-TN"/>
        </w:rPr>
        <w:t xml:space="preserve">فذكر </w:t>
      </w:r>
      <w:r w:rsidRPr="00A823C1">
        <w:rPr>
          <w:rFonts w:ascii="ATraditional Arabic" w:hAnsi="ATraditional Arabic" w:cs="ATraditional Arabic"/>
          <w:sz w:val="32"/>
          <w:szCs w:val="32"/>
          <w:rtl/>
          <w:lang w:bidi="ar-TN"/>
        </w:rPr>
        <w:t>أنه "لا مطابقة بين الترجمة والحديث"</w:t>
      </w:r>
      <w:r w:rsidRPr="00A823C1">
        <w:rPr>
          <w:rStyle w:val="FootnoteReference"/>
          <w:rFonts w:ascii="ATraditional Arabic" w:hAnsi="ATraditional Arabic" w:cs="ATraditional Arabic"/>
          <w:sz w:val="32"/>
          <w:szCs w:val="32"/>
          <w:rtl/>
          <w:lang w:bidi="ar-TN"/>
        </w:rPr>
        <w:footnoteReference w:id="70"/>
      </w:r>
      <w:r w:rsidR="00660C23" w:rsidRPr="00660C23">
        <w:rPr>
          <w:rFonts w:ascii="ATraditional Arabic" w:hAnsi="ATraditional Arabic" w:cs="ATraditional Arabic"/>
          <w:sz w:val="32"/>
          <w:szCs w:val="32"/>
          <w:rtl/>
          <w:lang w:bidi="ar-TN"/>
        </w:rPr>
        <w:t xml:space="preserve">. </w:t>
      </w:r>
    </w:p>
    <w:p w:rsidR="00E55999" w:rsidRPr="00A823C1" w:rsidRDefault="00A338B7" w:rsidP="008C7091">
      <w:pPr>
        <w:autoSpaceDE w:val="0"/>
        <w:autoSpaceDN w:val="0"/>
        <w:bidi/>
        <w:adjustRightInd w:val="0"/>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وذهب</w:t>
      </w:r>
      <w:r w:rsidR="000450A1" w:rsidRPr="00A823C1">
        <w:rPr>
          <w:rFonts w:ascii="ATraditional Arabic" w:hAnsi="ATraditional Arabic" w:cs="ATraditional Arabic"/>
          <w:sz w:val="32"/>
          <w:szCs w:val="32"/>
          <w:rtl/>
          <w:lang w:bidi="ar-TN"/>
        </w:rPr>
        <w:t xml:space="preserve"> ابن عاشور</w:t>
      </w:r>
      <w:r w:rsidRPr="00A823C1">
        <w:rPr>
          <w:rFonts w:ascii="ATraditional Arabic" w:hAnsi="ATraditional Arabic" w:cs="ATraditional Arabic"/>
          <w:sz w:val="32"/>
          <w:szCs w:val="32"/>
          <w:rtl/>
          <w:lang w:bidi="ar-TN"/>
        </w:rPr>
        <w:t xml:space="preserve"> </w:t>
      </w:r>
      <w:r w:rsidR="007B2D7F" w:rsidRPr="00A823C1">
        <w:rPr>
          <w:rFonts w:ascii="ATraditional Arabic" w:hAnsi="ATraditional Arabic" w:cs="ATraditional Arabic"/>
          <w:sz w:val="32"/>
          <w:szCs w:val="32"/>
          <w:rtl/>
          <w:lang w:bidi="ar-TN"/>
        </w:rPr>
        <w:t>إلى</w:t>
      </w:r>
      <w:r w:rsidR="000450A1" w:rsidRPr="00A823C1">
        <w:rPr>
          <w:rFonts w:ascii="ATraditional Arabic" w:hAnsi="ATraditional Arabic" w:cs="ATraditional Arabic"/>
          <w:sz w:val="32"/>
          <w:szCs w:val="32"/>
          <w:rtl/>
          <w:lang w:bidi="ar-TN"/>
        </w:rPr>
        <w:t xml:space="preserve"> أن حال هند حال </w:t>
      </w:r>
      <w:proofErr w:type="spellStart"/>
      <w:r w:rsidR="000450A1" w:rsidRPr="00A823C1">
        <w:rPr>
          <w:rFonts w:ascii="ATraditional Arabic" w:hAnsi="ATraditional Arabic" w:cs="ATraditional Arabic"/>
          <w:sz w:val="32"/>
          <w:szCs w:val="32"/>
          <w:rtl/>
          <w:lang w:bidi="ar-TN"/>
        </w:rPr>
        <w:t>المستفتية</w:t>
      </w:r>
      <w:proofErr w:type="spellEnd"/>
      <w:r w:rsidR="000450A1" w:rsidRPr="00A823C1">
        <w:rPr>
          <w:rFonts w:ascii="ATraditional Arabic" w:hAnsi="ATraditional Arabic" w:cs="ATraditional Arabic"/>
          <w:sz w:val="32"/>
          <w:szCs w:val="32"/>
          <w:rtl/>
          <w:lang w:bidi="ar-TN"/>
        </w:rPr>
        <w:t xml:space="preserve"> لا حال المدّعية</w:t>
      </w:r>
      <w:r w:rsidR="00CF398F">
        <w:rPr>
          <w:rFonts w:ascii="ATraditional Arabic" w:hAnsi="ATraditional Arabic" w:cs="ATraditional Arabic" w:hint="cs"/>
          <w:sz w:val="32"/>
          <w:szCs w:val="32"/>
          <w:rtl/>
          <w:lang w:bidi="ar-TN"/>
        </w:rPr>
        <w:t>؛</w:t>
      </w:r>
      <w:r w:rsidR="000450A1" w:rsidRPr="00A823C1">
        <w:rPr>
          <w:rFonts w:ascii="ATraditional Arabic" w:hAnsi="ATraditional Arabic" w:cs="ATraditional Arabic"/>
          <w:sz w:val="32"/>
          <w:szCs w:val="32"/>
          <w:rtl/>
          <w:lang w:bidi="ar-TN"/>
        </w:rPr>
        <w:t xml:space="preserve"> لأن إحضار زوجها كان ممكن</w:t>
      </w:r>
      <w:r w:rsidR="00985DA0">
        <w:rPr>
          <w:rFonts w:ascii="ATraditional Arabic" w:hAnsi="ATraditional Arabic" w:cs="ATraditional Arabic" w:hint="cs"/>
          <w:sz w:val="32"/>
          <w:szCs w:val="32"/>
          <w:rtl/>
          <w:lang w:bidi="ar-TN"/>
        </w:rPr>
        <w:t>ً</w:t>
      </w:r>
      <w:r w:rsidR="000450A1" w:rsidRPr="00A823C1">
        <w:rPr>
          <w:rFonts w:ascii="ATraditional Arabic" w:hAnsi="ATraditional Arabic" w:cs="ATraditional Arabic"/>
          <w:sz w:val="32"/>
          <w:szCs w:val="32"/>
          <w:rtl/>
          <w:lang w:bidi="ar-TN"/>
        </w:rPr>
        <w:t>ا فلا يقضى عليه وهو غائب</w:t>
      </w:r>
      <w:r w:rsidR="00660C23" w:rsidRPr="00660C23">
        <w:rPr>
          <w:rFonts w:ascii="ATraditional Arabic" w:hAnsi="ATraditional Arabic" w:cs="ATraditional Arabic"/>
          <w:sz w:val="32"/>
          <w:szCs w:val="32"/>
          <w:rtl/>
          <w:lang w:bidi="ar-TN"/>
        </w:rPr>
        <w:t xml:space="preserve">، </w:t>
      </w:r>
      <w:r w:rsidR="000450A1" w:rsidRPr="00A823C1">
        <w:rPr>
          <w:rFonts w:ascii="ATraditional Arabic" w:hAnsi="ATraditional Arabic" w:cs="ATraditional Arabic"/>
          <w:sz w:val="32"/>
          <w:szCs w:val="32"/>
          <w:rtl/>
          <w:lang w:bidi="ar-TN"/>
        </w:rPr>
        <w:t>فقد ع</w:t>
      </w:r>
      <w:r w:rsidRPr="00A823C1">
        <w:rPr>
          <w:rFonts w:ascii="ATraditional Arabic" w:hAnsi="ATraditional Arabic" w:cs="ATraditional Arabic"/>
          <w:sz w:val="32"/>
          <w:szCs w:val="32"/>
          <w:rtl/>
          <w:lang w:bidi="ar-TN"/>
        </w:rPr>
        <w:t>ُ</w:t>
      </w:r>
      <w:r w:rsidR="000450A1" w:rsidRPr="00A823C1">
        <w:rPr>
          <w:rFonts w:ascii="ATraditional Arabic" w:hAnsi="ATraditional Arabic" w:cs="ATraditional Arabic"/>
          <w:sz w:val="32"/>
          <w:szCs w:val="32"/>
          <w:rtl/>
          <w:lang w:bidi="ar-TN"/>
        </w:rPr>
        <w:t>رضت هذه المسألة على 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0450A1" w:rsidRPr="00A823C1">
        <w:rPr>
          <w:rFonts w:ascii="ATraditional Arabic" w:hAnsi="ATraditional Arabic" w:cs="ATraditional Arabic"/>
          <w:sz w:val="32"/>
          <w:szCs w:val="32"/>
          <w:rtl/>
          <w:lang w:bidi="ar-TN"/>
        </w:rPr>
        <w:t xml:space="preserve"> حين</w:t>
      </w:r>
      <w:proofErr w:type="gramEnd"/>
      <w:r w:rsidR="000450A1" w:rsidRPr="00A823C1">
        <w:rPr>
          <w:rFonts w:ascii="ATraditional Arabic" w:hAnsi="ATraditional Arabic" w:cs="ATraditional Arabic"/>
          <w:sz w:val="32"/>
          <w:szCs w:val="32"/>
          <w:rtl/>
          <w:lang w:bidi="ar-TN"/>
        </w:rPr>
        <w:t xml:space="preserve"> أسلمت يوم فتح مكة</w:t>
      </w:r>
      <w:r w:rsidR="00660C23" w:rsidRPr="00660C23">
        <w:rPr>
          <w:rFonts w:ascii="ATraditional Arabic" w:hAnsi="ATraditional Arabic" w:cs="ATraditional Arabic"/>
          <w:sz w:val="32"/>
          <w:szCs w:val="32"/>
          <w:rtl/>
          <w:lang w:bidi="ar-TN"/>
        </w:rPr>
        <w:t xml:space="preserve">، </w:t>
      </w:r>
      <w:r w:rsidR="000450A1" w:rsidRPr="00A823C1">
        <w:rPr>
          <w:rFonts w:ascii="ATraditional Arabic" w:hAnsi="ATraditional Arabic" w:cs="ATraditional Arabic"/>
          <w:sz w:val="32"/>
          <w:szCs w:val="32"/>
          <w:rtl/>
          <w:lang w:bidi="ar-TN"/>
        </w:rPr>
        <w:t>وكان زوجها موجود</w:t>
      </w:r>
      <w:r w:rsidR="00985DA0">
        <w:rPr>
          <w:rFonts w:ascii="ATraditional Arabic" w:hAnsi="ATraditional Arabic" w:cs="ATraditional Arabic" w:hint="cs"/>
          <w:sz w:val="32"/>
          <w:szCs w:val="32"/>
          <w:rtl/>
          <w:lang w:bidi="ar-TN"/>
        </w:rPr>
        <w:t>ً</w:t>
      </w:r>
      <w:r w:rsidR="000450A1" w:rsidRPr="00A823C1">
        <w:rPr>
          <w:rFonts w:ascii="ATraditional Arabic" w:hAnsi="ATraditional Arabic" w:cs="ATraditional Arabic"/>
          <w:sz w:val="32"/>
          <w:szCs w:val="32"/>
          <w:rtl/>
          <w:lang w:bidi="ar-TN"/>
        </w:rPr>
        <w:t>ا بمكّة</w:t>
      </w:r>
      <w:r w:rsidR="00660C23" w:rsidRPr="00660C23">
        <w:rPr>
          <w:rFonts w:ascii="ATraditional Arabic" w:hAnsi="ATraditional Arabic" w:cs="ATraditional Arabic"/>
          <w:sz w:val="32"/>
          <w:szCs w:val="32"/>
          <w:rtl/>
          <w:lang w:bidi="ar-TN"/>
        </w:rPr>
        <w:t xml:space="preserve">. </w:t>
      </w:r>
    </w:p>
    <w:p w:rsidR="002E76FA" w:rsidRPr="00A823C1" w:rsidRDefault="000450A1" w:rsidP="008C7091">
      <w:pPr>
        <w:autoSpaceDE w:val="0"/>
        <w:autoSpaceDN w:val="0"/>
        <w:bidi/>
        <w:adjustRightInd w:val="0"/>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ف</w:t>
      </w:r>
      <w:r w:rsidR="00E55999" w:rsidRPr="00A823C1">
        <w:rPr>
          <w:rFonts w:ascii="ATraditional Arabic" w:hAnsi="ATraditional Arabic" w:cs="ATraditional Arabic"/>
          <w:sz w:val="32"/>
          <w:szCs w:val="32"/>
          <w:rtl/>
          <w:lang w:bidi="ar-TN"/>
        </w:rPr>
        <w:t xml:space="preserve">لما </w:t>
      </w:r>
      <w:r w:rsidRPr="00A823C1">
        <w:rPr>
          <w:rFonts w:ascii="ATraditional Arabic" w:hAnsi="ATraditional Arabic" w:cs="ATraditional Arabic"/>
          <w:sz w:val="32"/>
          <w:szCs w:val="32"/>
          <w:rtl/>
          <w:lang w:bidi="ar-TN"/>
        </w:rPr>
        <w:t>تردد هذا الحكم بين مقام الفتوى ومقام القضاء</w:t>
      </w:r>
      <w:r w:rsidR="00E55999" w:rsidRPr="00A823C1">
        <w:rPr>
          <w:rFonts w:ascii="ATraditional Arabic" w:hAnsi="ATraditional Arabic" w:cs="ATraditional Arabic"/>
          <w:sz w:val="32"/>
          <w:szCs w:val="32"/>
          <w:rtl/>
          <w:lang w:bidi="ar-TN"/>
        </w:rPr>
        <w:t xml:space="preserve"> تردد الحكم بجواز أخذ الزوجة من مال زوجها دون </w:t>
      </w:r>
      <w:r w:rsidR="007B2D7F" w:rsidRPr="00A823C1">
        <w:rPr>
          <w:rFonts w:ascii="ATraditional Arabic" w:hAnsi="ATraditional Arabic" w:cs="ATraditional Arabic"/>
          <w:sz w:val="32"/>
          <w:szCs w:val="32"/>
          <w:rtl/>
          <w:lang w:bidi="ar-TN"/>
        </w:rPr>
        <w:t>إذنه</w:t>
      </w:r>
      <w:r w:rsidR="00E55999" w:rsidRPr="00A823C1">
        <w:rPr>
          <w:rFonts w:ascii="ATraditional Arabic" w:hAnsi="ATraditional Arabic" w:cs="ATraditional Arabic"/>
          <w:sz w:val="32"/>
          <w:szCs w:val="32"/>
          <w:rtl/>
          <w:lang w:bidi="ar-TN"/>
        </w:rPr>
        <w:t xml:space="preserve"> لسد نفقة بيتها</w:t>
      </w:r>
      <w:r w:rsidR="00660C23" w:rsidRPr="00660C23">
        <w:rPr>
          <w:rFonts w:ascii="ATraditional Arabic" w:hAnsi="ATraditional Arabic" w:cs="ATraditional Arabic"/>
          <w:sz w:val="32"/>
          <w:szCs w:val="32"/>
          <w:rtl/>
          <w:lang w:bidi="ar-TN"/>
        </w:rPr>
        <w:t xml:space="preserve">: </w:t>
      </w:r>
      <w:r w:rsidR="00985DA0">
        <w:rPr>
          <w:rFonts w:ascii="ATraditional Arabic" w:hAnsi="ATraditional Arabic" w:cs="ATraditional Arabic"/>
          <w:sz w:val="32"/>
          <w:szCs w:val="32"/>
          <w:rtl/>
          <w:lang w:bidi="ar-TN"/>
        </w:rPr>
        <w:t>"</w:t>
      </w:r>
      <w:r w:rsidR="002E76FA" w:rsidRPr="00A823C1">
        <w:rPr>
          <w:rFonts w:ascii="ATraditional Arabic" w:hAnsi="ATraditional Arabic" w:cs="ATraditional Arabic"/>
          <w:sz w:val="32"/>
          <w:szCs w:val="32"/>
          <w:rtl/>
          <w:lang w:bidi="ar-TN"/>
        </w:rPr>
        <w:t>فمن ظنّ أنه قضاء على الغائب قال إنه لا يشمل غيرها إلا بعد الرجوع إلى</w:t>
      </w:r>
      <w:r w:rsidR="00EA4933" w:rsidRPr="00A823C1">
        <w:rPr>
          <w:rFonts w:ascii="ATraditional Arabic" w:hAnsi="ATraditional Arabic" w:cs="ATraditional Arabic"/>
          <w:sz w:val="32"/>
          <w:szCs w:val="32"/>
          <w:rtl/>
          <w:lang w:bidi="ar-TN"/>
        </w:rPr>
        <w:t xml:space="preserve"> القاضي</w:t>
      </w:r>
      <w:r w:rsidR="00660C23" w:rsidRPr="00660C23">
        <w:rPr>
          <w:rFonts w:ascii="ATraditional Arabic" w:hAnsi="ATraditional Arabic" w:cs="ATraditional Arabic"/>
          <w:sz w:val="32"/>
          <w:szCs w:val="32"/>
          <w:rtl/>
          <w:lang w:bidi="ar-TN"/>
        </w:rPr>
        <w:t xml:space="preserve">، </w:t>
      </w:r>
      <w:r w:rsidR="00985DA0">
        <w:rPr>
          <w:rFonts w:ascii="ATraditional Arabic" w:hAnsi="ATraditional Arabic" w:cs="ATraditional Arabic"/>
          <w:sz w:val="32"/>
          <w:szCs w:val="32"/>
          <w:rtl/>
          <w:lang w:bidi="ar-TN"/>
        </w:rPr>
        <w:t xml:space="preserve">ومن ظن </w:t>
      </w:r>
      <w:r w:rsidR="00985DA0">
        <w:rPr>
          <w:rFonts w:ascii="ATraditional Arabic" w:hAnsi="ATraditional Arabic" w:cs="ATraditional Arabic" w:hint="cs"/>
          <w:sz w:val="32"/>
          <w:szCs w:val="32"/>
          <w:rtl/>
          <w:lang w:bidi="ar-TN"/>
        </w:rPr>
        <w:t>أ</w:t>
      </w:r>
      <w:r w:rsidR="00985DA0">
        <w:rPr>
          <w:rFonts w:ascii="ATraditional Arabic" w:hAnsi="ATraditional Arabic" w:cs="ATraditional Arabic"/>
          <w:sz w:val="32"/>
          <w:szCs w:val="32"/>
          <w:rtl/>
          <w:lang w:bidi="ar-TN"/>
        </w:rPr>
        <w:t xml:space="preserve">نه فتوى قال </w:t>
      </w:r>
      <w:r w:rsidR="00985DA0">
        <w:rPr>
          <w:rFonts w:ascii="ATraditional Arabic" w:hAnsi="ATraditional Arabic" w:cs="ATraditional Arabic" w:hint="cs"/>
          <w:sz w:val="32"/>
          <w:szCs w:val="32"/>
          <w:rtl/>
          <w:lang w:bidi="ar-TN"/>
        </w:rPr>
        <w:t>إ</w:t>
      </w:r>
      <w:r w:rsidR="008B1982" w:rsidRPr="00A823C1">
        <w:rPr>
          <w:rFonts w:ascii="ATraditional Arabic" w:hAnsi="ATraditional Arabic" w:cs="ATraditional Arabic"/>
          <w:sz w:val="32"/>
          <w:szCs w:val="32"/>
          <w:rtl/>
          <w:lang w:bidi="ar-TN"/>
        </w:rPr>
        <w:t xml:space="preserve">ن ما </w:t>
      </w:r>
      <w:r w:rsidR="002E76FA" w:rsidRPr="00A823C1">
        <w:rPr>
          <w:rFonts w:ascii="ATraditional Arabic" w:hAnsi="ATraditional Arabic" w:cs="ATraditional Arabic"/>
          <w:sz w:val="32"/>
          <w:szCs w:val="32"/>
          <w:rtl/>
          <w:lang w:bidi="ar-TN"/>
        </w:rPr>
        <w:t>رخصه لهند هو تشريع يعم أمثالها من أزواج الأشحّة</w:t>
      </w:r>
      <w:r w:rsidR="00985DA0">
        <w:rPr>
          <w:rFonts w:ascii="ATraditional Arabic" w:hAnsi="ATraditional Arabic" w:cs="ATraditional Arabic" w:hint="cs"/>
          <w:sz w:val="32"/>
          <w:szCs w:val="32"/>
          <w:rtl/>
          <w:lang w:bidi="ar-TN"/>
        </w:rPr>
        <w:t>؛</w:t>
      </w:r>
      <w:r w:rsidR="002E76FA" w:rsidRPr="00A823C1">
        <w:rPr>
          <w:rFonts w:ascii="ATraditional Arabic" w:hAnsi="ATraditional Arabic" w:cs="ATraditional Arabic"/>
          <w:sz w:val="32"/>
          <w:szCs w:val="32"/>
          <w:rtl/>
          <w:lang w:bidi="ar-TN"/>
        </w:rPr>
        <w:t xml:space="preserve"> لأن قوله لها فتوى وتشريع"</w:t>
      </w:r>
      <w:r w:rsidR="002E76FA" w:rsidRPr="00A823C1">
        <w:rPr>
          <w:rStyle w:val="FootnoteReference"/>
          <w:rFonts w:ascii="ATraditional Arabic" w:hAnsi="ATraditional Arabic" w:cs="ATraditional Arabic"/>
          <w:sz w:val="32"/>
          <w:szCs w:val="32"/>
          <w:rtl/>
          <w:lang w:bidi="ar-TN"/>
        </w:rPr>
        <w:footnoteReference w:id="71"/>
      </w:r>
      <w:r w:rsidR="00660C23" w:rsidRPr="00660C23">
        <w:rPr>
          <w:rFonts w:ascii="ATraditional Arabic" w:hAnsi="ATraditional Arabic" w:cs="ATraditional Arabic"/>
          <w:sz w:val="32"/>
          <w:szCs w:val="32"/>
          <w:rtl/>
          <w:lang w:bidi="ar-TN"/>
        </w:rPr>
        <w:t xml:space="preserve">. </w:t>
      </w:r>
    </w:p>
    <w:p w:rsidR="00E55999" w:rsidRPr="00A823C1" w:rsidRDefault="00753CCD" w:rsidP="00B561E6">
      <w:pPr>
        <w:autoSpaceDE w:val="0"/>
        <w:autoSpaceDN w:val="0"/>
        <w:bidi/>
        <w:adjustRightInd w:val="0"/>
        <w:spacing w:after="0"/>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 فينتج عنه </w:t>
      </w:r>
      <w:r w:rsidR="007B2D7F" w:rsidRPr="00A823C1">
        <w:rPr>
          <w:rFonts w:ascii="ATraditional Arabic" w:hAnsi="ATraditional Arabic" w:cs="ATraditional Arabic"/>
          <w:sz w:val="32"/>
          <w:szCs w:val="32"/>
          <w:rtl/>
          <w:lang w:bidi="ar-TN"/>
        </w:rPr>
        <w:t>أن</w:t>
      </w:r>
      <w:r w:rsidR="002E76FA"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إ</w:t>
      </w:r>
      <w:r w:rsidR="002E76FA" w:rsidRPr="00A823C1">
        <w:rPr>
          <w:rFonts w:ascii="ATraditional Arabic" w:hAnsi="ATraditional Arabic" w:cs="ATraditional Arabic"/>
          <w:sz w:val="32"/>
          <w:szCs w:val="32"/>
          <w:rtl/>
          <w:lang w:bidi="ar-TN"/>
        </w:rPr>
        <w:t>ذن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2E76FA" w:rsidRPr="00A823C1">
        <w:rPr>
          <w:rFonts w:ascii="ATraditional Arabic" w:hAnsi="ATraditional Arabic" w:cs="ATraditional Arabic"/>
          <w:sz w:val="32"/>
          <w:szCs w:val="32"/>
          <w:rtl/>
          <w:lang w:bidi="ar-TN"/>
        </w:rPr>
        <w:t xml:space="preserve"> لهند بالإنفاق دون علم </w:t>
      </w:r>
      <w:r w:rsidRPr="00A823C1">
        <w:rPr>
          <w:rFonts w:ascii="ATraditional Arabic" w:hAnsi="ATraditional Arabic" w:cs="ATraditional Arabic"/>
          <w:sz w:val="32"/>
          <w:szCs w:val="32"/>
          <w:rtl/>
          <w:lang w:bidi="ar-TN"/>
        </w:rPr>
        <w:t>زوجها وهو موجود حاضر بمكة بيان منه</w:t>
      </w:r>
      <w:r w:rsidR="009D30E0">
        <w:rPr>
          <w:rFonts w:ascii="ATraditional Arabic" w:hAnsi="ATraditional Arabic" w:cs="ATraditional Arabic"/>
          <w:sz w:val="32"/>
          <w:szCs w:val="32"/>
          <w:rtl/>
          <w:lang w:bidi="ar-TN"/>
        </w:rPr>
        <w:t xml:space="preserve"> </w:t>
      </w:r>
      <w:r w:rsidR="00B561E6" w:rsidRPr="006813CB">
        <w:rPr>
          <w:rFonts w:ascii="ATraditional Arabic" w:hAnsi="ATraditional Arabic" w:cs="ATraditional Arabic"/>
          <w:color w:val="000000"/>
          <w:sz w:val="32"/>
          <w:szCs w:val="32"/>
          <w:rtl/>
          <w:lang w:bidi="ar-TN"/>
        </w:rPr>
        <w:t>‘</w:t>
      </w:r>
      <w:r w:rsidR="006813CB">
        <w:rPr>
          <w:rFonts w:ascii="ATraditional Arabic" w:hAnsi="ATraditional Arabic" w:cs="ATraditional Arabic"/>
          <w:color w:val="000000"/>
          <w:sz w:val="32"/>
          <w:szCs w:val="32"/>
          <w:rtl/>
          <w:lang w:bidi="ar-TN"/>
        </w:rPr>
        <w:t xml:space="preserve"> </w:t>
      </w:r>
      <w:r w:rsidR="002E76FA" w:rsidRPr="00A823C1">
        <w:rPr>
          <w:rFonts w:ascii="ATraditional Arabic" w:hAnsi="ATraditional Arabic" w:cs="ATraditional Arabic"/>
          <w:sz w:val="32"/>
          <w:szCs w:val="32"/>
          <w:rtl/>
          <w:lang w:bidi="ar-TN"/>
        </w:rPr>
        <w:t>أن الإنفاق واجب على الزوج</w:t>
      </w:r>
      <w:r w:rsidR="00985DA0">
        <w:rPr>
          <w:rFonts w:ascii="ATraditional Arabic" w:hAnsi="ATraditional Arabic" w:cs="ATraditional Arabic" w:hint="cs"/>
          <w:sz w:val="32"/>
          <w:szCs w:val="32"/>
          <w:rtl/>
          <w:lang w:bidi="ar-TN"/>
        </w:rPr>
        <w:t>،</w:t>
      </w:r>
      <w:r w:rsidR="002E76FA" w:rsidRPr="00A823C1">
        <w:rPr>
          <w:rFonts w:ascii="ATraditional Arabic" w:hAnsi="ATraditional Arabic" w:cs="ATraditional Arabic"/>
          <w:sz w:val="32"/>
          <w:szCs w:val="32"/>
          <w:rtl/>
          <w:lang w:bidi="ar-TN"/>
        </w:rPr>
        <w:t xml:space="preserve"> وليس له منع زوجته وعياله منه</w:t>
      </w:r>
      <w:r w:rsidR="00660C23" w:rsidRPr="00660C23">
        <w:rPr>
          <w:rFonts w:ascii="ATraditional Arabic" w:hAnsi="ATraditional Arabic" w:cs="ATraditional Arabic"/>
          <w:sz w:val="32"/>
          <w:szCs w:val="32"/>
          <w:rtl/>
          <w:lang w:bidi="ar-TN"/>
        </w:rPr>
        <w:t xml:space="preserve">، </w:t>
      </w:r>
      <w:r w:rsidR="002E76FA" w:rsidRPr="00A823C1">
        <w:rPr>
          <w:rFonts w:ascii="ATraditional Arabic" w:hAnsi="ATraditional Arabic" w:cs="ATraditional Arabic"/>
          <w:sz w:val="32"/>
          <w:szCs w:val="32"/>
          <w:rtl/>
          <w:lang w:bidi="ar-TN"/>
        </w:rPr>
        <w:t>فالمال الذي يكتسبه لا يتفرّد بحق التصرف فيه</w:t>
      </w:r>
      <w:r w:rsidR="00985DA0">
        <w:rPr>
          <w:rFonts w:ascii="ATraditional Arabic" w:hAnsi="ATraditional Arabic" w:cs="ATraditional Arabic" w:hint="cs"/>
          <w:sz w:val="32"/>
          <w:szCs w:val="32"/>
          <w:rtl/>
          <w:lang w:bidi="ar-TN"/>
        </w:rPr>
        <w:t>،</w:t>
      </w:r>
      <w:r w:rsidR="002E76FA" w:rsidRPr="00A823C1">
        <w:rPr>
          <w:rFonts w:ascii="ATraditional Arabic" w:hAnsi="ATraditional Arabic" w:cs="ATraditional Arabic"/>
          <w:sz w:val="32"/>
          <w:szCs w:val="32"/>
          <w:rtl/>
          <w:lang w:bidi="ar-TN"/>
        </w:rPr>
        <w:t xml:space="preserve"> بل تشاركه في التصرف</w:t>
      </w:r>
      <w:r w:rsidR="00985DA0">
        <w:rPr>
          <w:rFonts w:ascii="ATraditional Arabic" w:hAnsi="ATraditional Arabic" w:cs="ATraditional Arabic" w:hint="cs"/>
          <w:sz w:val="32"/>
          <w:szCs w:val="32"/>
          <w:rtl/>
          <w:lang w:bidi="ar-TN"/>
        </w:rPr>
        <w:t>؛</w:t>
      </w:r>
      <w:r w:rsidR="002E76FA" w:rsidRPr="00A823C1">
        <w:rPr>
          <w:rFonts w:ascii="ATraditional Arabic" w:hAnsi="ATraditional Arabic" w:cs="ATraditional Arabic"/>
          <w:sz w:val="32"/>
          <w:szCs w:val="32"/>
          <w:rtl/>
          <w:lang w:bidi="ar-TN"/>
        </w:rPr>
        <w:t xml:space="preserve"> لأنّ هذا المال هو حق له وللزوجة والأبناء وذلك لحق الزوجية</w:t>
      </w:r>
      <w:r w:rsidR="00660C23" w:rsidRPr="00660C23">
        <w:rPr>
          <w:rFonts w:ascii="ATraditional Arabic" w:hAnsi="ATraditional Arabic" w:cs="ATraditional Arabic"/>
          <w:sz w:val="32"/>
          <w:szCs w:val="32"/>
          <w:rtl/>
          <w:lang w:bidi="ar-TN"/>
        </w:rPr>
        <w:t xml:space="preserve">، </w:t>
      </w:r>
      <w:r w:rsidR="008B1982" w:rsidRPr="00A823C1">
        <w:rPr>
          <w:rFonts w:ascii="ATraditional Arabic" w:hAnsi="ATraditional Arabic" w:cs="ATraditional Arabic"/>
          <w:sz w:val="32"/>
          <w:szCs w:val="32"/>
          <w:rtl/>
          <w:lang w:bidi="ar-TN"/>
        </w:rPr>
        <w:t>قال ابن عاشور</w:t>
      </w:r>
      <w:r w:rsidR="00D27F21">
        <w:rPr>
          <w:rFonts w:ascii="ATraditional Arabic" w:hAnsi="ATraditional Arabic" w:cs="ATraditional Arabic" w:hint="cs"/>
          <w:sz w:val="32"/>
          <w:szCs w:val="32"/>
          <w:rtl/>
          <w:lang w:bidi="ar-TN"/>
        </w:rPr>
        <w:t>:</w:t>
      </w:r>
      <w:r w:rsidR="008B1982" w:rsidRPr="00A823C1">
        <w:rPr>
          <w:rFonts w:ascii="ATraditional Arabic" w:hAnsi="ATraditional Arabic" w:cs="ATraditional Arabic"/>
          <w:sz w:val="32"/>
          <w:szCs w:val="32"/>
          <w:rtl/>
          <w:lang w:bidi="ar-TN"/>
        </w:rPr>
        <w:t xml:space="preserve"> "</w:t>
      </w:r>
      <w:r w:rsidR="002E76FA" w:rsidRPr="00A823C1">
        <w:rPr>
          <w:rFonts w:ascii="ATraditional Arabic" w:hAnsi="ATraditional Arabic" w:cs="ATraditional Arabic"/>
          <w:sz w:val="32"/>
          <w:szCs w:val="32"/>
          <w:rtl/>
          <w:lang w:bidi="ar-TN"/>
        </w:rPr>
        <w:t>وقد أقام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2E76FA" w:rsidRPr="00A823C1">
        <w:rPr>
          <w:rFonts w:ascii="ATraditional Arabic" w:hAnsi="ATraditional Arabic" w:cs="ATraditional Arabic"/>
          <w:sz w:val="32"/>
          <w:szCs w:val="32"/>
          <w:rtl/>
          <w:lang w:bidi="ar-TN"/>
        </w:rPr>
        <w:t xml:space="preserve"> المرأة مقام الوكيل على أبنائها وعيال بيتها</w:t>
      </w:r>
      <w:r w:rsidR="00D27F21">
        <w:rPr>
          <w:rFonts w:ascii="ATraditional Arabic" w:hAnsi="ATraditional Arabic" w:cs="ATraditional Arabic" w:hint="cs"/>
          <w:sz w:val="32"/>
          <w:szCs w:val="32"/>
          <w:rtl/>
          <w:lang w:bidi="ar-TN"/>
        </w:rPr>
        <w:t>؛</w:t>
      </w:r>
      <w:r w:rsidR="002E76FA" w:rsidRPr="00A823C1">
        <w:rPr>
          <w:rFonts w:ascii="ATraditional Arabic" w:hAnsi="ATraditional Arabic" w:cs="ATraditional Arabic"/>
          <w:sz w:val="32"/>
          <w:szCs w:val="32"/>
          <w:rtl/>
          <w:lang w:bidi="ar-TN"/>
        </w:rPr>
        <w:t xml:space="preserve"> لأنّها راعية المنزل فهو لها رخصة"</w:t>
      </w:r>
      <w:r w:rsidR="002E76FA" w:rsidRPr="00A823C1">
        <w:rPr>
          <w:rStyle w:val="FootnoteReference"/>
          <w:rFonts w:ascii="ATraditional Arabic" w:hAnsi="ATraditional Arabic" w:cs="ATraditional Arabic"/>
          <w:sz w:val="32"/>
          <w:szCs w:val="32"/>
          <w:rtl/>
          <w:lang w:bidi="ar-TN"/>
        </w:rPr>
        <w:footnoteReference w:id="72"/>
      </w:r>
      <w:r w:rsidR="00D27F21">
        <w:rPr>
          <w:rFonts w:ascii="ATraditional Arabic" w:hAnsi="ATraditional Arabic" w:cs="ATraditional Arabic" w:hint="cs"/>
          <w:sz w:val="32"/>
          <w:szCs w:val="32"/>
          <w:rtl/>
          <w:lang w:bidi="ar-TN"/>
        </w:rPr>
        <w:t>.</w:t>
      </w:r>
    </w:p>
    <w:p w:rsidR="00E55999" w:rsidRPr="00A823C1" w:rsidRDefault="00E55999" w:rsidP="00D27F21">
      <w:pPr>
        <w:autoSpaceDE w:val="0"/>
        <w:autoSpaceDN w:val="0"/>
        <w:bidi/>
        <w:adjustRightInd w:val="0"/>
        <w:spacing w:after="0"/>
        <w:ind w:firstLine="567"/>
        <w:jc w:val="both"/>
        <w:rPr>
          <w:rFonts w:ascii="ATraditional Arabic" w:hAnsi="ATraditional Arabic" w:cs="ATraditional Arabic"/>
          <w:color w:val="000000"/>
          <w:sz w:val="32"/>
          <w:szCs w:val="32"/>
          <w:rtl/>
          <w:lang w:bidi="ar-TN"/>
        </w:rPr>
      </w:pPr>
      <w:r w:rsidRPr="00A823C1">
        <w:rPr>
          <w:rFonts w:ascii="ATraditional Arabic" w:hAnsi="ATraditional Arabic" w:cs="ATraditional Arabic"/>
          <w:sz w:val="32"/>
          <w:szCs w:val="32"/>
          <w:rtl/>
          <w:lang w:bidi="ar-TN"/>
        </w:rPr>
        <w:t>ومن آثار التمييز</w:t>
      </w:r>
      <w:r w:rsidR="005F3FFC"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بين مقام القض</w:t>
      </w:r>
      <w:r w:rsidR="005F3FFC" w:rsidRPr="00A823C1">
        <w:rPr>
          <w:rFonts w:ascii="ATraditional Arabic" w:hAnsi="ATraditional Arabic" w:cs="ATraditional Arabic"/>
          <w:sz w:val="32"/>
          <w:szCs w:val="32"/>
          <w:rtl/>
          <w:lang w:bidi="ar-TN"/>
        </w:rPr>
        <w:t>ا</w:t>
      </w:r>
      <w:r w:rsidR="00FF3D1B">
        <w:rPr>
          <w:rFonts w:ascii="ATraditional Arabic" w:hAnsi="ATraditional Arabic" w:cs="ATraditional Arabic"/>
          <w:sz w:val="32"/>
          <w:szCs w:val="32"/>
          <w:rtl/>
          <w:lang w:bidi="ar-TN"/>
        </w:rPr>
        <w:t>ء والفتوى</w:t>
      </w:r>
      <w:r w:rsidRPr="00A823C1">
        <w:rPr>
          <w:rFonts w:ascii="ATraditional Arabic" w:hAnsi="ATraditional Arabic" w:cs="ATraditional Arabic"/>
          <w:color w:val="000000"/>
          <w:sz w:val="32"/>
          <w:szCs w:val="32"/>
          <w:rtl/>
          <w:lang w:bidi="ar-TN"/>
        </w:rPr>
        <w:t xml:space="preserve"> اختلاف الفقهاء في مسألة "الظفر</w:t>
      </w:r>
      <w:r w:rsidR="005F3FFC" w:rsidRPr="00A823C1">
        <w:rPr>
          <w:rFonts w:ascii="ATraditional Arabic" w:hAnsi="ATraditional Arabic" w:cs="ATraditional Arabic"/>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قال القرافي مبين</w:t>
      </w:r>
      <w:r w:rsidR="00D27F21">
        <w:rPr>
          <w:rFonts w:ascii="ATraditional Arabic" w:hAnsi="ATraditional Arabic" w:cs="ATraditional Arabic" w:hint="cs"/>
          <w:color w:val="000000"/>
          <w:sz w:val="32"/>
          <w:szCs w:val="32"/>
          <w:rtl/>
          <w:lang w:bidi="ar-TN"/>
        </w:rPr>
        <w:t>ً</w:t>
      </w:r>
      <w:r w:rsidRPr="00A823C1">
        <w:rPr>
          <w:rFonts w:ascii="ATraditional Arabic" w:hAnsi="ATraditional Arabic" w:cs="ATraditional Arabic"/>
          <w:color w:val="000000"/>
          <w:sz w:val="32"/>
          <w:szCs w:val="32"/>
          <w:rtl/>
          <w:lang w:bidi="ar-TN"/>
        </w:rPr>
        <w:t xml:space="preserve">ا </w:t>
      </w:r>
      <w:r w:rsidR="005F3FFC" w:rsidRPr="00A823C1">
        <w:rPr>
          <w:rFonts w:ascii="ATraditional Arabic" w:hAnsi="ATraditional Arabic" w:cs="ATraditional Arabic"/>
          <w:color w:val="000000"/>
          <w:sz w:val="32"/>
          <w:szCs w:val="32"/>
          <w:rtl/>
          <w:lang w:bidi="ar-TN"/>
        </w:rPr>
        <w:t>ذلك</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 xml:space="preserve">"قال </w:t>
      </w:r>
      <w:r w:rsidR="00B20D49">
        <w:rPr>
          <w:rFonts w:ascii="ATraditional Arabic" w:hAnsi="ATraditional Arabic" w:cs="ATraditional Arabic"/>
          <w:color w:val="000000"/>
          <w:sz w:val="32"/>
          <w:szCs w:val="32"/>
          <w:rtl/>
          <w:lang w:bidi="ar-TN"/>
        </w:rPr>
        <w:t>جماعة من العلماء</w:t>
      </w:r>
      <w:r w:rsidR="00660C23" w:rsidRPr="00660C23">
        <w:rPr>
          <w:rFonts w:ascii="ATraditional Arabic" w:hAnsi="ATraditional Arabic" w:cs="ATraditional Arabic"/>
          <w:color w:val="000000"/>
          <w:sz w:val="32"/>
          <w:szCs w:val="32"/>
          <w:rtl/>
          <w:lang w:bidi="ar-TN"/>
        </w:rPr>
        <w:t xml:space="preserve">: </w:t>
      </w:r>
      <w:r w:rsidR="00B20D49">
        <w:rPr>
          <w:rFonts w:ascii="ATraditional Arabic" w:hAnsi="ATraditional Arabic" w:cs="ATraditional Arabic"/>
          <w:color w:val="000000"/>
          <w:sz w:val="32"/>
          <w:szCs w:val="32"/>
          <w:rtl/>
          <w:lang w:bidi="ar-TN"/>
        </w:rPr>
        <w:t>هذا تصرف منه</w:t>
      </w:r>
      <w:r w:rsidR="009D30E0">
        <w:rPr>
          <w:rFonts w:ascii="ATraditional Arabic" w:hAnsi="ATraditional Arabic" w:cs="ATraditional Arabic"/>
          <w:color w:val="000000"/>
          <w:sz w:val="32"/>
          <w:szCs w:val="32"/>
          <w:rtl/>
          <w:lang w:bidi="ar-TN"/>
        </w:rPr>
        <w:t xml:space="preserve"> </w:t>
      </w:r>
      <w:proofErr w:type="gramStart"/>
      <w:r w:rsidR="009D30E0" w:rsidRPr="006813CB">
        <w:rPr>
          <w:rFonts w:ascii="ATraditional Arabic" w:hAnsi="ATraditional Arabic" w:cs="ATraditional Arabic"/>
          <w:color w:val="000000"/>
          <w:sz w:val="32"/>
          <w:szCs w:val="32"/>
          <w:rtl/>
          <w:lang w:bidi="ar-TN"/>
        </w:rPr>
        <w:t>‘</w:t>
      </w:r>
      <w:r w:rsidR="00B20D49">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بالفتيا</w:t>
      </w:r>
      <w:proofErr w:type="gramEnd"/>
      <w:r w:rsidR="00D27F21">
        <w:rPr>
          <w:rFonts w:ascii="ATraditional Arabic" w:hAnsi="ATraditional Arabic" w:cs="ATraditional Arabic" w:hint="cs"/>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لأنه غالب أحواله</w:t>
      </w:r>
      <w:r w:rsidR="009D30E0">
        <w:rPr>
          <w:rFonts w:ascii="ATraditional Arabic" w:hAnsi="ATraditional Arabic" w:cs="ATraditional Arabic"/>
          <w:color w:val="000000"/>
          <w:sz w:val="32"/>
          <w:szCs w:val="32"/>
          <w:rtl/>
          <w:lang w:bidi="ar-TN"/>
        </w:rPr>
        <w:t xml:space="preserve"> </w:t>
      </w:r>
      <w:r w:rsidR="00B561E6" w:rsidRPr="006813CB">
        <w:rPr>
          <w:rFonts w:ascii="ATraditional Arabic" w:hAnsi="ATraditional Arabic" w:cs="ATraditional Arabic"/>
          <w:color w:val="000000"/>
          <w:sz w:val="32"/>
          <w:szCs w:val="32"/>
          <w:rtl/>
          <w:lang w:bidi="ar-TN"/>
        </w:rPr>
        <w:t>‘</w:t>
      </w:r>
      <w:r w:rsidR="00B561E6" w:rsidRPr="00A823C1">
        <w:rPr>
          <w:rFonts w:ascii="ATraditional Arabic" w:hAnsi="ATraditional Arabic" w:cs="ATraditional Arabic"/>
          <w:color w:val="000000"/>
          <w:sz w:val="32"/>
          <w:szCs w:val="32"/>
          <w:rtl/>
          <w:lang w:bidi="ar-TN"/>
        </w:rPr>
        <w:t xml:space="preserve"> </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فعلى هذا</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من ظفر بجنس حقه</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أو بغير جنسه مع تعذر أخذ الحق ممن هو عليه</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جاز له أخذه حتى يستوفي حقه</w:t>
      </w:r>
      <w:r w:rsidR="00660C23" w:rsidRPr="00660C23">
        <w:rPr>
          <w:rFonts w:ascii="ATraditional Arabic" w:hAnsi="ATraditional Arabic" w:cs="ATraditional Arabic"/>
          <w:color w:val="000000"/>
          <w:sz w:val="32"/>
          <w:szCs w:val="32"/>
          <w:rtl/>
          <w:lang w:bidi="ar-TN"/>
        </w:rPr>
        <w:t xml:space="preserve">. </w:t>
      </w:r>
    </w:p>
    <w:p w:rsidR="002E76FA" w:rsidRPr="00A823C1" w:rsidRDefault="00E55999" w:rsidP="00A823C1">
      <w:pPr>
        <w:autoSpaceDE w:val="0"/>
        <w:autoSpaceDN w:val="0"/>
        <w:bidi/>
        <w:adjustRightInd w:val="0"/>
        <w:spacing w:after="0"/>
        <w:jc w:val="both"/>
        <w:rPr>
          <w:rFonts w:ascii="ATraditional Arabic" w:hAnsi="ATraditional Arabic" w:cs="ATraditional Arabic"/>
          <w:color w:val="000000"/>
          <w:sz w:val="32"/>
          <w:szCs w:val="32"/>
          <w:rtl/>
          <w:lang w:bidi="ar-TN"/>
        </w:rPr>
      </w:pPr>
      <w:r w:rsidRPr="00A823C1">
        <w:rPr>
          <w:rFonts w:ascii="ATraditional Arabic" w:hAnsi="ATraditional Arabic" w:cs="ATraditional Arabic"/>
          <w:color w:val="000000"/>
          <w:sz w:val="32"/>
          <w:szCs w:val="32"/>
          <w:rtl/>
          <w:lang w:bidi="ar-TN"/>
        </w:rPr>
        <w:t>ومشهور مذهب مالك وقاله جماعة من العلماء أنه لا يأخذ جنس حقه إذا ظفر به وإن تعذر عليه أخذ حقه ممن هو عليه"</w:t>
      </w:r>
      <w:r w:rsidR="00660C23" w:rsidRPr="00660C23">
        <w:rPr>
          <w:rFonts w:ascii="ATraditional Arabic" w:hAnsi="ATraditional Arabic" w:cs="ATraditional Arabic"/>
          <w:color w:val="000000"/>
          <w:sz w:val="32"/>
          <w:szCs w:val="32"/>
          <w:rtl/>
          <w:lang w:bidi="ar-TN"/>
        </w:rPr>
        <w:t xml:space="preserve">. </w:t>
      </w:r>
      <w:r w:rsidR="00A338B7" w:rsidRPr="00A823C1">
        <w:rPr>
          <w:rStyle w:val="FootnoteReference"/>
          <w:rFonts w:ascii="ATraditional Arabic" w:hAnsi="ATraditional Arabic" w:cs="ATraditional Arabic"/>
          <w:color w:val="000000"/>
          <w:sz w:val="32"/>
          <w:szCs w:val="32"/>
          <w:rtl/>
          <w:lang w:bidi="ar-TN"/>
        </w:rPr>
        <w:footnoteReference w:id="73"/>
      </w:r>
    </w:p>
    <w:p w:rsidR="0094022F" w:rsidRPr="00A823C1" w:rsidRDefault="004E2C00" w:rsidP="009D30E0">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ومن آثار التفرقة بين المقامات</w:t>
      </w:r>
      <w:r w:rsidR="00660C23" w:rsidRPr="00660C23">
        <w:rPr>
          <w:rFonts w:ascii="ATraditional Arabic" w:hAnsi="ATraditional Arabic" w:cs="ATraditional Arabic"/>
          <w:sz w:val="32"/>
          <w:szCs w:val="32"/>
          <w:rtl/>
          <w:lang w:bidi="ar-TN"/>
        </w:rPr>
        <w:t xml:space="preserve"> </w:t>
      </w:r>
      <w:r w:rsidR="005F3FFC" w:rsidRPr="00A823C1">
        <w:rPr>
          <w:rFonts w:ascii="ATraditional Arabic" w:hAnsi="ATraditional Arabic" w:cs="ATraditional Arabic"/>
          <w:sz w:val="32"/>
          <w:szCs w:val="32"/>
          <w:rtl/>
          <w:lang w:bidi="ar-TN"/>
        </w:rPr>
        <w:t>الاختلاف في وجوب تصرفات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5F3FFC" w:rsidRPr="00A823C1">
        <w:rPr>
          <w:rFonts w:ascii="ATraditional Arabic" w:hAnsi="ATraditional Arabic" w:cs="ATraditional Arabic"/>
          <w:sz w:val="32"/>
          <w:szCs w:val="32"/>
          <w:rtl/>
          <w:lang w:bidi="ar-TN"/>
        </w:rPr>
        <w:t xml:space="preserve"> السياسية واعتبارها شرع</w:t>
      </w:r>
      <w:r w:rsidR="00D27F21">
        <w:rPr>
          <w:rFonts w:ascii="ATraditional Arabic" w:hAnsi="ATraditional Arabic" w:cs="ATraditional Arabic" w:hint="cs"/>
          <w:sz w:val="32"/>
          <w:szCs w:val="32"/>
          <w:rtl/>
          <w:lang w:bidi="ar-TN"/>
        </w:rPr>
        <w:t>ً</w:t>
      </w:r>
      <w:r w:rsidR="005F3FFC" w:rsidRPr="00A823C1">
        <w:rPr>
          <w:rFonts w:ascii="ATraditional Arabic" w:hAnsi="ATraditional Arabic" w:cs="ATraditional Arabic"/>
          <w:sz w:val="32"/>
          <w:szCs w:val="32"/>
          <w:rtl/>
          <w:lang w:bidi="ar-TN"/>
        </w:rPr>
        <w:t>ا عام</w:t>
      </w:r>
      <w:r w:rsidR="00D27F21">
        <w:rPr>
          <w:rFonts w:ascii="ATraditional Arabic" w:hAnsi="ATraditional Arabic" w:cs="ATraditional Arabic" w:hint="cs"/>
          <w:sz w:val="32"/>
          <w:szCs w:val="32"/>
          <w:rtl/>
          <w:lang w:bidi="ar-TN"/>
        </w:rPr>
        <w:t>ًّ</w:t>
      </w:r>
      <w:r w:rsidR="005F3FFC" w:rsidRPr="00A823C1">
        <w:rPr>
          <w:rFonts w:ascii="ATraditional Arabic" w:hAnsi="ATraditional Arabic" w:cs="ATraditional Arabic"/>
          <w:sz w:val="32"/>
          <w:szCs w:val="32"/>
          <w:rtl/>
          <w:lang w:bidi="ar-TN"/>
        </w:rPr>
        <w:t xml:space="preserve">ا أو ربطها بالسياقات الزمانية والمكانية التي حفت </w:t>
      </w:r>
      <w:r w:rsidR="0094022F" w:rsidRPr="00A823C1">
        <w:rPr>
          <w:rFonts w:ascii="ATraditional Arabic" w:hAnsi="ATraditional Arabic" w:cs="ATraditional Arabic"/>
          <w:sz w:val="32"/>
          <w:szCs w:val="32"/>
          <w:rtl/>
          <w:lang w:bidi="ar-TN"/>
        </w:rPr>
        <w:t>ب</w:t>
      </w:r>
      <w:r w:rsidR="005F3FFC" w:rsidRPr="00A823C1">
        <w:rPr>
          <w:rFonts w:ascii="ATraditional Arabic" w:hAnsi="ATraditional Arabic" w:cs="ATraditional Arabic"/>
          <w:sz w:val="32"/>
          <w:szCs w:val="32"/>
          <w:rtl/>
          <w:lang w:bidi="ar-TN"/>
        </w:rPr>
        <w:t>هذه التصرفات</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فحديث الأمر بقتل شارب الخمر في الرابعة</w:t>
      </w:r>
      <w:r w:rsidR="005F3FFC" w:rsidRPr="00A823C1">
        <w:rPr>
          <w:rFonts w:ascii="ATraditional Arabic" w:hAnsi="ATraditional Arabic" w:cs="ATraditional Arabic"/>
          <w:sz w:val="32"/>
          <w:szCs w:val="32"/>
          <w:rtl/>
          <w:lang w:bidi="ar-TN"/>
        </w:rPr>
        <w:t xml:space="preserve"> مثل</w:t>
      </w:r>
      <w:r w:rsidR="00D27F21">
        <w:rPr>
          <w:rFonts w:ascii="ATraditional Arabic" w:hAnsi="ATraditional Arabic" w:cs="ATraditional Arabic" w:hint="cs"/>
          <w:sz w:val="32"/>
          <w:szCs w:val="32"/>
          <w:rtl/>
          <w:lang w:bidi="ar-TN"/>
        </w:rPr>
        <w:t>ً</w:t>
      </w:r>
      <w:r w:rsidR="005F3FFC" w:rsidRPr="00A823C1">
        <w:rPr>
          <w:rFonts w:ascii="ATraditional Arabic" w:hAnsi="ATraditional Arabic" w:cs="ATraditional Arabic"/>
          <w:sz w:val="32"/>
          <w:szCs w:val="32"/>
          <w:rtl/>
          <w:lang w:bidi="ar-TN"/>
        </w:rPr>
        <w:t xml:space="preserve">ا </w:t>
      </w:r>
      <w:r w:rsidR="00753CCD" w:rsidRPr="00A823C1">
        <w:rPr>
          <w:rFonts w:ascii="ATraditional Arabic" w:hAnsi="ATraditional Arabic" w:cs="ATraditional Arabic"/>
          <w:sz w:val="32"/>
          <w:szCs w:val="32"/>
          <w:rtl/>
          <w:lang w:bidi="ar-TN"/>
        </w:rPr>
        <w:t xml:space="preserve">قد </w:t>
      </w:r>
      <w:r w:rsidRPr="00A823C1">
        <w:rPr>
          <w:rFonts w:ascii="ATraditional Arabic" w:hAnsi="ATraditional Arabic" w:cs="ATraditional Arabic"/>
          <w:sz w:val="32"/>
          <w:szCs w:val="32"/>
          <w:rtl/>
          <w:lang w:bidi="ar-TN"/>
        </w:rPr>
        <w:t>تردد</w:t>
      </w:r>
      <w:r w:rsidR="00753CCD" w:rsidRPr="00A823C1">
        <w:rPr>
          <w:rFonts w:ascii="ATraditional Arabic" w:hAnsi="ATraditional Arabic" w:cs="ATraditional Arabic"/>
          <w:sz w:val="32"/>
          <w:szCs w:val="32"/>
          <w:rtl/>
          <w:lang w:bidi="ar-TN"/>
        </w:rPr>
        <w:t xml:space="preserve"> فيه قول الفقهاء بين النسخ وبين </w:t>
      </w:r>
      <w:r w:rsidR="00C2799E" w:rsidRPr="00A823C1">
        <w:rPr>
          <w:rFonts w:ascii="ATraditional Arabic" w:hAnsi="ATraditional Arabic" w:cs="ATraditional Arabic"/>
          <w:sz w:val="32"/>
          <w:szCs w:val="32"/>
          <w:rtl/>
          <w:lang w:bidi="ar-TN"/>
        </w:rPr>
        <w:t>جعله حد</w:t>
      </w:r>
      <w:r w:rsidR="00D27F21">
        <w:rPr>
          <w:rFonts w:ascii="ATraditional Arabic" w:hAnsi="ATraditional Arabic" w:cs="ATraditional Arabic" w:hint="cs"/>
          <w:sz w:val="32"/>
          <w:szCs w:val="32"/>
          <w:rtl/>
          <w:lang w:bidi="ar-TN"/>
        </w:rPr>
        <w:t>ًّ</w:t>
      </w:r>
      <w:r w:rsidR="00C2799E" w:rsidRPr="00A823C1">
        <w:rPr>
          <w:rFonts w:ascii="ATraditional Arabic" w:hAnsi="ATraditional Arabic" w:cs="ATraditional Arabic"/>
          <w:sz w:val="32"/>
          <w:szCs w:val="32"/>
          <w:rtl/>
          <w:lang w:bidi="ar-TN"/>
        </w:rPr>
        <w:t>ا لشارب الخمر</w:t>
      </w:r>
      <w:r w:rsidR="00C2799E" w:rsidRPr="00A823C1">
        <w:rPr>
          <w:rStyle w:val="FootnoteReference"/>
          <w:rFonts w:ascii="ATraditional Arabic" w:hAnsi="ATraditional Arabic" w:cs="ATraditional Arabic"/>
          <w:sz w:val="32"/>
          <w:szCs w:val="32"/>
          <w:rtl/>
          <w:lang w:bidi="ar-TN"/>
        </w:rPr>
        <w:footnoteReference w:id="74"/>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أما ابن القيم</w:t>
      </w:r>
      <w:r w:rsidR="00320712" w:rsidRPr="00A823C1">
        <w:rPr>
          <w:rStyle w:val="FootnoteReference"/>
          <w:rFonts w:ascii="ATraditional Arabic" w:hAnsi="ATraditional Arabic" w:cs="ATraditional Arabic"/>
          <w:sz w:val="32"/>
          <w:szCs w:val="32"/>
          <w:rtl/>
          <w:lang w:bidi="ar-TN"/>
        </w:rPr>
        <w:footnoteReference w:id="75"/>
      </w:r>
      <w:r w:rsidRPr="00A823C1">
        <w:rPr>
          <w:rFonts w:ascii="ATraditional Arabic" w:hAnsi="ATraditional Arabic" w:cs="ATraditional Arabic"/>
          <w:sz w:val="32"/>
          <w:szCs w:val="32"/>
          <w:rtl/>
          <w:lang w:bidi="ar-TN"/>
        </w:rPr>
        <w:t xml:space="preserve"> فلم يجعل هذا الحديث منسوخ</w:t>
      </w:r>
      <w:r w:rsidR="00D27F2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ولم يجعله حد</w:t>
      </w:r>
      <w:r w:rsidR="00D27F2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لا بد منه</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بل جعله في مقام الإمامة</w:t>
      </w:r>
      <w:r w:rsidR="00D27F2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ليكون بحسب المصلحة راجع</w:t>
      </w:r>
      <w:r w:rsidR="00D27F2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ا إلى </w:t>
      </w:r>
      <w:r w:rsidR="000D4475" w:rsidRPr="00A823C1">
        <w:rPr>
          <w:rFonts w:ascii="ATraditional Arabic" w:hAnsi="ATraditional Arabic" w:cs="ATraditional Arabic"/>
          <w:sz w:val="32"/>
          <w:szCs w:val="32"/>
          <w:rtl/>
          <w:lang w:bidi="ar-TN"/>
        </w:rPr>
        <w:t>الإمام</w:t>
      </w:r>
      <w:r w:rsidR="00D27F21">
        <w:rPr>
          <w:rFonts w:ascii="ATraditional Arabic" w:hAnsi="ATraditional Arabic" w:cs="ATraditional Arabic" w:hint="cs"/>
          <w:sz w:val="32"/>
          <w:szCs w:val="32"/>
          <w:rtl/>
          <w:lang w:bidi="ar-TN"/>
        </w:rPr>
        <w:t>،</w:t>
      </w:r>
      <w:r w:rsidR="00D27F21">
        <w:rPr>
          <w:rFonts w:ascii="ATraditional Arabic" w:hAnsi="ATraditional Arabic" w:cs="ATraditional Arabic"/>
          <w:sz w:val="32"/>
          <w:szCs w:val="32"/>
          <w:rtl/>
          <w:lang w:bidi="ar-TN"/>
        </w:rPr>
        <w:t xml:space="preserve"> ف</w:t>
      </w:r>
      <w:r w:rsidR="00D27F21">
        <w:rPr>
          <w:rFonts w:ascii="ATraditional Arabic" w:hAnsi="ATraditional Arabic" w:cs="ATraditional Arabic" w:hint="cs"/>
          <w:sz w:val="32"/>
          <w:szCs w:val="32"/>
          <w:rtl/>
          <w:lang w:bidi="ar-TN"/>
        </w:rPr>
        <w:t>إ</w:t>
      </w:r>
      <w:r w:rsidRPr="00A823C1">
        <w:rPr>
          <w:rFonts w:ascii="ATraditional Arabic" w:hAnsi="ATraditional Arabic" w:cs="ATraditional Arabic"/>
          <w:sz w:val="32"/>
          <w:szCs w:val="32"/>
          <w:rtl/>
          <w:lang w:bidi="ar-TN"/>
        </w:rPr>
        <w:t xml:space="preserve">ن </w:t>
      </w:r>
      <w:r w:rsidR="000D4475" w:rsidRPr="00A823C1">
        <w:rPr>
          <w:rFonts w:ascii="ATraditional Arabic" w:hAnsi="ATraditional Arabic" w:cs="ATraditional Arabic"/>
          <w:sz w:val="32"/>
          <w:szCs w:val="32"/>
          <w:rtl/>
          <w:lang w:bidi="ar-TN"/>
        </w:rPr>
        <w:t>رأى</w:t>
      </w:r>
      <w:r w:rsidRPr="00A823C1">
        <w:rPr>
          <w:rFonts w:ascii="ATraditional Arabic" w:hAnsi="ATraditional Arabic" w:cs="ATraditional Arabic"/>
          <w:sz w:val="32"/>
          <w:szCs w:val="32"/>
          <w:rtl/>
          <w:lang w:bidi="ar-TN"/>
        </w:rPr>
        <w:t xml:space="preserve"> المصلحة </w:t>
      </w:r>
      <w:r w:rsidR="000D4475" w:rsidRPr="00A823C1">
        <w:rPr>
          <w:rFonts w:ascii="ATraditional Arabic" w:hAnsi="ATraditional Arabic" w:cs="ATraditional Arabic"/>
          <w:sz w:val="32"/>
          <w:szCs w:val="32"/>
          <w:rtl/>
          <w:lang w:bidi="ar-TN"/>
        </w:rPr>
        <w:t>ف</w:t>
      </w:r>
      <w:r w:rsidR="005F3FFC" w:rsidRPr="00A823C1">
        <w:rPr>
          <w:rFonts w:ascii="ATraditional Arabic" w:hAnsi="ATraditional Arabic" w:cs="ATraditional Arabic"/>
          <w:sz w:val="32"/>
          <w:szCs w:val="32"/>
          <w:rtl/>
          <w:lang w:bidi="ar-TN"/>
        </w:rPr>
        <w:t>ي فعله فعل</w:t>
      </w:r>
      <w:r w:rsidR="00D27F21">
        <w:rPr>
          <w:rFonts w:ascii="ATraditional Arabic" w:hAnsi="ATraditional Arabic" w:cs="ATraditional Arabic" w:hint="cs"/>
          <w:sz w:val="32"/>
          <w:szCs w:val="32"/>
          <w:rtl/>
          <w:lang w:bidi="ar-TN"/>
        </w:rPr>
        <w:t>،</w:t>
      </w:r>
      <w:r w:rsidR="00D27F21">
        <w:rPr>
          <w:rFonts w:ascii="ATraditional Arabic" w:hAnsi="ATraditional Arabic" w:cs="ATraditional Arabic"/>
          <w:sz w:val="32"/>
          <w:szCs w:val="32"/>
          <w:rtl/>
          <w:lang w:bidi="ar-TN"/>
        </w:rPr>
        <w:t xml:space="preserve"> و</w:t>
      </w:r>
      <w:r w:rsidR="00D27F21">
        <w:rPr>
          <w:rFonts w:ascii="ATraditional Arabic" w:hAnsi="ATraditional Arabic" w:cs="ATraditional Arabic" w:hint="cs"/>
          <w:sz w:val="32"/>
          <w:szCs w:val="32"/>
          <w:rtl/>
          <w:lang w:bidi="ar-TN"/>
        </w:rPr>
        <w:t>إ</w:t>
      </w:r>
      <w:r w:rsidR="005F3FFC" w:rsidRPr="00A823C1">
        <w:rPr>
          <w:rFonts w:ascii="ATraditional Arabic" w:hAnsi="ATraditional Arabic" w:cs="ATraditional Arabic"/>
          <w:sz w:val="32"/>
          <w:szCs w:val="32"/>
          <w:rtl/>
          <w:lang w:bidi="ar-TN"/>
        </w:rPr>
        <w:t>ن رآها في تركه فعل</w:t>
      </w:r>
      <w:r w:rsidR="00D27F21">
        <w:rPr>
          <w:rFonts w:ascii="ATraditional Arabic" w:hAnsi="ATraditional Arabic" w:cs="ATraditional Arabic" w:hint="cs"/>
          <w:sz w:val="32"/>
          <w:szCs w:val="32"/>
          <w:rtl/>
          <w:lang w:bidi="ar-TN"/>
        </w:rPr>
        <w:t>؛</w:t>
      </w:r>
      <w:r w:rsidR="00660C23" w:rsidRPr="00660C23">
        <w:rPr>
          <w:rFonts w:ascii="ATraditional Arabic" w:hAnsi="ATraditional Arabic" w:cs="ATraditional Arabic"/>
          <w:sz w:val="32"/>
          <w:szCs w:val="32"/>
          <w:rtl/>
          <w:lang w:bidi="ar-TN"/>
        </w:rPr>
        <w:t xml:space="preserve"> </w:t>
      </w:r>
      <w:r w:rsidR="000D4475" w:rsidRPr="00A823C1">
        <w:rPr>
          <w:rFonts w:ascii="ATraditional Arabic" w:hAnsi="ATraditional Arabic" w:cs="ATraditional Arabic"/>
          <w:sz w:val="32"/>
          <w:szCs w:val="32"/>
          <w:rtl/>
          <w:lang w:bidi="ar-TN"/>
        </w:rPr>
        <w:t>لأن ما كان صادر</w:t>
      </w:r>
      <w:r w:rsidR="00D27F21">
        <w:rPr>
          <w:rFonts w:ascii="ATraditional Arabic" w:hAnsi="ATraditional Arabic" w:cs="ATraditional Arabic" w:hint="cs"/>
          <w:sz w:val="32"/>
          <w:szCs w:val="32"/>
          <w:rtl/>
          <w:lang w:bidi="ar-TN"/>
        </w:rPr>
        <w:t>ً</w:t>
      </w:r>
      <w:r w:rsidR="000D4475" w:rsidRPr="00A823C1">
        <w:rPr>
          <w:rFonts w:ascii="ATraditional Arabic" w:hAnsi="ATraditional Arabic" w:cs="ATraditional Arabic"/>
          <w:sz w:val="32"/>
          <w:szCs w:val="32"/>
          <w:rtl/>
          <w:lang w:bidi="ar-TN"/>
        </w:rPr>
        <w:t>ا من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0D4475" w:rsidRPr="00A823C1">
        <w:rPr>
          <w:rFonts w:ascii="ATraditional Arabic" w:hAnsi="ATraditional Arabic" w:cs="ATraditional Arabic"/>
          <w:sz w:val="32"/>
          <w:szCs w:val="32"/>
          <w:rtl/>
          <w:lang w:bidi="ar-TN"/>
        </w:rPr>
        <w:t xml:space="preserve">في مقام </w:t>
      </w:r>
      <w:r w:rsidR="007B2D7F" w:rsidRPr="00A823C1">
        <w:rPr>
          <w:rFonts w:ascii="ATraditional Arabic" w:hAnsi="ATraditional Arabic" w:cs="ATraditional Arabic"/>
          <w:sz w:val="32"/>
          <w:szCs w:val="32"/>
          <w:rtl/>
          <w:lang w:bidi="ar-TN"/>
        </w:rPr>
        <w:t>الإمامة</w:t>
      </w:r>
      <w:r w:rsidR="000D4475" w:rsidRPr="00A823C1">
        <w:rPr>
          <w:rFonts w:ascii="ATraditional Arabic" w:hAnsi="ATraditional Arabic" w:cs="ATraditional Arabic"/>
          <w:sz w:val="32"/>
          <w:szCs w:val="32"/>
          <w:rtl/>
          <w:lang w:bidi="ar-TN"/>
        </w:rPr>
        <w:t xml:space="preserve"> فحكمه</w:t>
      </w:r>
      <w:r w:rsidR="00753CCD" w:rsidRPr="00A823C1">
        <w:rPr>
          <w:rFonts w:ascii="ATraditional Arabic" w:hAnsi="ATraditional Arabic" w:cs="ATraditional Arabic"/>
          <w:sz w:val="32"/>
          <w:szCs w:val="32"/>
          <w:rtl/>
          <w:lang w:bidi="ar-TN"/>
        </w:rPr>
        <w:t xml:space="preserve"> أن</w:t>
      </w:r>
      <w:r w:rsidR="000D4475" w:rsidRPr="00A823C1">
        <w:rPr>
          <w:rFonts w:ascii="ATraditional Arabic" w:hAnsi="ATraditional Arabic" w:cs="ATraditional Arabic"/>
          <w:sz w:val="32"/>
          <w:szCs w:val="32"/>
          <w:rtl/>
          <w:lang w:bidi="ar-TN"/>
        </w:rPr>
        <w:t xml:space="preserve"> يكون مصلحة للأمة</w:t>
      </w:r>
      <w:r w:rsidR="00660C23" w:rsidRPr="00660C23">
        <w:rPr>
          <w:rFonts w:ascii="ATraditional Arabic" w:hAnsi="ATraditional Arabic" w:cs="ATraditional Arabic"/>
          <w:sz w:val="32"/>
          <w:szCs w:val="32"/>
          <w:rtl/>
          <w:lang w:bidi="ar-TN"/>
        </w:rPr>
        <w:t xml:space="preserve"> </w:t>
      </w:r>
      <w:r w:rsidR="000D4475" w:rsidRPr="00A823C1">
        <w:rPr>
          <w:rFonts w:ascii="ATraditional Arabic" w:hAnsi="ATraditional Arabic" w:cs="ATraditional Arabic"/>
          <w:sz w:val="32"/>
          <w:szCs w:val="32"/>
          <w:rtl/>
          <w:lang w:bidi="ar-TN"/>
        </w:rPr>
        <w:t>بحسب الظرف المكاني و</w:t>
      </w:r>
      <w:r w:rsidR="00753CCD" w:rsidRPr="00A823C1">
        <w:rPr>
          <w:rFonts w:ascii="ATraditional Arabic" w:hAnsi="ATraditional Arabic" w:cs="ATraditional Arabic"/>
          <w:sz w:val="32"/>
          <w:szCs w:val="32"/>
          <w:rtl/>
          <w:lang w:bidi="ar-TN"/>
        </w:rPr>
        <w:t>الزماني وبحسب الحال</w:t>
      </w:r>
      <w:r w:rsidR="00660C23" w:rsidRPr="00660C23">
        <w:rPr>
          <w:rFonts w:ascii="ATraditional Arabic" w:hAnsi="ATraditional Arabic" w:cs="ATraditional Arabic"/>
          <w:sz w:val="32"/>
          <w:szCs w:val="32"/>
          <w:rtl/>
          <w:lang w:bidi="ar-TN"/>
        </w:rPr>
        <w:t xml:space="preserve">، </w:t>
      </w:r>
      <w:r w:rsidR="00753CCD" w:rsidRPr="00A823C1">
        <w:rPr>
          <w:rFonts w:ascii="ATraditional Arabic" w:hAnsi="ATraditional Arabic" w:cs="ATraditional Arabic"/>
          <w:sz w:val="32"/>
          <w:szCs w:val="32"/>
          <w:rtl/>
          <w:lang w:bidi="ar-TN"/>
        </w:rPr>
        <w:t>فيكون من آ</w:t>
      </w:r>
      <w:r w:rsidR="000D4475" w:rsidRPr="00A823C1">
        <w:rPr>
          <w:rFonts w:ascii="ATraditional Arabic" w:hAnsi="ATraditional Arabic" w:cs="ATraditional Arabic"/>
          <w:sz w:val="32"/>
          <w:szCs w:val="32"/>
          <w:rtl/>
          <w:lang w:bidi="ar-TN"/>
        </w:rPr>
        <w:t>ثاره وجوب مراعاة</w:t>
      </w:r>
      <w:r w:rsidR="005F3FFC" w:rsidRPr="00A823C1">
        <w:rPr>
          <w:rFonts w:ascii="ATraditional Arabic" w:hAnsi="ATraditional Arabic" w:cs="ATraditional Arabic"/>
          <w:sz w:val="32"/>
          <w:szCs w:val="32"/>
          <w:rtl/>
          <w:lang w:bidi="ar-TN"/>
        </w:rPr>
        <w:t xml:space="preserve"> الأئمة ل</w:t>
      </w:r>
      <w:r w:rsidR="000D4475" w:rsidRPr="00A823C1">
        <w:rPr>
          <w:rFonts w:ascii="ATraditional Arabic" w:hAnsi="ATraditional Arabic" w:cs="ATraditional Arabic"/>
          <w:sz w:val="32"/>
          <w:szCs w:val="32"/>
          <w:rtl/>
          <w:lang w:bidi="ar-TN"/>
        </w:rPr>
        <w:t>لمصلحة التي راعاها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0D4475" w:rsidRPr="00A823C1">
        <w:rPr>
          <w:rFonts w:ascii="ATraditional Arabic" w:hAnsi="ATraditional Arabic" w:cs="ATraditional Arabic"/>
          <w:sz w:val="32"/>
          <w:szCs w:val="32"/>
          <w:rtl/>
          <w:lang w:bidi="ar-TN"/>
        </w:rPr>
        <w:t xml:space="preserve"> مع اعتبار الزمان والمكان والحال</w:t>
      </w:r>
      <w:r w:rsidR="00660C23" w:rsidRPr="00660C23">
        <w:rPr>
          <w:rFonts w:ascii="ATraditional Arabic" w:hAnsi="ATraditional Arabic" w:cs="ATraditional Arabic"/>
          <w:sz w:val="32"/>
          <w:szCs w:val="32"/>
          <w:rtl/>
          <w:lang w:bidi="ar-TN"/>
        </w:rPr>
        <w:t xml:space="preserve">. </w:t>
      </w:r>
    </w:p>
    <w:p w:rsidR="0094022F" w:rsidRPr="00A823C1" w:rsidRDefault="007B2D7F" w:rsidP="00A823C1">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إن</w:t>
      </w:r>
      <w:r w:rsidR="00767B28" w:rsidRPr="00A823C1">
        <w:rPr>
          <w:rFonts w:ascii="ATraditional Arabic" w:hAnsi="ATraditional Arabic" w:cs="ATraditional Arabic"/>
          <w:sz w:val="32"/>
          <w:szCs w:val="32"/>
          <w:rtl/>
          <w:lang w:bidi="ar-TN"/>
        </w:rPr>
        <w:t xml:space="preserve"> </w:t>
      </w:r>
      <w:r w:rsidR="0094022F" w:rsidRPr="00A823C1">
        <w:rPr>
          <w:rFonts w:ascii="ATraditional Arabic" w:hAnsi="ATraditional Arabic" w:cs="ATraditional Arabic"/>
          <w:sz w:val="32"/>
          <w:szCs w:val="32"/>
          <w:rtl/>
          <w:lang w:bidi="ar-TN"/>
        </w:rPr>
        <w:t>ال</w:t>
      </w:r>
      <w:r w:rsidR="00767B28" w:rsidRPr="00A823C1">
        <w:rPr>
          <w:rFonts w:ascii="ATraditional Arabic" w:hAnsi="ATraditional Arabic" w:cs="ATraditional Arabic"/>
          <w:sz w:val="32"/>
          <w:szCs w:val="32"/>
          <w:rtl/>
          <w:lang w:bidi="ar-TN"/>
        </w:rPr>
        <w:t xml:space="preserve">حكم </w:t>
      </w:r>
      <w:r w:rsidR="0094022F" w:rsidRPr="00A823C1">
        <w:rPr>
          <w:rFonts w:ascii="ATraditional Arabic" w:hAnsi="ATraditional Arabic" w:cs="ATraditional Arabic"/>
          <w:sz w:val="32"/>
          <w:szCs w:val="32"/>
          <w:rtl/>
          <w:lang w:bidi="ar-TN"/>
        </w:rPr>
        <w:t xml:space="preserve">في </w:t>
      </w:r>
      <w:r w:rsidR="00767B28" w:rsidRPr="00A823C1">
        <w:rPr>
          <w:rFonts w:ascii="ATraditional Arabic" w:hAnsi="ATraditional Arabic" w:cs="ATraditional Arabic"/>
          <w:sz w:val="32"/>
          <w:szCs w:val="32"/>
          <w:rtl/>
          <w:lang w:bidi="ar-TN"/>
        </w:rPr>
        <w:t xml:space="preserve">هذا القسم من السنة النبوية يقصد به </w:t>
      </w:r>
      <w:r w:rsidR="005F3FFC" w:rsidRPr="00A823C1">
        <w:rPr>
          <w:rFonts w:ascii="ATraditional Arabic" w:hAnsi="ATraditional Arabic" w:cs="ATraditional Arabic"/>
          <w:sz w:val="32"/>
          <w:szCs w:val="32"/>
          <w:rtl/>
          <w:lang w:bidi="ar-TN"/>
        </w:rPr>
        <w:t>تحصيل مصلحة مقيدة بالمكان والزمان</w:t>
      </w:r>
      <w:r w:rsidR="00767B28" w:rsidRPr="00A823C1">
        <w:rPr>
          <w:rFonts w:ascii="ATraditional Arabic" w:hAnsi="ATraditional Arabic" w:cs="ATraditional Arabic"/>
          <w:sz w:val="32"/>
          <w:szCs w:val="32"/>
          <w:rtl/>
          <w:lang w:bidi="ar-TN"/>
        </w:rPr>
        <w:t xml:space="preserve"> والحال</w:t>
      </w:r>
      <w:r w:rsidR="00660C23" w:rsidRPr="00660C23">
        <w:rPr>
          <w:rFonts w:ascii="ATraditional Arabic" w:hAnsi="ATraditional Arabic" w:cs="ATraditional Arabic"/>
          <w:sz w:val="32"/>
          <w:szCs w:val="32"/>
          <w:rtl/>
          <w:lang w:bidi="ar-TN"/>
        </w:rPr>
        <w:t xml:space="preserve">، </w:t>
      </w:r>
      <w:r w:rsidR="00052493" w:rsidRPr="00A823C1">
        <w:rPr>
          <w:rFonts w:ascii="ATraditional Arabic" w:hAnsi="ATraditional Arabic" w:cs="ATraditional Arabic"/>
          <w:sz w:val="32"/>
          <w:szCs w:val="32"/>
          <w:rtl/>
          <w:lang w:bidi="ar-TN"/>
        </w:rPr>
        <w:t>فلا يكتسب صفة العموم</w:t>
      </w:r>
      <w:r w:rsidR="00D27F21">
        <w:rPr>
          <w:rFonts w:ascii="ATraditional Arabic" w:hAnsi="ATraditional Arabic" w:cs="ATraditional Arabic" w:hint="cs"/>
          <w:sz w:val="32"/>
          <w:szCs w:val="32"/>
          <w:rtl/>
          <w:lang w:bidi="ar-TN"/>
        </w:rPr>
        <w:t>،</w:t>
      </w:r>
      <w:r w:rsidR="00052493" w:rsidRPr="00A823C1">
        <w:rPr>
          <w:rFonts w:ascii="ATraditional Arabic" w:hAnsi="ATraditional Arabic" w:cs="ATraditional Arabic"/>
          <w:sz w:val="32"/>
          <w:szCs w:val="32"/>
          <w:rtl/>
          <w:lang w:bidi="ar-TN"/>
        </w:rPr>
        <w:t xml:space="preserve"> بل يظل خاص</w:t>
      </w:r>
      <w:r w:rsidR="00D27F21">
        <w:rPr>
          <w:rFonts w:ascii="ATraditional Arabic" w:hAnsi="ATraditional Arabic" w:cs="ATraditional Arabic" w:hint="cs"/>
          <w:sz w:val="32"/>
          <w:szCs w:val="32"/>
          <w:rtl/>
          <w:lang w:bidi="ar-TN"/>
        </w:rPr>
        <w:t>ًّ</w:t>
      </w:r>
      <w:r w:rsidR="00052493" w:rsidRPr="00A823C1">
        <w:rPr>
          <w:rFonts w:ascii="ATraditional Arabic" w:hAnsi="ATraditional Arabic" w:cs="ATraditional Arabic"/>
          <w:sz w:val="32"/>
          <w:szCs w:val="32"/>
          <w:rtl/>
          <w:lang w:bidi="ar-TN"/>
        </w:rPr>
        <w:t xml:space="preserve">ا بحسب خصوصية التصرف السياسي الذي يهدف </w:t>
      </w:r>
      <w:r w:rsidRPr="00A823C1">
        <w:rPr>
          <w:rFonts w:ascii="ATraditional Arabic" w:hAnsi="ATraditional Arabic" w:cs="ATraditional Arabic"/>
          <w:sz w:val="32"/>
          <w:szCs w:val="32"/>
          <w:rtl/>
          <w:lang w:bidi="ar-TN"/>
        </w:rPr>
        <w:t>إلى</w:t>
      </w:r>
      <w:r w:rsidR="005F3FFC" w:rsidRPr="00A823C1">
        <w:rPr>
          <w:rFonts w:ascii="ATraditional Arabic" w:hAnsi="ATraditional Arabic" w:cs="ATraditional Arabic"/>
          <w:sz w:val="32"/>
          <w:szCs w:val="32"/>
          <w:rtl/>
          <w:lang w:bidi="ar-TN"/>
        </w:rPr>
        <w:t xml:space="preserve"> </w:t>
      </w:r>
      <w:r w:rsidR="00052493" w:rsidRPr="00A823C1">
        <w:rPr>
          <w:rFonts w:ascii="ATraditional Arabic" w:hAnsi="ATraditional Arabic" w:cs="ATraditional Arabic"/>
          <w:sz w:val="32"/>
          <w:szCs w:val="32"/>
          <w:rtl/>
          <w:lang w:bidi="ar-TN"/>
        </w:rPr>
        <w:t>تحقيق المصلحة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فإذا</w:t>
      </w:r>
      <w:r w:rsidR="00052493" w:rsidRPr="00A823C1">
        <w:rPr>
          <w:rFonts w:ascii="ATraditional Arabic" w:hAnsi="ATraditional Arabic" w:cs="ATraditional Arabic"/>
          <w:sz w:val="32"/>
          <w:szCs w:val="32"/>
          <w:rtl/>
          <w:lang w:bidi="ar-TN"/>
        </w:rPr>
        <w:t xml:space="preserve"> تغير مناط المصلحة تغير التصرف السياسي </w:t>
      </w:r>
      <w:r w:rsidRPr="00A823C1">
        <w:rPr>
          <w:rFonts w:ascii="ATraditional Arabic" w:hAnsi="ATraditional Arabic" w:cs="ATraditional Arabic"/>
          <w:sz w:val="32"/>
          <w:szCs w:val="32"/>
          <w:rtl/>
          <w:lang w:bidi="ar-TN"/>
        </w:rPr>
        <w:t>للإمام</w:t>
      </w:r>
      <w:r w:rsidR="00660C23" w:rsidRPr="00660C23">
        <w:rPr>
          <w:rFonts w:ascii="ATraditional Arabic" w:hAnsi="ATraditional Arabic" w:cs="ATraditional Arabic"/>
          <w:sz w:val="32"/>
          <w:szCs w:val="32"/>
          <w:rtl/>
          <w:lang w:bidi="ar-TN"/>
        </w:rPr>
        <w:t xml:space="preserve">. </w:t>
      </w:r>
      <w:r w:rsidR="0094022F" w:rsidRPr="00A823C1">
        <w:rPr>
          <w:rFonts w:ascii="ATraditional Arabic" w:hAnsi="ATraditional Arabic" w:cs="ATraditional Arabic"/>
          <w:sz w:val="32"/>
          <w:szCs w:val="32"/>
          <w:rtl/>
          <w:lang w:bidi="ar-TN"/>
        </w:rPr>
        <w:t>والأمثلة في هذا الباب عديدة لا</w:t>
      </w:r>
      <w:r w:rsidR="00312AE0" w:rsidRPr="00A823C1">
        <w:rPr>
          <w:rFonts w:ascii="ATraditional Arabic" w:hAnsi="ATraditional Arabic" w:cs="ATraditional Arabic"/>
          <w:sz w:val="32"/>
          <w:szCs w:val="32"/>
          <w:rtl/>
          <w:lang w:bidi="ar-TN"/>
        </w:rPr>
        <w:t xml:space="preserve"> </w:t>
      </w:r>
      <w:r w:rsidR="0094022F" w:rsidRPr="00A823C1">
        <w:rPr>
          <w:rFonts w:ascii="ATraditional Arabic" w:hAnsi="ATraditional Arabic" w:cs="ATraditional Arabic"/>
          <w:sz w:val="32"/>
          <w:szCs w:val="32"/>
          <w:rtl/>
          <w:lang w:bidi="ar-TN"/>
        </w:rPr>
        <w:t>يتسع المجال لذكرها</w:t>
      </w:r>
      <w:r w:rsidR="00660C23" w:rsidRPr="00660C23">
        <w:rPr>
          <w:rFonts w:ascii="ATraditional Arabic" w:hAnsi="ATraditional Arabic" w:cs="ATraditional Arabic"/>
          <w:sz w:val="32"/>
          <w:szCs w:val="32"/>
          <w:rtl/>
          <w:lang w:bidi="ar-TN"/>
        </w:rPr>
        <w:t xml:space="preserve">. </w:t>
      </w:r>
    </w:p>
    <w:p w:rsidR="00892740" w:rsidRPr="00A823C1" w:rsidRDefault="00892740" w:rsidP="003C7447">
      <w:pPr>
        <w:autoSpaceDE w:val="0"/>
        <w:autoSpaceDN w:val="0"/>
        <w:bidi/>
        <w:adjustRightInd w:val="0"/>
        <w:spacing w:after="0"/>
        <w:ind w:firstLine="567"/>
        <w:jc w:val="both"/>
        <w:rPr>
          <w:rFonts w:ascii="ATraditional Arabic" w:hAnsi="ATraditional Arabic" w:cs="ATraditional Arabic"/>
          <w:color w:val="000000"/>
          <w:sz w:val="32"/>
          <w:szCs w:val="32"/>
          <w:rtl/>
          <w:lang w:bidi="ar-TN"/>
        </w:rPr>
      </w:pPr>
      <w:r w:rsidRPr="00A823C1">
        <w:rPr>
          <w:rFonts w:ascii="ATraditional Arabic" w:hAnsi="ATraditional Arabic" w:cs="ATraditional Arabic"/>
          <w:color w:val="000000"/>
          <w:sz w:val="32"/>
          <w:szCs w:val="32"/>
          <w:rtl/>
          <w:lang w:bidi="ar-TN"/>
        </w:rPr>
        <w:t>و</w:t>
      </w:r>
      <w:r w:rsidR="00312AE0" w:rsidRPr="00A823C1">
        <w:rPr>
          <w:rFonts w:ascii="ATraditional Arabic" w:hAnsi="ATraditional Arabic" w:cs="ATraditional Arabic"/>
          <w:color w:val="000000"/>
          <w:sz w:val="32"/>
          <w:szCs w:val="32"/>
          <w:rtl/>
          <w:lang w:bidi="ar-TN"/>
        </w:rPr>
        <w:t xml:space="preserve">قد </w:t>
      </w:r>
      <w:r w:rsidRPr="00A823C1">
        <w:rPr>
          <w:rFonts w:ascii="ATraditional Arabic" w:hAnsi="ATraditional Arabic" w:cs="ATraditional Arabic"/>
          <w:color w:val="000000"/>
          <w:sz w:val="32"/>
          <w:szCs w:val="32"/>
          <w:rtl/>
          <w:lang w:bidi="ar-TN"/>
        </w:rPr>
        <w:t>بي</w:t>
      </w:r>
      <w:r w:rsidR="00312AE0" w:rsidRPr="00A823C1">
        <w:rPr>
          <w:rFonts w:ascii="ATraditional Arabic" w:hAnsi="ATraditional Arabic" w:cs="ATraditional Arabic"/>
          <w:color w:val="000000"/>
          <w:sz w:val="32"/>
          <w:szCs w:val="32"/>
          <w:rtl/>
          <w:lang w:bidi="ar-TN"/>
        </w:rPr>
        <w:t>ّ</w:t>
      </w:r>
      <w:r w:rsidRPr="00A823C1">
        <w:rPr>
          <w:rFonts w:ascii="ATraditional Arabic" w:hAnsi="ATraditional Arabic" w:cs="ATraditional Arabic"/>
          <w:color w:val="000000"/>
          <w:sz w:val="32"/>
          <w:szCs w:val="32"/>
          <w:rtl/>
          <w:lang w:bidi="ar-TN"/>
        </w:rPr>
        <w:t xml:space="preserve">ن </w:t>
      </w:r>
      <w:r w:rsidR="005A3D0F" w:rsidRPr="00A823C1">
        <w:rPr>
          <w:rFonts w:ascii="ATraditional Arabic" w:hAnsi="ATraditional Arabic" w:cs="ATraditional Arabic"/>
          <w:color w:val="000000"/>
          <w:sz w:val="32"/>
          <w:szCs w:val="32"/>
          <w:rtl/>
          <w:lang w:bidi="ar-TN"/>
        </w:rPr>
        <w:t>القرافي القول في الآثار العملية لتمييز التصرفات النبوية</w:t>
      </w:r>
      <w:r w:rsidRPr="00A823C1">
        <w:rPr>
          <w:rFonts w:ascii="ATraditional Arabic" w:hAnsi="ATraditional Arabic" w:cs="ATraditional Arabic"/>
          <w:color w:val="000000"/>
          <w:sz w:val="32"/>
          <w:szCs w:val="32"/>
          <w:rtl/>
          <w:lang w:bidi="ar-TN"/>
        </w:rPr>
        <w:t xml:space="preserve"> على جواز تصرف الفرد بنفسه</w:t>
      </w:r>
      <w:r w:rsidR="00D27F21">
        <w:rPr>
          <w:rFonts w:ascii="ATraditional Arabic" w:hAnsi="ATraditional Arabic" w:cs="ATraditional Arabic"/>
          <w:color w:val="000000"/>
          <w:sz w:val="32"/>
          <w:szCs w:val="32"/>
          <w:rtl/>
          <w:lang w:bidi="ar-TN"/>
        </w:rPr>
        <w:t xml:space="preserve"> في مجالات معينة </w:t>
      </w:r>
      <w:r w:rsidR="00D27F21">
        <w:rPr>
          <w:rFonts w:ascii="ATraditional Arabic" w:hAnsi="ATraditional Arabic" w:cs="ATraditional Arabic" w:hint="cs"/>
          <w:color w:val="000000"/>
          <w:sz w:val="32"/>
          <w:szCs w:val="32"/>
          <w:rtl/>
          <w:lang w:bidi="ar-TN"/>
        </w:rPr>
        <w:t>أ</w:t>
      </w:r>
      <w:r w:rsidR="00371BE6" w:rsidRPr="00A823C1">
        <w:rPr>
          <w:rFonts w:ascii="ATraditional Arabic" w:hAnsi="ATraditional Arabic" w:cs="ATraditional Arabic"/>
          <w:color w:val="000000"/>
          <w:sz w:val="32"/>
          <w:szCs w:val="32"/>
          <w:rtl/>
          <w:lang w:bidi="ar-TN"/>
        </w:rPr>
        <w:t xml:space="preserve">و وجوب عزوها </w:t>
      </w:r>
      <w:r w:rsidR="007B2D7F" w:rsidRPr="00A823C1">
        <w:rPr>
          <w:rFonts w:ascii="ATraditional Arabic" w:hAnsi="ATraditional Arabic" w:cs="ATraditional Arabic"/>
          <w:color w:val="000000"/>
          <w:sz w:val="32"/>
          <w:szCs w:val="32"/>
          <w:rtl/>
          <w:lang w:bidi="ar-TN"/>
        </w:rPr>
        <w:t>إلى</w:t>
      </w:r>
      <w:r w:rsidR="00371BE6" w:rsidRPr="00A823C1">
        <w:rPr>
          <w:rFonts w:ascii="ATraditional Arabic" w:hAnsi="ATraditional Arabic" w:cs="ATraditional Arabic"/>
          <w:color w:val="000000"/>
          <w:sz w:val="32"/>
          <w:szCs w:val="32"/>
          <w:rtl/>
          <w:lang w:bidi="ar-TN"/>
        </w:rPr>
        <w:t xml:space="preserve"> </w:t>
      </w:r>
      <w:r w:rsidR="007B2D7F" w:rsidRPr="00A823C1">
        <w:rPr>
          <w:rFonts w:ascii="ATraditional Arabic" w:hAnsi="ATraditional Arabic" w:cs="ATraditional Arabic"/>
          <w:color w:val="000000"/>
          <w:sz w:val="32"/>
          <w:szCs w:val="32"/>
          <w:rtl/>
          <w:lang w:bidi="ar-TN"/>
        </w:rPr>
        <w:t>الإمام</w:t>
      </w:r>
      <w:r w:rsidR="00371BE6" w:rsidRPr="00A823C1">
        <w:rPr>
          <w:rFonts w:ascii="ATraditional Arabic" w:hAnsi="ATraditional Arabic" w:cs="ATraditional Arabic"/>
          <w:color w:val="000000"/>
          <w:sz w:val="32"/>
          <w:szCs w:val="32"/>
          <w:rtl/>
          <w:lang w:bidi="ar-TN"/>
        </w:rPr>
        <w:t xml:space="preserve"> والحاكم</w:t>
      </w:r>
      <w:r w:rsidR="00660C23" w:rsidRPr="00660C23">
        <w:rPr>
          <w:rFonts w:ascii="ATraditional Arabic" w:hAnsi="ATraditional Arabic" w:cs="ATraditional Arabic"/>
          <w:color w:val="000000"/>
          <w:sz w:val="32"/>
          <w:szCs w:val="32"/>
          <w:rtl/>
          <w:lang w:bidi="ar-TN"/>
        </w:rPr>
        <w:t xml:space="preserve"> </w:t>
      </w:r>
      <w:r w:rsidR="00371BE6" w:rsidRPr="00A823C1">
        <w:rPr>
          <w:rFonts w:ascii="ATraditional Arabic" w:hAnsi="ATraditional Arabic" w:cs="ATraditional Arabic"/>
          <w:color w:val="000000"/>
          <w:sz w:val="32"/>
          <w:szCs w:val="32"/>
          <w:rtl/>
          <w:lang w:bidi="ar-TN"/>
        </w:rPr>
        <w:t>ف</w:t>
      </w:r>
      <w:r w:rsidRPr="00A823C1">
        <w:rPr>
          <w:rFonts w:ascii="ATraditional Arabic" w:hAnsi="ATraditional Arabic" w:cs="ATraditional Arabic"/>
          <w:sz w:val="32"/>
          <w:szCs w:val="32"/>
          <w:rtl/>
          <w:lang w:bidi="ar-TN"/>
        </w:rPr>
        <w:t>قال</w:t>
      </w:r>
      <w:r w:rsidR="00660C23" w:rsidRPr="00660C23">
        <w:rPr>
          <w:rFonts w:ascii="ATraditional Arabic" w:hAnsi="ATraditional Arabic" w:cs="ATraditional Arabic"/>
          <w:sz w:val="32"/>
          <w:szCs w:val="32"/>
          <w:rtl/>
          <w:lang w:bidi="ar-TN"/>
        </w:rPr>
        <w:t xml:space="preserve">: </w:t>
      </w:r>
      <w:r w:rsidR="00371BE6" w:rsidRPr="00A823C1">
        <w:rPr>
          <w:rFonts w:ascii="ATraditional Arabic" w:hAnsi="ATraditional Arabic" w:cs="ATraditional Arabic"/>
          <w:sz w:val="32"/>
          <w:szCs w:val="32"/>
          <w:rtl/>
          <w:lang w:bidi="ar-TN"/>
        </w:rPr>
        <w:t>"</w:t>
      </w:r>
      <w:r w:rsidR="00371BE6" w:rsidRPr="00A823C1">
        <w:rPr>
          <w:rFonts w:ascii="ATraditional Arabic" w:hAnsi="ATraditional Arabic" w:cs="ATraditional Arabic"/>
          <w:color w:val="000000"/>
          <w:sz w:val="32"/>
          <w:szCs w:val="32"/>
          <w:rtl/>
          <w:lang w:bidi="ar-TN"/>
        </w:rPr>
        <w:t>فما فَعَله</w:t>
      </w:r>
      <w:r w:rsidR="009D30E0">
        <w:rPr>
          <w:rFonts w:ascii="ATraditional Arabic" w:hAnsi="ATraditional Arabic" w:cs="ATraditional Arabic"/>
          <w:color w:val="000000"/>
          <w:sz w:val="32"/>
          <w:szCs w:val="32"/>
          <w:rtl/>
          <w:lang w:bidi="ar-TN"/>
        </w:rPr>
        <w:t xml:space="preserve"> </w:t>
      </w:r>
      <w:r w:rsidR="009D30E0" w:rsidRPr="006813CB">
        <w:rPr>
          <w:rFonts w:ascii="ATraditional Arabic" w:hAnsi="ATraditional Arabic" w:cs="ATraditional Arabic"/>
          <w:color w:val="000000"/>
          <w:sz w:val="32"/>
          <w:szCs w:val="32"/>
          <w:rtl/>
          <w:lang w:bidi="ar-TN"/>
        </w:rPr>
        <w:t>’</w:t>
      </w:r>
      <w:r w:rsidR="00371BE6" w:rsidRPr="00A823C1">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بطريق الإِمامةِ كقسمةِ الغنائم</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وتفريقِ أموال بيت المال على المصالح</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وإقامةِ الحدود</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وترتيبِ الجيوش</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وقتالِ البُغَاة</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وتوزيع الإِقطاعات في القُرى والمعادن</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ونحو ذلك</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 xml:space="preserve">فلا يجوز لأحدٍ الإِقدامُ عليه إلَّا </w:t>
      </w:r>
      <w:r w:rsidR="007B2D7F" w:rsidRPr="00A823C1">
        <w:rPr>
          <w:rFonts w:ascii="ATraditional Arabic" w:hAnsi="ATraditional Arabic" w:cs="ATraditional Arabic"/>
          <w:color w:val="000000"/>
          <w:sz w:val="32"/>
          <w:szCs w:val="32"/>
          <w:rtl/>
          <w:lang w:bidi="ar-TN"/>
        </w:rPr>
        <w:t>بإذن</w:t>
      </w:r>
      <w:r w:rsidRPr="00A823C1">
        <w:rPr>
          <w:rFonts w:ascii="ATraditional Arabic" w:hAnsi="ATraditional Arabic" w:cs="ATraditional Arabic"/>
          <w:color w:val="000000"/>
          <w:sz w:val="32"/>
          <w:szCs w:val="32"/>
          <w:rtl/>
          <w:lang w:bidi="ar-TN"/>
        </w:rPr>
        <w:t xml:space="preserve"> إِمامِ الوقت الحاضر</w:t>
      </w:r>
      <w:r w:rsidR="00D27F21">
        <w:rPr>
          <w:rFonts w:ascii="ATraditional Arabic" w:hAnsi="ATraditional Arabic" w:cs="ATraditional Arabic" w:hint="cs"/>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لأنه</w:t>
      </w:r>
      <w:r w:rsidR="009D30E0">
        <w:rPr>
          <w:rFonts w:ascii="ATraditional Arabic" w:hAnsi="ATraditional Arabic" w:cs="ATraditional Arabic"/>
          <w:color w:val="000000"/>
          <w:sz w:val="32"/>
          <w:szCs w:val="32"/>
          <w:rtl/>
          <w:lang w:bidi="ar-TN"/>
        </w:rPr>
        <w:t xml:space="preserve"> </w:t>
      </w:r>
      <w:r w:rsidR="009D30E0" w:rsidRPr="006813CB">
        <w:rPr>
          <w:rFonts w:ascii="ATraditional Arabic" w:hAnsi="ATraditional Arabic" w:cs="ATraditional Arabic"/>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إِنما فَعَله بطريقِ الإمامة</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وما استُبِيحَ إِلَّا بإذنه</w:t>
      </w:r>
      <w:r w:rsidR="00660C23" w:rsidRPr="00660C23">
        <w:rPr>
          <w:rFonts w:ascii="ATraditional Arabic" w:hAnsi="ATraditional Arabic" w:cs="ATraditional Arabic"/>
          <w:color w:val="000000"/>
          <w:sz w:val="32"/>
          <w:szCs w:val="32"/>
          <w:rtl/>
          <w:lang w:bidi="ar-TN"/>
        </w:rPr>
        <w:t xml:space="preserve">، </w:t>
      </w:r>
      <w:r w:rsidR="00D27F21">
        <w:rPr>
          <w:rFonts w:ascii="ATraditional Arabic" w:hAnsi="ATraditional Arabic" w:cs="ATraditional Arabic"/>
          <w:color w:val="000000"/>
          <w:sz w:val="32"/>
          <w:szCs w:val="32"/>
          <w:rtl/>
          <w:lang w:bidi="ar-TN"/>
        </w:rPr>
        <w:t>فكان ذلك شرع</w:t>
      </w:r>
      <w:r w:rsidR="00D27F21">
        <w:rPr>
          <w:rFonts w:ascii="ATraditional Arabic" w:hAnsi="ATraditional Arabic" w:cs="ATraditional Arabic" w:hint="cs"/>
          <w:color w:val="000000"/>
          <w:sz w:val="32"/>
          <w:szCs w:val="32"/>
          <w:rtl/>
          <w:lang w:bidi="ar-TN"/>
        </w:rPr>
        <w:t>ً</w:t>
      </w:r>
      <w:r w:rsidR="00D27F21">
        <w:rPr>
          <w:rFonts w:ascii="ATraditional Arabic" w:hAnsi="ATraditional Arabic" w:cs="ATraditional Arabic"/>
          <w:color w:val="000000"/>
          <w:sz w:val="32"/>
          <w:szCs w:val="32"/>
          <w:rtl/>
          <w:lang w:bidi="ar-TN"/>
        </w:rPr>
        <w:t>ا مقرر</w:t>
      </w:r>
      <w:r w:rsidR="00D27F21">
        <w:rPr>
          <w:rFonts w:ascii="ATraditional Arabic" w:hAnsi="ATraditional Arabic" w:cs="ATraditional Arabic" w:hint="cs"/>
          <w:color w:val="000000"/>
          <w:sz w:val="32"/>
          <w:szCs w:val="32"/>
          <w:rtl/>
          <w:lang w:bidi="ar-TN"/>
        </w:rPr>
        <w:t>ً</w:t>
      </w:r>
      <w:r w:rsidR="00D27F21">
        <w:rPr>
          <w:rFonts w:ascii="ATraditional Arabic" w:hAnsi="ATraditional Arabic" w:cs="ATraditional Arabic"/>
          <w:color w:val="000000"/>
          <w:sz w:val="32"/>
          <w:szCs w:val="32"/>
          <w:rtl/>
          <w:lang w:bidi="ar-TN"/>
        </w:rPr>
        <w:t>ا</w:t>
      </w:r>
      <w:r w:rsidRPr="00A823C1">
        <w:rPr>
          <w:rFonts w:ascii="ATraditional Arabic" w:hAnsi="ATraditional Arabic" w:cs="ATraditional Arabic"/>
          <w:color w:val="000000"/>
          <w:sz w:val="32"/>
          <w:szCs w:val="32"/>
          <w:rtl/>
          <w:lang w:bidi="ar-TN"/>
        </w:rPr>
        <w:t xml:space="preserve"> لقوله تعالى</w:t>
      </w:r>
      <w:r w:rsidR="00660C23" w:rsidRPr="00660C23">
        <w:rPr>
          <w:rFonts w:ascii="ATraditional Arabic" w:hAnsi="ATraditional Arabic" w:cs="ATraditional Arabic"/>
          <w:color w:val="000000"/>
          <w:sz w:val="32"/>
          <w:szCs w:val="32"/>
          <w:rtl/>
          <w:lang w:bidi="ar-TN"/>
        </w:rPr>
        <w:t xml:space="preserve">: </w:t>
      </w:r>
      <w:r w:rsidR="00D12904" w:rsidRPr="006813CB">
        <w:rPr>
          <w:rFonts w:ascii="ATraditional Arabic" w:hAnsi="ATraditional Arabic" w:cs="ATraditional Arabic"/>
          <w:color w:val="000000"/>
          <w:sz w:val="32"/>
          <w:szCs w:val="32"/>
          <w:rtl/>
          <w:lang w:bidi="ar-TN"/>
        </w:rPr>
        <w:t>{</w:t>
      </w:r>
      <w:r w:rsidR="00D12904" w:rsidRPr="00D12904">
        <w:rPr>
          <w:rFonts w:ascii="ATraditional Arabic" w:hAnsi="ATraditional Arabic" w:cs="ATraditional Arabic"/>
          <w:color w:val="000000"/>
          <w:sz w:val="32"/>
          <w:szCs w:val="32"/>
          <w:rtl/>
          <w:lang w:bidi="ar-TN"/>
        </w:rPr>
        <w:t>وَاتَّبِعُ</w:t>
      </w:r>
      <w:r w:rsidR="00D12904">
        <w:rPr>
          <w:rFonts w:ascii="ATraditional Arabic" w:hAnsi="ATraditional Arabic" w:cs="ATraditional Arabic"/>
          <w:color w:val="000000"/>
          <w:sz w:val="32"/>
          <w:szCs w:val="32"/>
          <w:rtl/>
          <w:lang w:bidi="ar-TN"/>
        </w:rPr>
        <w:t>وهُ لَعَلَّكُمْ تَهْتَدُونَ</w:t>
      </w:r>
      <w:r w:rsidR="00D12904" w:rsidRPr="006813CB">
        <w:rPr>
          <w:rFonts w:ascii="ATraditional Arabic" w:hAnsi="ATraditional Arabic" w:cs="ATraditional Arabic"/>
          <w:color w:val="000000"/>
          <w:sz w:val="32"/>
          <w:szCs w:val="32"/>
          <w:rtl/>
          <w:lang w:bidi="ar-TN"/>
        </w:rPr>
        <w:t>}</w:t>
      </w:r>
      <w:r w:rsidR="0029294C" w:rsidRPr="00A823C1">
        <w:rPr>
          <w:rFonts w:ascii="ATraditional Arabic" w:hAnsi="ATraditional Arabic" w:cs="ATraditional Arabic"/>
          <w:color w:val="000000"/>
          <w:sz w:val="32"/>
          <w:szCs w:val="32"/>
          <w:rtl/>
          <w:lang w:bidi="ar-TN"/>
        </w:rPr>
        <w:t xml:space="preserve"> </w:t>
      </w:r>
      <w:r w:rsidR="00D12904">
        <w:rPr>
          <w:rFonts w:ascii="ATraditional Arabic" w:hAnsi="ATraditional Arabic" w:cs="ATraditional Arabic" w:hint="cs"/>
          <w:color w:val="000000"/>
          <w:sz w:val="32"/>
          <w:szCs w:val="32"/>
          <w:rtl/>
          <w:lang w:bidi="ar-TN"/>
        </w:rPr>
        <w:t>[</w:t>
      </w:r>
      <w:r w:rsidR="00D12904">
        <w:rPr>
          <w:rFonts w:ascii="ATraditional Arabic" w:hAnsi="ATraditional Arabic" w:cs="ATraditional Arabic"/>
          <w:color w:val="000000"/>
          <w:sz w:val="32"/>
          <w:szCs w:val="32"/>
          <w:rtl/>
          <w:lang w:bidi="ar-TN"/>
        </w:rPr>
        <w:t>سورة: الأعراف، 158</w:t>
      </w:r>
      <w:r w:rsidR="00D12904">
        <w:rPr>
          <w:rFonts w:ascii="ATraditional Arabic" w:hAnsi="ATraditional Arabic" w:cs="ATraditional Arabic" w:hint="cs"/>
          <w:color w:val="000000"/>
          <w:sz w:val="32"/>
          <w:szCs w:val="32"/>
          <w:rtl/>
          <w:lang w:bidi="ar-TN"/>
        </w:rPr>
        <w:t>]</w:t>
      </w:r>
      <w:r w:rsidR="00854A24" w:rsidRPr="00854A24">
        <w:rPr>
          <w:rFonts w:ascii="ATraditional Arabic" w:hAnsi="ATraditional Arabic" w:cs="ATraditional Arabic"/>
          <w:color w:val="000000"/>
          <w:sz w:val="32"/>
          <w:szCs w:val="32"/>
          <w:rtl/>
          <w:lang w:bidi="ar-TN"/>
        </w:rPr>
        <w:t xml:space="preserve"> </w:t>
      </w:r>
      <w:r w:rsidR="0029294C" w:rsidRPr="00A823C1">
        <w:rPr>
          <w:rFonts w:ascii="ATraditional Arabic" w:hAnsi="ATraditional Arabic" w:cs="ATraditional Arabic"/>
          <w:color w:val="000000"/>
          <w:sz w:val="32"/>
          <w:szCs w:val="32"/>
          <w:rtl/>
          <w:lang w:bidi="ar-TN"/>
        </w:rPr>
        <w:t>وما فَعَله</w:t>
      </w:r>
      <w:r w:rsidR="009D30E0">
        <w:rPr>
          <w:rFonts w:ascii="ATraditional Arabic" w:hAnsi="ATraditional Arabic" w:cs="ATraditional Arabic"/>
          <w:color w:val="000000"/>
          <w:sz w:val="32"/>
          <w:szCs w:val="32"/>
          <w:rtl/>
          <w:lang w:bidi="ar-TN"/>
        </w:rPr>
        <w:t xml:space="preserve"> </w:t>
      </w:r>
      <w:r w:rsidR="00D12904" w:rsidRPr="006813CB">
        <w:rPr>
          <w:rFonts w:ascii="ATraditional Arabic" w:hAnsi="ATraditional Arabic" w:cs="ATraditional Arabic"/>
          <w:color w:val="000000"/>
          <w:sz w:val="32"/>
          <w:szCs w:val="32"/>
          <w:rtl/>
          <w:lang w:bidi="ar-TN"/>
        </w:rPr>
        <w:t>‘</w:t>
      </w:r>
      <w:r w:rsidR="006813CB">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بطريق الحكم كالتمليكِ بالشفعة</w:t>
      </w:r>
      <w:r w:rsidR="00660C23" w:rsidRPr="00660C23">
        <w:rPr>
          <w:rFonts w:ascii="ATraditional Arabic" w:hAnsi="ATraditional Arabic" w:cs="ATraditional Arabic"/>
          <w:color w:val="000000"/>
          <w:sz w:val="32"/>
          <w:szCs w:val="32"/>
          <w:rtl/>
          <w:lang w:bidi="ar-TN"/>
        </w:rPr>
        <w:t xml:space="preserve">، </w:t>
      </w:r>
      <w:proofErr w:type="spellStart"/>
      <w:r w:rsidRPr="00A823C1">
        <w:rPr>
          <w:rFonts w:ascii="ATraditional Arabic" w:hAnsi="ATraditional Arabic" w:cs="ATraditional Arabic"/>
          <w:color w:val="000000"/>
          <w:sz w:val="32"/>
          <w:szCs w:val="32"/>
          <w:rtl/>
          <w:lang w:bidi="ar-TN"/>
        </w:rPr>
        <w:t>وفسوخِ</w:t>
      </w:r>
      <w:proofErr w:type="spellEnd"/>
      <w:r w:rsidRPr="00A823C1">
        <w:rPr>
          <w:rFonts w:ascii="ATraditional Arabic" w:hAnsi="ATraditional Arabic" w:cs="ATraditional Arabic"/>
          <w:color w:val="000000"/>
          <w:sz w:val="32"/>
          <w:szCs w:val="32"/>
          <w:rtl/>
          <w:lang w:bidi="ar-TN"/>
        </w:rPr>
        <w:t xml:space="preserve"> </w:t>
      </w:r>
      <w:proofErr w:type="spellStart"/>
      <w:r w:rsidRPr="00A823C1">
        <w:rPr>
          <w:rFonts w:ascii="ATraditional Arabic" w:hAnsi="ATraditional Arabic" w:cs="ATraditional Arabic"/>
          <w:color w:val="000000"/>
          <w:sz w:val="32"/>
          <w:szCs w:val="32"/>
          <w:rtl/>
          <w:lang w:bidi="ar-TN"/>
        </w:rPr>
        <w:t>الأنكحةِ</w:t>
      </w:r>
      <w:proofErr w:type="spellEnd"/>
      <w:r w:rsidRPr="00A823C1">
        <w:rPr>
          <w:rFonts w:ascii="ATraditional Arabic" w:hAnsi="ATraditional Arabic" w:cs="ATraditional Arabic"/>
          <w:color w:val="000000"/>
          <w:sz w:val="32"/>
          <w:szCs w:val="32"/>
          <w:rtl/>
          <w:lang w:bidi="ar-TN"/>
        </w:rPr>
        <w:t xml:space="preserve"> والعقود</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والتطليقِ بالإِعسار عند تعذُرِ الإِنفاقِ والإِيلاء والفَيئة</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ونحو ذلك</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فلا يجوز لأحدِ أنْ يقدِم عليه إِلا بحكم الحاكم في الوقت الحاضر</w:t>
      </w:r>
      <w:r w:rsidR="00D27F21">
        <w:rPr>
          <w:rFonts w:ascii="ATraditional Arabic" w:hAnsi="ATraditional Arabic" w:cs="ATraditional Arabic" w:hint="cs"/>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اقتداءَ به</w:t>
      </w:r>
      <w:r w:rsidR="009D30E0">
        <w:rPr>
          <w:rFonts w:ascii="ATraditional Arabic" w:hAnsi="ATraditional Arabic" w:cs="ATraditional Arabic"/>
          <w:color w:val="000000"/>
          <w:sz w:val="32"/>
          <w:szCs w:val="32"/>
          <w:rtl/>
          <w:lang w:bidi="ar-TN"/>
        </w:rPr>
        <w:t xml:space="preserve"> </w:t>
      </w:r>
      <w:r w:rsidR="009D30E0" w:rsidRPr="006813CB">
        <w:rPr>
          <w:rFonts w:ascii="ATraditional Arabic" w:hAnsi="ATraditional Arabic" w:cs="ATraditional Arabic"/>
          <w:color w:val="000000"/>
          <w:sz w:val="32"/>
          <w:szCs w:val="32"/>
          <w:rtl/>
          <w:lang w:bidi="ar-TN"/>
        </w:rPr>
        <w:t>‘</w:t>
      </w:r>
      <w:r w:rsidR="00D27F21">
        <w:rPr>
          <w:rFonts w:ascii="ATraditional Arabic" w:hAnsi="ATraditional Arabic" w:cs="ATraditional Arabic" w:hint="cs"/>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لأنه</w:t>
      </w:r>
      <w:r w:rsidR="009D30E0">
        <w:rPr>
          <w:rFonts w:ascii="ATraditional Arabic" w:hAnsi="ATraditional Arabic" w:cs="ATraditional Arabic"/>
          <w:color w:val="000000"/>
          <w:sz w:val="32"/>
          <w:szCs w:val="32"/>
          <w:rtl/>
          <w:lang w:bidi="ar-TN"/>
        </w:rPr>
        <w:t xml:space="preserve"> </w:t>
      </w:r>
      <w:proofErr w:type="gramStart"/>
      <w:r w:rsidR="00D12904" w:rsidRPr="006813CB">
        <w:rPr>
          <w:rFonts w:ascii="ATraditional Arabic" w:hAnsi="ATraditional Arabic" w:cs="ATraditional Arabic"/>
          <w:color w:val="000000"/>
          <w:sz w:val="32"/>
          <w:szCs w:val="32"/>
          <w:rtl/>
          <w:lang w:bidi="ar-TN"/>
        </w:rPr>
        <w:t>‘</w:t>
      </w:r>
      <w:r w:rsidR="006813CB">
        <w:rPr>
          <w:rFonts w:ascii="ATraditional Arabic" w:hAnsi="ATraditional Arabic" w:cs="ATraditional Arabic"/>
          <w:color w:val="000000"/>
          <w:sz w:val="32"/>
          <w:szCs w:val="32"/>
          <w:rtl/>
          <w:lang w:bidi="ar-TN"/>
        </w:rPr>
        <w:t xml:space="preserve"> </w:t>
      </w:r>
      <w:r w:rsidR="00D27F21">
        <w:rPr>
          <w:rFonts w:ascii="ATraditional Arabic" w:hAnsi="ATraditional Arabic" w:cs="ATraditional Arabic"/>
          <w:color w:val="000000"/>
          <w:sz w:val="32"/>
          <w:szCs w:val="32"/>
          <w:rtl/>
          <w:lang w:bidi="ar-TN"/>
        </w:rPr>
        <w:t>لم</w:t>
      </w:r>
      <w:proofErr w:type="gramEnd"/>
      <w:r w:rsidR="00D27F21">
        <w:rPr>
          <w:rFonts w:ascii="ATraditional Arabic" w:hAnsi="ATraditional Arabic" w:cs="ATraditional Arabic"/>
          <w:color w:val="000000"/>
          <w:sz w:val="32"/>
          <w:szCs w:val="32"/>
          <w:rtl/>
          <w:lang w:bidi="ar-TN"/>
        </w:rPr>
        <w:t xml:space="preserve"> </w:t>
      </w:r>
      <w:r w:rsidR="00D27F21">
        <w:rPr>
          <w:rFonts w:ascii="ATraditional Arabic" w:hAnsi="ATraditional Arabic" w:cs="ATraditional Arabic" w:hint="cs"/>
          <w:color w:val="000000"/>
          <w:sz w:val="32"/>
          <w:szCs w:val="32"/>
          <w:rtl/>
          <w:lang w:bidi="ar-TN"/>
        </w:rPr>
        <w:t>ي</w:t>
      </w:r>
      <w:r w:rsidRPr="00A823C1">
        <w:rPr>
          <w:rFonts w:ascii="ATraditional Arabic" w:hAnsi="ATraditional Arabic" w:cs="ATraditional Arabic"/>
          <w:color w:val="000000"/>
          <w:sz w:val="32"/>
          <w:szCs w:val="32"/>
          <w:rtl/>
          <w:lang w:bidi="ar-TN"/>
        </w:rPr>
        <w:t>قرر تلك الأمور إلا بالحكم</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فتكون أمّته بعدَه</w:t>
      </w:r>
      <w:r w:rsidR="009D30E0">
        <w:rPr>
          <w:rFonts w:ascii="ATraditional Arabic" w:hAnsi="ATraditional Arabic" w:cs="ATraditional Arabic"/>
          <w:color w:val="000000"/>
          <w:sz w:val="32"/>
          <w:szCs w:val="32"/>
          <w:rtl/>
          <w:lang w:bidi="ar-TN"/>
        </w:rPr>
        <w:t xml:space="preserve"> </w:t>
      </w:r>
      <w:r w:rsidR="009D30E0" w:rsidRPr="006813CB">
        <w:rPr>
          <w:rFonts w:ascii="ATraditional Arabic" w:hAnsi="ATraditional Arabic" w:cs="ATraditional Arabic"/>
          <w:color w:val="000000"/>
          <w:sz w:val="32"/>
          <w:szCs w:val="32"/>
          <w:rtl/>
          <w:lang w:bidi="ar-TN"/>
        </w:rPr>
        <w:t>‘</w:t>
      </w:r>
      <w:r w:rsidRPr="00A823C1">
        <w:rPr>
          <w:rFonts w:ascii="ATraditional Arabic" w:hAnsi="ATraditional Arabic" w:cs="ATraditional Arabic"/>
          <w:color w:val="000000"/>
          <w:sz w:val="32"/>
          <w:szCs w:val="32"/>
          <w:rtl/>
          <w:lang w:bidi="ar-TN"/>
        </w:rPr>
        <w:t xml:space="preserve"> كذلك</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وأما تصرّفه</w:t>
      </w:r>
      <w:r w:rsidR="009D30E0">
        <w:rPr>
          <w:rFonts w:ascii="ATraditional Arabic" w:hAnsi="ATraditional Arabic" w:cs="ATraditional Arabic"/>
          <w:color w:val="000000"/>
          <w:sz w:val="32"/>
          <w:szCs w:val="32"/>
          <w:rtl/>
          <w:lang w:bidi="ar-TN"/>
        </w:rPr>
        <w:t xml:space="preserve"> </w:t>
      </w:r>
      <w:proofErr w:type="gramStart"/>
      <w:r w:rsidR="00D12904" w:rsidRPr="006813CB">
        <w:rPr>
          <w:rFonts w:ascii="ATraditional Arabic" w:hAnsi="ATraditional Arabic" w:cs="ATraditional Arabic"/>
          <w:color w:val="000000"/>
          <w:sz w:val="32"/>
          <w:szCs w:val="32"/>
          <w:rtl/>
          <w:lang w:bidi="ar-TN"/>
        </w:rPr>
        <w:t>‘</w:t>
      </w:r>
      <w:r w:rsidR="006813CB">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بالفُتيا</w:t>
      </w:r>
      <w:proofErr w:type="gramEnd"/>
      <w:r w:rsidRPr="00A823C1">
        <w:rPr>
          <w:rFonts w:ascii="ATraditional Arabic" w:hAnsi="ATraditional Arabic" w:cs="ATraditional Arabic"/>
          <w:color w:val="000000"/>
          <w:sz w:val="32"/>
          <w:szCs w:val="32"/>
          <w:rtl/>
          <w:lang w:bidi="ar-TN"/>
        </w:rPr>
        <w:t xml:space="preserve"> والرسالة والتبليغ</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فذلك شرعٌ يَتقرّر على الخلائق إلى يوم الدين</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يَلزمُنا أن نَتبَع كلّ حُكم مما بلَّغه إِلينا عن ربِّه بسببه</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من غير اعتبار حكم حاكمٍ ولا إِذن إمام</w:t>
      </w:r>
      <w:r w:rsidR="00D27F21">
        <w:rPr>
          <w:rFonts w:ascii="ATraditional Arabic" w:hAnsi="ATraditional Arabic" w:cs="ATraditional Arabic" w:hint="cs"/>
          <w:color w:val="000000"/>
          <w:sz w:val="32"/>
          <w:szCs w:val="32"/>
          <w:rtl/>
          <w:lang w:bidi="ar-TN"/>
        </w:rPr>
        <w:t>؛</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لأنه</w:t>
      </w:r>
      <w:r w:rsidR="009D30E0">
        <w:rPr>
          <w:rFonts w:ascii="ATraditional Arabic" w:hAnsi="ATraditional Arabic" w:cs="ATraditional Arabic"/>
          <w:color w:val="000000"/>
          <w:sz w:val="32"/>
          <w:szCs w:val="32"/>
          <w:rtl/>
          <w:lang w:bidi="ar-TN"/>
        </w:rPr>
        <w:t xml:space="preserve"> </w:t>
      </w:r>
      <w:r w:rsidR="009D30E0" w:rsidRPr="006813CB">
        <w:rPr>
          <w:rFonts w:ascii="ATraditional Arabic" w:hAnsi="ATraditional Arabic" w:cs="ATraditional Arabic"/>
          <w:color w:val="000000"/>
          <w:sz w:val="32"/>
          <w:szCs w:val="32"/>
          <w:rtl/>
          <w:lang w:bidi="ar-TN"/>
        </w:rPr>
        <w:t>‘</w:t>
      </w:r>
      <w:r w:rsidR="00D27F21">
        <w:rPr>
          <w:rFonts w:ascii="ATraditional Arabic" w:hAnsi="ATraditional Arabic" w:cs="ATraditional Arabic"/>
          <w:color w:val="000000"/>
          <w:sz w:val="32"/>
          <w:szCs w:val="32"/>
          <w:rtl/>
          <w:lang w:bidi="ar-TN"/>
        </w:rPr>
        <w:t xml:space="preserve"> مبل</w:t>
      </w:r>
      <w:r w:rsidR="00D27F21">
        <w:rPr>
          <w:rFonts w:ascii="ATraditional Arabic" w:hAnsi="ATraditional Arabic" w:cs="ATraditional Arabic" w:hint="cs"/>
          <w:color w:val="000000"/>
          <w:sz w:val="32"/>
          <w:szCs w:val="32"/>
          <w:rtl/>
          <w:lang w:bidi="ar-TN"/>
        </w:rPr>
        <w:t>ِّ</w:t>
      </w:r>
      <w:r w:rsidRPr="00A823C1">
        <w:rPr>
          <w:rFonts w:ascii="ATraditional Arabic" w:hAnsi="ATraditional Arabic" w:cs="ATraditional Arabic"/>
          <w:color w:val="000000"/>
          <w:sz w:val="32"/>
          <w:szCs w:val="32"/>
          <w:rtl/>
          <w:lang w:bidi="ar-TN"/>
        </w:rPr>
        <w:t>غٌ لنا ارتباطَ ذلك الحكمِ بذلك السبب</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وخلَّى بين الخلائق وبين ربِّهم</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ولم يكن مُنشئ</w:t>
      </w:r>
      <w:r w:rsidR="00D27F21">
        <w:rPr>
          <w:rFonts w:ascii="ATraditional Arabic" w:hAnsi="ATraditional Arabic" w:cs="ATraditional Arabic" w:hint="cs"/>
          <w:color w:val="000000"/>
          <w:sz w:val="32"/>
          <w:szCs w:val="32"/>
          <w:rtl/>
          <w:lang w:bidi="ar-TN"/>
        </w:rPr>
        <w:t>ً</w:t>
      </w:r>
      <w:r w:rsidRPr="00A823C1">
        <w:rPr>
          <w:rFonts w:ascii="ATraditional Arabic" w:hAnsi="ATraditional Arabic" w:cs="ATraditional Arabic"/>
          <w:color w:val="000000"/>
          <w:sz w:val="32"/>
          <w:szCs w:val="32"/>
          <w:rtl/>
          <w:lang w:bidi="ar-TN"/>
        </w:rPr>
        <w:t>ا لحُكم من قِبَله</w:t>
      </w:r>
      <w:r w:rsidR="00D27F21">
        <w:rPr>
          <w:rFonts w:ascii="ATraditional Arabic" w:hAnsi="ATraditional Arabic" w:cs="ATraditional Arabic" w:hint="cs"/>
          <w:color w:val="000000"/>
          <w:sz w:val="32"/>
          <w:szCs w:val="32"/>
          <w:rtl/>
          <w:lang w:bidi="ar-TN"/>
        </w:rPr>
        <w:t>،</w:t>
      </w:r>
      <w:r w:rsidR="00D27F21">
        <w:rPr>
          <w:rFonts w:ascii="ATraditional Arabic" w:hAnsi="ATraditional Arabic" w:cs="ATraditional Arabic"/>
          <w:color w:val="000000"/>
          <w:sz w:val="32"/>
          <w:szCs w:val="32"/>
          <w:rtl/>
          <w:lang w:bidi="ar-TN"/>
        </w:rPr>
        <w:t xml:space="preserve"> ولا مُرت</w:t>
      </w:r>
      <w:r w:rsidR="00D27F21">
        <w:rPr>
          <w:rFonts w:ascii="ATraditional Arabic" w:hAnsi="ATraditional Arabic" w:cs="ATraditional Arabic" w:hint="cs"/>
          <w:color w:val="000000"/>
          <w:sz w:val="32"/>
          <w:szCs w:val="32"/>
          <w:rtl/>
          <w:lang w:bidi="ar-TN"/>
        </w:rPr>
        <w:t>ِّ</w:t>
      </w:r>
      <w:r w:rsidR="00D27F21">
        <w:rPr>
          <w:rFonts w:ascii="ATraditional Arabic" w:hAnsi="ATraditional Arabic" w:cs="ATraditional Arabic"/>
          <w:color w:val="000000"/>
          <w:sz w:val="32"/>
          <w:szCs w:val="32"/>
          <w:rtl/>
          <w:lang w:bidi="ar-TN"/>
        </w:rPr>
        <w:t>ب</w:t>
      </w:r>
      <w:r w:rsidR="00D27F21">
        <w:rPr>
          <w:rFonts w:ascii="ATraditional Arabic" w:hAnsi="ATraditional Arabic" w:cs="ATraditional Arabic" w:hint="cs"/>
          <w:color w:val="000000"/>
          <w:sz w:val="32"/>
          <w:szCs w:val="32"/>
          <w:rtl/>
          <w:lang w:bidi="ar-TN"/>
        </w:rPr>
        <w:t>ً</w:t>
      </w:r>
      <w:r w:rsidR="00D27F21">
        <w:rPr>
          <w:rFonts w:ascii="ATraditional Arabic" w:hAnsi="ATraditional Arabic" w:cs="ATraditional Arabic"/>
          <w:color w:val="000000"/>
          <w:sz w:val="32"/>
          <w:szCs w:val="32"/>
          <w:rtl/>
          <w:lang w:bidi="ar-TN"/>
        </w:rPr>
        <w:t>ا</w:t>
      </w:r>
      <w:r w:rsidRPr="00A823C1">
        <w:rPr>
          <w:rFonts w:ascii="ATraditional Arabic" w:hAnsi="ATraditional Arabic" w:cs="ATraditional Arabic"/>
          <w:color w:val="000000"/>
          <w:sz w:val="32"/>
          <w:szCs w:val="32"/>
          <w:rtl/>
          <w:lang w:bidi="ar-TN"/>
        </w:rPr>
        <w:t xml:space="preserve"> له برأيه على حسب ما اقتضته المصلحة</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 xml:space="preserve">بل لم يَفعل إِلَّا مجرّد التبليغ عن ربّه كالصلواتِ </w:t>
      </w:r>
      <w:proofErr w:type="spellStart"/>
      <w:r w:rsidRPr="00A823C1">
        <w:rPr>
          <w:rFonts w:ascii="ATraditional Arabic" w:hAnsi="ATraditional Arabic" w:cs="ATraditional Arabic"/>
          <w:color w:val="000000"/>
          <w:sz w:val="32"/>
          <w:szCs w:val="32"/>
          <w:rtl/>
          <w:lang w:bidi="ar-TN"/>
        </w:rPr>
        <w:t>والزكواتِ</w:t>
      </w:r>
      <w:proofErr w:type="spellEnd"/>
      <w:r w:rsidRPr="00A823C1">
        <w:rPr>
          <w:rFonts w:ascii="ATraditional Arabic" w:hAnsi="ATraditional Arabic" w:cs="ATraditional Arabic"/>
          <w:color w:val="000000"/>
          <w:sz w:val="32"/>
          <w:szCs w:val="32"/>
          <w:rtl/>
          <w:lang w:bidi="ar-TN"/>
        </w:rPr>
        <w:t xml:space="preserve"> وأنواعِ العبادات وتحصيلِ الأملاك بالعقودِ من البياعات والهبات وغير ذلك من أنواع التصرُّفات</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لكلّ أحد أن يُباشره ويُحصّل سببَه</w:t>
      </w:r>
      <w:r w:rsidR="00660C23"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ويترتبُ له حُكمُه من غير احتياجٍ إلى حاكم يُنشئُ حكم</w:t>
      </w:r>
      <w:r w:rsidR="00D27F21">
        <w:rPr>
          <w:rFonts w:ascii="ATraditional Arabic" w:hAnsi="ATraditional Arabic" w:cs="ATraditional Arabic" w:hint="cs"/>
          <w:color w:val="000000"/>
          <w:sz w:val="32"/>
          <w:szCs w:val="32"/>
          <w:rtl/>
          <w:lang w:bidi="ar-TN"/>
        </w:rPr>
        <w:t>ً</w:t>
      </w:r>
      <w:r w:rsidRPr="00A823C1">
        <w:rPr>
          <w:rFonts w:ascii="ATraditional Arabic" w:hAnsi="ATraditional Arabic" w:cs="ATraditional Arabic"/>
          <w:color w:val="000000"/>
          <w:sz w:val="32"/>
          <w:szCs w:val="32"/>
          <w:rtl/>
          <w:lang w:bidi="ar-TN"/>
        </w:rPr>
        <w:t>ا</w:t>
      </w:r>
      <w:r w:rsidR="00660C23" w:rsidRPr="00660C23">
        <w:rPr>
          <w:rFonts w:ascii="ATraditional Arabic" w:hAnsi="ATraditional Arabic" w:cs="ATraditional Arabic"/>
          <w:color w:val="000000"/>
          <w:sz w:val="32"/>
          <w:szCs w:val="32"/>
          <w:rtl/>
          <w:lang w:bidi="ar-TN"/>
        </w:rPr>
        <w:t xml:space="preserve">، </w:t>
      </w:r>
      <w:r w:rsidR="00D27F21">
        <w:rPr>
          <w:rFonts w:ascii="ATraditional Arabic" w:hAnsi="ATraditional Arabic" w:cs="ATraditional Arabic"/>
          <w:color w:val="000000"/>
          <w:sz w:val="32"/>
          <w:szCs w:val="32"/>
          <w:rtl/>
          <w:lang w:bidi="ar-TN"/>
        </w:rPr>
        <w:t>أو إمامٍ يُجدّد إذن</w:t>
      </w:r>
      <w:r w:rsidR="00D27F21">
        <w:rPr>
          <w:rFonts w:ascii="ATraditional Arabic" w:hAnsi="ATraditional Arabic" w:cs="ATraditional Arabic" w:hint="cs"/>
          <w:color w:val="000000"/>
          <w:sz w:val="32"/>
          <w:szCs w:val="32"/>
          <w:rtl/>
          <w:lang w:bidi="ar-TN"/>
        </w:rPr>
        <w:t>ً</w:t>
      </w:r>
      <w:r w:rsidR="00D27F21">
        <w:rPr>
          <w:rFonts w:ascii="ATraditional Arabic" w:hAnsi="ATraditional Arabic" w:cs="ATraditional Arabic"/>
          <w:color w:val="000000"/>
          <w:sz w:val="32"/>
          <w:szCs w:val="32"/>
          <w:rtl/>
          <w:lang w:bidi="ar-TN"/>
        </w:rPr>
        <w:t>ا</w:t>
      </w:r>
      <w:r w:rsidR="00660C23" w:rsidRPr="00660C23">
        <w:rPr>
          <w:rFonts w:ascii="ATraditional Arabic" w:hAnsi="ATraditional Arabic" w:cs="ATraditional Arabic"/>
          <w:color w:val="000000"/>
          <w:sz w:val="32"/>
          <w:szCs w:val="32"/>
          <w:rtl/>
          <w:lang w:bidi="ar-TN"/>
        </w:rPr>
        <w:t xml:space="preserve">. </w:t>
      </w:r>
      <w:r w:rsidRPr="00A823C1">
        <w:rPr>
          <w:rStyle w:val="FootnoteReference"/>
          <w:rFonts w:ascii="ATraditional Arabic" w:hAnsi="ATraditional Arabic" w:cs="ATraditional Arabic"/>
          <w:color w:val="000000"/>
          <w:sz w:val="32"/>
          <w:szCs w:val="32"/>
          <w:rtl/>
          <w:lang w:bidi="ar-TN"/>
        </w:rPr>
        <w:footnoteReference w:id="76"/>
      </w:r>
    </w:p>
    <w:p w:rsidR="00C30671" w:rsidRPr="00A823C1" w:rsidRDefault="00861305" w:rsidP="00B561E6">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وهكذا يمكن القول </w:t>
      </w:r>
      <w:r w:rsidR="00B561E6">
        <w:rPr>
          <w:rFonts w:ascii="ATraditional Arabic" w:hAnsi="ATraditional Arabic" w:cs="ATraditional Arabic" w:hint="cs"/>
          <w:sz w:val="32"/>
          <w:szCs w:val="32"/>
          <w:rtl/>
          <w:lang w:bidi="ar-TN"/>
        </w:rPr>
        <w:t>إ</w:t>
      </w:r>
      <w:r w:rsidRPr="00A823C1">
        <w:rPr>
          <w:rFonts w:ascii="ATraditional Arabic" w:hAnsi="ATraditional Arabic" w:cs="ATraditional Arabic"/>
          <w:sz w:val="32"/>
          <w:szCs w:val="32"/>
          <w:rtl/>
          <w:lang w:bidi="ar-TN"/>
        </w:rPr>
        <w:t>ن آثار تقسيمات التصرفات النبوية عديدة وهامة جد</w:t>
      </w:r>
      <w:r w:rsidR="00D27F2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 في فهم السنة النبوية وقراءتها قراءة تتماشى مع مراد الشارع الحكيم</w:t>
      </w:r>
      <w:r w:rsidR="00660C23" w:rsidRPr="00660C23">
        <w:rPr>
          <w:rFonts w:ascii="ATraditional Arabic" w:hAnsi="ATraditional Arabic" w:cs="ATraditional Arabic"/>
          <w:sz w:val="32"/>
          <w:szCs w:val="32"/>
          <w:rtl/>
          <w:lang w:bidi="ar-TN"/>
        </w:rPr>
        <w:t xml:space="preserve">. </w:t>
      </w:r>
    </w:p>
    <w:p w:rsidR="00EA1D48" w:rsidRPr="00A823C1" w:rsidRDefault="00303453" w:rsidP="00A823C1">
      <w:pPr>
        <w:autoSpaceDE w:val="0"/>
        <w:autoSpaceDN w:val="0"/>
        <w:bidi/>
        <w:adjustRightInd w:val="0"/>
        <w:spacing w:after="0"/>
        <w:jc w:val="both"/>
        <w:rPr>
          <w:rFonts w:ascii="ATraditional Arabic" w:hAnsi="ATraditional Arabic" w:cs="ATraditional Arabic"/>
          <w:b/>
          <w:bCs/>
          <w:sz w:val="32"/>
          <w:szCs w:val="32"/>
          <w:rtl/>
          <w:lang w:bidi="ar-TN"/>
        </w:rPr>
      </w:pPr>
      <w:r w:rsidRPr="00A823C1">
        <w:rPr>
          <w:rFonts w:ascii="ATraditional Arabic" w:hAnsi="ATraditional Arabic" w:cs="ATraditional Arabic"/>
          <w:b/>
          <w:bCs/>
          <w:sz w:val="32"/>
          <w:szCs w:val="32"/>
          <w:rtl/>
          <w:lang w:bidi="ar-TN"/>
        </w:rPr>
        <w:t>الخاتمة</w:t>
      </w:r>
      <w:r w:rsidR="00660C23" w:rsidRPr="00660C23">
        <w:rPr>
          <w:rFonts w:ascii="ATraditional Arabic" w:hAnsi="ATraditional Arabic" w:cs="ATraditional Arabic"/>
          <w:b/>
          <w:bCs/>
          <w:sz w:val="32"/>
          <w:szCs w:val="32"/>
          <w:rtl/>
          <w:lang w:bidi="ar-TN"/>
        </w:rPr>
        <w:t xml:space="preserve">: </w:t>
      </w:r>
    </w:p>
    <w:p w:rsidR="00303453" w:rsidRPr="00A823C1" w:rsidRDefault="007B2D7F" w:rsidP="009D30E0">
      <w:pPr>
        <w:autoSpaceDE w:val="0"/>
        <w:autoSpaceDN w:val="0"/>
        <w:bidi/>
        <w:adjustRightInd w:val="0"/>
        <w:spacing w:after="0"/>
        <w:ind w:firstLine="567"/>
        <w:jc w:val="both"/>
        <w:rPr>
          <w:rFonts w:ascii="ATraditional Arabic" w:hAnsi="ATraditional Arabic" w:cs="ATraditional Arabic"/>
          <w:b/>
          <w:bCs/>
          <w:sz w:val="32"/>
          <w:szCs w:val="32"/>
          <w:rtl/>
          <w:lang w:bidi="ar-TN"/>
        </w:rPr>
      </w:pPr>
      <w:r w:rsidRPr="00A823C1">
        <w:rPr>
          <w:rFonts w:ascii="ATraditional Arabic" w:hAnsi="ATraditional Arabic" w:cs="ATraditional Arabic"/>
          <w:sz w:val="32"/>
          <w:szCs w:val="32"/>
          <w:rtl/>
          <w:lang w:bidi="ar-TN"/>
        </w:rPr>
        <w:t>إن</w:t>
      </w:r>
      <w:r w:rsidR="006E42D0" w:rsidRPr="00A823C1">
        <w:rPr>
          <w:rFonts w:ascii="ATraditional Arabic" w:hAnsi="ATraditional Arabic" w:cs="ATraditional Arabic"/>
          <w:sz w:val="32"/>
          <w:szCs w:val="32"/>
          <w:rtl/>
          <w:lang w:bidi="ar-TN"/>
        </w:rPr>
        <w:t xml:space="preserve"> التقسيمات التي اهتدى </w:t>
      </w:r>
      <w:r w:rsidRPr="00A823C1">
        <w:rPr>
          <w:rFonts w:ascii="ATraditional Arabic" w:hAnsi="ATraditional Arabic" w:cs="ATraditional Arabic"/>
          <w:sz w:val="32"/>
          <w:szCs w:val="32"/>
          <w:rtl/>
          <w:lang w:bidi="ar-TN"/>
        </w:rPr>
        <w:t>إليها</w:t>
      </w:r>
      <w:r w:rsidR="006E42D0" w:rsidRPr="00A823C1">
        <w:rPr>
          <w:rFonts w:ascii="ATraditional Arabic" w:hAnsi="ATraditional Arabic" w:cs="ATraditional Arabic"/>
          <w:sz w:val="32"/>
          <w:szCs w:val="32"/>
          <w:rtl/>
          <w:lang w:bidi="ar-TN"/>
        </w:rPr>
        <w:t xml:space="preserve"> الفقهاء سواء قديم</w:t>
      </w:r>
      <w:r w:rsidR="00D27F21">
        <w:rPr>
          <w:rFonts w:ascii="ATraditional Arabic" w:hAnsi="ATraditional Arabic" w:cs="ATraditional Arabic" w:hint="cs"/>
          <w:sz w:val="32"/>
          <w:szCs w:val="32"/>
          <w:rtl/>
          <w:lang w:bidi="ar-TN"/>
        </w:rPr>
        <w:t>ً</w:t>
      </w:r>
      <w:r w:rsidR="006E42D0" w:rsidRPr="00A823C1">
        <w:rPr>
          <w:rFonts w:ascii="ATraditional Arabic" w:hAnsi="ATraditional Arabic" w:cs="ATraditional Arabic"/>
          <w:sz w:val="32"/>
          <w:szCs w:val="32"/>
          <w:rtl/>
          <w:lang w:bidi="ar-TN"/>
        </w:rPr>
        <w:t>ا أو حديث</w:t>
      </w:r>
      <w:r w:rsidR="00D27F21">
        <w:rPr>
          <w:rFonts w:ascii="ATraditional Arabic" w:hAnsi="ATraditional Arabic" w:cs="ATraditional Arabic" w:hint="cs"/>
          <w:sz w:val="32"/>
          <w:szCs w:val="32"/>
          <w:rtl/>
          <w:lang w:bidi="ar-TN"/>
        </w:rPr>
        <w:t>ً</w:t>
      </w:r>
      <w:r w:rsidR="006E42D0" w:rsidRPr="00A823C1">
        <w:rPr>
          <w:rFonts w:ascii="ATraditional Arabic" w:hAnsi="ATraditional Arabic" w:cs="ATraditional Arabic"/>
          <w:sz w:val="32"/>
          <w:szCs w:val="32"/>
          <w:rtl/>
          <w:lang w:bidi="ar-TN"/>
        </w:rPr>
        <w:t>ا هي باب من أبواب العلم جليل الق</w:t>
      </w:r>
      <w:r w:rsidR="00D27F21">
        <w:rPr>
          <w:rFonts w:ascii="ATraditional Arabic" w:hAnsi="ATraditional Arabic" w:cs="ATraditional Arabic"/>
          <w:sz w:val="32"/>
          <w:szCs w:val="32"/>
          <w:rtl/>
          <w:lang w:bidi="ar-TN"/>
        </w:rPr>
        <w:t>در</w:t>
      </w:r>
      <w:r w:rsidR="00D27F21">
        <w:rPr>
          <w:rFonts w:ascii="ATraditional Arabic" w:hAnsi="ATraditional Arabic" w:cs="ATraditional Arabic" w:hint="cs"/>
          <w:sz w:val="32"/>
          <w:szCs w:val="32"/>
          <w:rtl/>
          <w:lang w:bidi="ar-TN"/>
        </w:rPr>
        <w:t xml:space="preserve"> </w:t>
      </w:r>
      <w:r w:rsidR="00C719E6" w:rsidRPr="00A823C1">
        <w:rPr>
          <w:rFonts w:ascii="ATraditional Arabic" w:hAnsi="ATraditional Arabic" w:cs="ATraditional Arabic"/>
          <w:sz w:val="32"/>
          <w:szCs w:val="32"/>
          <w:rtl/>
          <w:lang w:bidi="ar-TN"/>
        </w:rPr>
        <w:t xml:space="preserve">عظيم </w:t>
      </w:r>
      <w:r w:rsidR="00596E1F">
        <w:rPr>
          <w:rFonts w:ascii="ATraditional Arabic" w:hAnsi="ATraditional Arabic" w:cs="ATraditional Arabic"/>
          <w:sz w:val="32"/>
          <w:szCs w:val="32"/>
          <w:rtl/>
          <w:lang w:bidi="ar-TN"/>
        </w:rPr>
        <w:t>النفع</w:t>
      </w:r>
      <w:r w:rsidR="00D27F21">
        <w:rPr>
          <w:rFonts w:ascii="ATraditional Arabic" w:hAnsi="ATraditional Arabic" w:cs="ATraditional Arabic" w:hint="cs"/>
          <w:sz w:val="32"/>
          <w:szCs w:val="32"/>
          <w:rtl/>
          <w:lang w:bidi="ar-TN"/>
        </w:rPr>
        <w:t>؛</w:t>
      </w:r>
      <w:r w:rsidR="00596E1F">
        <w:rPr>
          <w:rFonts w:ascii="ATraditional Arabic" w:hAnsi="ATraditional Arabic" w:cs="ATraditional Arabic"/>
          <w:sz w:val="32"/>
          <w:szCs w:val="32"/>
          <w:rtl/>
          <w:lang w:bidi="ar-TN"/>
        </w:rPr>
        <w:t xml:space="preserve"> لما له من أثر على دقة فهم</w:t>
      </w:r>
      <w:r w:rsidR="00C719E6" w:rsidRPr="00A823C1">
        <w:rPr>
          <w:rFonts w:ascii="ATraditional Arabic" w:hAnsi="ATraditional Arabic" w:cs="ATraditional Arabic"/>
          <w:sz w:val="32"/>
          <w:szCs w:val="32"/>
          <w:rtl/>
          <w:lang w:bidi="ar-TN"/>
        </w:rPr>
        <w:t xml:space="preserve"> السنة النبوية</w:t>
      </w:r>
      <w:r w:rsidR="00660C23" w:rsidRPr="00660C23">
        <w:rPr>
          <w:rFonts w:ascii="ATraditional Arabic" w:hAnsi="ATraditional Arabic" w:cs="ATraditional Arabic"/>
          <w:sz w:val="32"/>
          <w:szCs w:val="32"/>
          <w:rtl/>
          <w:lang w:bidi="ar-TN"/>
        </w:rPr>
        <w:t xml:space="preserve">، </w:t>
      </w:r>
      <w:r w:rsidR="00C719E6" w:rsidRPr="00A823C1">
        <w:rPr>
          <w:rFonts w:ascii="ATraditional Arabic" w:hAnsi="ATraditional Arabic" w:cs="ATraditional Arabic"/>
          <w:sz w:val="32"/>
          <w:szCs w:val="32"/>
          <w:rtl/>
          <w:lang w:bidi="ar-TN"/>
        </w:rPr>
        <w:t>ف</w:t>
      </w:r>
      <w:r w:rsidR="006970B7" w:rsidRPr="00A823C1">
        <w:rPr>
          <w:rFonts w:ascii="ATraditional Arabic" w:hAnsi="ATraditional Arabic" w:cs="ATraditional Arabic"/>
          <w:sz w:val="32"/>
          <w:szCs w:val="32"/>
          <w:rtl/>
          <w:lang w:bidi="ar-TN"/>
        </w:rPr>
        <w:t>الن</w:t>
      </w:r>
      <w:r w:rsidR="004360D1" w:rsidRPr="00A823C1">
        <w:rPr>
          <w:rFonts w:ascii="ATraditional Arabic" w:hAnsi="ATraditional Arabic" w:cs="ATraditional Arabic"/>
          <w:sz w:val="32"/>
          <w:szCs w:val="32"/>
          <w:rtl/>
          <w:lang w:bidi="ar-TN"/>
        </w:rPr>
        <w:t>ا</w:t>
      </w:r>
      <w:r w:rsidR="006970B7" w:rsidRPr="00A823C1">
        <w:rPr>
          <w:rFonts w:ascii="ATraditional Arabic" w:hAnsi="ATraditional Arabic" w:cs="ATraditional Arabic"/>
          <w:sz w:val="32"/>
          <w:szCs w:val="32"/>
          <w:rtl/>
          <w:lang w:bidi="ar-TN"/>
        </w:rPr>
        <w:t>ظر في مختلف التقسيمات ي</w:t>
      </w:r>
      <w:r w:rsidR="004360D1" w:rsidRPr="00A823C1">
        <w:rPr>
          <w:rFonts w:ascii="ATraditional Arabic" w:hAnsi="ATraditional Arabic" w:cs="ATraditional Arabic"/>
          <w:sz w:val="32"/>
          <w:szCs w:val="32"/>
          <w:rtl/>
          <w:lang w:bidi="ar-TN"/>
        </w:rPr>
        <w:t>ت</w:t>
      </w:r>
      <w:r w:rsidR="006970B7" w:rsidRPr="00A823C1">
        <w:rPr>
          <w:rFonts w:ascii="ATraditional Arabic" w:hAnsi="ATraditional Arabic" w:cs="ATraditional Arabic"/>
          <w:sz w:val="32"/>
          <w:szCs w:val="32"/>
          <w:rtl/>
          <w:lang w:bidi="ar-TN"/>
        </w:rPr>
        <w:t>بين</w:t>
      </w:r>
      <w:r w:rsidR="005F44E8" w:rsidRPr="00A823C1">
        <w:rPr>
          <w:rFonts w:ascii="ATraditional Arabic" w:hAnsi="ATraditional Arabic" w:cs="ATraditional Arabic"/>
          <w:sz w:val="32"/>
          <w:szCs w:val="32"/>
          <w:rtl/>
          <w:lang w:bidi="ar-TN"/>
        </w:rPr>
        <w:t xml:space="preserve"> ما لها من</w:t>
      </w:r>
      <w:r w:rsidR="006970B7" w:rsidRPr="00A823C1">
        <w:rPr>
          <w:rFonts w:ascii="ATraditional Arabic" w:hAnsi="ATraditional Arabic" w:cs="ATraditional Arabic"/>
          <w:sz w:val="32"/>
          <w:szCs w:val="32"/>
          <w:rtl/>
          <w:lang w:bidi="ar-TN"/>
        </w:rPr>
        <w:t xml:space="preserve"> </w:t>
      </w:r>
      <w:r w:rsidR="005F44E8" w:rsidRPr="00A823C1">
        <w:rPr>
          <w:rFonts w:ascii="ATraditional Arabic" w:hAnsi="ATraditional Arabic" w:cs="ATraditional Arabic"/>
          <w:sz w:val="32"/>
          <w:szCs w:val="32"/>
          <w:rtl/>
          <w:lang w:bidi="ar-TN"/>
        </w:rPr>
        <w:t>أهمية</w:t>
      </w:r>
      <w:r w:rsidR="006970B7" w:rsidRPr="00A823C1">
        <w:rPr>
          <w:rFonts w:ascii="ATraditional Arabic" w:hAnsi="ATraditional Arabic" w:cs="ATraditional Arabic"/>
          <w:sz w:val="32"/>
          <w:szCs w:val="32"/>
          <w:rtl/>
          <w:lang w:bidi="ar-TN"/>
        </w:rPr>
        <w:t xml:space="preserve"> خاصة من جهة</w:t>
      </w:r>
      <w:r w:rsidR="005F44E8" w:rsidRPr="00A823C1">
        <w:rPr>
          <w:rFonts w:ascii="ATraditional Arabic" w:hAnsi="ATraditional Arabic" w:cs="ATraditional Arabic"/>
          <w:sz w:val="32"/>
          <w:szCs w:val="32"/>
          <w:rtl/>
          <w:lang w:bidi="ar-TN"/>
        </w:rPr>
        <w:t xml:space="preserve"> معرفة</w:t>
      </w:r>
      <w:r w:rsidR="006970B7" w:rsidRPr="00A823C1">
        <w:rPr>
          <w:rFonts w:ascii="ATraditional Arabic" w:hAnsi="ATraditional Arabic" w:cs="ATraditional Arabic"/>
          <w:sz w:val="32"/>
          <w:szCs w:val="32"/>
          <w:rtl/>
          <w:lang w:bidi="ar-TN"/>
        </w:rPr>
        <w:t xml:space="preserve"> الأحكام </w:t>
      </w:r>
      <w:r w:rsidR="005F44E8" w:rsidRPr="00A823C1">
        <w:rPr>
          <w:rFonts w:ascii="ATraditional Arabic" w:hAnsi="ATraditional Arabic" w:cs="ATraditional Arabic"/>
          <w:sz w:val="32"/>
          <w:szCs w:val="32"/>
          <w:rtl/>
          <w:lang w:bidi="ar-TN"/>
        </w:rPr>
        <w:t>وفهمها</w:t>
      </w:r>
      <w:r w:rsidR="00C719E6" w:rsidRPr="00A823C1">
        <w:rPr>
          <w:rFonts w:ascii="ATraditional Arabic" w:hAnsi="ATraditional Arabic" w:cs="ATraditional Arabic"/>
          <w:sz w:val="32"/>
          <w:szCs w:val="32"/>
          <w:rtl/>
          <w:lang w:bidi="ar-TN"/>
        </w:rPr>
        <w:t xml:space="preserve"> من ناحية</w:t>
      </w:r>
      <w:r w:rsidR="00660C23" w:rsidRPr="00660C23">
        <w:rPr>
          <w:rFonts w:ascii="ATraditional Arabic" w:hAnsi="ATraditional Arabic" w:cs="ATraditional Arabic"/>
          <w:sz w:val="32"/>
          <w:szCs w:val="32"/>
          <w:rtl/>
          <w:lang w:bidi="ar-TN"/>
        </w:rPr>
        <w:t xml:space="preserve">، </w:t>
      </w:r>
      <w:r w:rsidR="006970B7" w:rsidRPr="00A823C1">
        <w:rPr>
          <w:rFonts w:ascii="ATraditional Arabic" w:hAnsi="ATraditional Arabic" w:cs="ATraditional Arabic"/>
          <w:sz w:val="32"/>
          <w:szCs w:val="32"/>
          <w:rtl/>
          <w:lang w:bidi="ar-TN"/>
        </w:rPr>
        <w:t>ومن جهة</w:t>
      </w:r>
      <w:r w:rsidR="009A0CB0" w:rsidRPr="00A823C1">
        <w:rPr>
          <w:rFonts w:ascii="ATraditional Arabic" w:hAnsi="ATraditional Arabic" w:cs="ATraditional Arabic"/>
          <w:sz w:val="32"/>
          <w:szCs w:val="32"/>
          <w:rtl/>
          <w:lang w:bidi="ar-TN"/>
        </w:rPr>
        <w:t xml:space="preserve"> معرفة منهج</w:t>
      </w:r>
      <w:r w:rsidR="00027160" w:rsidRPr="00A823C1">
        <w:rPr>
          <w:rFonts w:ascii="ATraditional Arabic" w:hAnsi="ATraditional Arabic" w:cs="ATraditional Arabic"/>
          <w:sz w:val="32"/>
          <w:szCs w:val="32"/>
          <w:rtl/>
          <w:lang w:bidi="ar-TN"/>
        </w:rPr>
        <w:t xml:space="preserve"> </w:t>
      </w:r>
      <w:r w:rsidR="00D27F21">
        <w:rPr>
          <w:rFonts w:ascii="ATraditional Arabic" w:hAnsi="ATraditional Arabic" w:cs="ATraditional Arabic" w:hint="cs"/>
          <w:sz w:val="32"/>
          <w:szCs w:val="32"/>
          <w:rtl/>
          <w:lang w:bidi="ar-TN"/>
        </w:rPr>
        <w:t>ا</w:t>
      </w:r>
      <w:r w:rsidRPr="00A823C1">
        <w:rPr>
          <w:rFonts w:ascii="ATraditional Arabic" w:hAnsi="ATraditional Arabic" w:cs="ATraditional Arabic"/>
          <w:sz w:val="32"/>
          <w:szCs w:val="32"/>
          <w:rtl/>
          <w:lang w:bidi="ar-TN"/>
        </w:rPr>
        <w:t>تّباعه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C719E6" w:rsidRPr="00A823C1">
        <w:rPr>
          <w:rFonts w:ascii="ATraditional Arabic" w:hAnsi="ATraditional Arabic" w:cs="ATraditional Arabic"/>
          <w:sz w:val="32"/>
          <w:szCs w:val="32"/>
          <w:rtl/>
          <w:lang w:bidi="ar-TN"/>
        </w:rPr>
        <w:t xml:space="preserve"> من</w:t>
      </w:r>
      <w:proofErr w:type="gramEnd"/>
      <w:r w:rsidR="00C719E6" w:rsidRPr="00A823C1">
        <w:rPr>
          <w:rFonts w:ascii="ATraditional Arabic" w:hAnsi="ATraditional Arabic" w:cs="ATraditional Arabic"/>
          <w:sz w:val="32"/>
          <w:szCs w:val="32"/>
          <w:rtl/>
          <w:lang w:bidi="ar-TN"/>
        </w:rPr>
        <w:t xml:space="preserve"> ناحية </w:t>
      </w:r>
      <w:r w:rsidRPr="00A823C1">
        <w:rPr>
          <w:rFonts w:ascii="ATraditional Arabic" w:hAnsi="ATraditional Arabic" w:cs="ATraditional Arabic"/>
          <w:sz w:val="32"/>
          <w:szCs w:val="32"/>
          <w:rtl/>
          <w:lang w:bidi="ar-TN"/>
        </w:rPr>
        <w:t>أخرى</w:t>
      </w:r>
      <w:r w:rsidR="00660C23" w:rsidRPr="00660C23">
        <w:rPr>
          <w:rFonts w:ascii="ATraditional Arabic" w:hAnsi="ATraditional Arabic" w:cs="ATraditional Arabic"/>
          <w:sz w:val="32"/>
          <w:szCs w:val="32"/>
          <w:rtl/>
          <w:lang w:bidi="ar-TN"/>
        </w:rPr>
        <w:t xml:space="preserve">. </w:t>
      </w:r>
    </w:p>
    <w:p w:rsidR="00303453" w:rsidRPr="00A823C1" w:rsidRDefault="00C719E6" w:rsidP="00A823C1">
      <w:pPr>
        <w:autoSpaceDE w:val="0"/>
        <w:autoSpaceDN w:val="0"/>
        <w:bidi/>
        <w:adjustRightInd w:val="0"/>
        <w:spacing w:after="0"/>
        <w:ind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w:t>
      </w:r>
      <w:r w:rsidR="006970B7" w:rsidRPr="00A823C1">
        <w:rPr>
          <w:rFonts w:ascii="ATraditional Arabic" w:hAnsi="ATraditional Arabic" w:cs="ATraditional Arabic"/>
          <w:sz w:val="32"/>
          <w:szCs w:val="32"/>
          <w:rtl/>
          <w:lang w:bidi="ar-TN"/>
        </w:rPr>
        <w:t xml:space="preserve">السنة النبوية </w:t>
      </w:r>
      <w:r w:rsidRPr="00A823C1">
        <w:rPr>
          <w:rFonts w:ascii="ATraditional Arabic" w:hAnsi="ATraditional Arabic" w:cs="ATraditional Arabic"/>
          <w:sz w:val="32"/>
          <w:szCs w:val="32"/>
          <w:rtl/>
          <w:lang w:bidi="ar-TN"/>
        </w:rPr>
        <w:t xml:space="preserve">قد تضمنت </w:t>
      </w:r>
      <w:r w:rsidR="006970B7" w:rsidRPr="00A823C1">
        <w:rPr>
          <w:rFonts w:ascii="ATraditional Arabic" w:hAnsi="ATraditional Arabic" w:cs="ATraditional Arabic"/>
          <w:sz w:val="32"/>
          <w:szCs w:val="32"/>
          <w:rtl/>
          <w:lang w:bidi="ar-TN"/>
        </w:rPr>
        <w:t>تبليغ</w:t>
      </w:r>
      <w:r w:rsidR="00D27F21">
        <w:rPr>
          <w:rFonts w:ascii="ATraditional Arabic" w:hAnsi="ATraditional Arabic" w:cs="ATraditional Arabic" w:hint="cs"/>
          <w:sz w:val="32"/>
          <w:szCs w:val="32"/>
          <w:rtl/>
          <w:lang w:bidi="ar-TN"/>
        </w:rPr>
        <w:t>ً</w:t>
      </w:r>
      <w:r w:rsidR="006970B7" w:rsidRPr="00A823C1">
        <w:rPr>
          <w:rFonts w:ascii="ATraditional Arabic" w:hAnsi="ATraditional Arabic" w:cs="ATraditional Arabic"/>
          <w:sz w:val="32"/>
          <w:szCs w:val="32"/>
          <w:rtl/>
          <w:lang w:bidi="ar-TN"/>
        </w:rPr>
        <w:t xml:space="preserve">ا </w:t>
      </w:r>
      <w:r w:rsidR="00027160" w:rsidRPr="00A823C1">
        <w:rPr>
          <w:rFonts w:ascii="ATraditional Arabic" w:hAnsi="ATraditional Arabic" w:cs="ATraditional Arabic"/>
          <w:sz w:val="32"/>
          <w:szCs w:val="32"/>
          <w:rtl/>
          <w:lang w:bidi="ar-TN"/>
        </w:rPr>
        <w:t>لأحكام</w:t>
      </w:r>
      <w:r w:rsidR="006970B7" w:rsidRPr="00A823C1">
        <w:rPr>
          <w:rFonts w:ascii="ATraditional Arabic" w:hAnsi="ATraditional Arabic" w:cs="ATraditional Arabic"/>
          <w:sz w:val="32"/>
          <w:szCs w:val="32"/>
          <w:rtl/>
          <w:lang w:bidi="ar-TN"/>
        </w:rPr>
        <w:t xml:space="preserve"> الله تعالى</w:t>
      </w:r>
      <w:r w:rsidR="00660C23" w:rsidRPr="00660C23">
        <w:rPr>
          <w:rFonts w:ascii="ATraditional Arabic" w:hAnsi="ATraditional Arabic" w:cs="ATraditional Arabic"/>
          <w:sz w:val="32"/>
          <w:szCs w:val="32"/>
          <w:rtl/>
          <w:lang w:bidi="ar-TN"/>
        </w:rPr>
        <w:t xml:space="preserve">، </w:t>
      </w:r>
      <w:r w:rsidR="006970B7" w:rsidRPr="00A823C1">
        <w:rPr>
          <w:rFonts w:ascii="ATraditional Arabic" w:hAnsi="ATraditional Arabic" w:cs="ATraditional Arabic"/>
          <w:sz w:val="32"/>
          <w:szCs w:val="32"/>
          <w:rtl/>
          <w:lang w:bidi="ar-TN"/>
        </w:rPr>
        <w:t xml:space="preserve">كما تضمنت مقاصد وقواعد كلية </w:t>
      </w:r>
      <w:r w:rsidR="00027160" w:rsidRPr="00A823C1">
        <w:rPr>
          <w:rFonts w:ascii="ATraditional Arabic" w:hAnsi="ATraditional Arabic" w:cs="ATraditional Arabic"/>
          <w:sz w:val="32"/>
          <w:szCs w:val="32"/>
          <w:rtl/>
          <w:lang w:bidi="ar-TN"/>
        </w:rPr>
        <w:t>وإشار</w:t>
      </w:r>
      <w:r w:rsidR="005F44E8" w:rsidRPr="00A823C1">
        <w:rPr>
          <w:rFonts w:ascii="ATraditional Arabic" w:hAnsi="ATraditional Arabic" w:cs="ATraditional Arabic"/>
          <w:sz w:val="32"/>
          <w:szCs w:val="32"/>
          <w:rtl/>
          <w:lang w:bidi="ar-TN"/>
        </w:rPr>
        <w:t>ات</w:t>
      </w:r>
      <w:r w:rsidR="004360D1" w:rsidRPr="00A823C1">
        <w:rPr>
          <w:rFonts w:ascii="ATraditional Arabic" w:hAnsi="ATraditional Arabic" w:cs="ATraditional Arabic"/>
          <w:sz w:val="32"/>
          <w:szCs w:val="32"/>
          <w:rtl/>
          <w:lang w:bidi="ar-TN"/>
        </w:rPr>
        <w:t xml:space="preserve"> </w:t>
      </w:r>
      <w:r w:rsidR="00027160" w:rsidRPr="00A823C1">
        <w:rPr>
          <w:rFonts w:ascii="ATraditional Arabic" w:hAnsi="ATraditional Arabic" w:cs="ATraditional Arabic"/>
          <w:sz w:val="32"/>
          <w:szCs w:val="32"/>
          <w:rtl/>
          <w:lang w:bidi="ar-TN"/>
        </w:rPr>
        <w:t>إلى</w:t>
      </w:r>
      <w:r w:rsidR="004360D1" w:rsidRPr="00A823C1">
        <w:rPr>
          <w:rFonts w:ascii="ATraditional Arabic" w:hAnsi="ATraditional Arabic" w:cs="ATraditional Arabic"/>
          <w:sz w:val="32"/>
          <w:szCs w:val="32"/>
          <w:rtl/>
          <w:lang w:bidi="ar-TN"/>
        </w:rPr>
        <w:t xml:space="preserve"> طرق معرفة </w:t>
      </w:r>
      <w:r w:rsidR="00027160" w:rsidRPr="00A823C1">
        <w:rPr>
          <w:rFonts w:ascii="ATraditional Arabic" w:hAnsi="ATraditional Arabic" w:cs="ATraditional Arabic"/>
          <w:sz w:val="32"/>
          <w:szCs w:val="32"/>
          <w:rtl/>
          <w:lang w:bidi="ar-TN"/>
        </w:rPr>
        <w:t>الأحكام</w:t>
      </w:r>
      <w:r w:rsidR="00D27F21">
        <w:rPr>
          <w:rFonts w:ascii="ATraditional Arabic" w:hAnsi="ATraditional Arabic" w:cs="ATraditional Arabic" w:hint="cs"/>
          <w:sz w:val="32"/>
          <w:szCs w:val="32"/>
          <w:rtl/>
          <w:lang w:bidi="ar-TN"/>
        </w:rPr>
        <w:t>،</w:t>
      </w:r>
      <w:r w:rsidR="004360D1" w:rsidRPr="00A823C1">
        <w:rPr>
          <w:rFonts w:ascii="ATraditional Arabic" w:hAnsi="ATraditional Arabic" w:cs="ATraditional Arabic"/>
          <w:sz w:val="32"/>
          <w:szCs w:val="32"/>
          <w:rtl/>
          <w:lang w:bidi="ar-TN"/>
        </w:rPr>
        <w:t xml:space="preserve"> ومسائل </w:t>
      </w:r>
      <w:r w:rsidR="00027160" w:rsidRPr="00A823C1">
        <w:rPr>
          <w:rFonts w:ascii="ATraditional Arabic" w:hAnsi="ATraditional Arabic" w:cs="ATraditional Arabic"/>
          <w:sz w:val="32"/>
          <w:szCs w:val="32"/>
          <w:rtl/>
          <w:lang w:bidi="ar-TN"/>
        </w:rPr>
        <w:t>أخرى</w:t>
      </w:r>
      <w:r w:rsidR="004360D1" w:rsidRPr="00A823C1">
        <w:rPr>
          <w:rFonts w:ascii="ATraditional Arabic" w:hAnsi="ATraditional Arabic" w:cs="ATraditional Arabic"/>
          <w:sz w:val="32"/>
          <w:szCs w:val="32"/>
          <w:rtl/>
          <w:lang w:bidi="ar-TN"/>
        </w:rPr>
        <w:t xml:space="preserve"> جبل</w:t>
      </w:r>
      <w:r w:rsidR="00D27F21">
        <w:rPr>
          <w:rFonts w:ascii="ATraditional Arabic" w:hAnsi="ATraditional Arabic" w:cs="ATraditional Arabic" w:hint="cs"/>
          <w:sz w:val="32"/>
          <w:szCs w:val="32"/>
          <w:rtl/>
          <w:lang w:bidi="ar-TN"/>
        </w:rPr>
        <w:t>ِّ</w:t>
      </w:r>
      <w:r w:rsidR="004360D1" w:rsidRPr="00A823C1">
        <w:rPr>
          <w:rFonts w:ascii="ATraditional Arabic" w:hAnsi="ATraditional Arabic" w:cs="ATraditional Arabic"/>
          <w:sz w:val="32"/>
          <w:szCs w:val="32"/>
          <w:rtl/>
          <w:lang w:bidi="ar-TN"/>
        </w:rPr>
        <w:t>ي</w:t>
      </w:r>
      <w:r w:rsidR="00D27F21">
        <w:rPr>
          <w:rFonts w:ascii="ATraditional Arabic" w:hAnsi="ATraditional Arabic" w:cs="ATraditional Arabic" w:hint="cs"/>
          <w:sz w:val="32"/>
          <w:szCs w:val="32"/>
          <w:rtl/>
          <w:lang w:bidi="ar-TN"/>
        </w:rPr>
        <w:t>َّ</w:t>
      </w:r>
      <w:r w:rsidR="004360D1" w:rsidRPr="00A823C1">
        <w:rPr>
          <w:rFonts w:ascii="ATraditional Arabic" w:hAnsi="ATraditional Arabic" w:cs="ATraditional Arabic"/>
          <w:sz w:val="32"/>
          <w:szCs w:val="32"/>
          <w:rtl/>
          <w:lang w:bidi="ar-TN"/>
        </w:rPr>
        <w:t>ة بشرية لا تشريع فيها</w:t>
      </w:r>
      <w:r w:rsidR="00660C23" w:rsidRPr="00660C23">
        <w:rPr>
          <w:rFonts w:ascii="ATraditional Arabic" w:hAnsi="ATraditional Arabic" w:cs="ATraditional Arabic"/>
          <w:sz w:val="32"/>
          <w:szCs w:val="32"/>
          <w:rtl/>
          <w:lang w:bidi="ar-TN"/>
        </w:rPr>
        <w:t xml:space="preserve">، </w:t>
      </w:r>
      <w:r w:rsidR="00953B88" w:rsidRPr="00A823C1">
        <w:rPr>
          <w:rFonts w:ascii="ATraditional Arabic" w:hAnsi="ATraditional Arabic" w:cs="ATraditional Arabic"/>
          <w:sz w:val="32"/>
          <w:szCs w:val="32"/>
          <w:rtl/>
          <w:lang w:bidi="ar-TN"/>
        </w:rPr>
        <w:t>"</w:t>
      </w:r>
      <w:r w:rsidR="0092543E" w:rsidRPr="00A823C1">
        <w:rPr>
          <w:rFonts w:ascii="ATraditional Arabic" w:hAnsi="ATraditional Arabic" w:cs="ATraditional Arabic"/>
          <w:sz w:val="32"/>
          <w:szCs w:val="32"/>
          <w:rtl/>
          <w:lang w:bidi="ar-TN"/>
        </w:rPr>
        <w:t>فالسنة النبوية</w:t>
      </w:r>
      <w:r w:rsidR="00660C23" w:rsidRPr="00660C23">
        <w:rPr>
          <w:rFonts w:ascii="ATraditional Arabic" w:hAnsi="ATraditional Arabic" w:cs="ATraditional Arabic"/>
          <w:sz w:val="32"/>
          <w:szCs w:val="32"/>
          <w:rtl/>
          <w:lang w:bidi="ar-TN"/>
        </w:rPr>
        <w:t xml:space="preserve"> </w:t>
      </w:r>
      <w:r w:rsidR="0092543E" w:rsidRPr="00A823C1">
        <w:rPr>
          <w:rFonts w:ascii="ATraditional Arabic" w:hAnsi="ATraditional Arabic" w:cs="ATraditional Arabic"/>
          <w:sz w:val="32"/>
          <w:szCs w:val="32"/>
          <w:rtl/>
          <w:lang w:bidi="ar-TN"/>
        </w:rPr>
        <w:t xml:space="preserve">ليست </w:t>
      </w:r>
      <w:r w:rsidR="006970B7" w:rsidRPr="00A823C1">
        <w:rPr>
          <w:rFonts w:ascii="ATraditional Arabic" w:hAnsi="ATraditional Arabic" w:cs="ATraditional Arabic"/>
          <w:sz w:val="32"/>
          <w:szCs w:val="32"/>
          <w:rtl/>
          <w:lang w:bidi="ar-TN"/>
        </w:rPr>
        <w:t xml:space="preserve">كلها ترجمة وتبليغًا </w:t>
      </w:r>
      <w:r w:rsidR="0092543E" w:rsidRPr="00A823C1">
        <w:rPr>
          <w:rFonts w:ascii="ATraditional Arabic" w:hAnsi="ATraditional Arabic" w:cs="ATraditional Arabic"/>
          <w:sz w:val="32"/>
          <w:szCs w:val="32"/>
          <w:rtl/>
          <w:lang w:bidi="ar-TN"/>
        </w:rPr>
        <w:t>لأ</w:t>
      </w:r>
      <w:r w:rsidR="006970B7" w:rsidRPr="00A823C1">
        <w:rPr>
          <w:rFonts w:ascii="ATraditional Arabic" w:hAnsi="ATraditional Arabic" w:cs="ATraditional Arabic"/>
          <w:sz w:val="32"/>
          <w:szCs w:val="32"/>
          <w:rtl/>
          <w:lang w:bidi="ar-TN"/>
        </w:rPr>
        <w:t>حك</w:t>
      </w:r>
      <w:r w:rsidR="0092543E" w:rsidRPr="00A823C1">
        <w:rPr>
          <w:rFonts w:ascii="ATraditional Arabic" w:hAnsi="ATraditional Arabic" w:cs="ATraditional Arabic"/>
          <w:sz w:val="32"/>
          <w:szCs w:val="32"/>
          <w:rtl/>
          <w:lang w:bidi="ar-TN"/>
        </w:rPr>
        <w:t>ام الله تعالى بل تضمنت أيض</w:t>
      </w:r>
      <w:r w:rsidR="00D27F21">
        <w:rPr>
          <w:rFonts w:ascii="ATraditional Arabic" w:hAnsi="ATraditional Arabic" w:cs="ATraditional Arabic" w:hint="cs"/>
          <w:sz w:val="32"/>
          <w:szCs w:val="32"/>
          <w:rtl/>
          <w:lang w:bidi="ar-TN"/>
        </w:rPr>
        <w:t>ً</w:t>
      </w:r>
      <w:r w:rsidR="0092543E" w:rsidRPr="00A823C1">
        <w:rPr>
          <w:rFonts w:ascii="ATraditional Arabic" w:hAnsi="ATraditional Arabic" w:cs="ATraditional Arabic"/>
          <w:sz w:val="32"/>
          <w:szCs w:val="32"/>
          <w:rtl/>
          <w:lang w:bidi="ar-TN"/>
        </w:rPr>
        <w:t>ا</w:t>
      </w:r>
      <w:r w:rsidR="006970B7" w:rsidRPr="00A823C1">
        <w:rPr>
          <w:rFonts w:ascii="ATraditional Arabic" w:hAnsi="ATraditional Arabic" w:cs="ATraditional Arabic"/>
          <w:sz w:val="32"/>
          <w:szCs w:val="32"/>
          <w:rtl/>
          <w:lang w:bidi="ar-TN"/>
        </w:rPr>
        <w:t xml:space="preserve"> ما هو مجرد تلمس لحجج </w:t>
      </w:r>
      <w:r w:rsidR="0092543E" w:rsidRPr="00A823C1">
        <w:rPr>
          <w:rFonts w:ascii="ATraditional Arabic" w:hAnsi="ATraditional Arabic" w:cs="ATraditional Arabic"/>
          <w:sz w:val="32"/>
          <w:szCs w:val="32"/>
          <w:rtl/>
          <w:lang w:bidi="ar-TN"/>
        </w:rPr>
        <w:t>الأحكام وسير المصالح</w:t>
      </w:r>
      <w:r w:rsidR="00D27F21">
        <w:rPr>
          <w:rFonts w:ascii="ATraditional Arabic" w:hAnsi="ATraditional Arabic" w:cs="ATraditional Arabic" w:hint="cs"/>
          <w:sz w:val="32"/>
          <w:szCs w:val="32"/>
          <w:rtl/>
          <w:lang w:bidi="ar-TN"/>
        </w:rPr>
        <w:t>،</w:t>
      </w:r>
      <w:r w:rsidR="0092543E" w:rsidRPr="00A823C1">
        <w:rPr>
          <w:rFonts w:ascii="ATraditional Arabic" w:hAnsi="ATraditional Arabic" w:cs="ATraditional Arabic"/>
          <w:sz w:val="32"/>
          <w:szCs w:val="32"/>
          <w:rtl/>
          <w:lang w:bidi="ar-TN"/>
        </w:rPr>
        <w:t xml:space="preserve"> ك</w:t>
      </w:r>
      <w:r w:rsidR="006970B7" w:rsidRPr="00A823C1">
        <w:rPr>
          <w:rFonts w:ascii="ATraditional Arabic" w:hAnsi="ATraditional Arabic" w:cs="ATraditional Arabic"/>
          <w:sz w:val="32"/>
          <w:szCs w:val="32"/>
          <w:rtl/>
          <w:lang w:bidi="ar-TN"/>
        </w:rPr>
        <w:t>م</w:t>
      </w:r>
      <w:r w:rsidR="0092543E" w:rsidRPr="00A823C1">
        <w:rPr>
          <w:rFonts w:ascii="ATraditional Arabic" w:hAnsi="ATraditional Arabic" w:cs="ATraditional Arabic"/>
          <w:sz w:val="32"/>
          <w:szCs w:val="32"/>
          <w:rtl/>
          <w:lang w:bidi="ar-TN"/>
        </w:rPr>
        <w:t>ا تضمنت</w:t>
      </w:r>
      <w:r w:rsidR="00660C23" w:rsidRPr="00660C23">
        <w:rPr>
          <w:rFonts w:ascii="ATraditional Arabic" w:hAnsi="ATraditional Arabic" w:cs="ATraditional Arabic"/>
          <w:sz w:val="32"/>
          <w:szCs w:val="32"/>
          <w:rtl/>
          <w:lang w:bidi="ar-TN"/>
        </w:rPr>
        <w:t xml:space="preserve"> </w:t>
      </w:r>
      <w:r w:rsidR="0092543E" w:rsidRPr="00A823C1">
        <w:rPr>
          <w:rFonts w:ascii="ATraditional Arabic" w:hAnsi="ATraditional Arabic" w:cs="ATraditional Arabic"/>
          <w:sz w:val="32"/>
          <w:szCs w:val="32"/>
          <w:rtl/>
          <w:lang w:bidi="ar-TN"/>
        </w:rPr>
        <w:t xml:space="preserve">ما </w:t>
      </w:r>
      <w:r w:rsidR="006970B7" w:rsidRPr="00A823C1">
        <w:rPr>
          <w:rFonts w:ascii="ATraditional Arabic" w:hAnsi="ATraditional Arabic" w:cs="ATraditional Arabic"/>
          <w:sz w:val="32"/>
          <w:szCs w:val="32"/>
          <w:rtl/>
          <w:lang w:bidi="ar-TN"/>
        </w:rPr>
        <w:t>هو مجرّد سياسة لدرء</w:t>
      </w:r>
      <w:r w:rsidR="00660C23" w:rsidRPr="00660C23">
        <w:rPr>
          <w:rFonts w:ascii="ATraditional Arabic" w:hAnsi="ATraditional Arabic" w:cs="ATraditional Arabic"/>
          <w:sz w:val="32"/>
          <w:szCs w:val="32"/>
          <w:rtl/>
          <w:lang w:bidi="ar-TN"/>
        </w:rPr>
        <w:t xml:space="preserve"> </w:t>
      </w:r>
      <w:r w:rsidR="0092543E" w:rsidRPr="00A823C1">
        <w:rPr>
          <w:rFonts w:ascii="ATraditional Arabic" w:hAnsi="ATraditional Arabic" w:cs="ATraditional Arabic"/>
          <w:sz w:val="32"/>
          <w:szCs w:val="32"/>
          <w:rtl/>
          <w:lang w:bidi="ar-TN"/>
        </w:rPr>
        <w:t>المفاسد وجلب المصالح</w:t>
      </w:r>
      <w:r w:rsidR="00D27F21">
        <w:rPr>
          <w:rFonts w:ascii="ATraditional Arabic" w:hAnsi="ATraditional Arabic" w:cs="ATraditional Arabic" w:hint="cs"/>
          <w:sz w:val="32"/>
          <w:szCs w:val="32"/>
          <w:rtl/>
          <w:lang w:bidi="ar-TN"/>
        </w:rPr>
        <w:t>،</w:t>
      </w:r>
      <w:r w:rsidR="0092543E" w:rsidRPr="00A823C1">
        <w:rPr>
          <w:rFonts w:ascii="ATraditional Arabic" w:hAnsi="ATraditional Arabic" w:cs="ATraditional Arabic"/>
          <w:sz w:val="32"/>
          <w:szCs w:val="32"/>
          <w:rtl/>
          <w:lang w:bidi="ar-TN"/>
        </w:rPr>
        <w:t xml:space="preserve"> </w:t>
      </w:r>
      <w:r w:rsidR="006970B7" w:rsidRPr="00A823C1">
        <w:rPr>
          <w:rFonts w:ascii="ATraditional Arabic" w:hAnsi="ATraditional Arabic" w:cs="ATraditional Arabic"/>
          <w:sz w:val="32"/>
          <w:szCs w:val="32"/>
          <w:rtl/>
          <w:lang w:bidi="ar-TN"/>
        </w:rPr>
        <w:t>وإن كان جملة هذا كله داخلاً في أمر الله وشريعته</w:t>
      </w:r>
      <w:r w:rsidR="004360D1" w:rsidRPr="00A823C1">
        <w:rPr>
          <w:rFonts w:ascii="ATraditional Arabic" w:hAnsi="ATraditional Arabic" w:cs="ATraditional Arabic"/>
          <w:sz w:val="32"/>
          <w:szCs w:val="32"/>
          <w:rtl/>
          <w:lang w:bidi="ar-TN"/>
        </w:rPr>
        <w:t>"</w:t>
      </w:r>
      <w:r w:rsidR="006970B7" w:rsidRPr="00A823C1">
        <w:rPr>
          <w:rStyle w:val="FootnoteReference"/>
          <w:rFonts w:ascii="ATraditional Arabic" w:hAnsi="ATraditional Arabic" w:cs="ATraditional Arabic"/>
          <w:sz w:val="32"/>
          <w:szCs w:val="32"/>
          <w:rtl/>
          <w:lang w:bidi="ar-TN"/>
        </w:rPr>
        <w:footnoteReference w:id="77"/>
      </w:r>
      <w:r w:rsidR="00D27F21">
        <w:rPr>
          <w:rFonts w:ascii="ATraditional Arabic" w:hAnsi="ATraditional Arabic" w:cs="ATraditional Arabic" w:hint="cs"/>
          <w:sz w:val="32"/>
          <w:szCs w:val="32"/>
          <w:rtl/>
          <w:lang w:bidi="ar-TN"/>
        </w:rPr>
        <w:t>.</w:t>
      </w:r>
    </w:p>
    <w:p w:rsidR="00185164" w:rsidRPr="00A823C1" w:rsidRDefault="00C30671" w:rsidP="00A823C1">
      <w:pPr>
        <w:autoSpaceDE w:val="0"/>
        <w:autoSpaceDN w:val="0"/>
        <w:bidi/>
        <w:adjustRightInd w:val="0"/>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و</w:t>
      </w:r>
      <w:r w:rsidR="00185164" w:rsidRPr="00A823C1">
        <w:rPr>
          <w:rFonts w:ascii="ATraditional Arabic" w:hAnsi="ATraditional Arabic" w:cs="ATraditional Arabic"/>
          <w:sz w:val="32"/>
          <w:szCs w:val="32"/>
          <w:rtl/>
          <w:lang w:bidi="ar-TN"/>
        </w:rPr>
        <w:t xml:space="preserve">تنقسم السنة </w:t>
      </w:r>
      <w:r w:rsidR="007B2D7F" w:rsidRPr="00A823C1">
        <w:rPr>
          <w:rFonts w:ascii="ATraditional Arabic" w:hAnsi="ATraditional Arabic" w:cs="ATraditional Arabic"/>
          <w:sz w:val="32"/>
          <w:szCs w:val="32"/>
          <w:rtl/>
          <w:lang w:bidi="ar-TN"/>
        </w:rPr>
        <w:t>إلى</w:t>
      </w:r>
      <w:r w:rsidR="00185164" w:rsidRPr="00A823C1">
        <w:rPr>
          <w:rFonts w:ascii="ATraditional Arabic" w:hAnsi="ATraditional Arabic" w:cs="ATraditional Arabic"/>
          <w:sz w:val="32"/>
          <w:szCs w:val="32"/>
          <w:rtl/>
          <w:lang w:bidi="ar-TN"/>
        </w:rPr>
        <w:t xml:space="preserve"> قسم تشريعي وقسم لا تشريع فيه</w:t>
      </w:r>
      <w:r w:rsidR="00660C23" w:rsidRPr="00660C23">
        <w:rPr>
          <w:rFonts w:ascii="ATraditional Arabic" w:hAnsi="ATraditional Arabic" w:cs="ATraditional Arabic"/>
          <w:sz w:val="32"/>
          <w:szCs w:val="32"/>
          <w:rtl/>
          <w:lang w:bidi="ar-TN"/>
        </w:rPr>
        <w:t xml:space="preserve">، </w:t>
      </w:r>
      <w:r w:rsidR="00185164" w:rsidRPr="00A823C1">
        <w:rPr>
          <w:rFonts w:ascii="ATraditional Arabic" w:hAnsi="ATraditional Arabic" w:cs="ATraditional Arabic"/>
          <w:sz w:val="32"/>
          <w:szCs w:val="32"/>
          <w:rtl/>
          <w:lang w:bidi="ar-TN"/>
        </w:rPr>
        <w:t xml:space="preserve">كما ينقسم الجزء التشريعي </w:t>
      </w:r>
      <w:r w:rsidR="007B2D7F" w:rsidRPr="00A823C1">
        <w:rPr>
          <w:rFonts w:ascii="ATraditional Arabic" w:hAnsi="ATraditional Arabic" w:cs="ATraditional Arabic"/>
          <w:sz w:val="32"/>
          <w:szCs w:val="32"/>
          <w:rtl/>
          <w:lang w:bidi="ar-TN"/>
        </w:rPr>
        <w:t>إلى</w:t>
      </w:r>
      <w:r w:rsidR="00185164" w:rsidRPr="00A823C1">
        <w:rPr>
          <w:rFonts w:ascii="ATraditional Arabic" w:hAnsi="ATraditional Arabic" w:cs="ATraditional Arabic"/>
          <w:sz w:val="32"/>
          <w:szCs w:val="32"/>
          <w:rtl/>
          <w:lang w:bidi="ar-TN"/>
        </w:rPr>
        <w:t xml:space="preserve"> عدة تقسيمات تراوحت بين الأمر والنهي</w:t>
      </w:r>
      <w:r w:rsidR="00660C23" w:rsidRPr="00660C23">
        <w:rPr>
          <w:rFonts w:ascii="ATraditional Arabic" w:hAnsi="ATraditional Arabic" w:cs="ATraditional Arabic"/>
          <w:sz w:val="32"/>
          <w:szCs w:val="32"/>
          <w:rtl/>
          <w:lang w:bidi="ar-TN"/>
        </w:rPr>
        <w:t xml:space="preserve">، </w:t>
      </w:r>
      <w:r w:rsidR="00BD5595" w:rsidRPr="00A823C1">
        <w:rPr>
          <w:rFonts w:ascii="ATraditional Arabic" w:hAnsi="ATraditional Arabic" w:cs="ATraditional Arabic"/>
          <w:sz w:val="32"/>
          <w:szCs w:val="32"/>
          <w:rtl/>
          <w:lang w:bidi="ar-TN"/>
        </w:rPr>
        <w:t>وبين الوجوب والاستحباب</w:t>
      </w:r>
      <w:r w:rsidR="00D27F21">
        <w:rPr>
          <w:rFonts w:ascii="ATraditional Arabic" w:hAnsi="ATraditional Arabic" w:cs="ATraditional Arabic" w:hint="cs"/>
          <w:sz w:val="32"/>
          <w:szCs w:val="32"/>
          <w:rtl/>
          <w:lang w:bidi="ar-TN"/>
        </w:rPr>
        <w:t>،</w:t>
      </w:r>
      <w:r w:rsidR="00BD5595" w:rsidRPr="00A823C1">
        <w:rPr>
          <w:rFonts w:ascii="ATraditional Arabic" w:hAnsi="ATraditional Arabic" w:cs="ATraditional Arabic"/>
          <w:sz w:val="32"/>
          <w:szCs w:val="32"/>
          <w:rtl/>
          <w:lang w:bidi="ar-TN"/>
        </w:rPr>
        <w:t xml:space="preserve"> وبين الحرمة والكراهة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كما اختلف</w:t>
      </w:r>
      <w:r w:rsidR="00036C84" w:rsidRPr="00A823C1">
        <w:rPr>
          <w:rFonts w:ascii="ATraditional Arabic" w:hAnsi="ATraditional Arabic" w:cs="ATraditional Arabic"/>
          <w:sz w:val="32"/>
          <w:szCs w:val="32"/>
          <w:rtl/>
          <w:lang w:bidi="ar-TN"/>
        </w:rPr>
        <w:t>ت مقامات التصرف بين</w:t>
      </w:r>
      <w:r w:rsidRPr="00A823C1">
        <w:rPr>
          <w:rFonts w:ascii="ATraditional Arabic" w:hAnsi="ATraditional Arabic" w:cs="ATraditional Arabic"/>
          <w:sz w:val="32"/>
          <w:szCs w:val="32"/>
          <w:rtl/>
          <w:lang w:bidi="ar-TN"/>
        </w:rPr>
        <w:t xml:space="preserve"> الفتيا والقضاء </w:t>
      </w:r>
      <w:r w:rsidR="007B2D7F" w:rsidRPr="00A823C1">
        <w:rPr>
          <w:rFonts w:ascii="ATraditional Arabic" w:hAnsi="ATraditional Arabic" w:cs="ATraditional Arabic"/>
          <w:sz w:val="32"/>
          <w:szCs w:val="32"/>
          <w:rtl/>
          <w:lang w:bidi="ar-TN"/>
        </w:rPr>
        <w:t>والإمارة</w:t>
      </w:r>
      <w:r w:rsidR="00660C23" w:rsidRPr="00660C23">
        <w:rPr>
          <w:rFonts w:ascii="ATraditional Arabic" w:hAnsi="ATraditional Arabic" w:cs="ATraditional Arabic"/>
          <w:sz w:val="32"/>
          <w:szCs w:val="32"/>
          <w:rtl/>
          <w:lang w:bidi="ar-TN"/>
        </w:rPr>
        <w:t xml:space="preserve">، </w:t>
      </w:r>
      <w:r w:rsidR="00BD5595" w:rsidRPr="00A823C1">
        <w:rPr>
          <w:rFonts w:ascii="ATraditional Arabic" w:hAnsi="ATraditional Arabic" w:cs="ATraditional Arabic"/>
          <w:sz w:val="32"/>
          <w:szCs w:val="32"/>
          <w:rtl/>
          <w:lang w:bidi="ar-TN"/>
        </w:rPr>
        <w:t xml:space="preserve">والنصيحة </w:t>
      </w:r>
      <w:r w:rsidR="007B2D7F" w:rsidRPr="00A823C1">
        <w:rPr>
          <w:rFonts w:ascii="ATraditional Arabic" w:hAnsi="ATraditional Arabic" w:cs="ATraditional Arabic"/>
          <w:sz w:val="32"/>
          <w:szCs w:val="32"/>
          <w:rtl/>
          <w:lang w:bidi="ar-TN"/>
        </w:rPr>
        <w:t>والإرشاد</w:t>
      </w:r>
      <w:r w:rsidR="00BD5595" w:rsidRPr="00A823C1">
        <w:rPr>
          <w:rFonts w:ascii="ATraditional Arabic" w:hAnsi="ATraditional Arabic" w:cs="ATraditional Arabic"/>
          <w:sz w:val="32"/>
          <w:szCs w:val="32"/>
          <w:rtl/>
          <w:lang w:bidi="ar-TN"/>
        </w:rPr>
        <w:t xml:space="preserve"> والتعليم والتزكية</w:t>
      </w:r>
      <w:r w:rsidR="00D27F21">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185164" w:rsidRPr="00A823C1">
        <w:rPr>
          <w:rFonts w:ascii="ATraditional Arabic" w:hAnsi="ATraditional Arabic" w:cs="ATraditional Arabic"/>
          <w:sz w:val="32"/>
          <w:szCs w:val="32"/>
          <w:rtl/>
          <w:lang w:bidi="ar-TN"/>
        </w:rPr>
        <w:t>ف</w:t>
      </w:r>
      <w:r w:rsidRPr="00A823C1">
        <w:rPr>
          <w:rFonts w:ascii="ATraditional Arabic" w:hAnsi="ATraditional Arabic" w:cs="ATraditional Arabic"/>
          <w:sz w:val="32"/>
          <w:szCs w:val="32"/>
          <w:rtl/>
          <w:lang w:bidi="ar-TN"/>
        </w:rPr>
        <w:t>اختلفت الأحكام باختلاف المقامات</w:t>
      </w:r>
      <w:r w:rsidR="00660C23" w:rsidRPr="00660C23">
        <w:rPr>
          <w:rFonts w:ascii="ATraditional Arabic" w:hAnsi="ATraditional Arabic" w:cs="ATraditional Arabic"/>
          <w:sz w:val="32"/>
          <w:szCs w:val="32"/>
          <w:rtl/>
          <w:lang w:bidi="ar-TN"/>
        </w:rPr>
        <w:t xml:space="preserve">. </w:t>
      </w:r>
    </w:p>
    <w:p w:rsidR="00036C84" w:rsidRPr="00A823C1" w:rsidRDefault="000B4F51" w:rsidP="009D30E0">
      <w:pPr>
        <w:autoSpaceDE w:val="0"/>
        <w:autoSpaceDN w:val="0"/>
        <w:bidi/>
        <w:adjustRightInd w:val="0"/>
        <w:spacing w:after="0"/>
        <w:ind w:firstLine="708"/>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فأما من جهة</w:t>
      </w:r>
      <w:r w:rsidR="009A0CB0" w:rsidRPr="00A823C1">
        <w:rPr>
          <w:rFonts w:ascii="ATraditional Arabic" w:hAnsi="ATraditional Arabic" w:cs="ATraditional Arabic"/>
          <w:sz w:val="32"/>
          <w:szCs w:val="32"/>
          <w:rtl/>
          <w:lang w:bidi="ar-TN"/>
        </w:rPr>
        <w:t xml:space="preserve"> الأحكام فقد يتغير الحكم من الو</w:t>
      </w:r>
      <w:r w:rsidRPr="00A823C1">
        <w:rPr>
          <w:rFonts w:ascii="ATraditional Arabic" w:hAnsi="ATraditional Arabic" w:cs="ATraditional Arabic"/>
          <w:sz w:val="32"/>
          <w:szCs w:val="32"/>
          <w:rtl/>
          <w:lang w:bidi="ar-TN"/>
        </w:rPr>
        <w:t xml:space="preserve">جوب </w:t>
      </w:r>
      <w:r w:rsidR="00027160" w:rsidRPr="00A823C1">
        <w:rPr>
          <w:rFonts w:ascii="ATraditional Arabic" w:hAnsi="ATraditional Arabic" w:cs="ATraditional Arabic"/>
          <w:sz w:val="32"/>
          <w:szCs w:val="32"/>
          <w:rtl/>
          <w:lang w:bidi="ar-TN"/>
        </w:rPr>
        <w:t>إلى</w:t>
      </w:r>
      <w:r w:rsidRPr="00A823C1">
        <w:rPr>
          <w:rFonts w:ascii="ATraditional Arabic" w:hAnsi="ATraditional Arabic" w:cs="ATraditional Arabic"/>
          <w:sz w:val="32"/>
          <w:szCs w:val="32"/>
          <w:rtl/>
          <w:lang w:bidi="ar-TN"/>
        </w:rPr>
        <w:t xml:space="preserve"> المندوب أو </w:t>
      </w:r>
      <w:r w:rsidR="00027160" w:rsidRPr="00A823C1">
        <w:rPr>
          <w:rFonts w:ascii="ATraditional Arabic" w:hAnsi="ATraditional Arabic" w:cs="ATraditional Arabic"/>
          <w:sz w:val="32"/>
          <w:szCs w:val="32"/>
          <w:rtl/>
          <w:lang w:bidi="ar-TN"/>
        </w:rPr>
        <w:t>إلى</w:t>
      </w:r>
      <w:r w:rsidR="00E07311"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المباح بمعرفة الحال التي يصدر منها تصرفه</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مثل</w:t>
      </w:r>
      <w:proofErr w:type="gramEnd"/>
      <w:r w:rsidR="004360D1" w:rsidRPr="00A823C1">
        <w:rPr>
          <w:rFonts w:ascii="ATraditional Arabic" w:hAnsi="ATraditional Arabic" w:cs="ATraditional Arabic"/>
          <w:sz w:val="32"/>
          <w:szCs w:val="32"/>
          <w:rtl/>
          <w:lang w:bidi="ar-TN"/>
        </w:rPr>
        <w:t xml:space="preserve"> حديث لعق الأصابع </w:t>
      </w:r>
      <w:r w:rsidR="00BD5595" w:rsidRPr="00A823C1">
        <w:rPr>
          <w:rFonts w:ascii="ATraditional Arabic" w:hAnsi="ATraditional Arabic" w:cs="ATraditional Arabic"/>
          <w:sz w:val="32"/>
          <w:szCs w:val="32"/>
          <w:rtl/>
          <w:lang w:bidi="ar-TN"/>
        </w:rPr>
        <w:t xml:space="preserve">الذي قد </w:t>
      </w:r>
      <w:r w:rsidR="004360D1" w:rsidRPr="00A823C1">
        <w:rPr>
          <w:rFonts w:ascii="ATraditional Arabic" w:hAnsi="ATraditional Arabic" w:cs="ATraditional Arabic"/>
          <w:sz w:val="32"/>
          <w:szCs w:val="32"/>
          <w:rtl/>
          <w:lang w:bidi="ar-TN"/>
        </w:rPr>
        <w:t>ي</w:t>
      </w:r>
      <w:r w:rsidR="00BD5595" w:rsidRPr="00A823C1">
        <w:rPr>
          <w:rFonts w:ascii="ATraditional Arabic" w:hAnsi="ATraditional Arabic" w:cs="ATraditional Arabic"/>
          <w:sz w:val="32"/>
          <w:szCs w:val="32"/>
          <w:rtl/>
          <w:lang w:bidi="ar-TN"/>
        </w:rPr>
        <w:t>فهم وجوب الأكل بالأصابع ولعقها</w:t>
      </w:r>
      <w:r w:rsidR="007F6498">
        <w:rPr>
          <w:rFonts w:ascii="ATraditional Arabic" w:hAnsi="ATraditional Arabic" w:cs="ATraditional Arabic" w:hint="cs"/>
          <w:sz w:val="32"/>
          <w:szCs w:val="32"/>
          <w:rtl/>
          <w:lang w:bidi="ar-TN"/>
        </w:rPr>
        <w:t>،</w:t>
      </w:r>
      <w:r w:rsidR="00BD5595" w:rsidRPr="00A823C1">
        <w:rPr>
          <w:rFonts w:ascii="ATraditional Arabic" w:hAnsi="ATraditional Arabic" w:cs="ATraditional Arabic"/>
          <w:sz w:val="32"/>
          <w:szCs w:val="32"/>
          <w:rtl/>
          <w:lang w:bidi="ar-TN"/>
        </w:rPr>
        <w:t xml:space="preserve"> ف</w:t>
      </w:r>
      <w:r w:rsidR="004360D1" w:rsidRPr="00A823C1">
        <w:rPr>
          <w:rFonts w:ascii="ATraditional Arabic" w:hAnsi="ATraditional Arabic" w:cs="ATraditional Arabic"/>
          <w:sz w:val="32"/>
          <w:szCs w:val="32"/>
          <w:rtl/>
          <w:lang w:bidi="ar-TN"/>
        </w:rPr>
        <w:t>ينكر على من يأكل بالملعقة</w:t>
      </w:r>
      <w:r w:rsidR="007F6498">
        <w:rPr>
          <w:rFonts w:ascii="ATraditional Arabic" w:hAnsi="ATraditional Arabic" w:cs="ATraditional Arabic" w:hint="cs"/>
          <w:sz w:val="32"/>
          <w:szCs w:val="32"/>
          <w:rtl/>
          <w:lang w:bidi="ar-TN"/>
        </w:rPr>
        <w:t>،</w:t>
      </w:r>
      <w:r w:rsidR="004360D1" w:rsidRPr="00A823C1">
        <w:rPr>
          <w:rFonts w:ascii="ATraditional Arabic" w:hAnsi="ATraditional Arabic" w:cs="ATraditional Arabic"/>
          <w:sz w:val="32"/>
          <w:szCs w:val="32"/>
          <w:rtl/>
          <w:lang w:bidi="ar-TN"/>
        </w:rPr>
        <w:t xml:space="preserve"> ويرى في ذلك مخالفة للسنة</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 xml:space="preserve">وهذا الفهم </w:t>
      </w:r>
      <w:r w:rsidR="009A0CB0" w:rsidRPr="00A823C1">
        <w:rPr>
          <w:rFonts w:ascii="ATraditional Arabic" w:hAnsi="ATraditional Arabic" w:cs="ATraditional Arabic"/>
          <w:sz w:val="32"/>
          <w:szCs w:val="32"/>
          <w:rtl/>
          <w:lang w:bidi="ar-TN"/>
        </w:rPr>
        <w:t>حرفي</w:t>
      </w:r>
      <w:r w:rsidR="00BD5595" w:rsidRPr="00A823C1">
        <w:rPr>
          <w:rFonts w:ascii="ATraditional Arabic" w:hAnsi="ATraditional Arabic" w:cs="ATraditional Arabic"/>
          <w:sz w:val="32"/>
          <w:szCs w:val="32"/>
          <w:rtl/>
          <w:lang w:bidi="ar-TN"/>
        </w:rPr>
        <w:t xml:space="preserve"> يعتمد </w:t>
      </w:r>
      <w:r w:rsidR="00226170" w:rsidRPr="00A823C1">
        <w:rPr>
          <w:rFonts w:ascii="ATraditional Arabic" w:hAnsi="ATraditional Arabic" w:cs="ATraditional Arabic"/>
          <w:sz w:val="32"/>
          <w:szCs w:val="32"/>
          <w:rtl/>
          <w:lang w:bidi="ar-TN"/>
        </w:rPr>
        <w:t>ظاهر النص</w:t>
      </w:r>
      <w:r w:rsidR="00660C23" w:rsidRPr="00660C23">
        <w:rPr>
          <w:rFonts w:ascii="ATraditional Arabic" w:hAnsi="ATraditional Arabic" w:cs="ATraditional Arabic"/>
          <w:sz w:val="32"/>
          <w:szCs w:val="32"/>
          <w:rtl/>
          <w:lang w:bidi="ar-TN"/>
        </w:rPr>
        <w:t xml:space="preserve">، </w:t>
      </w:r>
      <w:r w:rsidR="00226170" w:rsidRPr="00A823C1">
        <w:rPr>
          <w:rFonts w:ascii="ATraditional Arabic" w:hAnsi="ATraditional Arabic" w:cs="ATraditional Arabic"/>
          <w:sz w:val="32"/>
          <w:szCs w:val="32"/>
          <w:rtl/>
          <w:lang w:bidi="ar-TN"/>
        </w:rPr>
        <w:t xml:space="preserve">في حين أن </w:t>
      </w:r>
      <w:r w:rsidR="004360D1" w:rsidRPr="00A823C1">
        <w:rPr>
          <w:rFonts w:ascii="ATraditional Arabic" w:hAnsi="ATraditional Arabic" w:cs="ATraditional Arabic"/>
          <w:sz w:val="32"/>
          <w:szCs w:val="32"/>
          <w:rtl/>
          <w:lang w:bidi="ar-TN"/>
        </w:rPr>
        <w:t>حديث</w:t>
      </w:r>
      <w:r w:rsidR="00226170" w:rsidRPr="00A823C1">
        <w:rPr>
          <w:rFonts w:ascii="ATraditional Arabic" w:hAnsi="ATraditional Arabic" w:cs="ATraditional Arabic"/>
          <w:sz w:val="32"/>
          <w:szCs w:val="32"/>
          <w:rtl/>
          <w:lang w:bidi="ar-TN"/>
        </w:rPr>
        <w:t xml:space="preserve"> النبي في هذ</w:t>
      </w:r>
      <w:r w:rsidR="007B2D7F" w:rsidRPr="00A823C1">
        <w:rPr>
          <w:rFonts w:ascii="ATraditional Arabic" w:hAnsi="ATraditional Arabic" w:cs="ATraditional Arabic"/>
          <w:sz w:val="32"/>
          <w:szCs w:val="32"/>
          <w:rtl/>
          <w:lang w:bidi="ar-TN"/>
        </w:rPr>
        <w:t>ا</w:t>
      </w:r>
      <w:r w:rsidR="00226170" w:rsidRPr="00A823C1">
        <w:rPr>
          <w:rFonts w:ascii="ATraditional Arabic" w:hAnsi="ATraditional Arabic" w:cs="ATraditional Arabic"/>
          <w:sz w:val="32"/>
          <w:szCs w:val="32"/>
          <w:rtl/>
          <w:lang w:bidi="ar-TN"/>
        </w:rPr>
        <w:t xml:space="preserve"> الباب</w:t>
      </w:r>
      <w:r w:rsidR="004360D1" w:rsidRPr="00A823C1">
        <w:rPr>
          <w:rFonts w:ascii="ATraditional Arabic" w:hAnsi="ATraditional Arabic" w:cs="ATraditional Arabic"/>
          <w:sz w:val="32"/>
          <w:szCs w:val="32"/>
          <w:rtl/>
          <w:lang w:bidi="ar-TN"/>
        </w:rPr>
        <w:t xml:space="preserve"> هو تربية</w:t>
      </w:r>
      <w:r w:rsidRPr="00A823C1">
        <w:rPr>
          <w:rFonts w:ascii="ATraditional Arabic" w:hAnsi="ATraditional Arabic" w:cs="ATraditional Arabic"/>
          <w:sz w:val="32"/>
          <w:szCs w:val="32"/>
          <w:rtl/>
          <w:lang w:bidi="ar-TN"/>
        </w:rPr>
        <w:t xml:space="preserve"> نفسية وأخلاقية واقتصادية تبين </w:t>
      </w:r>
      <w:r w:rsidR="004360D1" w:rsidRPr="00A823C1">
        <w:rPr>
          <w:rFonts w:ascii="ATraditional Arabic" w:hAnsi="ATraditional Arabic" w:cs="ATraditional Arabic"/>
          <w:sz w:val="32"/>
          <w:szCs w:val="32"/>
          <w:rtl/>
          <w:lang w:bidi="ar-TN"/>
        </w:rPr>
        <w:t>تواضعه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4360D1" w:rsidRPr="00A823C1">
        <w:rPr>
          <w:rFonts w:ascii="ATraditional Arabic" w:hAnsi="ATraditional Arabic" w:cs="ATraditional Arabic"/>
          <w:sz w:val="32"/>
          <w:szCs w:val="32"/>
          <w:rtl/>
          <w:lang w:bidi="ar-TN"/>
        </w:rPr>
        <w:t xml:space="preserve"> وتقدير</w:t>
      </w:r>
      <w:r w:rsidRPr="00A823C1">
        <w:rPr>
          <w:rFonts w:ascii="ATraditional Arabic" w:hAnsi="ATraditional Arabic" w:cs="ATraditional Arabic"/>
          <w:sz w:val="32"/>
          <w:szCs w:val="32"/>
          <w:rtl/>
          <w:lang w:bidi="ar-TN"/>
        </w:rPr>
        <w:t>ه لنعمة الله تعالى في الطعام</w:t>
      </w:r>
      <w:r w:rsidR="00660C23"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و</w:t>
      </w:r>
      <w:r w:rsidR="00226170" w:rsidRPr="00A823C1">
        <w:rPr>
          <w:rFonts w:ascii="ATraditional Arabic" w:hAnsi="ATraditional Arabic" w:cs="ATraditional Arabic"/>
          <w:sz w:val="32"/>
          <w:szCs w:val="32"/>
          <w:rtl/>
          <w:lang w:bidi="ar-TN"/>
        </w:rPr>
        <w:t xml:space="preserve">تؤكد </w:t>
      </w:r>
      <w:r w:rsidR="004360D1" w:rsidRPr="00A823C1">
        <w:rPr>
          <w:rFonts w:ascii="ATraditional Arabic" w:hAnsi="ATraditional Arabic" w:cs="ATraditional Arabic"/>
          <w:sz w:val="32"/>
          <w:szCs w:val="32"/>
          <w:rtl/>
          <w:lang w:bidi="ar-TN"/>
        </w:rPr>
        <w:t>حرص</w:t>
      </w:r>
      <w:r w:rsidRPr="00A823C1">
        <w:rPr>
          <w:rFonts w:ascii="ATraditional Arabic" w:hAnsi="ATraditional Arabic" w:cs="ATraditional Arabic"/>
          <w:sz w:val="32"/>
          <w:szCs w:val="32"/>
          <w:rtl/>
          <w:lang w:bidi="ar-TN"/>
        </w:rPr>
        <w:t>ه على أن لا يضيع من الطعام شيئ</w:t>
      </w:r>
      <w:r w:rsidR="00D27F21">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ا</w:t>
      </w:r>
      <w:r w:rsidR="004360D1" w:rsidRPr="00A823C1">
        <w:rPr>
          <w:rFonts w:ascii="ATraditional Arabic" w:hAnsi="ATraditional Arabic" w:cs="ATraditional Arabic"/>
          <w:sz w:val="32"/>
          <w:szCs w:val="32"/>
          <w:rtl/>
          <w:lang w:bidi="ar-TN"/>
        </w:rPr>
        <w:t xml:space="preserve"> بغير نفع</w:t>
      </w:r>
      <w:r w:rsidR="00660C23" w:rsidRPr="00660C23">
        <w:rPr>
          <w:rFonts w:ascii="ATraditional Arabic" w:hAnsi="ATraditional Arabic" w:cs="ATraditional Arabic"/>
          <w:sz w:val="32"/>
          <w:szCs w:val="32"/>
          <w:rtl/>
          <w:lang w:bidi="ar-TN"/>
        </w:rPr>
        <w:t xml:space="preserve">. </w:t>
      </w:r>
    </w:p>
    <w:p w:rsidR="00036C84" w:rsidRPr="00A823C1" w:rsidRDefault="00036C84" w:rsidP="007F6498">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وقد يتغير الحكم من الحرمة </w:t>
      </w:r>
      <w:r w:rsidR="007B2D7F" w:rsidRPr="00A823C1">
        <w:rPr>
          <w:rFonts w:ascii="ATraditional Arabic" w:hAnsi="ATraditional Arabic" w:cs="ATraditional Arabic"/>
          <w:sz w:val="32"/>
          <w:szCs w:val="32"/>
          <w:rtl/>
          <w:lang w:bidi="ar-TN"/>
        </w:rPr>
        <w:t>إلى</w:t>
      </w:r>
      <w:r w:rsidRPr="00A823C1">
        <w:rPr>
          <w:rFonts w:ascii="ATraditional Arabic" w:hAnsi="ATraditional Arabic" w:cs="ATraditional Arabic"/>
          <w:sz w:val="32"/>
          <w:szCs w:val="32"/>
          <w:rtl/>
          <w:lang w:bidi="ar-TN"/>
        </w:rPr>
        <w:t xml:space="preserve"> الكراهة بمعرفة المقام الذي صدر منه الحديث النبوي مثل</w:t>
      </w:r>
      <w:r w:rsidR="007F6498">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النهي</w:t>
      </w:r>
      <w:r w:rsidR="00C30671" w:rsidRPr="00A823C1">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عن لبس القسي والمعصفر</w:t>
      </w:r>
      <w:r w:rsidR="007F6498">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فلما ذكر </w:t>
      </w:r>
      <w:proofErr w:type="gramStart"/>
      <w:r w:rsidRPr="00A823C1">
        <w:rPr>
          <w:rFonts w:ascii="ATraditional Arabic" w:hAnsi="ATraditional Arabic" w:cs="ATraditional Arabic"/>
          <w:sz w:val="32"/>
          <w:szCs w:val="32"/>
          <w:rtl/>
          <w:lang w:bidi="ar-TN"/>
        </w:rPr>
        <w:t>علي</w:t>
      </w:r>
      <w:proofErr w:type="gramEnd"/>
      <w:r w:rsidRPr="00A823C1">
        <w:rPr>
          <w:rFonts w:ascii="ATraditional Arabic" w:hAnsi="ATraditional Arabic" w:cs="ATraditional Arabic"/>
          <w:sz w:val="32"/>
          <w:szCs w:val="32"/>
          <w:rtl/>
          <w:lang w:bidi="ar-TN"/>
        </w:rPr>
        <w:t xml:space="preserve"> </w:t>
      </w:r>
      <w:r w:rsidR="007F6498">
        <w:rPr>
          <w:rFonts w:ascii="ATraditional Arabic" w:hAnsi="ATraditional Arabic" w:cs="ATraditional Arabic" w:hint="cs"/>
          <w:sz w:val="32"/>
          <w:szCs w:val="32"/>
          <w:rtl/>
          <w:lang w:bidi="ar-TN"/>
        </w:rPr>
        <w:t>أ</w:t>
      </w:r>
      <w:r w:rsidRPr="00A823C1">
        <w:rPr>
          <w:rFonts w:ascii="ATraditional Arabic" w:hAnsi="ATraditional Arabic" w:cs="ATraditional Arabic"/>
          <w:sz w:val="32"/>
          <w:szCs w:val="32"/>
          <w:rtl/>
          <w:lang w:bidi="ar-TN"/>
        </w:rPr>
        <w:t>نه نهي</w:t>
      </w:r>
      <w:r w:rsidR="00953B88" w:rsidRPr="00A823C1">
        <w:rPr>
          <w:rFonts w:ascii="ATraditional Arabic" w:hAnsi="ATraditional Arabic" w:cs="ATraditional Arabic"/>
          <w:sz w:val="32"/>
          <w:szCs w:val="32"/>
          <w:rtl/>
          <w:lang w:bidi="ar-TN"/>
        </w:rPr>
        <w:t>ُ</w:t>
      </w:r>
      <w:r w:rsidRPr="00A823C1">
        <w:rPr>
          <w:rFonts w:ascii="ATraditional Arabic" w:hAnsi="ATraditional Arabic" w:cs="ATraditional Arabic"/>
          <w:sz w:val="32"/>
          <w:szCs w:val="32"/>
          <w:rtl/>
          <w:lang w:bidi="ar-TN"/>
        </w:rPr>
        <w:t xml:space="preserve"> لخصوص الصحابة</w:t>
      </w:r>
      <w:r w:rsidR="007F6498">
        <w:rPr>
          <w:rFonts w:ascii="ATraditional Arabic" w:hAnsi="ATraditional Arabic" w:cs="ATraditional Arabic" w:hint="cs"/>
          <w:sz w:val="32"/>
          <w:szCs w:val="32"/>
          <w:rtl/>
          <w:lang w:bidi="ar-TN"/>
        </w:rPr>
        <w:t>،</w:t>
      </w:r>
      <w:r w:rsidRPr="00A823C1">
        <w:rPr>
          <w:rFonts w:ascii="ATraditional Arabic" w:hAnsi="ATraditional Arabic" w:cs="ATraditional Arabic"/>
          <w:sz w:val="32"/>
          <w:szCs w:val="32"/>
          <w:rtl/>
          <w:lang w:bidi="ar-TN"/>
        </w:rPr>
        <w:t xml:space="preserve"> وليس لعامة الناس </w:t>
      </w:r>
      <w:r w:rsidR="0027757A" w:rsidRPr="00A823C1">
        <w:rPr>
          <w:rFonts w:ascii="ATraditional Arabic" w:hAnsi="ATraditional Arabic" w:cs="ATraditional Arabic"/>
          <w:sz w:val="32"/>
          <w:szCs w:val="32"/>
          <w:rtl/>
          <w:lang w:bidi="ar-TN"/>
        </w:rPr>
        <w:t>أصبحت هذه المنهيات من المكروهات</w:t>
      </w:r>
      <w:r w:rsidR="00660C23" w:rsidRPr="00660C23">
        <w:rPr>
          <w:rFonts w:ascii="ATraditional Arabic" w:hAnsi="ATraditional Arabic" w:cs="ATraditional Arabic"/>
          <w:sz w:val="32"/>
          <w:szCs w:val="32"/>
          <w:rtl/>
          <w:lang w:bidi="ar-TN"/>
        </w:rPr>
        <w:t xml:space="preserve">، </w:t>
      </w:r>
      <w:r w:rsidR="007B2D7F" w:rsidRPr="00A823C1">
        <w:rPr>
          <w:rFonts w:ascii="ATraditional Arabic" w:hAnsi="ATraditional Arabic" w:cs="ATraditional Arabic"/>
          <w:sz w:val="32"/>
          <w:szCs w:val="32"/>
          <w:rtl/>
          <w:lang w:bidi="ar-TN"/>
        </w:rPr>
        <w:t>وأما</w:t>
      </w:r>
      <w:r w:rsidR="0027757A" w:rsidRPr="00A823C1">
        <w:rPr>
          <w:rFonts w:ascii="ATraditional Arabic" w:hAnsi="ATraditional Arabic" w:cs="ATraditional Arabic"/>
          <w:sz w:val="32"/>
          <w:szCs w:val="32"/>
          <w:rtl/>
          <w:lang w:bidi="ar-TN"/>
        </w:rPr>
        <w:t xml:space="preserve"> قارئ الحديث الذي لا يفرق بين التشريع العام والتشريع الخاص</w:t>
      </w:r>
      <w:r w:rsidR="007F6498">
        <w:rPr>
          <w:rFonts w:ascii="ATraditional Arabic" w:hAnsi="ATraditional Arabic" w:cs="ATraditional Arabic" w:hint="cs"/>
          <w:sz w:val="32"/>
          <w:szCs w:val="32"/>
          <w:rtl/>
          <w:lang w:bidi="ar-TN"/>
        </w:rPr>
        <w:t>،</w:t>
      </w:r>
      <w:r w:rsidR="00953B88" w:rsidRPr="00A823C1">
        <w:rPr>
          <w:rFonts w:ascii="ATraditional Arabic" w:hAnsi="ATraditional Arabic" w:cs="ATraditional Arabic"/>
          <w:sz w:val="32"/>
          <w:szCs w:val="32"/>
          <w:rtl/>
          <w:lang w:bidi="ar-TN"/>
        </w:rPr>
        <w:t xml:space="preserve"> فيفهم هذا النهي على وجه الحرمة</w:t>
      </w:r>
      <w:r w:rsidR="00660C23" w:rsidRPr="00660C23">
        <w:rPr>
          <w:rFonts w:ascii="ATraditional Arabic" w:hAnsi="ATraditional Arabic" w:cs="ATraditional Arabic"/>
          <w:sz w:val="32"/>
          <w:szCs w:val="32"/>
          <w:rtl/>
          <w:lang w:bidi="ar-TN"/>
        </w:rPr>
        <w:t xml:space="preserve">. </w:t>
      </w:r>
    </w:p>
    <w:p w:rsidR="0027757A" w:rsidRPr="00A823C1" w:rsidRDefault="00953B88" w:rsidP="009D30E0">
      <w:pPr>
        <w:bidi/>
        <w:spacing w:after="0"/>
        <w:ind w:right="-284" w:firstLine="567"/>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إن</w:t>
      </w:r>
      <w:r w:rsidR="0027757A" w:rsidRPr="00A823C1">
        <w:rPr>
          <w:rFonts w:ascii="ATraditional Arabic" w:hAnsi="ATraditional Arabic" w:cs="ATraditional Arabic"/>
          <w:sz w:val="32"/>
          <w:szCs w:val="32"/>
          <w:rtl/>
          <w:lang w:bidi="ar-TN"/>
        </w:rPr>
        <w:t xml:space="preserve"> معرفة مقامات تصرفات 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27757A" w:rsidRPr="00A823C1">
        <w:rPr>
          <w:rFonts w:ascii="ATraditional Arabic" w:hAnsi="ATraditional Arabic" w:cs="ATraditional Arabic"/>
          <w:sz w:val="32"/>
          <w:szCs w:val="32"/>
          <w:rtl/>
          <w:lang w:bidi="ar-TN"/>
        </w:rPr>
        <w:t>هي</w:t>
      </w:r>
      <w:proofErr w:type="gramEnd"/>
      <w:r w:rsidR="0027757A" w:rsidRPr="00A823C1">
        <w:rPr>
          <w:rFonts w:ascii="ATraditional Arabic" w:hAnsi="ATraditional Arabic" w:cs="ATraditional Arabic"/>
          <w:sz w:val="32"/>
          <w:szCs w:val="32"/>
          <w:rtl/>
          <w:lang w:bidi="ar-TN"/>
        </w:rPr>
        <w:t xml:space="preserve"> سبيل واضحة لمعرفة كيفية اتباع النبي</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60C23" w:rsidRPr="00660C23">
        <w:rPr>
          <w:rFonts w:ascii="ATraditional Arabic" w:hAnsi="ATraditional Arabic" w:cs="ATraditional Arabic"/>
          <w:sz w:val="32"/>
          <w:szCs w:val="32"/>
          <w:rtl/>
          <w:lang w:bidi="ar-TN"/>
        </w:rPr>
        <w:t xml:space="preserve"> </w:t>
      </w:r>
      <w:r w:rsidR="0027757A" w:rsidRPr="00A823C1">
        <w:rPr>
          <w:rFonts w:ascii="ATraditional Arabic" w:hAnsi="ATraditional Arabic" w:cs="ATraditional Arabic"/>
          <w:sz w:val="32"/>
          <w:szCs w:val="32"/>
          <w:rtl/>
          <w:lang w:bidi="ar-TN"/>
        </w:rPr>
        <w:t>فلا يكفي اتباع السنن الظاهرة واتباع أحكامه التي بل</w:t>
      </w:r>
      <w:r w:rsidR="00C30671" w:rsidRPr="00A823C1">
        <w:rPr>
          <w:rFonts w:ascii="ATraditional Arabic" w:hAnsi="ATraditional Arabic" w:cs="ATraditional Arabic"/>
          <w:sz w:val="32"/>
          <w:szCs w:val="32"/>
          <w:rtl/>
          <w:lang w:bidi="ar-TN"/>
        </w:rPr>
        <w:t>ّ</w:t>
      </w:r>
      <w:r w:rsidR="0027757A" w:rsidRPr="00A823C1">
        <w:rPr>
          <w:rFonts w:ascii="ATraditional Arabic" w:hAnsi="ATraditional Arabic" w:cs="ATraditional Arabic"/>
          <w:sz w:val="32"/>
          <w:szCs w:val="32"/>
          <w:rtl/>
          <w:lang w:bidi="ar-TN"/>
        </w:rPr>
        <w:t>غها عن الله تعالى</w:t>
      </w:r>
      <w:r w:rsidR="00660C23" w:rsidRPr="00660C23">
        <w:rPr>
          <w:rFonts w:ascii="ATraditional Arabic" w:hAnsi="ATraditional Arabic" w:cs="ATraditional Arabic"/>
          <w:sz w:val="32"/>
          <w:szCs w:val="32"/>
          <w:rtl/>
          <w:lang w:bidi="ar-TN"/>
        </w:rPr>
        <w:t xml:space="preserve">، </w:t>
      </w:r>
      <w:r w:rsidR="0027757A" w:rsidRPr="00A823C1">
        <w:rPr>
          <w:rFonts w:ascii="ATraditional Arabic" w:hAnsi="ATraditional Arabic" w:cs="ATraditional Arabic"/>
          <w:sz w:val="32"/>
          <w:szCs w:val="32"/>
          <w:rtl/>
          <w:lang w:bidi="ar-TN"/>
        </w:rPr>
        <w:t>بل يجب اتباع منهجه في تطبيق أحكام الله تعالى</w:t>
      </w:r>
      <w:r w:rsidR="00660C23" w:rsidRPr="00660C23">
        <w:rPr>
          <w:rFonts w:ascii="ATraditional Arabic" w:hAnsi="ATraditional Arabic" w:cs="ATraditional Arabic"/>
          <w:sz w:val="32"/>
          <w:szCs w:val="32"/>
          <w:rtl/>
          <w:lang w:bidi="ar-TN"/>
        </w:rPr>
        <w:t xml:space="preserve">. </w:t>
      </w:r>
    </w:p>
    <w:p w:rsidR="004360D1" w:rsidRPr="00A823C1" w:rsidRDefault="00861305" w:rsidP="009D30E0">
      <w:pPr>
        <w:bidi/>
        <w:spacing w:after="0"/>
        <w:ind w:right="-284"/>
        <w:jc w:val="both"/>
        <w:rPr>
          <w:rFonts w:ascii="ATraditional Arabic" w:hAnsi="ATraditional Arabic" w:cs="ATraditional Arabic"/>
          <w:sz w:val="32"/>
          <w:szCs w:val="32"/>
          <w:rtl/>
          <w:lang w:bidi="ar-TN"/>
        </w:rPr>
      </w:pPr>
      <w:r w:rsidRPr="00A823C1">
        <w:rPr>
          <w:rFonts w:ascii="ATraditional Arabic" w:hAnsi="ATraditional Arabic" w:cs="ATraditional Arabic"/>
          <w:sz w:val="32"/>
          <w:szCs w:val="32"/>
          <w:rtl/>
          <w:lang w:bidi="ar-TN"/>
        </w:rPr>
        <w:t xml:space="preserve"> </w:t>
      </w:r>
      <w:r w:rsidR="00953B88" w:rsidRPr="00A823C1">
        <w:rPr>
          <w:rFonts w:ascii="ATraditional Arabic" w:hAnsi="ATraditional Arabic" w:cs="ATraditional Arabic"/>
          <w:sz w:val="32"/>
          <w:szCs w:val="32"/>
          <w:rtl/>
          <w:lang w:bidi="ar-TN"/>
        </w:rPr>
        <w:t xml:space="preserve">لذلك يكون </w:t>
      </w:r>
      <w:r w:rsidR="00E07311" w:rsidRPr="00A823C1">
        <w:rPr>
          <w:rFonts w:ascii="ATraditional Arabic" w:hAnsi="ATraditional Arabic" w:cs="ATraditional Arabic"/>
          <w:sz w:val="32"/>
          <w:szCs w:val="32"/>
          <w:rtl/>
          <w:lang w:bidi="ar-TN"/>
        </w:rPr>
        <w:t>ا</w:t>
      </w:r>
      <w:r w:rsidR="002E29E3" w:rsidRPr="00A823C1">
        <w:rPr>
          <w:rFonts w:ascii="ATraditional Arabic" w:hAnsi="ATraditional Arabic" w:cs="ATraditional Arabic"/>
          <w:sz w:val="32"/>
          <w:szCs w:val="32"/>
          <w:rtl/>
          <w:lang w:bidi="ar-TN"/>
        </w:rPr>
        <w:t>ت</w:t>
      </w:r>
      <w:r w:rsidR="00E07311" w:rsidRPr="00A823C1">
        <w:rPr>
          <w:rFonts w:ascii="ATraditional Arabic" w:hAnsi="ATraditional Arabic" w:cs="ATraditional Arabic"/>
          <w:sz w:val="32"/>
          <w:szCs w:val="32"/>
          <w:rtl/>
          <w:lang w:bidi="ar-TN"/>
        </w:rPr>
        <w:t>باع النبي</w:t>
      </w:r>
      <w:r w:rsidR="009D30E0">
        <w:rPr>
          <w:rFonts w:ascii="ATraditional Arabic" w:hAnsi="ATraditional Arabic" w:cs="ATraditional Arabic"/>
          <w:sz w:val="32"/>
          <w:szCs w:val="32"/>
          <w:rtl/>
          <w:lang w:bidi="ar-TN"/>
        </w:rPr>
        <w:t xml:space="preserve"> </w:t>
      </w:r>
      <w:proofErr w:type="gramStart"/>
      <w:r w:rsidR="009D30E0" w:rsidRPr="006813CB">
        <w:rPr>
          <w:rFonts w:ascii="ATraditional Arabic" w:hAnsi="ATraditional Arabic" w:cs="ATraditional Arabic"/>
          <w:sz w:val="32"/>
          <w:szCs w:val="32"/>
          <w:rtl/>
          <w:lang w:bidi="ar-TN"/>
        </w:rPr>
        <w:t>‘</w:t>
      </w:r>
      <w:r w:rsidR="00E07311" w:rsidRPr="00A823C1">
        <w:rPr>
          <w:rFonts w:ascii="ATraditional Arabic" w:hAnsi="ATraditional Arabic" w:cs="ATraditional Arabic"/>
          <w:sz w:val="32"/>
          <w:szCs w:val="32"/>
          <w:rtl/>
          <w:lang w:bidi="ar-TN"/>
        </w:rPr>
        <w:t xml:space="preserve"> </w:t>
      </w:r>
      <w:r w:rsidR="00953B88" w:rsidRPr="00A823C1">
        <w:rPr>
          <w:rFonts w:ascii="ATraditional Arabic" w:hAnsi="ATraditional Arabic" w:cs="ATraditional Arabic"/>
          <w:sz w:val="32"/>
          <w:szCs w:val="32"/>
          <w:rtl/>
          <w:lang w:bidi="ar-TN"/>
        </w:rPr>
        <w:t>ب</w:t>
      </w:r>
      <w:r w:rsidR="00E07311" w:rsidRPr="00A823C1">
        <w:rPr>
          <w:rFonts w:ascii="ATraditional Arabic" w:hAnsi="ATraditional Arabic" w:cs="ATraditional Arabic"/>
          <w:sz w:val="32"/>
          <w:szCs w:val="32"/>
          <w:rtl/>
          <w:lang w:bidi="ar-TN"/>
        </w:rPr>
        <w:t>اتباع</w:t>
      </w:r>
      <w:proofErr w:type="gramEnd"/>
      <w:r w:rsidR="00E07311" w:rsidRPr="00A823C1">
        <w:rPr>
          <w:rFonts w:ascii="ATraditional Arabic" w:hAnsi="ATraditional Arabic" w:cs="ATraditional Arabic"/>
          <w:sz w:val="32"/>
          <w:szCs w:val="32"/>
          <w:rtl/>
          <w:lang w:bidi="ar-TN"/>
        </w:rPr>
        <w:t xml:space="preserve"> عمله وقوله</w:t>
      </w:r>
      <w:r w:rsidR="00660C23" w:rsidRPr="00660C23">
        <w:rPr>
          <w:rFonts w:ascii="ATraditional Arabic" w:hAnsi="ATraditional Arabic" w:cs="ATraditional Arabic"/>
          <w:sz w:val="32"/>
          <w:szCs w:val="32"/>
          <w:rtl/>
          <w:lang w:bidi="ar-TN"/>
        </w:rPr>
        <w:t xml:space="preserve">، </w:t>
      </w:r>
      <w:r w:rsidR="00E07311" w:rsidRPr="00A823C1">
        <w:rPr>
          <w:rFonts w:ascii="ATraditional Arabic" w:hAnsi="ATraditional Arabic" w:cs="ATraditional Arabic"/>
          <w:sz w:val="32"/>
          <w:szCs w:val="32"/>
          <w:rtl/>
          <w:lang w:bidi="ar-TN"/>
        </w:rPr>
        <w:t>و</w:t>
      </w:r>
      <w:r w:rsidR="00953B88" w:rsidRPr="00A823C1">
        <w:rPr>
          <w:rFonts w:ascii="ATraditional Arabic" w:hAnsi="ATraditional Arabic" w:cs="ATraditional Arabic"/>
          <w:sz w:val="32"/>
          <w:szCs w:val="32"/>
          <w:rtl/>
          <w:lang w:bidi="ar-TN"/>
        </w:rPr>
        <w:t>ب</w:t>
      </w:r>
      <w:r w:rsidR="00E07311" w:rsidRPr="00A823C1">
        <w:rPr>
          <w:rFonts w:ascii="ATraditional Arabic" w:hAnsi="ATraditional Arabic" w:cs="ATraditional Arabic"/>
          <w:sz w:val="32"/>
          <w:szCs w:val="32"/>
          <w:rtl/>
          <w:lang w:bidi="ar-TN"/>
        </w:rPr>
        <w:t xml:space="preserve">اتباع </w:t>
      </w:r>
      <w:r w:rsidR="00CE195B" w:rsidRPr="00A823C1">
        <w:rPr>
          <w:rFonts w:ascii="ATraditional Arabic" w:hAnsi="ATraditional Arabic" w:cs="ATraditional Arabic"/>
          <w:sz w:val="32"/>
          <w:szCs w:val="32"/>
          <w:rtl/>
          <w:lang w:bidi="ar-TN"/>
        </w:rPr>
        <w:t>منهجه</w:t>
      </w:r>
      <w:r w:rsidR="00953B88" w:rsidRPr="00A823C1">
        <w:rPr>
          <w:rFonts w:ascii="ATraditional Arabic" w:hAnsi="ATraditional Arabic" w:cs="ATraditional Arabic"/>
          <w:sz w:val="32"/>
          <w:szCs w:val="32"/>
          <w:rtl/>
          <w:lang w:bidi="ar-TN"/>
        </w:rPr>
        <w:t xml:space="preserve"> الذي لا يتحقق </w:t>
      </w:r>
      <w:r w:rsidR="007B2D7F" w:rsidRPr="00A823C1">
        <w:rPr>
          <w:rFonts w:ascii="ATraditional Arabic" w:hAnsi="ATraditional Arabic" w:cs="ATraditional Arabic"/>
          <w:sz w:val="32"/>
          <w:szCs w:val="32"/>
          <w:rtl/>
          <w:lang w:bidi="ar-TN"/>
        </w:rPr>
        <w:t>إلا</w:t>
      </w:r>
      <w:r w:rsidR="00CE195B" w:rsidRPr="00A823C1">
        <w:rPr>
          <w:rFonts w:ascii="ATraditional Arabic" w:hAnsi="ATraditional Arabic" w:cs="ATraditional Arabic"/>
          <w:sz w:val="32"/>
          <w:szCs w:val="32"/>
          <w:rtl/>
          <w:lang w:bidi="ar-TN"/>
        </w:rPr>
        <w:t xml:space="preserve"> بفهم سنته و</w:t>
      </w:r>
      <w:r w:rsidR="006A7225" w:rsidRPr="00A823C1">
        <w:rPr>
          <w:rFonts w:ascii="ATraditional Arabic" w:hAnsi="ATraditional Arabic" w:cs="ATraditional Arabic"/>
          <w:sz w:val="32"/>
          <w:szCs w:val="32"/>
          <w:rtl/>
          <w:lang w:bidi="ar-TN"/>
        </w:rPr>
        <w:t>كشف العلا</w:t>
      </w:r>
      <w:r w:rsidR="00CE195B" w:rsidRPr="00A823C1">
        <w:rPr>
          <w:rFonts w:ascii="ATraditional Arabic" w:hAnsi="ATraditional Arabic" w:cs="ATraditional Arabic"/>
          <w:sz w:val="32"/>
          <w:szCs w:val="32"/>
          <w:rtl/>
          <w:lang w:bidi="ar-TN"/>
        </w:rPr>
        <w:t xml:space="preserve">قة الرابطة بين </w:t>
      </w:r>
      <w:r w:rsidR="006A7225" w:rsidRPr="00A823C1">
        <w:rPr>
          <w:rFonts w:ascii="ATraditional Arabic" w:hAnsi="ATraditional Arabic" w:cs="ATraditional Arabic"/>
          <w:sz w:val="32"/>
          <w:szCs w:val="32"/>
          <w:rtl/>
          <w:lang w:bidi="ar-TN"/>
        </w:rPr>
        <w:t>قوله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A7225" w:rsidRPr="00A823C1">
        <w:rPr>
          <w:rFonts w:ascii="ATraditional Arabic" w:hAnsi="ATraditional Arabic" w:cs="ATraditional Arabic"/>
          <w:sz w:val="32"/>
          <w:szCs w:val="32"/>
          <w:rtl/>
          <w:lang w:bidi="ar-TN"/>
        </w:rPr>
        <w:t xml:space="preserve"> والمقاصد العامة للشريعة</w:t>
      </w:r>
      <w:r w:rsidR="00343BB3">
        <w:rPr>
          <w:rFonts w:ascii="ATraditional Arabic" w:hAnsi="ATraditional Arabic" w:cs="ATraditional Arabic" w:hint="cs"/>
          <w:sz w:val="32"/>
          <w:szCs w:val="32"/>
          <w:rtl/>
          <w:lang w:bidi="ar-TN"/>
        </w:rPr>
        <w:t>،</w:t>
      </w:r>
      <w:r w:rsidR="006A7225" w:rsidRPr="00A823C1">
        <w:rPr>
          <w:rFonts w:ascii="ATraditional Arabic" w:hAnsi="ATraditional Arabic" w:cs="ATraditional Arabic"/>
          <w:sz w:val="32"/>
          <w:szCs w:val="32"/>
          <w:rtl/>
          <w:lang w:bidi="ar-TN"/>
        </w:rPr>
        <w:t xml:space="preserve"> وكذلك بمعرفة كيفية تحقيقه</w:t>
      </w:r>
      <w:r w:rsidR="00660C23" w:rsidRPr="00660C23">
        <w:rPr>
          <w:rFonts w:ascii="ATraditional Arabic" w:hAnsi="ATraditional Arabic" w:cs="ATraditional Arabic"/>
          <w:sz w:val="32"/>
          <w:szCs w:val="32"/>
          <w:rtl/>
          <w:lang w:bidi="ar-TN"/>
        </w:rPr>
        <w:t xml:space="preserve"> </w:t>
      </w:r>
      <w:r w:rsidR="006A7225" w:rsidRPr="00A823C1">
        <w:rPr>
          <w:rFonts w:ascii="ATraditional Arabic" w:hAnsi="ATraditional Arabic" w:cs="ATraditional Arabic"/>
          <w:sz w:val="32"/>
          <w:szCs w:val="32"/>
          <w:rtl/>
          <w:lang w:bidi="ar-TN"/>
        </w:rPr>
        <w:t xml:space="preserve">لمناط الحكم </w:t>
      </w:r>
      <w:r w:rsidR="00226170" w:rsidRPr="00A823C1">
        <w:rPr>
          <w:rFonts w:ascii="ATraditional Arabic" w:hAnsi="ATraditional Arabic" w:cs="ATraditional Arabic"/>
          <w:sz w:val="32"/>
          <w:szCs w:val="32"/>
          <w:rtl/>
          <w:lang w:bidi="ar-TN"/>
        </w:rPr>
        <w:t xml:space="preserve">وتتبعه </w:t>
      </w:r>
      <w:r w:rsidR="00953B88" w:rsidRPr="00A823C1">
        <w:rPr>
          <w:rFonts w:ascii="ATraditional Arabic" w:hAnsi="ATraditional Arabic" w:cs="ATraditional Arabic"/>
          <w:sz w:val="32"/>
          <w:szCs w:val="32"/>
          <w:rtl/>
          <w:lang w:bidi="ar-TN"/>
        </w:rPr>
        <w:t>ل</w:t>
      </w:r>
      <w:r w:rsidR="00226170" w:rsidRPr="00A823C1">
        <w:rPr>
          <w:rFonts w:ascii="ATraditional Arabic" w:hAnsi="ATraditional Arabic" w:cs="ATraditional Arabic"/>
          <w:sz w:val="32"/>
          <w:szCs w:val="32"/>
          <w:rtl/>
          <w:lang w:bidi="ar-TN"/>
        </w:rPr>
        <w:t xml:space="preserve">علل </w:t>
      </w:r>
      <w:r w:rsidR="007B2D7F" w:rsidRPr="00A823C1">
        <w:rPr>
          <w:rFonts w:ascii="ATraditional Arabic" w:hAnsi="ATraditional Arabic" w:cs="ATraditional Arabic"/>
          <w:sz w:val="32"/>
          <w:szCs w:val="32"/>
          <w:rtl/>
          <w:lang w:bidi="ar-TN"/>
        </w:rPr>
        <w:t>الأحكام</w:t>
      </w:r>
      <w:r w:rsidR="00226170" w:rsidRPr="00A823C1">
        <w:rPr>
          <w:rFonts w:ascii="ATraditional Arabic" w:hAnsi="ATraditional Arabic" w:cs="ATraditional Arabic"/>
          <w:sz w:val="32"/>
          <w:szCs w:val="32"/>
          <w:rtl/>
          <w:lang w:bidi="ar-TN"/>
        </w:rPr>
        <w:t xml:space="preserve"> </w:t>
      </w:r>
      <w:r w:rsidR="006A7225" w:rsidRPr="00A823C1">
        <w:rPr>
          <w:rFonts w:ascii="ATraditional Arabic" w:hAnsi="ATraditional Arabic" w:cs="ATraditional Arabic"/>
          <w:sz w:val="32"/>
          <w:szCs w:val="32"/>
          <w:rtl/>
          <w:lang w:bidi="ar-TN"/>
        </w:rPr>
        <w:t>ومراعاته</w:t>
      </w:r>
      <w:r w:rsidR="009D30E0">
        <w:rPr>
          <w:rFonts w:ascii="ATraditional Arabic" w:hAnsi="ATraditional Arabic" w:cs="ATraditional Arabic"/>
          <w:sz w:val="32"/>
          <w:szCs w:val="32"/>
          <w:rtl/>
          <w:lang w:bidi="ar-TN"/>
        </w:rPr>
        <w:t xml:space="preserve"> </w:t>
      </w:r>
      <w:r w:rsidR="009D30E0" w:rsidRPr="006813CB">
        <w:rPr>
          <w:rFonts w:ascii="ATraditional Arabic" w:hAnsi="ATraditional Arabic" w:cs="ATraditional Arabic"/>
          <w:sz w:val="32"/>
          <w:szCs w:val="32"/>
          <w:rtl/>
          <w:lang w:bidi="ar-TN"/>
        </w:rPr>
        <w:t>‘</w:t>
      </w:r>
      <w:r w:rsidR="006A7225" w:rsidRPr="00A823C1">
        <w:rPr>
          <w:rFonts w:ascii="ATraditional Arabic" w:hAnsi="ATraditional Arabic" w:cs="ATraditional Arabic"/>
          <w:sz w:val="32"/>
          <w:szCs w:val="32"/>
          <w:rtl/>
          <w:lang w:bidi="ar-TN"/>
        </w:rPr>
        <w:t xml:space="preserve"> للأحوال</w:t>
      </w:r>
      <w:r w:rsidR="009A559B" w:rsidRPr="00A823C1">
        <w:rPr>
          <w:rFonts w:ascii="ATraditional Arabic" w:hAnsi="ATraditional Arabic" w:cs="ATraditional Arabic"/>
          <w:sz w:val="32"/>
          <w:szCs w:val="32"/>
          <w:rtl/>
          <w:lang w:bidi="ar-TN"/>
        </w:rPr>
        <w:t xml:space="preserve"> والظروف والملابسات والوقائع</w:t>
      </w:r>
      <w:r w:rsidR="00343BB3">
        <w:rPr>
          <w:rFonts w:ascii="ATraditional Arabic" w:hAnsi="ATraditional Arabic" w:cs="ATraditional Arabic" w:hint="cs"/>
          <w:sz w:val="32"/>
          <w:szCs w:val="32"/>
          <w:rtl/>
          <w:lang w:bidi="ar-TN"/>
        </w:rPr>
        <w:t>،</w:t>
      </w:r>
      <w:r w:rsidR="009A559B" w:rsidRPr="00A823C1">
        <w:rPr>
          <w:rFonts w:ascii="ATraditional Arabic" w:hAnsi="ATraditional Arabic" w:cs="ATraditional Arabic"/>
          <w:sz w:val="32"/>
          <w:szCs w:val="32"/>
          <w:rtl/>
          <w:lang w:bidi="ar-TN"/>
        </w:rPr>
        <w:t xml:space="preserve"> وهو</w:t>
      </w:r>
      <w:r w:rsidR="006A7225" w:rsidRPr="00A823C1">
        <w:rPr>
          <w:rFonts w:ascii="ATraditional Arabic" w:hAnsi="ATraditional Arabic" w:cs="ATraditional Arabic"/>
          <w:sz w:val="32"/>
          <w:szCs w:val="32"/>
          <w:rtl/>
          <w:lang w:bidi="ar-TN"/>
        </w:rPr>
        <w:t xml:space="preserve"> ما يسمى بموجبات تغير الأحكام</w:t>
      </w:r>
      <w:r w:rsidR="00660C23" w:rsidRPr="00660C23">
        <w:rPr>
          <w:rFonts w:ascii="ATraditional Arabic" w:hAnsi="ATraditional Arabic" w:cs="ATraditional Arabic"/>
          <w:sz w:val="32"/>
          <w:szCs w:val="32"/>
          <w:rtl/>
          <w:lang w:bidi="ar-TN"/>
        </w:rPr>
        <w:t xml:space="preserve">. </w:t>
      </w:r>
    </w:p>
    <w:p w:rsidR="00C30671" w:rsidRPr="00A823C1" w:rsidRDefault="007B2D7F" w:rsidP="00A823C1">
      <w:pPr>
        <w:bidi/>
        <w:spacing w:after="0"/>
        <w:ind w:right="-284" w:firstLine="567"/>
        <w:jc w:val="both"/>
        <w:rPr>
          <w:rFonts w:ascii="ATraditional Arabic" w:hAnsi="ATraditional Arabic" w:cs="ATraditional Arabic"/>
          <w:sz w:val="32"/>
          <w:szCs w:val="32"/>
          <w:lang w:bidi="ar-TN"/>
        </w:rPr>
      </w:pPr>
      <w:r w:rsidRPr="00A823C1">
        <w:rPr>
          <w:rFonts w:ascii="ATraditional Arabic" w:hAnsi="ATraditional Arabic" w:cs="ATraditional Arabic"/>
          <w:sz w:val="32"/>
          <w:szCs w:val="32"/>
          <w:rtl/>
          <w:lang w:bidi="ar-TN"/>
        </w:rPr>
        <w:t>إن</w:t>
      </w:r>
      <w:r w:rsidR="00C30671" w:rsidRPr="00A823C1">
        <w:rPr>
          <w:rFonts w:ascii="ATraditional Arabic" w:hAnsi="ATraditional Arabic" w:cs="ATraditional Arabic"/>
          <w:sz w:val="32"/>
          <w:szCs w:val="32"/>
          <w:rtl/>
          <w:lang w:bidi="ar-TN"/>
        </w:rPr>
        <w:t xml:space="preserve"> فهم السنة النبوية بما يتوافق مع مقاصد الشريعة وقواعدها وكلياتها الكبرى يستوجب شروط</w:t>
      </w:r>
      <w:r w:rsidR="00343BB3">
        <w:rPr>
          <w:rFonts w:ascii="ATraditional Arabic" w:hAnsi="ATraditional Arabic" w:cs="ATraditional Arabic" w:hint="cs"/>
          <w:sz w:val="32"/>
          <w:szCs w:val="32"/>
          <w:rtl/>
          <w:lang w:bidi="ar-TN"/>
        </w:rPr>
        <w:t>ً</w:t>
      </w:r>
      <w:r w:rsidR="00C30671" w:rsidRPr="00A823C1">
        <w:rPr>
          <w:rFonts w:ascii="ATraditional Arabic" w:hAnsi="ATraditional Arabic" w:cs="ATraditional Arabic"/>
          <w:sz w:val="32"/>
          <w:szCs w:val="32"/>
          <w:rtl/>
          <w:lang w:bidi="ar-TN"/>
        </w:rPr>
        <w:t>ا عديدة من</w:t>
      </w:r>
      <w:r w:rsidR="00953B88" w:rsidRPr="00A823C1">
        <w:rPr>
          <w:rFonts w:ascii="ATraditional Arabic" w:hAnsi="ATraditional Arabic" w:cs="ATraditional Arabic"/>
          <w:sz w:val="32"/>
          <w:szCs w:val="32"/>
          <w:rtl/>
          <w:lang w:bidi="ar-TN"/>
        </w:rPr>
        <w:t xml:space="preserve"> أ</w:t>
      </w:r>
      <w:r w:rsidR="00C30671" w:rsidRPr="00A823C1">
        <w:rPr>
          <w:rFonts w:ascii="ATraditional Arabic" w:hAnsi="ATraditional Arabic" w:cs="ATraditional Arabic"/>
          <w:sz w:val="32"/>
          <w:szCs w:val="32"/>
          <w:rtl/>
          <w:lang w:bidi="ar-TN"/>
        </w:rPr>
        <w:t>ه</w:t>
      </w:r>
      <w:r w:rsidR="00953B88" w:rsidRPr="00A823C1">
        <w:rPr>
          <w:rFonts w:ascii="ATraditional Arabic" w:hAnsi="ATraditional Arabic" w:cs="ATraditional Arabic"/>
          <w:sz w:val="32"/>
          <w:szCs w:val="32"/>
          <w:rtl/>
          <w:lang w:bidi="ar-TN"/>
        </w:rPr>
        <w:t>مه</w:t>
      </w:r>
      <w:r w:rsidR="00C30671" w:rsidRPr="00A823C1">
        <w:rPr>
          <w:rFonts w:ascii="ATraditional Arabic" w:hAnsi="ATraditional Arabic" w:cs="ATraditional Arabic"/>
          <w:sz w:val="32"/>
          <w:szCs w:val="32"/>
          <w:rtl/>
          <w:lang w:bidi="ar-TN"/>
        </w:rPr>
        <w:t>ا التف</w:t>
      </w:r>
      <w:r w:rsidR="00953B88" w:rsidRPr="00A823C1">
        <w:rPr>
          <w:rFonts w:ascii="ATraditional Arabic" w:hAnsi="ATraditional Arabic" w:cs="ATraditional Arabic"/>
          <w:sz w:val="32"/>
          <w:szCs w:val="32"/>
          <w:rtl/>
          <w:lang w:bidi="ar-TN"/>
        </w:rPr>
        <w:t>ريق بين مقامات التصرفات النبوية</w:t>
      </w:r>
      <w:r w:rsidR="00660C23" w:rsidRPr="00660C23">
        <w:rPr>
          <w:rFonts w:ascii="ATraditional Arabic" w:hAnsi="ATraditional Arabic" w:cs="ATraditional Arabic"/>
          <w:sz w:val="32"/>
          <w:szCs w:val="32"/>
          <w:rtl/>
          <w:lang w:bidi="ar-TN"/>
        </w:rPr>
        <w:t xml:space="preserve">، </w:t>
      </w:r>
      <w:r w:rsidR="00953B88" w:rsidRPr="00A823C1">
        <w:rPr>
          <w:rFonts w:ascii="ATraditional Arabic" w:hAnsi="ATraditional Arabic" w:cs="ATraditional Arabic"/>
          <w:sz w:val="32"/>
          <w:szCs w:val="32"/>
          <w:rtl/>
          <w:lang w:bidi="ar-TN"/>
        </w:rPr>
        <w:t xml:space="preserve">وهذا </w:t>
      </w:r>
      <w:r w:rsidRPr="00A823C1">
        <w:rPr>
          <w:rFonts w:ascii="ATraditional Arabic" w:hAnsi="ATraditional Arabic" w:cs="ATraditional Arabic"/>
          <w:sz w:val="32"/>
          <w:szCs w:val="32"/>
          <w:rtl/>
          <w:lang w:bidi="ar-TN"/>
        </w:rPr>
        <w:t>الأمر</w:t>
      </w:r>
      <w:r w:rsidR="00953B88" w:rsidRPr="00A823C1">
        <w:rPr>
          <w:rFonts w:ascii="ATraditional Arabic" w:hAnsi="ATraditional Arabic" w:cs="ATraditional Arabic"/>
          <w:sz w:val="32"/>
          <w:szCs w:val="32"/>
          <w:rtl/>
          <w:lang w:bidi="ar-TN"/>
        </w:rPr>
        <w:t xml:space="preserve"> يستوجب المزيد من </w:t>
      </w:r>
      <w:r w:rsidRPr="00A823C1">
        <w:rPr>
          <w:rFonts w:ascii="ATraditional Arabic" w:hAnsi="ATraditional Arabic" w:cs="ATraditional Arabic"/>
          <w:sz w:val="32"/>
          <w:szCs w:val="32"/>
          <w:rtl/>
          <w:lang w:bidi="ar-TN"/>
        </w:rPr>
        <w:t>الأبحاث</w:t>
      </w:r>
      <w:r w:rsidR="00953B88" w:rsidRPr="00A823C1">
        <w:rPr>
          <w:rFonts w:ascii="ATraditional Arabic" w:hAnsi="ATraditional Arabic" w:cs="ATraditional Arabic"/>
          <w:sz w:val="32"/>
          <w:szCs w:val="32"/>
          <w:rtl/>
          <w:lang w:bidi="ar-TN"/>
        </w:rPr>
        <w:t xml:space="preserve"> والدراسات لتقنينه وتقعيده فيصير علم</w:t>
      </w:r>
      <w:r w:rsidR="00343BB3">
        <w:rPr>
          <w:rFonts w:ascii="ATraditional Arabic" w:hAnsi="ATraditional Arabic" w:cs="ATraditional Arabic" w:hint="cs"/>
          <w:sz w:val="32"/>
          <w:szCs w:val="32"/>
          <w:rtl/>
          <w:lang w:bidi="ar-TN"/>
        </w:rPr>
        <w:t>ً</w:t>
      </w:r>
      <w:r w:rsidR="00953B88" w:rsidRPr="00A823C1">
        <w:rPr>
          <w:rFonts w:ascii="ATraditional Arabic" w:hAnsi="ATraditional Arabic" w:cs="ATraditional Arabic"/>
          <w:sz w:val="32"/>
          <w:szCs w:val="32"/>
          <w:rtl/>
          <w:lang w:bidi="ar-TN"/>
        </w:rPr>
        <w:t>ا قائم</w:t>
      </w:r>
      <w:r w:rsidR="00343BB3">
        <w:rPr>
          <w:rFonts w:ascii="ATraditional Arabic" w:hAnsi="ATraditional Arabic" w:cs="ATraditional Arabic" w:hint="cs"/>
          <w:sz w:val="32"/>
          <w:szCs w:val="32"/>
          <w:rtl/>
          <w:lang w:bidi="ar-TN"/>
        </w:rPr>
        <w:t>ً</w:t>
      </w:r>
      <w:r w:rsidR="00953B88" w:rsidRPr="00A823C1">
        <w:rPr>
          <w:rFonts w:ascii="ATraditional Arabic" w:hAnsi="ATraditional Arabic" w:cs="ATraditional Arabic"/>
          <w:sz w:val="32"/>
          <w:szCs w:val="32"/>
          <w:rtl/>
          <w:lang w:bidi="ar-TN"/>
        </w:rPr>
        <w:t>ا بذاته</w:t>
      </w:r>
      <w:r w:rsidR="00660C23" w:rsidRPr="00660C23">
        <w:rPr>
          <w:rFonts w:ascii="ATraditional Arabic" w:hAnsi="ATraditional Arabic" w:cs="ATraditional Arabic"/>
          <w:sz w:val="32"/>
          <w:szCs w:val="32"/>
          <w:rtl/>
          <w:lang w:bidi="ar-TN"/>
        </w:rPr>
        <w:t xml:space="preserve">. </w:t>
      </w:r>
    </w:p>
    <w:p w:rsidR="0077237E" w:rsidRPr="00A823C1" w:rsidRDefault="0077237E" w:rsidP="00DF39C8">
      <w:pPr>
        <w:pStyle w:val="FootnoteText"/>
        <w:bidi/>
        <w:spacing w:line="276" w:lineRule="auto"/>
        <w:jc w:val="both"/>
        <w:rPr>
          <w:rFonts w:ascii="ATraditional Arabic" w:hAnsi="ATraditional Arabic" w:cs="ATraditional Arabic"/>
          <w:sz w:val="32"/>
          <w:szCs w:val="32"/>
          <w:rtl/>
        </w:rPr>
      </w:pPr>
      <w:r w:rsidRPr="00A823C1">
        <w:rPr>
          <w:rFonts w:ascii="ATraditional Arabic" w:hAnsi="ATraditional Arabic" w:cs="ATraditional Arabic"/>
          <w:b/>
          <w:bCs/>
          <w:sz w:val="32"/>
          <w:szCs w:val="32"/>
          <w:rtl/>
        </w:rPr>
        <w:t>فهرس المصادر والمراجع</w:t>
      </w:r>
    </w:p>
    <w:p w:rsidR="0077237E" w:rsidRPr="00A823C1" w:rsidRDefault="0077237E" w:rsidP="00A823C1">
      <w:pPr>
        <w:pStyle w:val="FootnoteText"/>
        <w:numPr>
          <w:ilvl w:val="0"/>
          <w:numId w:val="24"/>
        </w:numPr>
        <w:bidi/>
        <w:spacing w:line="276" w:lineRule="auto"/>
        <w:jc w:val="both"/>
        <w:rPr>
          <w:rFonts w:ascii="ATraditional Arabic" w:hAnsi="ATraditional Arabic" w:cs="ATraditional Arabic"/>
          <w:b/>
          <w:bCs/>
          <w:sz w:val="32"/>
          <w:szCs w:val="32"/>
          <w:rtl/>
        </w:rPr>
      </w:pPr>
      <w:r w:rsidRPr="00A823C1">
        <w:rPr>
          <w:rFonts w:ascii="ATraditional Arabic" w:hAnsi="ATraditional Arabic" w:cs="ATraditional Arabic"/>
          <w:b/>
          <w:bCs/>
          <w:sz w:val="32"/>
          <w:szCs w:val="32"/>
          <w:rtl/>
        </w:rPr>
        <w:t>القرآن الكريم برواية قالون عن نافع المدني</w:t>
      </w:r>
    </w:p>
    <w:p w:rsidR="00BF4420" w:rsidRPr="00B75825" w:rsidRDefault="00BF4420" w:rsidP="00BF4420">
      <w:pPr>
        <w:pStyle w:val="FootnoteText"/>
        <w:numPr>
          <w:ilvl w:val="0"/>
          <w:numId w:val="26"/>
        </w:numPr>
        <w:bidi/>
        <w:spacing w:line="276" w:lineRule="auto"/>
        <w:jc w:val="both"/>
        <w:rPr>
          <w:rFonts w:ascii="ATraditional Arabic" w:hAnsi="ATraditional Arabic" w:cs="ATraditional Arabic"/>
          <w:color w:val="000000"/>
          <w:sz w:val="32"/>
          <w:szCs w:val="32"/>
          <w:rtl/>
        </w:rPr>
      </w:pPr>
      <w:r w:rsidRPr="00B75825">
        <w:rPr>
          <w:rFonts w:ascii="ATraditional Arabic" w:hAnsi="ATraditional Arabic" w:cs="ATraditional Arabic" w:hint="cs"/>
          <w:color w:val="000000"/>
          <w:sz w:val="32"/>
          <w:szCs w:val="32"/>
          <w:rtl/>
        </w:rPr>
        <w:t>ابن حزم الظاهري- الإحكام في أصول الأحكام</w:t>
      </w:r>
      <w:r>
        <w:rPr>
          <w:rFonts w:ascii="ATraditional Arabic" w:hAnsi="ATraditional Arabic" w:cs="ATraditional Arabic" w:hint="cs"/>
          <w:color w:val="000000"/>
          <w:sz w:val="32"/>
          <w:szCs w:val="32"/>
          <w:rtl/>
        </w:rPr>
        <w:t xml:space="preserve">، تحقيق </w:t>
      </w:r>
      <w:r w:rsidRPr="00BF4420">
        <w:rPr>
          <w:rFonts w:ascii="ATraditional Arabic" w:hAnsi="ATraditional Arabic" w:cs="ATraditional Arabic"/>
          <w:color w:val="000000"/>
          <w:sz w:val="32"/>
          <w:szCs w:val="32"/>
          <w:rtl/>
        </w:rPr>
        <w:t xml:space="preserve">أحمد محمد </w:t>
      </w:r>
      <w:proofErr w:type="gramStart"/>
      <w:r w:rsidRPr="00BF4420">
        <w:rPr>
          <w:rFonts w:ascii="ATraditional Arabic" w:hAnsi="ATraditional Arabic" w:cs="ATraditional Arabic"/>
          <w:color w:val="000000"/>
          <w:sz w:val="32"/>
          <w:szCs w:val="32"/>
          <w:rtl/>
        </w:rPr>
        <w:t>شاكر</w:t>
      </w:r>
      <w:r w:rsidRPr="00B75825">
        <w:rPr>
          <w:rFonts w:ascii="ATraditional Arabic" w:hAnsi="ATraditional Arabic" w:cs="ATraditional Arabic" w:hint="cs"/>
          <w:color w:val="000000"/>
          <w:sz w:val="32"/>
          <w:szCs w:val="32"/>
          <w:rtl/>
        </w:rPr>
        <w:t>،</w:t>
      </w:r>
      <w:r>
        <w:rPr>
          <w:rFonts w:hint="cs"/>
          <w:rtl/>
        </w:rPr>
        <w:t xml:space="preserve"> </w:t>
      </w:r>
      <w:r w:rsidRPr="00B75825">
        <w:rPr>
          <w:rtl/>
        </w:rPr>
        <w:t xml:space="preserve"> </w:t>
      </w:r>
      <w:r w:rsidRPr="00B75825">
        <w:rPr>
          <w:rFonts w:ascii="ATraditional Arabic" w:hAnsi="ATraditional Arabic" w:cs="ATraditional Arabic"/>
          <w:color w:val="000000"/>
          <w:sz w:val="32"/>
          <w:szCs w:val="32"/>
          <w:rtl/>
        </w:rPr>
        <w:t>دار</w:t>
      </w:r>
      <w:proofErr w:type="gramEnd"/>
      <w:r w:rsidRPr="00B75825">
        <w:rPr>
          <w:rFonts w:ascii="ATraditional Arabic" w:hAnsi="ATraditional Arabic" w:cs="ATraditional Arabic"/>
          <w:color w:val="000000"/>
          <w:sz w:val="32"/>
          <w:szCs w:val="32"/>
          <w:rtl/>
        </w:rPr>
        <w:t xml:space="preserve"> الآفاق الجديدة، بيروت</w:t>
      </w:r>
      <w:r>
        <w:rPr>
          <w:rFonts w:ascii="ATraditional Arabic" w:hAnsi="ATraditional Arabic" w:cs="ATraditional Arabic" w:hint="cs"/>
          <w:color w:val="000000"/>
          <w:sz w:val="32"/>
          <w:szCs w:val="32"/>
          <w:rtl/>
        </w:rPr>
        <w:t>.</w:t>
      </w:r>
    </w:p>
    <w:p w:rsidR="00BF4420" w:rsidRPr="00854A24" w:rsidRDefault="00BF4420" w:rsidP="00D12904">
      <w:pPr>
        <w:pStyle w:val="FootnoteText"/>
        <w:numPr>
          <w:ilvl w:val="0"/>
          <w:numId w:val="26"/>
        </w:numPr>
        <w:bidi/>
        <w:spacing w:line="276" w:lineRule="auto"/>
        <w:ind w:left="827"/>
        <w:jc w:val="both"/>
        <w:rPr>
          <w:rFonts w:ascii="ATraditional Arabic" w:hAnsi="ATraditional Arabic" w:cs="ATraditional Arabic"/>
          <w:sz w:val="32"/>
          <w:szCs w:val="32"/>
          <w:rtl/>
        </w:rPr>
      </w:pPr>
      <w:r w:rsidRPr="00854A24">
        <w:rPr>
          <w:rFonts w:ascii="ATraditional Arabic" w:hAnsi="ATraditional Arabic" w:cs="ATraditional Arabic"/>
          <w:sz w:val="32"/>
          <w:szCs w:val="32"/>
          <w:rtl/>
        </w:rPr>
        <w:t>ابن حنبل أحمد:</w:t>
      </w:r>
      <w:r>
        <w:rPr>
          <w:rFonts w:ascii="ATraditional Arabic" w:hAnsi="ATraditional Arabic" w:cs="ATraditional Arabic"/>
          <w:sz w:val="32"/>
          <w:szCs w:val="32"/>
          <w:rtl/>
        </w:rPr>
        <w:t xml:space="preserve"> </w:t>
      </w:r>
      <w:r w:rsidRPr="00854A24">
        <w:rPr>
          <w:rFonts w:ascii="ATraditional Arabic" w:hAnsi="ATraditional Arabic" w:cs="ATraditional Arabic"/>
          <w:sz w:val="32"/>
          <w:szCs w:val="32"/>
          <w:rtl/>
        </w:rPr>
        <w:t xml:space="preserve">مسند الإمام أحمد بن حنبل، تح: شعيب </w:t>
      </w:r>
      <w:proofErr w:type="spellStart"/>
      <w:r w:rsidRPr="00854A24">
        <w:rPr>
          <w:rFonts w:ascii="ATraditional Arabic" w:hAnsi="ATraditional Arabic" w:cs="ATraditional Arabic"/>
          <w:sz w:val="32"/>
          <w:szCs w:val="32"/>
          <w:rtl/>
        </w:rPr>
        <w:t>الأرنؤوط</w:t>
      </w:r>
      <w:proofErr w:type="spellEnd"/>
      <w:r w:rsidRPr="00854A24">
        <w:rPr>
          <w:rFonts w:ascii="ATraditional Arabic" w:hAnsi="ATraditional Arabic" w:cs="ATraditional Arabic"/>
          <w:sz w:val="32"/>
          <w:szCs w:val="32"/>
          <w:rtl/>
        </w:rPr>
        <w:t xml:space="preserve">-عادل مرشد، وآخرون، دار مؤسسة الرسالة للنشر، ط1، 2001م. </w:t>
      </w:r>
    </w:p>
    <w:p w:rsidR="00BF4420" w:rsidRPr="00854A24" w:rsidRDefault="00BF4420" w:rsidP="00D12904">
      <w:pPr>
        <w:pStyle w:val="FootnoteText"/>
        <w:numPr>
          <w:ilvl w:val="0"/>
          <w:numId w:val="26"/>
        </w:numPr>
        <w:bidi/>
        <w:spacing w:line="276" w:lineRule="auto"/>
        <w:jc w:val="both"/>
        <w:rPr>
          <w:rFonts w:ascii="ATraditional Arabic" w:hAnsi="ATraditional Arabic" w:cs="ATraditional Arabic"/>
          <w:sz w:val="32"/>
          <w:szCs w:val="32"/>
          <w:rtl/>
        </w:rPr>
      </w:pPr>
      <w:r w:rsidRPr="00854A24">
        <w:rPr>
          <w:rFonts w:ascii="ATraditional Arabic" w:hAnsi="ATraditional Arabic" w:cs="ATraditional Arabic"/>
          <w:sz w:val="32"/>
          <w:szCs w:val="32"/>
          <w:rtl/>
        </w:rPr>
        <w:t>ابن عاشور محمد الطاهر:</w:t>
      </w:r>
      <w:r>
        <w:rPr>
          <w:rFonts w:ascii="ATraditional Arabic" w:hAnsi="ATraditional Arabic" w:cs="ATraditional Arabic"/>
          <w:sz w:val="32"/>
          <w:szCs w:val="32"/>
          <w:rtl/>
        </w:rPr>
        <w:t xml:space="preserve"> </w:t>
      </w:r>
      <w:r w:rsidRPr="00854A24">
        <w:rPr>
          <w:rFonts w:ascii="ATraditional Arabic" w:hAnsi="ATraditional Arabic" w:cs="ATraditional Arabic"/>
          <w:sz w:val="32"/>
          <w:szCs w:val="32"/>
          <w:rtl/>
        </w:rPr>
        <w:t xml:space="preserve">مقاصد الشريعة الإسلامية، تح: محمد الطاهر </w:t>
      </w:r>
      <w:proofErr w:type="spellStart"/>
      <w:r w:rsidRPr="00854A24">
        <w:rPr>
          <w:rFonts w:ascii="ATraditional Arabic" w:hAnsi="ATraditional Arabic" w:cs="ATraditional Arabic"/>
          <w:sz w:val="32"/>
          <w:szCs w:val="32"/>
          <w:rtl/>
        </w:rPr>
        <w:t>الميساوي</w:t>
      </w:r>
      <w:proofErr w:type="spellEnd"/>
      <w:r w:rsidRPr="00854A24">
        <w:rPr>
          <w:rFonts w:ascii="ATraditional Arabic" w:hAnsi="ATraditional Arabic" w:cs="ATraditional Arabic"/>
          <w:sz w:val="32"/>
          <w:szCs w:val="32"/>
          <w:rtl/>
        </w:rPr>
        <w:t xml:space="preserve">، دار النفائس للنشر والتوزيع، الأردن، ط2، 1421ه-2001م. </w:t>
      </w:r>
    </w:p>
    <w:p w:rsidR="00BF4420" w:rsidRDefault="00BF4420" w:rsidP="005C4092">
      <w:pPr>
        <w:pStyle w:val="FootnoteText"/>
        <w:numPr>
          <w:ilvl w:val="0"/>
          <w:numId w:val="26"/>
        </w:numPr>
        <w:bidi/>
        <w:spacing w:line="276" w:lineRule="auto"/>
        <w:jc w:val="both"/>
        <w:rPr>
          <w:rFonts w:ascii="ATraditional Arabic" w:hAnsi="ATraditional Arabic" w:cs="ATraditional Arabic"/>
          <w:sz w:val="32"/>
          <w:szCs w:val="32"/>
        </w:rPr>
      </w:pPr>
      <w:r w:rsidRPr="005C4092">
        <w:rPr>
          <w:rFonts w:ascii="ATraditional Arabic" w:hAnsi="ATraditional Arabic" w:cs="ATraditional Arabic"/>
          <w:sz w:val="32"/>
          <w:szCs w:val="32"/>
          <w:rtl/>
        </w:rPr>
        <w:t xml:space="preserve"> ابن عاشور: النظر الفسيح عند مضائق الأنظار في الجامع الصحيح، دار السلام للطباعة والنشر ودار سحنون للنشر والتوزيع تونس، ط1، 2007م، ص 211-212</w:t>
      </w:r>
      <w:r>
        <w:rPr>
          <w:rFonts w:ascii="ATraditional Arabic" w:hAnsi="ATraditional Arabic" w:cs="ATraditional Arabic" w:hint="cs"/>
          <w:sz w:val="32"/>
          <w:szCs w:val="32"/>
          <w:rtl/>
        </w:rPr>
        <w:t>.</w:t>
      </w:r>
    </w:p>
    <w:p w:rsidR="00BF4420" w:rsidRPr="00A823C1" w:rsidRDefault="00BF4420" w:rsidP="00A823C1">
      <w:pPr>
        <w:pStyle w:val="FootnoteText"/>
        <w:numPr>
          <w:ilvl w:val="0"/>
          <w:numId w:val="26"/>
        </w:numPr>
        <w:bidi/>
        <w:spacing w:line="276" w:lineRule="auto"/>
        <w:jc w:val="both"/>
        <w:rPr>
          <w:rFonts w:ascii="ATraditional Arabic" w:hAnsi="ATraditional Arabic" w:cs="ATraditional Arabic"/>
          <w:sz w:val="32"/>
          <w:szCs w:val="32"/>
        </w:rPr>
      </w:pPr>
      <w:r w:rsidRPr="00A823C1">
        <w:rPr>
          <w:rFonts w:ascii="ATraditional Arabic" w:hAnsi="ATraditional Arabic" w:cs="ATraditional Arabic"/>
          <w:sz w:val="32"/>
          <w:szCs w:val="32"/>
          <w:rtl/>
          <w:lang w:bidi="ar-TN"/>
        </w:rPr>
        <w:t>ابن قتيبة</w:t>
      </w:r>
      <w:r>
        <w:rPr>
          <w:rFonts w:ascii="ATraditional Arabic" w:hAnsi="ATraditional Arabic" w:cs="ATraditional Arabic"/>
          <w:sz w:val="32"/>
          <w:szCs w:val="32"/>
          <w:rtl/>
          <w:lang w:bidi="ar-TN"/>
        </w:rPr>
        <w:t>:</w:t>
      </w:r>
      <w:r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(عبد الله بن مسلم)</w:t>
      </w:r>
      <w:r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تأويل مختلف الحديث</w:t>
      </w:r>
      <w:r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مؤسسة الإشراق للنشر</w:t>
      </w:r>
      <w:r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ط2</w:t>
      </w:r>
      <w:r w:rsidRPr="00660C23">
        <w:rPr>
          <w:rFonts w:ascii="ATraditional Arabic" w:hAnsi="ATraditional Arabic" w:cs="ATraditional Arabic"/>
          <w:sz w:val="32"/>
          <w:szCs w:val="32"/>
          <w:rtl/>
          <w:lang w:bidi="ar-TN"/>
        </w:rPr>
        <w:t xml:space="preserve">، </w:t>
      </w:r>
      <w:r w:rsidRPr="00A823C1">
        <w:rPr>
          <w:rFonts w:ascii="ATraditional Arabic" w:hAnsi="ATraditional Arabic" w:cs="ATraditional Arabic"/>
          <w:sz w:val="32"/>
          <w:szCs w:val="32"/>
          <w:rtl/>
          <w:lang w:bidi="ar-TN"/>
        </w:rPr>
        <w:t>1419</w:t>
      </w:r>
      <w:r w:rsidRPr="006813CB">
        <w:rPr>
          <w:rFonts w:ascii="ATraditional Arabic" w:hAnsi="ATraditional Arabic" w:cs="ATraditional Arabic"/>
          <w:sz w:val="32"/>
          <w:szCs w:val="32"/>
          <w:rtl/>
          <w:lang w:bidi="ar-TN"/>
        </w:rPr>
        <w:t>هـ</w:t>
      </w:r>
      <w:r w:rsidRPr="00A823C1">
        <w:rPr>
          <w:rFonts w:ascii="ATraditional Arabic" w:hAnsi="ATraditional Arabic" w:cs="ATraditional Arabic"/>
          <w:sz w:val="32"/>
          <w:szCs w:val="32"/>
          <w:rtl/>
          <w:lang w:bidi="ar-TN"/>
        </w:rPr>
        <w:t xml:space="preserve"> - 1999م</w:t>
      </w:r>
      <w:r w:rsidRPr="00660C23">
        <w:rPr>
          <w:rFonts w:ascii="ATraditional Arabic" w:hAnsi="ATraditional Arabic" w:cs="ATraditional Arabic"/>
          <w:sz w:val="32"/>
          <w:szCs w:val="32"/>
          <w:rtl/>
          <w:lang w:bidi="ar-TN"/>
        </w:rPr>
        <w:t xml:space="preserve">، </w:t>
      </w:r>
    </w:p>
    <w:p w:rsidR="00BF4420" w:rsidRPr="00B75825" w:rsidRDefault="00BF4420" w:rsidP="00854A24">
      <w:pPr>
        <w:pStyle w:val="FootnoteText"/>
        <w:numPr>
          <w:ilvl w:val="0"/>
          <w:numId w:val="26"/>
        </w:numPr>
        <w:bidi/>
        <w:spacing w:line="276" w:lineRule="auto"/>
        <w:jc w:val="both"/>
        <w:rPr>
          <w:rFonts w:ascii="ATraditional Arabic" w:hAnsi="ATraditional Arabic" w:cs="ATraditional Arabic"/>
          <w:sz w:val="32"/>
          <w:szCs w:val="32"/>
          <w:highlight w:val="yellow"/>
        </w:rPr>
      </w:pPr>
      <w:r w:rsidRPr="00854A24">
        <w:rPr>
          <w:rFonts w:ascii="ATraditional Arabic" w:hAnsi="ATraditional Arabic" w:cs="ATraditional Arabic"/>
          <w:color w:val="000000"/>
          <w:sz w:val="32"/>
          <w:szCs w:val="32"/>
          <w:rtl/>
          <w:lang w:bidi="ar-TN"/>
        </w:rPr>
        <w:t>ابن قيم الجوزية</w:t>
      </w:r>
      <w:r w:rsidRPr="00854A24">
        <w:rPr>
          <w:rFonts w:ascii="ATraditional Arabic" w:hAnsi="ATraditional Arabic" w:cs="ATraditional Arabic"/>
          <w:color w:val="000080"/>
          <w:sz w:val="32"/>
          <w:szCs w:val="32"/>
          <w:rtl/>
          <w:lang w:bidi="ar-TN"/>
        </w:rPr>
        <w:t xml:space="preserve">: </w:t>
      </w:r>
      <w:r w:rsidRPr="00854A24">
        <w:rPr>
          <w:rFonts w:ascii="ATraditional Arabic" w:hAnsi="ATraditional Arabic" w:cs="ATraditional Arabic"/>
          <w:color w:val="000000"/>
          <w:sz w:val="32"/>
          <w:szCs w:val="32"/>
          <w:rtl/>
          <w:lang w:bidi="ar-TN"/>
        </w:rPr>
        <w:t>شمس الدين: زاد المعاد في هدي خير العباد</w:t>
      </w:r>
      <w:r w:rsidRPr="00854A24">
        <w:rPr>
          <w:rFonts w:ascii="ATraditional Arabic" w:hAnsi="ATraditional Arabic" w:cs="ATraditional Arabic"/>
          <w:color w:val="000080"/>
          <w:sz w:val="32"/>
          <w:szCs w:val="32"/>
          <w:rtl/>
          <w:lang w:bidi="ar-TN"/>
        </w:rPr>
        <w:t xml:space="preserve">، </w:t>
      </w:r>
      <w:r w:rsidRPr="00854A24">
        <w:rPr>
          <w:rFonts w:ascii="ATraditional Arabic" w:hAnsi="ATraditional Arabic" w:cs="ATraditional Arabic"/>
          <w:color w:val="000000"/>
          <w:sz w:val="32"/>
          <w:szCs w:val="32"/>
          <w:rtl/>
          <w:lang w:bidi="ar-TN"/>
        </w:rPr>
        <w:t xml:space="preserve">مؤسسة الرسالة، بيروت - مكتبة المنار الإسلامية، الكويت، </w:t>
      </w:r>
      <w:r w:rsidRPr="00854A24">
        <w:rPr>
          <w:rFonts w:ascii="ATraditional Arabic" w:hAnsi="ATraditional Arabic" w:cs="ATraditional Arabic"/>
          <w:color w:val="000080"/>
          <w:sz w:val="32"/>
          <w:szCs w:val="32"/>
          <w:rtl/>
          <w:lang w:bidi="ar-TN"/>
        </w:rPr>
        <w:t xml:space="preserve">ط27، </w:t>
      </w:r>
      <w:r w:rsidRPr="00854A24">
        <w:rPr>
          <w:rFonts w:ascii="ATraditional Arabic" w:hAnsi="ATraditional Arabic" w:cs="ATraditional Arabic"/>
          <w:color w:val="000000"/>
          <w:sz w:val="32"/>
          <w:szCs w:val="32"/>
          <w:rtl/>
          <w:lang w:bidi="ar-TN"/>
        </w:rPr>
        <w:t>1415</w:t>
      </w:r>
      <w:r w:rsidRPr="006813CB">
        <w:rPr>
          <w:rFonts w:ascii="ATraditional Arabic" w:hAnsi="ATraditional Arabic" w:cs="ATraditional Arabic"/>
          <w:color w:val="000000"/>
          <w:sz w:val="32"/>
          <w:szCs w:val="32"/>
          <w:rtl/>
          <w:lang w:bidi="ar-TN"/>
        </w:rPr>
        <w:t>هـ</w:t>
      </w:r>
      <w:r w:rsidRPr="00854A24">
        <w:rPr>
          <w:rFonts w:ascii="ATraditional Arabic" w:hAnsi="ATraditional Arabic" w:cs="ATraditional Arabic"/>
          <w:color w:val="000000"/>
          <w:sz w:val="32"/>
          <w:szCs w:val="32"/>
          <w:rtl/>
          <w:lang w:bidi="ar-TN"/>
        </w:rPr>
        <w:t xml:space="preserve"> /1994م. </w:t>
      </w:r>
    </w:p>
    <w:p w:rsidR="00BF4420" w:rsidRPr="00A823C1" w:rsidRDefault="00BF4420" w:rsidP="00A823C1">
      <w:pPr>
        <w:pStyle w:val="FootnoteText"/>
        <w:numPr>
          <w:ilvl w:val="0"/>
          <w:numId w:val="26"/>
        </w:numPr>
        <w:bidi/>
        <w:spacing w:line="276" w:lineRule="auto"/>
        <w:jc w:val="both"/>
        <w:rPr>
          <w:rFonts w:ascii="ATraditional Arabic" w:hAnsi="ATraditional Arabic" w:cs="ATraditional Arabic"/>
          <w:sz w:val="32"/>
          <w:szCs w:val="32"/>
          <w:rtl/>
        </w:rPr>
      </w:pPr>
      <w:r w:rsidRPr="00A823C1">
        <w:rPr>
          <w:rFonts w:ascii="ATraditional Arabic" w:hAnsi="ATraditional Arabic" w:cs="ATraditional Arabic"/>
          <w:sz w:val="32"/>
          <w:szCs w:val="32"/>
          <w:rtl/>
          <w:lang w:bidi="ar-TN"/>
        </w:rPr>
        <w:t>ا</w:t>
      </w:r>
      <w:r w:rsidRPr="00A823C1">
        <w:rPr>
          <w:rFonts w:ascii="ATraditional Arabic" w:hAnsi="ATraditional Arabic" w:cs="ATraditional Arabic"/>
          <w:color w:val="000000"/>
          <w:sz w:val="32"/>
          <w:szCs w:val="32"/>
          <w:rtl/>
          <w:lang w:bidi="ar-TN"/>
        </w:rPr>
        <w:t>لإحكام في تمييز الفتاوى عن الأحكام وتصرفات القاضي والإمام</w:t>
      </w:r>
      <w:r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80"/>
          <w:sz w:val="32"/>
          <w:szCs w:val="32"/>
          <w:rtl/>
          <w:lang w:bidi="ar-TN"/>
        </w:rPr>
        <w:t>تح</w:t>
      </w:r>
      <w:r w:rsidRPr="00660C23">
        <w:rPr>
          <w:rFonts w:ascii="ATraditional Arabic" w:hAnsi="ATraditional Arabic" w:cs="ATraditional Arabic"/>
          <w:color w:val="000080"/>
          <w:sz w:val="32"/>
          <w:szCs w:val="32"/>
          <w:rtl/>
          <w:lang w:bidi="ar-TN"/>
        </w:rPr>
        <w:t xml:space="preserve">: </w:t>
      </w:r>
      <w:r w:rsidRPr="00A823C1">
        <w:rPr>
          <w:rFonts w:ascii="ATraditional Arabic" w:hAnsi="ATraditional Arabic" w:cs="ATraditional Arabic"/>
          <w:color w:val="000000"/>
          <w:sz w:val="32"/>
          <w:szCs w:val="32"/>
          <w:rtl/>
          <w:lang w:bidi="ar-TN"/>
        </w:rPr>
        <w:t>عبد الفتاح أبو غدة</w:t>
      </w:r>
      <w:r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دار البشائر الإسلامية للطباعة والنشر والتوزيع</w:t>
      </w:r>
      <w:r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بيروت – لبنان</w:t>
      </w:r>
      <w:r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80"/>
          <w:sz w:val="32"/>
          <w:szCs w:val="32"/>
          <w:rtl/>
          <w:lang w:bidi="ar-TN"/>
        </w:rPr>
        <w:t>ط2</w:t>
      </w:r>
      <w:r w:rsidRPr="00660C23">
        <w:rPr>
          <w:rFonts w:ascii="ATraditional Arabic" w:hAnsi="ATraditional Arabic" w:cs="ATraditional Arabic"/>
          <w:color w:val="000000"/>
          <w:sz w:val="32"/>
          <w:szCs w:val="32"/>
          <w:rtl/>
          <w:lang w:bidi="ar-TN"/>
        </w:rPr>
        <w:t xml:space="preserve">، </w:t>
      </w:r>
      <w:r w:rsidRPr="00A823C1">
        <w:rPr>
          <w:rFonts w:ascii="ATraditional Arabic" w:hAnsi="ATraditional Arabic" w:cs="ATraditional Arabic"/>
          <w:color w:val="000000"/>
          <w:sz w:val="32"/>
          <w:szCs w:val="32"/>
          <w:rtl/>
          <w:lang w:bidi="ar-TN"/>
        </w:rPr>
        <w:t xml:space="preserve">1416 </w:t>
      </w:r>
      <w:r w:rsidRPr="006813CB">
        <w:rPr>
          <w:rFonts w:ascii="ATraditional Arabic" w:hAnsi="ATraditional Arabic" w:cs="ATraditional Arabic"/>
          <w:color w:val="000000"/>
          <w:sz w:val="32"/>
          <w:szCs w:val="32"/>
          <w:rtl/>
          <w:lang w:bidi="ar-TN"/>
        </w:rPr>
        <w:t>هـ</w:t>
      </w:r>
      <w:r w:rsidRPr="00A823C1">
        <w:rPr>
          <w:rFonts w:ascii="ATraditional Arabic" w:hAnsi="ATraditional Arabic" w:cs="ATraditional Arabic"/>
          <w:color w:val="000000"/>
          <w:sz w:val="32"/>
          <w:szCs w:val="32"/>
          <w:rtl/>
          <w:lang w:bidi="ar-TN"/>
        </w:rPr>
        <w:t xml:space="preserve"> - 1995 م</w:t>
      </w:r>
      <w:r w:rsidRPr="00660C23">
        <w:rPr>
          <w:rFonts w:ascii="ATraditional Arabic" w:hAnsi="ATraditional Arabic" w:cs="ATraditional Arabic"/>
          <w:color w:val="000000"/>
          <w:sz w:val="32"/>
          <w:szCs w:val="32"/>
          <w:rtl/>
          <w:lang w:bidi="ar-TN"/>
        </w:rPr>
        <w:t xml:space="preserve">. </w:t>
      </w:r>
    </w:p>
    <w:p w:rsidR="00BF4420" w:rsidRPr="00854A24" w:rsidRDefault="00BF4420" w:rsidP="00854A24">
      <w:pPr>
        <w:pStyle w:val="FootnoteText"/>
        <w:numPr>
          <w:ilvl w:val="0"/>
          <w:numId w:val="26"/>
        </w:numPr>
        <w:bidi/>
        <w:spacing w:line="276" w:lineRule="auto"/>
        <w:jc w:val="both"/>
        <w:rPr>
          <w:rFonts w:ascii="ATraditional Arabic" w:hAnsi="ATraditional Arabic" w:cs="ATraditional Arabic"/>
          <w:sz w:val="32"/>
          <w:szCs w:val="32"/>
        </w:rPr>
      </w:pPr>
      <w:r>
        <w:rPr>
          <w:rFonts w:ascii="ATraditional Arabic" w:hAnsi="ATraditional Arabic" w:cs="ATraditional Arabic" w:hint="cs"/>
          <w:sz w:val="32"/>
          <w:szCs w:val="32"/>
          <w:rtl/>
        </w:rPr>
        <w:t>ا</w:t>
      </w:r>
      <w:r w:rsidRPr="00854A24">
        <w:rPr>
          <w:rFonts w:ascii="ATraditional Arabic" w:hAnsi="ATraditional Arabic" w:cs="ATraditional Arabic"/>
          <w:sz w:val="32"/>
          <w:szCs w:val="32"/>
          <w:rtl/>
        </w:rPr>
        <w:t xml:space="preserve">لبخاري: محمد بن </w:t>
      </w:r>
      <w:r>
        <w:rPr>
          <w:rFonts w:ascii="ATraditional Arabic" w:hAnsi="ATraditional Arabic" w:cs="ATraditional Arabic" w:hint="cs"/>
          <w:sz w:val="32"/>
          <w:szCs w:val="32"/>
          <w:rtl/>
        </w:rPr>
        <w:t>إسماعيل</w:t>
      </w:r>
      <w:r w:rsidRPr="00854A24">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Pr="00854A24">
        <w:rPr>
          <w:rFonts w:ascii="ATraditional Arabic" w:hAnsi="ATraditional Arabic" w:cs="ATraditional Arabic"/>
          <w:sz w:val="32"/>
          <w:szCs w:val="32"/>
          <w:rtl/>
        </w:rPr>
        <w:t xml:space="preserve">صحيح البخاري، تح: طه عبد الرؤوف سعد، دار الاعتصام للنشر، القاهرة، د. ط، 2011. </w:t>
      </w:r>
    </w:p>
    <w:p w:rsidR="00BF4420" w:rsidRPr="00854A24" w:rsidRDefault="00BF4420" w:rsidP="00D12904">
      <w:pPr>
        <w:pStyle w:val="FootnoteText"/>
        <w:numPr>
          <w:ilvl w:val="0"/>
          <w:numId w:val="26"/>
        </w:numPr>
        <w:bidi/>
        <w:spacing w:line="276" w:lineRule="auto"/>
        <w:jc w:val="both"/>
        <w:rPr>
          <w:rFonts w:ascii="ATraditional Arabic" w:hAnsi="ATraditional Arabic" w:cs="ATraditional Arabic"/>
          <w:sz w:val="32"/>
          <w:szCs w:val="32"/>
        </w:rPr>
      </w:pPr>
      <w:r w:rsidRPr="00854A24">
        <w:rPr>
          <w:rFonts w:ascii="ATraditional Arabic" w:hAnsi="ATraditional Arabic" w:cs="ATraditional Arabic"/>
          <w:sz w:val="32"/>
          <w:szCs w:val="32"/>
          <w:rtl/>
        </w:rPr>
        <w:t>البوطي: محمد سعيد رمضان:</w:t>
      </w:r>
      <w:r>
        <w:rPr>
          <w:rFonts w:ascii="ATraditional Arabic" w:hAnsi="ATraditional Arabic" w:cs="ATraditional Arabic"/>
          <w:sz w:val="32"/>
          <w:szCs w:val="32"/>
          <w:rtl/>
        </w:rPr>
        <w:t xml:space="preserve"> </w:t>
      </w:r>
      <w:r w:rsidRPr="00854A24">
        <w:rPr>
          <w:rFonts w:ascii="ATraditional Arabic" w:hAnsi="ATraditional Arabic" w:cs="ATraditional Arabic"/>
          <w:sz w:val="32"/>
          <w:szCs w:val="32"/>
          <w:rtl/>
        </w:rPr>
        <w:t xml:space="preserve">ضوابط المصلحة في الشريعة الاسلامية، مؤسسة الرسالة، ط2، 1973م. </w:t>
      </w:r>
    </w:p>
    <w:p w:rsidR="00BF4420" w:rsidRDefault="00BF4420" w:rsidP="00BF4420">
      <w:pPr>
        <w:pStyle w:val="FootnoteText"/>
        <w:numPr>
          <w:ilvl w:val="0"/>
          <w:numId w:val="26"/>
        </w:numPr>
        <w:bidi/>
        <w:spacing w:line="276" w:lineRule="auto"/>
        <w:jc w:val="both"/>
        <w:rPr>
          <w:rFonts w:ascii="ATraditional Arabic" w:hAnsi="ATraditional Arabic" w:cs="ATraditional Arabic"/>
          <w:sz w:val="32"/>
          <w:szCs w:val="32"/>
        </w:rPr>
      </w:pPr>
      <w:r w:rsidRPr="00BF4420">
        <w:rPr>
          <w:rFonts w:ascii="ATraditional Arabic" w:hAnsi="ATraditional Arabic" w:cs="ATraditional Arabic" w:hint="cs"/>
          <w:sz w:val="32"/>
          <w:szCs w:val="32"/>
          <w:rtl/>
        </w:rPr>
        <w:t xml:space="preserve">الترمذي، محمد بن عيسى، </w:t>
      </w:r>
      <w:r w:rsidRPr="00BF4420">
        <w:rPr>
          <w:rFonts w:ascii="ATraditional Arabic" w:hAnsi="ATraditional Arabic" w:cs="ATraditional Arabic"/>
          <w:sz w:val="32"/>
          <w:szCs w:val="32"/>
          <w:rtl/>
        </w:rPr>
        <w:t>سنن الترمذي</w:t>
      </w:r>
      <w:r w:rsidRPr="00BF4420">
        <w:rPr>
          <w:rFonts w:ascii="ATraditional Arabic" w:hAnsi="ATraditional Arabic" w:cs="ATraditional Arabic" w:hint="cs"/>
          <w:sz w:val="32"/>
          <w:szCs w:val="32"/>
          <w:rtl/>
        </w:rPr>
        <w:t xml:space="preserve">، تحقيق أحمد شاكر وآخرون، الطبعة </w:t>
      </w:r>
      <w:r w:rsidRPr="00BF4420">
        <w:rPr>
          <w:rFonts w:ascii="ATraditional Arabic" w:hAnsi="ATraditional Arabic" w:cs="ATraditional Arabic"/>
          <w:sz w:val="32"/>
          <w:szCs w:val="32"/>
          <w:rtl/>
        </w:rPr>
        <w:t>الثانية، 1395 هـ - 1975 م</w:t>
      </w:r>
    </w:p>
    <w:p w:rsidR="00BF4420" w:rsidRDefault="00BF4420" w:rsidP="005C4092">
      <w:pPr>
        <w:pStyle w:val="FootnoteText"/>
        <w:numPr>
          <w:ilvl w:val="0"/>
          <w:numId w:val="26"/>
        </w:numPr>
        <w:bidi/>
        <w:spacing w:line="276" w:lineRule="auto"/>
        <w:jc w:val="both"/>
        <w:rPr>
          <w:rFonts w:ascii="ATraditional Arabic" w:hAnsi="ATraditional Arabic" w:cs="ATraditional Arabic"/>
          <w:sz w:val="32"/>
          <w:szCs w:val="32"/>
        </w:rPr>
      </w:pPr>
      <w:r w:rsidRPr="00854A24">
        <w:rPr>
          <w:rFonts w:ascii="ATraditional Arabic" w:hAnsi="ATraditional Arabic" w:cs="ATraditional Arabic"/>
          <w:sz w:val="32"/>
          <w:szCs w:val="32"/>
          <w:rtl/>
        </w:rPr>
        <w:t xml:space="preserve"> </w:t>
      </w:r>
      <w:r w:rsidRPr="005C4092">
        <w:rPr>
          <w:rFonts w:ascii="ATraditional Arabic" w:hAnsi="ATraditional Arabic" w:cs="ATraditional Arabic"/>
          <w:sz w:val="32"/>
          <w:szCs w:val="32"/>
          <w:rtl/>
        </w:rPr>
        <w:t xml:space="preserve">العيني: بدر الدين، عمدة القاري، باب القضاء على الغائب، دار </w:t>
      </w:r>
      <w:r>
        <w:rPr>
          <w:rFonts w:ascii="ATraditional Arabic" w:hAnsi="ATraditional Arabic" w:cs="ATraditional Arabic"/>
          <w:sz w:val="32"/>
          <w:szCs w:val="32"/>
          <w:rtl/>
        </w:rPr>
        <w:t>الفكر، د. ط، د. ت</w:t>
      </w:r>
      <w:r>
        <w:rPr>
          <w:rFonts w:ascii="ATraditional Arabic" w:hAnsi="ATraditional Arabic" w:cs="ATraditional Arabic" w:hint="cs"/>
          <w:sz w:val="32"/>
          <w:szCs w:val="32"/>
          <w:rtl/>
        </w:rPr>
        <w:t>.</w:t>
      </w:r>
    </w:p>
    <w:p w:rsidR="00BF4420" w:rsidRPr="00854A24" w:rsidRDefault="00BF4420" w:rsidP="00D12904">
      <w:pPr>
        <w:pStyle w:val="FootnoteText"/>
        <w:numPr>
          <w:ilvl w:val="0"/>
          <w:numId w:val="26"/>
        </w:numPr>
        <w:bidi/>
        <w:spacing w:line="276" w:lineRule="auto"/>
        <w:jc w:val="both"/>
        <w:rPr>
          <w:rFonts w:ascii="ATraditional Arabic" w:hAnsi="ATraditional Arabic" w:cs="ATraditional Arabic"/>
          <w:sz w:val="32"/>
          <w:szCs w:val="32"/>
        </w:rPr>
      </w:pPr>
      <w:r w:rsidRPr="00854A24">
        <w:rPr>
          <w:rFonts w:ascii="ATraditional Arabic" w:hAnsi="ATraditional Arabic" w:cs="ATraditional Arabic"/>
          <w:sz w:val="32"/>
          <w:szCs w:val="32"/>
          <w:rtl/>
        </w:rPr>
        <w:t xml:space="preserve">القرافي: أبو العباس: الفروق أنوار البروق في أنواء الفروق، تح: خليل المنصور، دار الكتب العلمية للنشر، بيروت، ط3، 2009م. </w:t>
      </w:r>
    </w:p>
    <w:p w:rsidR="00BF4420" w:rsidRDefault="00BF4420" w:rsidP="00D12904">
      <w:pPr>
        <w:pStyle w:val="FootnoteText"/>
        <w:numPr>
          <w:ilvl w:val="0"/>
          <w:numId w:val="26"/>
        </w:numPr>
        <w:bidi/>
        <w:spacing w:line="276" w:lineRule="auto"/>
        <w:jc w:val="both"/>
        <w:rPr>
          <w:rFonts w:ascii="ATraditional Arabic" w:hAnsi="ATraditional Arabic" w:cs="ATraditional Arabic"/>
          <w:sz w:val="32"/>
          <w:szCs w:val="32"/>
        </w:rPr>
      </w:pPr>
      <w:r w:rsidRPr="00854A24">
        <w:rPr>
          <w:rFonts w:ascii="ATraditional Arabic" w:hAnsi="ATraditional Arabic" w:cs="ATraditional Arabic"/>
          <w:sz w:val="32"/>
          <w:szCs w:val="32"/>
          <w:rtl/>
        </w:rPr>
        <w:t xml:space="preserve">القرضاوي: يوسف: السنة مصدرا للمعرفة والحضارة، دار الشروق، القاهرة –مصر، ط2، </w:t>
      </w:r>
    </w:p>
    <w:p w:rsidR="00BF4420" w:rsidRPr="00BF4420" w:rsidRDefault="00BF4420" w:rsidP="00BF4420">
      <w:pPr>
        <w:pStyle w:val="FootnoteText"/>
        <w:numPr>
          <w:ilvl w:val="0"/>
          <w:numId w:val="26"/>
        </w:numPr>
        <w:bidi/>
        <w:spacing w:line="276" w:lineRule="auto"/>
        <w:jc w:val="both"/>
        <w:rPr>
          <w:rFonts w:ascii="ATraditional Arabic" w:hAnsi="ATraditional Arabic" w:cs="ATraditional Arabic"/>
          <w:sz w:val="32"/>
          <w:szCs w:val="32"/>
        </w:rPr>
      </w:pPr>
      <w:r w:rsidRPr="00BF4420">
        <w:rPr>
          <w:rFonts w:ascii="ATraditional Arabic" w:hAnsi="ATraditional Arabic" w:cs="ATraditional Arabic" w:hint="cs"/>
          <w:sz w:val="32"/>
          <w:szCs w:val="32"/>
          <w:rtl/>
        </w:rPr>
        <w:t>ال</w:t>
      </w:r>
      <w:r w:rsidRPr="00BF4420">
        <w:rPr>
          <w:rFonts w:ascii="ATraditional Arabic" w:hAnsi="ATraditional Arabic" w:cs="ATraditional Arabic"/>
          <w:sz w:val="32"/>
          <w:szCs w:val="32"/>
          <w:rtl/>
        </w:rPr>
        <w:t xml:space="preserve">قرضاوي، يوسف، الموقع الرسمي </w:t>
      </w:r>
      <w:hyperlink r:id="rId8" w:history="1">
        <w:r w:rsidRPr="00BF4420">
          <w:rPr>
            <w:rStyle w:val="Hyperlink"/>
            <w:rFonts w:ascii="ATraditional Arabic" w:hAnsi="ATraditional Arabic" w:cs="ATraditional Arabic"/>
            <w:color w:val="auto"/>
            <w:sz w:val="32"/>
            <w:szCs w:val="32"/>
          </w:rPr>
          <w:t xml:space="preserve">www. </w:t>
        </w:r>
        <w:proofErr w:type="spellStart"/>
        <w:proofErr w:type="gramStart"/>
        <w:r w:rsidRPr="00BF4420">
          <w:rPr>
            <w:rStyle w:val="Hyperlink"/>
            <w:rFonts w:ascii="ATraditional Arabic" w:hAnsi="ATraditional Arabic" w:cs="ATraditional Arabic"/>
            <w:color w:val="auto"/>
            <w:sz w:val="32"/>
            <w:szCs w:val="32"/>
          </w:rPr>
          <w:t>quaradawl</w:t>
        </w:r>
        <w:proofErr w:type="spellEnd"/>
        <w:proofErr w:type="gramEnd"/>
        <w:r w:rsidRPr="00BF4420">
          <w:rPr>
            <w:rStyle w:val="Hyperlink"/>
            <w:rFonts w:ascii="ATraditional Arabic" w:hAnsi="ATraditional Arabic" w:cs="ATraditional Arabic"/>
            <w:color w:val="auto"/>
            <w:sz w:val="32"/>
            <w:szCs w:val="32"/>
          </w:rPr>
          <w:t>. net</w:t>
        </w:r>
      </w:hyperlink>
    </w:p>
    <w:p w:rsidR="00BF4420" w:rsidRPr="00BF4420" w:rsidRDefault="00BF4420" w:rsidP="00BF4420">
      <w:pPr>
        <w:pStyle w:val="FootnoteText"/>
        <w:numPr>
          <w:ilvl w:val="0"/>
          <w:numId w:val="26"/>
        </w:numPr>
        <w:bidi/>
        <w:spacing w:line="276" w:lineRule="auto"/>
        <w:jc w:val="both"/>
        <w:rPr>
          <w:rFonts w:ascii="ATraditional Arabic" w:hAnsi="ATraditional Arabic" w:cs="ATraditional Arabic"/>
          <w:sz w:val="32"/>
          <w:szCs w:val="32"/>
        </w:rPr>
      </w:pPr>
      <w:r w:rsidRPr="00BF4420">
        <w:rPr>
          <w:rFonts w:ascii="ATraditional Arabic" w:hAnsi="ATraditional Arabic" w:cs="ATraditional Arabic" w:hint="cs"/>
          <w:sz w:val="32"/>
          <w:szCs w:val="32"/>
          <w:rtl/>
          <w:lang w:bidi="ar-TN"/>
        </w:rPr>
        <w:t xml:space="preserve"> </w:t>
      </w:r>
      <w:r w:rsidRPr="00BF4420">
        <w:rPr>
          <w:rFonts w:ascii="ATraditional Arabic" w:hAnsi="ATraditional Arabic" w:cs="ATraditional Arabic"/>
          <w:sz w:val="32"/>
          <w:szCs w:val="32"/>
          <w:rtl/>
          <w:lang w:bidi="ar-TN"/>
        </w:rPr>
        <w:t>مالك: الموطأ،</w:t>
      </w:r>
      <w:r w:rsidRPr="00BF4420">
        <w:rPr>
          <w:rtl/>
        </w:rPr>
        <w:t xml:space="preserve"> </w:t>
      </w:r>
      <w:r>
        <w:rPr>
          <w:rFonts w:ascii="ATraditional Arabic" w:hAnsi="ATraditional Arabic" w:cs="ATraditional Arabic" w:hint="cs"/>
          <w:sz w:val="32"/>
          <w:szCs w:val="32"/>
          <w:rtl/>
        </w:rPr>
        <w:t xml:space="preserve">تحقيق </w:t>
      </w:r>
      <w:r w:rsidRPr="00BF4420">
        <w:rPr>
          <w:rFonts w:ascii="ATraditional Arabic" w:hAnsi="ATraditional Arabic" w:cs="ATraditional Arabic"/>
          <w:sz w:val="32"/>
          <w:szCs w:val="32"/>
          <w:rtl/>
        </w:rPr>
        <w:t>محمد فؤاد عبد الباقي</w:t>
      </w:r>
      <w:r w:rsidRPr="00BF4420">
        <w:rPr>
          <w:rFonts w:ascii="ATraditional Arabic" w:hAnsi="ATraditional Arabic" w:cs="ATraditional Arabic" w:hint="cs"/>
          <w:sz w:val="32"/>
          <w:szCs w:val="32"/>
          <w:rtl/>
        </w:rPr>
        <w:t xml:space="preserve"> </w:t>
      </w:r>
      <w:r w:rsidRPr="00BF4420">
        <w:rPr>
          <w:rFonts w:ascii="ATraditional Arabic" w:hAnsi="ATraditional Arabic" w:cs="ATraditional Arabic"/>
          <w:sz w:val="32"/>
          <w:szCs w:val="32"/>
          <w:rtl/>
        </w:rPr>
        <w:t xml:space="preserve">الناشر: دار إحياء التراث العربي، بيروت </w:t>
      </w:r>
      <w:r>
        <w:rPr>
          <w:rFonts w:ascii="ATraditional Arabic" w:hAnsi="ATraditional Arabic" w:cs="ATraditional Arabic"/>
          <w:sz w:val="32"/>
          <w:szCs w:val="32"/>
          <w:rtl/>
        </w:rPr>
        <w:t>–</w:t>
      </w:r>
      <w:r w:rsidRPr="00BF4420">
        <w:rPr>
          <w:rFonts w:ascii="ATraditional Arabic" w:hAnsi="ATraditional Arabic" w:cs="ATraditional Arabic"/>
          <w:sz w:val="32"/>
          <w:szCs w:val="32"/>
          <w:rtl/>
        </w:rPr>
        <w:t xml:space="preserve"> لبنان</w:t>
      </w:r>
      <w:r>
        <w:rPr>
          <w:rFonts w:ascii="ATraditional Arabic" w:hAnsi="ATraditional Arabic" w:cs="ATraditional Arabic" w:hint="cs"/>
          <w:sz w:val="32"/>
          <w:szCs w:val="32"/>
          <w:rtl/>
        </w:rPr>
        <w:t xml:space="preserve"> </w:t>
      </w:r>
      <w:r w:rsidRPr="00BF4420">
        <w:rPr>
          <w:rFonts w:ascii="ATraditional Arabic" w:hAnsi="ATraditional Arabic" w:cs="ATraditional Arabic"/>
          <w:sz w:val="32"/>
          <w:szCs w:val="32"/>
          <w:rtl/>
        </w:rPr>
        <w:t>1406 هـ - 1985 م</w:t>
      </w:r>
    </w:p>
    <w:p w:rsidR="00BF4420" w:rsidRPr="00854A24" w:rsidRDefault="00BF4420" w:rsidP="00D12904">
      <w:pPr>
        <w:pStyle w:val="FootnoteText"/>
        <w:numPr>
          <w:ilvl w:val="0"/>
          <w:numId w:val="26"/>
        </w:numPr>
        <w:bidi/>
        <w:spacing w:line="276" w:lineRule="auto"/>
        <w:ind w:left="467"/>
        <w:jc w:val="both"/>
        <w:rPr>
          <w:rFonts w:ascii="ATraditional Arabic" w:hAnsi="ATraditional Arabic" w:cs="ATraditional Arabic"/>
          <w:sz w:val="32"/>
          <w:szCs w:val="32"/>
          <w:rtl/>
        </w:rPr>
      </w:pPr>
      <w:r w:rsidRPr="00854A24">
        <w:rPr>
          <w:rFonts w:ascii="ATraditional Arabic" w:hAnsi="ATraditional Arabic" w:cs="ATraditional Arabic"/>
          <w:sz w:val="32"/>
          <w:szCs w:val="32"/>
          <w:rtl/>
        </w:rPr>
        <w:t>مسلم ابن الحجاج: المسند الصحيح المختصر بنقل العدل عن العدل إلى رسول الله</w:t>
      </w:r>
      <w:r w:rsidRPr="006813CB">
        <w:rPr>
          <w:rFonts w:ascii="ATraditional Arabic" w:hAnsi="ATraditional Arabic" w:cs="ATraditional Arabic"/>
          <w:sz w:val="32"/>
          <w:szCs w:val="32"/>
          <w:rtl/>
        </w:rPr>
        <w:t>‘</w:t>
      </w:r>
      <w:r w:rsidRPr="00854A24">
        <w:rPr>
          <w:rFonts w:ascii="ATraditional Arabic" w:hAnsi="ATraditional Arabic" w:cs="ATraditional Arabic"/>
          <w:sz w:val="32"/>
          <w:szCs w:val="32"/>
          <w:rtl/>
        </w:rPr>
        <w:t xml:space="preserve">، تح: محمد فؤاد عبد الباقي، دار إحياء التراث العربي، بيروت، د. ط، د. ت. </w:t>
      </w:r>
    </w:p>
    <w:p w:rsidR="00BF4420" w:rsidRDefault="00BF4420" w:rsidP="005C4092">
      <w:pPr>
        <w:pStyle w:val="FootnoteText"/>
        <w:numPr>
          <w:ilvl w:val="0"/>
          <w:numId w:val="26"/>
        </w:numPr>
        <w:bidi/>
        <w:spacing w:line="276" w:lineRule="auto"/>
        <w:jc w:val="both"/>
        <w:rPr>
          <w:rFonts w:ascii="ATraditional Arabic" w:hAnsi="ATraditional Arabic" w:cs="ATraditional Arabic"/>
          <w:sz w:val="32"/>
          <w:szCs w:val="32"/>
          <w:lang w:bidi="ar-TN"/>
        </w:rPr>
      </w:pPr>
      <w:r w:rsidRPr="00854A24">
        <w:rPr>
          <w:rFonts w:ascii="ATraditional Arabic" w:hAnsi="ATraditional Arabic" w:cs="ATraditional Arabic"/>
          <w:sz w:val="32"/>
          <w:szCs w:val="32"/>
          <w:rtl/>
        </w:rPr>
        <w:t xml:space="preserve">النسائي: السنن الكبرى، تح: حسن عبد المنعم شلبي، مؤسسة الرسالة – بيروت، ط1، 1421 </w:t>
      </w:r>
      <w:r w:rsidRPr="006813CB">
        <w:rPr>
          <w:rFonts w:ascii="ATraditional Arabic" w:hAnsi="ATraditional Arabic" w:cs="ATraditional Arabic"/>
          <w:sz w:val="32"/>
          <w:szCs w:val="32"/>
          <w:rtl/>
        </w:rPr>
        <w:t>هـ</w:t>
      </w:r>
      <w:r w:rsidRPr="00854A24">
        <w:rPr>
          <w:rFonts w:ascii="ATraditional Arabic" w:hAnsi="ATraditional Arabic" w:cs="ATraditional Arabic"/>
          <w:sz w:val="32"/>
          <w:szCs w:val="32"/>
          <w:rtl/>
        </w:rPr>
        <w:t xml:space="preserve"> - 2001 م.</w:t>
      </w:r>
    </w:p>
    <w:p w:rsidR="00BF4420" w:rsidRDefault="00BF4420" w:rsidP="00716B2E">
      <w:pPr>
        <w:pStyle w:val="FootnoteText"/>
        <w:numPr>
          <w:ilvl w:val="0"/>
          <w:numId w:val="26"/>
        </w:numPr>
        <w:bidi/>
        <w:spacing w:line="276" w:lineRule="auto"/>
        <w:jc w:val="both"/>
        <w:rPr>
          <w:rFonts w:ascii="ATraditional Arabic" w:hAnsi="ATraditional Arabic" w:cs="ATraditional Arabic"/>
          <w:sz w:val="32"/>
          <w:szCs w:val="32"/>
        </w:rPr>
      </w:pPr>
      <w:r w:rsidRPr="00B75825">
        <w:rPr>
          <w:rFonts w:ascii="ATraditional Arabic" w:hAnsi="ATraditional Arabic" w:cs="ATraditional Arabic"/>
          <w:sz w:val="32"/>
          <w:szCs w:val="32"/>
          <w:rtl/>
          <w:lang w:bidi="ar-TN"/>
        </w:rPr>
        <w:t>ولي الله الدهلوي: حجة الله البالغة</w:t>
      </w:r>
      <w:r w:rsidRPr="00B75825">
        <w:rPr>
          <w:rFonts w:ascii="ATraditional Arabic" w:hAnsi="ATraditional Arabic" w:cs="ATraditional Arabic" w:hint="cs"/>
          <w:sz w:val="32"/>
          <w:szCs w:val="32"/>
          <w:rtl/>
          <w:lang w:bidi="ar-TN"/>
        </w:rPr>
        <w:t>،</w:t>
      </w:r>
      <w:r w:rsidRPr="00B75825">
        <w:rPr>
          <w:rtl/>
        </w:rPr>
        <w:t xml:space="preserve"> </w:t>
      </w:r>
      <w:r w:rsidRPr="00B75825">
        <w:rPr>
          <w:rFonts w:ascii="ATraditional Arabic" w:hAnsi="ATraditional Arabic" w:cs="ATraditional Arabic"/>
          <w:sz w:val="32"/>
          <w:szCs w:val="32"/>
          <w:rtl/>
        </w:rPr>
        <w:t xml:space="preserve">دار الجيل، بيروت </w:t>
      </w:r>
      <w:r>
        <w:rPr>
          <w:rFonts w:ascii="ATraditional Arabic" w:hAnsi="ATraditional Arabic" w:cs="ATraditional Arabic"/>
          <w:sz w:val="32"/>
          <w:szCs w:val="32"/>
          <w:rtl/>
        </w:rPr>
        <w:t>–</w:t>
      </w:r>
      <w:r w:rsidRPr="00B75825">
        <w:rPr>
          <w:rFonts w:ascii="ATraditional Arabic" w:hAnsi="ATraditional Arabic" w:cs="ATraditional Arabic"/>
          <w:sz w:val="32"/>
          <w:szCs w:val="32"/>
          <w:rtl/>
        </w:rPr>
        <w:t xml:space="preserve"> لبنان</w:t>
      </w:r>
      <w:r>
        <w:rPr>
          <w:rFonts w:ascii="ATraditional Arabic" w:hAnsi="ATraditional Arabic" w:cs="ATraditional Arabic" w:hint="cs"/>
          <w:sz w:val="32"/>
          <w:szCs w:val="32"/>
          <w:rtl/>
        </w:rPr>
        <w:t xml:space="preserve"> </w:t>
      </w:r>
      <w:r w:rsidRPr="00B75825">
        <w:rPr>
          <w:rFonts w:ascii="ATraditional Arabic" w:hAnsi="ATraditional Arabic" w:cs="ATraditional Arabic"/>
          <w:sz w:val="32"/>
          <w:szCs w:val="32"/>
          <w:rtl/>
        </w:rPr>
        <w:t>الطبعة: الأولى، سنة الطبع: 1426 هـ - 2005م</w:t>
      </w:r>
      <w:r>
        <w:rPr>
          <w:rFonts w:ascii="ATraditional Arabic" w:hAnsi="ATraditional Arabic" w:cs="ATraditional Arabic" w:hint="cs"/>
          <w:sz w:val="32"/>
          <w:szCs w:val="32"/>
          <w:rtl/>
        </w:rPr>
        <w:t>.</w:t>
      </w:r>
    </w:p>
    <w:p w:rsidR="00A12333" w:rsidRPr="00A823C1" w:rsidRDefault="00A12333" w:rsidP="00A823C1">
      <w:pPr>
        <w:bidi/>
        <w:spacing w:after="0"/>
        <w:jc w:val="both"/>
        <w:rPr>
          <w:rFonts w:ascii="ATraditional Arabic" w:hAnsi="ATraditional Arabic" w:cs="ATraditional Arabic"/>
          <w:sz w:val="32"/>
          <w:szCs w:val="32"/>
          <w:lang w:bidi="ar-TN"/>
        </w:rPr>
      </w:pPr>
    </w:p>
    <w:sectPr w:rsidR="00A12333" w:rsidRPr="00A823C1" w:rsidSect="00451E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D3" w:rsidRDefault="00434ED3" w:rsidP="00B11692">
      <w:pPr>
        <w:spacing w:after="0" w:line="240" w:lineRule="auto"/>
      </w:pPr>
      <w:r>
        <w:separator/>
      </w:r>
    </w:p>
  </w:endnote>
  <w:endnote w:type="continuationSeparator" w:id="0">
    <w:p w:rsidR="00434ED3" w:rsidRDefault="00434ED3" w:rsidP="00B1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hurooq 16">
    <w:panose1 w:val="00000000000000000000"/>
    <w:charset w:val="B2"/>
    <w:family w:val="auto"/>
    <w:pitch w:val="variable"/>
    <w:sig w:usb0="00002001" w:usb1="00000000" w:usb2="00000000" w:usb3="00000000" w:csb0="00000040" w:csb1="00000000"/>
  </w:font>
  <w:font w:name="Shurooq 19">
    <w:panose1 w:val="00000000000000000000"/>
    <w:charset w:val="B2"/>
    <w:family w:val="auto"/>
    <w:pitch w:val="variable"/>
    <w:sig w:usb0="00002001" w:usb1="00000000" w:usb2="00000000" w:usb3="00000000" w:csb0="00000040" w:csb1="00000000"/>
  </w:font>
  <w:font w:name="ATraditional Arabic">
    <w:panose1 w:val="02020603050405020304"/>
    <w:charset w:val="00"/>
    <w:family w:val="roman"/>
    <w:pitch w:val="variable"/>
    <w:sig w:usb0="00002003" w:usb1="00000000" w:usb2="00000008" w:usb3="00000000" w:csb0="00000041" w:csb1="00000000"/>
  </w:font>
  <w:font w:name="AL-Mohanad">
    <w:charset w:val="B2"/>
    <w:family w:val="auto"/>
    <w:pitch w:val="variable"/>
    <w:sig w:usb0="00002001" w:usb1="00000000" w:usb2="00000000" w:usb3="00000000" w:csb0="00000040" w:csb1="00000000"/>
  </w:font>
  <w:font w:name="OthmaniQ">
    <w:panose1 w:val="00000000000000000000"/>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altName w:val="Arial"/>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KFGQPC Arabic Symbols 01">
    <w:panose1 w:val="02000000000000000000"/>
    <w:charset w:val="02"/>
    <w:family w:val="auto"/>
    <w:pitch w:val="variable"/>
    <w:sig w:usb0="00000000" w:usb1="10000000" w:usb2="00000000" w:usb3="00000000" w:csb0="80000000" w:csb1="00000000"/>
  </w:font>
  <w:font w:name="KFGQPC Alphabet Outlined">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D3" w:rsidRDefault="00434ED3" w:rsidP="00B11692">
      <w:pPr>
        <w:spacing w:after="0" w:line="240" w:lineRule="auto"/>
      </w:pPr>
      <w:r>
        <w:separator/>
      </w:r>
    </w:p>
  </w:footnote>
  <w:footnote w:type="continuationSeparator" w:id="0">
    <w:p w:rsidR="00434ED3" w:rsidRDefault="00434ED3" w:rsidP="00B11692">
      <w:pPr>
        <w:spacing w:after="0" w:line="240" w:lineRule="auto"/>
      </w:pPr>
      <w:r>
        <w:continuationSeparator/>
      </w:r>
    </w:p>
  </w:footnote>
  <w:footnote w:id="1">
    <w:p w:rsidR="00716B2E" w:rsidRPr="00575794" w:rsidRDefault="00716B2E" w:rsidP="00A24BE8">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hint="cs"/>
          <w:sz w:val="28"/>
          <w:szCs w:val="28"/>
          <w:rtl/>
          <w:lang w:bidi="ar-TN"/>
        </w:rPr>
        <w:t xml:space="preserve">صحيح مسلم، كتاب أبواب النكاح، </w:t>
      </w:r>
      <w:r w:rsidRPr="00A24BE8">
        <w:rPr>
          <w:rFonts w:ascii="ATraditional Arabic" w:hAnsi="ATraditional Arabic" w:cs="ATraditional Arabic"/>
          <w:sz w:val="28"/>
          <w:szCs w:val="28"/>
          <w:rtl/>
          <w:lang w:bidi="ar-TN"/>
        </w:rPr>
        <w:t>بَابُ مَا جَاءَ لَا تُنْكَحُ المَرْأَةُ عَلَى عَمَّتِهَا وَلَا عَلَى خَالَتِهَا</w:t>
      </w:r>
      <w:r>
        <w:rPr>
          <w:rFonts w:ascii="ATraditional Arabic" w:hAnsi="ATraditional Arabic" w:cs="ATraditional Arabic" w:hint="cs"/>
          <w:sz w:val="28"/>
          <w:szCs w:val="28"/>
          <w:rtl/>
          <w:lang w:bidi="ar-TN"/>
        </w:rPr>
        <w:t>، ح1125.</w:t>
      </w:r>
    </w:p>
  </w:footnote>
  <w:footnote w:id="2">
    <w:p w:rsidR="00716B2E" w:rsidRPr="00575794" w:rsidRDefault="00716B2E" w:rsidP="00A24BE8">
      <w:pPr>
        <w:pStyle w:val="FootnoteText"/>
        <w:bidi/>
        <w:jc w:val="both"/>
        <w:rPr>
          <w:rFonts w:ascii="ATraditional Arabic" w:hAnsi="ATraditional Arabic" w:cs="ATraditional Arabic"/>
          <w:sz w:val="28"/>
          <w:szCs w:val="28"/>
          <w:rtl/>
          <w:lang w:bidi="ar-AE"/>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صحيح البخاري</w:t>
      </w:r>
      <w:r>
        <w:rPr>
          <w:rFonts w:ascii="ATraditional Arabic" w:hAnsi="ATraditional Arabic" w:cs="ATraditional Arabic" w:hint="cs"/>
          <w:sz w:val="28"/>
          <w:szCs w:val="28"/>
          <w:rtl/>
          <w:lang w:bidi="ar-TN"/>
        </w:rPr>
        <w:t xml:space="preserve">، </w:t>
      </w:r>
      <w:r>
        <w:rPr>
          <w:rFonts w:ascii="ATraditional Arabic" w:hAnsi="ATraditional Arabic" w:cs="ATraditional Arabic"/>
          <w:sz w:val="28"/>
          <w:szCs w:val="28"/>
          <w:rtl/>
          <w:lang w:bidi="ar-TN"/>
        </w:rPr>
        <w:t>كتاب ال</w:t>
      </w:r>
      <w:r>
        <w:rPr>
          <w:rFonts w:ascii="ATraditional Arabic" w:hAnsi="ATraditional Arabic" w:cs="ATraditional Arabic" w:hint="cs"/>
          <w:sz w:val="28"/>
          <w:szCs w:val="28"/>
          <w:rtl/>
          <w:lang w:bidi="ar-TN"/>
        </w:rPr>
        <w:t>شهادات</w:t>
      </w:r>
      <w:r w:rsidRPr="00575794">
        <w:rPr>
          <w:rFonts w:ascii="ATraditional Arabic" w:hAnsi="ATraditional Arabic" w:cs="ATraditional Arabic"/>
          <w:sz w:val="28"/>
          <w:szCs w:val="28"/>
          <w:rtl/>
          <w:lang w:bidi="ar-TN"/>
        </w:rPr>
        <w:t>،</w:t>
      </w:r>
      <w:r>
        <w:rPr>
          <w:rFonts w:ascii="ATraditional Arabic" w:hAnsi="ATraditional Arabic" w:cs="ATraditional Arabic" w:hint="cs"/>
          <w:sz w:val="28"/>
          <w:szCs w:val="28"/>
          <w:rtl/>
          <w:lang w:bidi="ar-TN"/>
        </w:rPr>
        <w:t xml:space="preserve"> </w:t>
      </w:r>
      <w:r w:rsidRPr="00A24BE8">
        <w:rPr>
          <w:rFonts w:ascii="ATraditional Arabic" w:hAnsi="ATraditional Arabic" w:cs="ATraditional Arabic"/>
          <w:sz w:val="28"/>
          <w:szCs w:val="28"/>
          <w:rtl/>
          <w:lang w:bidi="ar-TN"/>
        </w:rPr>
        <w:t>بَابُ الشَّهَادَةِ عَلَى الأَنْسَابِ، وَالرَّضَاعِ المُسْتَفِيضِ، وَالمَوْتِ القَدِيمِ</w:t>
      </w:r>
      <w:r>
        <w:rPr>
          <w:rFonts w:ascii="ATraditional Arabic" w:hAnsi="ATraditional Arabic" w:cs="ATraditional Arabic"/>
          <w:sz w:val="28"/>
          <w:szCs w:val="28"/>
          <w:rtl/>
          <w:lang w:bidi="ar-TN"/>
        </w:rPr>
        <w:t xml:space="preserve">، ح </w:t>
      </w:r>
      <w:r>
        <w:rPr>
          <w:rFonts w:ascii="ATraditional Arabic" w:hAnsi="ATraditional Arabic" w:cs="ATraditional Arabic" w:hint="cs"/>
          <w:sz w:val="28"/>
          <w:szCs w:val="28"/>
          <w:rtl/>
          <w:lang w:bidi="ar-AE"/>
        </w:rPr>
        <w:t>2645.</w:t>
      </w:r>
    </w:p>
  </w:footnote>
  <w:footnote w:id="3">
    <w:p w:rsidR="00716B2E" w:rsidRPr="00575794" w:rsidRDefault="00716B2E" w:rsidP="00412F58">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hint="cs"/>
          <w:sz w:val="28"/>
          <w:szCs w:val="28"/>
          <w:rtl/>
          <w:lang w:bidi="ar-TN"/>
        </w:rPr>
        <w:t xml:space="preserve"> صحيح </w:t>
      </w:r>
      <w:r>
        <w:rPr>
          <w:rFonts w:ascii="ATraditional Arabic" w:hAnsi="ATraditional Arabic" w:cs="ATraditional Arabic"/>
          <w:sz w:val="28"/>
          <w:szCs w:val="28"/>
          <w:rtl/>
          <w:lang w:bidi="ar-TN"/>
        </w:rPr>
        <w:t>مسلم:</w:t>
      </w:r>
      <w:r>
        <w:rPr>
          <w:rFonts w:ascii="ATraditional Arabic" w:hAnsi="ATraditional Arabic" w:cs="ATraditional Arabic" w:hint="cs"/>
          <w:sz w:val="28"/>
          <w:szCs w:val="28"/>
          <w:rtl/>
          <w:lang w:bidi="ar-TN"/>
        </w:rPr>
        <w:t xml:space="preserve"> كتاب الرضاع،</w:t>
      </w:r>
      <w:r>
        <w:rPr>
          <w:rFonts w:ascii="ATraditional Arabic" w:hAnsi="ATraditional Arabic" w:cs="ATraditional Arabic"/>
          <w:sz w:val="28"/>
          <w:szCs w:val="28"/>
          <w:rtl/>
          <w:lang w:bidi="ar-TN"/>
        </w:rPr>
        <w:t xml:space="preserve"> </w:t>
      </w:r>
      <w:r w:rsidRPr="00412F58">
        <w:rPr>
          <w:rFonts w:ascii="ATraditional Arabic" w:hAnsi="ATraditional Arabic" w:cs="ATraditional Arabic"/>
          <w:sz w:val="28"/>
          <w:szCs w:val="28"/>
          <w:rtl/>
          <w:lang w:bidi="ar-TN"/>
        </w:rPr>
        <w:t>بَابٌ</w:t>
      </w:r>
      <w:r>
        <w:rPr>
          <w:rFonts w:ascii="ATraditional Arabic" w:hAnsi="ATraditional Arabic" w:cs="ATraditional Arabic"/>
          <w:sz w:val="28"/>
          <w:szCs w:val="28"/>
          <w:rtl/>
          <w:lang w:bidi="ar-TN"/>
        </w:rPr>
        <w:t xml:space="preserve"> فِي الْمَصَّةِ وَالْمَصَّتَيْن</w:t>
      </w:r>
      <w:r>
        <w:rPr>
          <w:rFonts w:ascii="ATraditional Arabic" w:hAnsi="ATraditional Arabic" w:cs="ATraditional Arabic" w:hint="cs"/>
          <w:sz w:val="28"/>
          <w:szCs w:val="28"/>
          <w:rtl/>
          <w:lang w:bidi="ar-TN"/>
        </w:rPr>
        <w:t xml:space="preserve">، </w:t>
      </w:r>
      <w:r>
        <w:rPr>
          <w:rFonts w:ascii="ATraditional Arabic" w:hAnsi="ATraditional Arabic" w:cs="ATraditional Arabic"/>
          <w:sz w:val="28"/>
          <w:szCs w:val="28"/>
          <w:rtl/>
          <w:lang w:bidi="ar-TN"/>
        </w:rPr>
        <w:t>ح1450</w:t>
      </w:r>
      <w:r>
        <w:rPr>
          <w:rFonts w:ascii="ATraditional Arabic" w:hAnsi="ATraditional Arabic" w:cs="ATraditional Arabic" w:hint="cs"/>
          <w:sz w:val="28"/>
          <w:szCs w:val="28"/>
          <w:rtl/>
          <w:lang w:bidi="ar-TN"/>
        </w:rPr>
        <w:t>.</w:t>
      </w:r>
    </w:p>
  </w:footnote>
  <w:footnote w:id="4">
    <w:p w:rsidR="00716B2E" w:rsidRPr="00575794" w:rsidRDefault="00716B2E" w:rsidP="00A24BE8">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Pr>
          <w:rFonts w:ascii="ATraditional Arabic" w:hAnsi="ATraditional Arabic" w:cs="ATraditional Arabic" w:hint="cs"/>
          <w:sz w:val="28"/>
          <w:szCs w:val="28"/>
          <w:rtl/>
          <w:lang w:bidi="ar-TN"/>
        </w:rPr>
        <w:t>سنن</w:t>
      </w:r>
      <w:r>
        <w:rPr>
          <w:rFonts w:ascii="ATraditional Arabic" w:hAnsi="ATraditional Arabic" w:cs="ATraditional Arabic"/>
          <w:sz w:val="28"/>
          <w:szCs w:val="28"/>
          <w:rtl/>
          <w:lang w:bidi="ar-TN"/>
        </w:rPr>
        <w:t xml:space="preserve"> الترمذي</w:t>
      </w:r>
      <w:r w:rsidRPr="00575794">
        <w:rPr>
          <w:rFonts w:ascii="ATraditional Arabic" w:hAnsi="ATraditional Arabic" w:cs="ATraditional Arabic"/>
          <w:sz w:val="28"/>
          <w:szCs w:val="28"/>
          <w:rtl/>
          <w:lang w:bidi="ar-TN"/>
        </w:rPr>
        <w:t xml:space="preserve">، </w:t>
      </w:r>
      <w:r>
        <w:rPr>
          <w:rFonts w:ascii="ATraditional Arabic" w:hAnsi="ATraditional Arabic" w:cs="ATraditional Arabic" w:hint="cs"/>
          <w:sz w:val="28"/>
          <w:szCs w:val="28"/>
          <w:rtl/>
          <w:lang w:bidi="ar-TN"/>
        </w:rPr>
        <w:t xml:space="preserve">أبواب الفرائض، </w:t>
      </w:r>
      <w:r w:rsidRPr="00575794">
        <w:rPr>
          <w:rFonts w:ascii="ATraditional Arabic" w:hAnsi="ATraditional Arabic" w:cs="ATraditional Arabic"/>
          <w:sz w:val="28"/>
          <w:szCs w:val="28"/>
          <w:rtl/>
          <w:lang w:bidi="ar-TN"/>
        </w:rPr>
        <w:t>باب ما جاء في مي</w:t>
      </w:r>
      <w:r>
        <w:rPr>
          <w:rFonts w:ascii="ATraditional Arabic" w:hAnsi="ATraditional Arabic" w:cs="ATraditional Arabic"/>
          <w:sz w:val="28"/>
          <w:szCs w:val="28"/>
          <w:rtl/>
          <w:lang w:bidi="ar-TN"/>
        </w:rPr>
        <w:t>راث المرأة من دية زوجها، ح2110</w:t>
      </w:r>
      <w:r>
        <w:rPr>
          <w:rFonts w:ascii="ATraditional Arabic" w:hAnsi="ATraditional Arabic" w:cs="ATraditional Arabic" w:hint="cs"/>
          <w:sz w:val="28"/>
          <w:szCs w:val="28"/>
          <w:rtl/>
          <w:lang w:bidi="ar-TN"/>
        </w:rPr>
        <w:t>.</w:t>
      </w:r>
    </w:p>
  </w:footnote>
  <w:footnote w:id="5">
    <w:p w:rsidR="00716B2E" w:rsidRPr="00575794" w:rsidRDefault="00716B2E" w:rsidP="008C709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ابن قتيبة</w:t>
      </w:r>
      <w:r>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تأويل مختلف الحديث، مؤسسة الإشراق للنشر، ط2، 1419</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- 1999م، ص283. </w:t>
      </w:r>
    </w:p>
  </w:footnote>
  <w:footnote w:id="6">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الشاطبي: (ت 790 </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 1388 م) هو إبراهيم بن موسى بن محمد اللخمي الغرناطي الشهير بالشاطبي: أصولي حافظ. من أهل غرناطة. كان من أئمة المالكية. من كتبه (الموافقات في أصول الفقه) أربع مجلدات، و(المجالس) شرح به كتاب البيوع من صحيح البخاري، و(الاعتصام) في أصول الفقه، و (شرح الألفية) سماه (المقاصد الشافية في شرح خلاصة الكافية).. (الأعلام للزركلي، ج1، ص75). </w:t>
      </w:r>
    </w:p>
  </w:footnote>
  <w:footnote w:id="7">
    <w:p w:rsidR="00716B2E" w:rsidRPr="00575794" w:rsidRDefault="00716B2E" w:rsidP="00A24BE8">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صحيح البخاري</w:t>
      </w:r>
      <w:r>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كتاب الجنائز، باب ال</w:t>
      </w:r>
      <w:r>
        <w:rPr>
          <w:rFonts w:ascii="ATraditional Arabic" w:hAnsi="ATraditional Arabic" w:cs="ATraditional Arabic"/>
          <w:sz w:val="28"/>
          <w:szCs w:val="28"/>
          <w:rtl/>
          <w:lang w:bidi="ar-TN"/>
        </w:rPr>
        <w:t>اذخر والحشيش في القبر، ح: 1349</w:t>
      </w:r>
      <w:r>
        <w:rPr>
          <w:rFonts w:ascii="ATraditional Arabic" w:hAnsi="ATraditional Arabic" w:cs="ATraditional Arabic" w:hint="cs"/>
          <w:sz w:val="28"/>
          <w:szCs w:val="28"/>
          <w:rtl/>
          <w:lang w:bidi="ar-TN"/>
        </w:rPr>
        <w:t>.</w:t>
      </w:r>
    </w:p>
  </w:footnote>
  <w:footnote w:id="8">
    <w:p w:rsidR="00716B2E" w:rsidRPr="00575794" w:rsidRDefault="00716B2E" w:rsidP="00796209">
      <w:pPr>
        <w:autoSpaceDE w:val="0"/>
        <w:autoSpaceDN w:val="0"/>
        <w:bidi/>
        <w:adjustRightInd w:val="0"/>
        <w:spacing w:after="0" w:line="240" w:lineRule="auto"/>
        <w:jc w:val="both"/>
        <w:rPr>
          <w:rFonts w:ascii="ATraditional Arabic" w:hAnsi="ATraditional Arabic" w:cs="ATraditional Arabic"/>
          <w:sz w:val="28"/>
          <w:szCs w:val="28"/>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Pr>
          <w:rFonts w:ascii="ATraditional Arabic" w:hAnsi="ATraditional Arabic" w:cs="ATraditional Arabic"/>
          <w:sz w:val="28"/>
          <w:szCs w:val="28"/>
          <w:rtl/>
          <w:lang w:bidi="ar-TN"/>
        </w:rPr>
        <w:t>الإ</w:t>
      </w:r>
      <w:r w:rsidRPr="00575794">
        <w:rPr>
          <w:rFonts w:ascii="ATraditional Arabic" w:hAnsi="ATraditional Arabic" w:cs="ATraditional Arabic"/>
          <w:sz w:val="28"/>
          <w:szCs w:val="28"/>
          <w:rtl/>
          <w:lang w:bidi="ar-TN"/>
        </w:rPr>
        <w:t>ذ</w:t>
      </w:r>
      <w:r>
        <w:rPr>
          <w:rFonts w:ascii="ATraditional Arabic" w:hAnsi="ATraditional Arabic" w:cs="ATraditional Arabic" w:hint="cs"/>
          <w:sz w:val="28"/>
          <w:szCs w:val="28"/>
          <w:rtl/>
          <w:lang w:bidi="ar-TN"/>
        </w:rPr>
        <w:t>خ</w:t>
      </w:r>
      <w:r w:rsidRPr="00575794">
        <w:rPr>
          <w:rFonts w:ascii="ATraditional Arabic" w:hAnsi="ATraditional Arabic" w:cs="ATraditional Arabic"/>
          <w:sz w:val="28"/>
          <w:szCs w:val="28"/>
          <w:rtl/>
          <w:lang w:bidi="ar-TN"/>
        </w:rPr>
        <w:t xml:space="preserve">ر: نبات طيب الرائحة تسقف به البيوت فوق الخشب. </w:t>
      </w:r>
    </w:p>
  </w:footnote>
  <w:footnote w:id="9">
    <w:p w:rsidR="00716B2E" w:rsidRPr="00575794" w:rsidRDefault="00716B2E" w:rsidP="00796209">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ابن قتيبة</w:t>
      </w:r>
      <w:r w:rsidRPr="00575794">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تأويل مختلف الحديث، مؤسسة الإشراق للنشر، ط2، 1419</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- 1999م، ص283. </w:t>
      </w:r>
    </w:p>
  </w:footnote>
  <w:footnote w:id="10">
    <w:p w:rsidR="00716B2E" w:rsidRPr="00575794" w:rsidRDefault="00716B2E" w:rsidP="006813CB">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من أمثلة هذا النوع ذكر ابن قتيبة جملة من الأحاديث النبوية: </w:t>
      </w:r>
      <w:r w:rsidRPr="00575794">
        <w:rPr>
          <w:rFonts w:ascii="ATraditional Arabic" w:hAnsi="ATraditional Arabic" w:cs="ATraditional Arabic"/>
          <w:sz w:val="28"/>
          <w:szCs w:val="28"/>
          <w:rtl/>
          <w:lang w:bidi="ar-TN"/>
        </w:rPr>
        <w:t xml:space="preserve">"وقال في العمرة: "ولو استقبلت من أمري ما استدبرت، لأهللت بعمرة". </w:t>
      </w:r>
      <w:r>
        <w:rPr>
          <w:rFonts w:ascii="ATraditional Arabic" w:hAnsi="ATraditional Arabic" w:cs="ATraditional Arabic" w:hint="cs"/>
          <w:sz w:val="28"/>
          <w:szCs w:val="28"/>
          <w:rtl/>
          <w:lang w:bidi="ar-TN"/>
        </w:rPr>
        <w:t xml:space="preserve">أو </w:t>
      </w:r>
      <w:r w:rsidRPr="00575794">
        <w:rPr>
          <w:rFonts w:ascii="ATraditional Arabic" w:hAnsi="ATraditional Arabic" w:cs="ATraditional Arabic"/>
          <w:sz w:val="28"/>
          <w:szCs w:val="28"/>
          <w:rtl/>
          <w:lang w:bidi="ar-TN"/>
        </w:rPr>
        <w:t xml:space="preserve">قال في صلاة العشاء: "لولا أن أشق على أمتي، لجعلت وقت هذه الصلاة، هذا الحين". </w:t>
      </w:r>
    </w:p>
    <w:p w:rsidR="00716B2E" w:rsidRPr="00575794" w:rsidRDefault="00716B2E" w:rsidP="002B33AE">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Fonts w:ascii="ATraditional Arabic" w:hAnsi="ATraditional Arabic" w:cs="ATraditional Arabic"/>
          <w:sz w:val="28"/>
          <w:szCs w:val="28"/>
          <w:rtl/>
          <w:lang w:bidi="ar-TN"/>
        </w:rPr>
        <w:t>ثم قال: "إني نهيتكم عن ادخار لحوم الأضاحي فوق ثلاث، ثم بدا لي أن الناس يتحفون ضيفهم، ويحتبسون لغائبهم فكلوا وأمسكوا ما شئتم". وقال: "ونهيتكم عن زيارة القبور فزوروها، ولا تقولوا هجر</w:t>
      </w:r>
      <w:r>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ا فإنه بدا لي أنه يرق القلوب، ونهيتكم عن النبيذ في الظروف فاشربوا ولا تشربوا مسكر</w:t>
      </w:r>
      <w:r>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ا".... وقال: دخل النبي</w:t>
      </w:r>
      <w:r>
        <w:rPr>
          <w:rFonts w:ascii="ATraditional Arabic" w:hAnsi="ATraditional Arabic" w:cs="ATraditional Arabic"/>
          <w:sz w:val="28"/>
          <w:szCs w:val="28"/>
          <w:rtl/>
          <w:lang w:bidi="ar-TN"/>
        </w:rPr>
        <w:t xml:space="preserve"> </w:t>
      </w:r>
      <w:proofErr w:type="gramStart"/>
      <w:r w:rsidRPr="006813CB">
        <w:rPr>
          <w:rFonts w:ascii="ATraditional Arabic" w:hAnsi="ATraditional Arabic" w:cs="ATraditional Arabic"/>
          <w:sz w:val="28"/>
          <w:szCs w:val="32"/>
          <w:rtl/>
          <w:lang w:bidi="ar-TN"/>
        </w:rPr>
        <w:t>‘</w:t>
      </w:r>
      <w:r w:rsidRPr="00575794">
        <w:rPr>
          <w:rFonts w:ascii="ATraditional Arabic" w:hAnsi="ATraditional Arabic" w:cs="ATraditional Arabic"/>
          <w:sz w:val="28"/>
          <w:szCs w:val="28"/>
          <w:rtl/>
          <w:lang w:bidi="ar-TN"/>
        </w:rPr>
        <w:t xml:space="preserve"> حائط</w:t>
      </w:r>
      <w:proofErr w:type="gramEnd"/>
      <w:r w:rsidRPr="00575794">
        <w:rPr>
          <w:rFonts w:ascii="ATraditional Arabic" w:hAnsi="ATraditional Arabic" w:cs="ATraditional Arabic"/>
          <w:sz w:val="28"/>
          <w:szCs w:val="28"/>
          <w:rtl/>
          <w:lang w:bidi="ar-TN"/>
        </w:rPr>
        <w:t xml:space="preserve"> رجل من الأنصار، فرأى رجل</w:t>
      </w:r>
      <w:r>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ا معه نبيذ في نقير، فقال: أهرقه. فقال الرجل: أو تأذن لي أن أشربه ثم لا أعود؟ فقال النبي</w:t>
      </w:r>
      <w:r>
        <w:rPr>
          <w:rFonts w:ascii="ATraditional Arabic" w:hAnsi="ATraditional Arabic" w:cs="ATraditional Arabic"/>
          <w:sz w:val="28"/>
          <w:szCs w:val="28"/>
          <w:rtl/>
          <w:lang w:bidi="ar-TN"/>
        </w:rPr>
        <w:t xml:space="preserve"> </w:t>
      </w:r>
      <w:r w:rsidRPr="006813CB">
        <w:rPr>
          <w:rFonts w:ascii="ATraditional Arabic" w:hAnsi="ATraditional Arabic" w:cs="ATraditional Arabic"/>
          <w:sz w:val="28"/>
          <w:szCs w:val="32"/>
          <w:rtl/>
          <w:lang w:bidi="ar-TN"/>
        </w:rPr>
        <w:t>‘</w:t>
      </w:r>
      <w:r w:rsidRPr="00575794">
        <w:rPr>
          <w:rFonts w:ascii="ATraditional Arabic" w:hAnsi="ATraditional Arabic" w:cs="ATraditional Arabic"/>
          <w:sz w:val="28"/>
          <w:szCs w:val="28"/>
          <w:rtl/>
          <w:lang w:bidi="ar-TN"/>
        </w:rPr>
        <w:t xml:space="preserve">: "اشربه ولا تعد". </w:t>
      </w:r>
    </w:p>
  </w:footnote>
  <w:footnote w:id="11">
    <w:p w:rsidR="00716B2E" w:rsidRPr="00575794" w:rsidRDefault="00716B2E" w:rsidP="00796209">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ابن قتيبة، تأويل مختلف الحديث، مؤسسة الإشراق للنشر، ط2، 1419</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- 1999م، ص286. </w:t>
      </w:r>
    </w:p>
  </w:footnote>
  <w:footnote w:id="12">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الحجام: حرفته الحجامة، وكان الناس قديم</w:t>
      </w:r>
      <w:r>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 xml:space="preserve">ا يتداوون بها لإخراج الدماء الفاسدة من ظهورهم. </w:t>
      </w:r>
    </w:p>
  </w:footnote>
  <w:footnote w:id="13">
    <w:p w:rsidR="00716B2E" w:rsidRPr="00575794" w:rsidRDefault="00716B2E" w:rsidP="00796209">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ابن قتيبة</w:t>
      </w:r>
      <w:r w:rsidRPr="00575794">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تأويل مختلف الحديث، مؤسسة الإشراق للنشر، ط2، 1419</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- 1999م، ص287. </w:t>
      </w:r>
    </w:p>
  </w:footnote>
  <w:footnote w:id="14">
    <w:p w:rsidR="00716B2E" w:rsidRPr="00575794" w:rsidRDefault="00716B2E" w:rsidP="00796209">
      <w:pPr>
        <w:pStyle w:val="FootnoteText"/>
        <w:bidi/>
        <w:jc w:val="both"/>
        <w:rPr>
          <w:rFonts w:ascii="ATraditional Arabic" w:hAnsi="ATraditional Arabic" w:cs="ATraditional Arabic"/>
          <w:sz w:val="28"/>
          <w:szCs w:val="28"/>
          <w:rtl/>
          <w:lang w:bidi="ar-TN"/>
        </w:rPr>
      </w:pPr>
      <w:r w:rsidRPr="00575794">
        <w:rPr>
          <w:rFonts w:ascii="ATraditional Arabic" w:hAnsi="ATraditional Arabic" w:cs="ATraditional Arabic"/>
          <w:sz w:val="28"/>
          <w:szCs w:val="28"/>
          <w:rtl/>
          <w:lang w:bidi="ar-TN"/>
        </w:rPr>
        <w:t xml:space="preserve"> </w:t>
      </w: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انظر: القرضاوي، السنة مصدر</w:t>
      </w:r>
      <w:r>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 xml:space="preserve">ا للمعرفة والحضارة، دار الشروق، القاهرة، مصر، ط2، 1998م، ص 27. </w:t>
      </w:r>
    </w:p>
  </w:footnote>
  <w:footnote w:id="15">
    <w:p w:rsidR="00716B2E" w:rsidRPr="00575794" w:rsidRDefault="00716B2E" w:rsidP="005E2AF8">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sidRPr="005E2AF8">
        <w:rPr>
          <w:rFonts w:ascii="ATraditional Arabic" w:hAnsi="ATraditional Arabic" w:cs="ATraditional Arabic" w:hint="cs"/>
          <w:sz w:val="28"/>
          <w:szCs w:val="28"/>
          <w:rtl/>
        </w:rPr>
        <w:t>ابن حزم الظاهري- الإحكام في أصول الأحكام، 1/114.</w:t>
      </w:r>
    </w:p>
  </w:footnote>
  <w:footnote w:id="16">
    <w:p w:rsidR="00716B2E" w:rsidRPr="00575794" w:rsidRDefault="00716B2E" w:rsidP="005E2AF8">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sidRPr="005E2AF8">
        <w:rPr>
          <w:rFonts w:ascii="ATraditional Arabic" w:hAnsi="ATraditional Arabic" w:cs="ATraditional Arabic" w:hint="cs"/>
          <w:sz w:val="28"/>
          <w:szCs w:val="28"/>
          <w:rtl/>
        </w:rPr>
        <w:t>ابن حزم الظاهري- الإحكام في أصول الأحكام، 1/1</w:t>
      </w:r>
      <w:r>
        <w:rPr>
          <w:rFonts w:ascii="ATraditional Arabic" w:hAnsi="ATraditional Arabic" w:cs="ATraditional Arabic" w:hint="cs"/>
          <w:sz w:val="28"/>
          <w:szCs w:val="28"/>
          <w:rtl/>
        </w:rPr>
        <w:t>20</w:t>
      </w:r>
      <w:r w:rsidRPr="005E2AF8">
        <w:rPr>
          <w:rFonts w:ascii="ATraditional Arabic" w:hAnsi="ATraditional Arabic" w:cs="ATraditional Arabic" w:hint="cs"/>
          <w:sz w:val="28"/>
          <w:szCs w:val="28"/>
          <w:rtl/>
        </w:rPr>
        <w:t>.</w:t>
      </w:r>
    </w:p>
  </w:footnote>
  <w:footnote w:id="17">
    <w:p w:rsidR="00716B2E" w:rsidRPr="00575794" w:rsidRDefault="00716B2E" w:rsidP="005E2AF8">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Pr>
          <w:rFonts w:ascii="ATraditional Arabic" w:hAnsi="ATraditional Arabic" w:cs="ATraditional Arabic" w:hint="cs"/>
          <w:sz w:val="28"/>
          <w:szCs w:val="28"/>
          <w:rtl/>
          <w:lang w:bidi="ar-TN"/>
        </w:rPr>
        <w:t xml:space="preserve">صحيح مسلم، كتاب الفضائل، </w:t>
      </w:r>
      <w:r w:rsidRPr="00D0549C">
        <w:rPr>
          <w:rFonts w:ascii="ATraditional Arabic" w:hAnsi="ATraditional Arabic" w:cs="ATraditional Arabic"/>
          <w:sz w:val="28"/>
          <w:szCs w:val="28"/>
          <w:rtl/>
          <w:lang w:bidi="ar-TN"/>
        </w:rPr>
        <w:t>بَابُ وُجُوبِ امْتِثَالِ مَا قَالَهُ شَرْعًا،</w:t>
      </w:r>
      <w:r>
        <w:rPr>
          <w:rFonts w:ascii="ATraditional Arabic" w:hAnsi="ATraditional Arabic" w:cs="ATraditional Arabic" w:hint="cs"/>
          <w:sz w:val="28"/>
          <w:szCs w:val="28"/>
          <w:rtl/>
          <w:lang w:bidi="ar-TN"/>
        </w:rPr>
        <w:t xml:space="preserve"> ح2363.</w:t>
      </w:r>
    </w:p>
  </w:footnote>
  <w:footnote w:id="18">
    <w:p w:rsidR="00716B2E" w:rsidRPr="00575794" w:rsidRDefault="00716B2E" w:rsidP="005E2AF8">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sidRPr="005E2AF8">
        <w:rPr>
          <w:rFonts w:ascii="ATraditional Arabic" w:hAnsi="ATraditional Arabic" w:cs="ATraditional Arabic" w:hint="cs"/>
          <w:sz w:val="28"/>
          <w:szCs w:val="28"/>
          <w:rtl/>
        </w:rPr>
        <w:t>ابن حزم الظاهري-</w:t>
      </w:r>
      <w:r>
        <w:rPr>
          <w:rFonts w:ascii="ATraditional Arabic" w:hAnsi="ATraditional Arabic" w:cs="ATraditional Arabic" w:hint="cs"/>
          <w:sz w:val="28"/>
          <w:szCs w:val="28"/>
          <w:rtl/>
        </w:rPr>
        <w:t xml:space="preserve"> الإحكام في أصول الأحكام، 5/128-129.</w:t>
      </w:r>
    </w:p>
  </w:footnote>
  <w:footnote w:id="19">
    <w:p w:rsidR="00716B2E" w:rsidRPr="00575794" w:rsidRDefault="00716B2E" w:rsidP="00D0549C">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Pr>
          <w:rFonts w:ascii="ATraditional Arabic" w:hAnsi="ATraditional Arabic" w:cs="ATraditional Arabic" w:hint="cs"/>
          <w:sz w:val="28"/>
          <w:szCs w:val="28"/>
          <w:rtl/>
          <w:lang w:bidi="ar-TN"/>
        </w:rPr>
        <w:t xml:space="preserve">صحيح البخاري، كتاب الأحكام، </w:t>
      </w:r>
      <w:r w:rsidRPr="00D0549C">
        <w:rPr>
          <w:rFonts w:ascii="ATraditional Arabic" w:hAnsi="ATraditional Arabic" w:cs="ATraditional Arabic"/>
          <w:sz w:val="28"/>
          <w:szCs w:val="28"/>
          <w:rtl/>
          <w:lang w:bidi="ar-TN"/>
        </w:rPr>
        <w:t>بَابُ القَضَاءِ عَلَى الغَائِبِ</w:t>
      </w:r>
      <w:r>
        <w:rPr>
          <w:rFonts w:ascii="ATraditional Arabic" w:hAnsi="ATraditional Arabic" w:cs="ATraditional Arabic" w:hint="cs"/>
          <w:sz w:val="28"/>
          <w:szCs w:val="28"/>
          <w:rtl/>
          <w:lang w:bidi="ar-TN"/>
        </w:rPr>
        <w:t>، ح7180.</w:t>
      </w:r>
    </w:p>
  </w:footnote>
  <w:footnote w:id="20">
    <w:p w:rsidR="00716B2E" w:rsidRPr="005E2AF8" w:rsidRDefault="00716B2E" w:rsidP="006813CB">
      <w:pPr>
        <w:autoSpaceDE w:val="0"/>
        <w:autoSpaceDN w:val="0"/>
        <w:bidi/>
        <w:adjustRightInd w:val="0"/>
        <w:spacing w:after="0" w:line="240" w:lineRule="auto"/>
        <w:jc w:val="both"/>
        <w:rPr>
          <w:rFonts w:ascii="ATraditional Arabic" w:hAnsi="ATraditional Arabic" w:cs="ATraditional Arabic"/>
          <w:sz w:val="28"/>
          <w:szCs w:val="28"/>
          <w:rtl/>
          <w:lang w:val="en-US"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Pr>
          <w:rFonts w:ascii="ATraditional Arabic" w:hAnsi="ATraditional Arabic" w:cs="ATraditional Arabic" w:hint="cs"/>
          <w:sz w:val="28"/>
          <w:szCs w:val="28"/>
          <w:rtl/>
        </w:rPr>
        <w:t xml:space="preserve">سنن الترمذي، </w:t>
      </w:r>
      <w:r w:rsidRPr="005E2AF8">
        <w:rPr>
          <w:rFonts w:ascii="ATraditional Arabic" w:hAnsi="ATraditional Arabic" w:cs="ATraditional Arabic"/>
          <w:sz w:val="28"/>
          <w:szCs w:val="28"/>
          <w:rtl/>
          <w:lang w:val="en-US" w:bidi="ar-TN"/>
        </w:rPr>
        <w:t xml:space="preserve">كتاب السير </w:t>
      </w:r>
      <w:r>
        <w:rPr>
          <w:rFonts w:ascii="ATraditional Arabic" w:hAnsi="ATraditional Arabic" w:cs="ATraditional Arabic"/>
          <w:sz w:val="28"/>
          <w:szCs w:val="28"/>
          <w:rtl/>
          <w:lang w:val="en-US" w:bidi="ar-TN"/>
        </w:rPr>
        <w:t xml:space="preserve">عن رسول الله </w:t>
      </w:r>
      <w:r w:rsidRPr="006813CB">
        <w:rPr>
          <w:rFonts w:ascii="KFGQPC Arabic Symbols 01" w:hAnsi="KFGQPC Arabic Symbols 01" w:cs="KFGQPC Alphabet Outlined" w:hint="cs"/>
          <w:sz w:val="28"/>
          <w:szCs w:val="28"/>
        </w:rPr>
        <w:sym w:font="KFGQPC Arabic Symbols 01" w:char="F048"/>
      </w:r>
      <w:r>
        <w:rPr>
          <w:rFonts w:ascii="ATraditional Arabic" w:hAnsi="ATraditional Arabic" w:cs="ATraditional Arabic" w:hint="cs"/>
          <w:sz w:val="28"/>
          <w:szCs w:val="28"/>
          <w:rtl/>
          <w:lang w:val="en-US" w:bidi="ar-TN"/>
        </w:rPr>
        <w:t xml:space="preserve">، </w:t>
      </w:r>
      <w:r w:rsidRPr="005E2AF8">
        <w:rPr>
          <w:rFonts w:ascii="ATraditional Arabic" w:hAnsi="ATraditional Arabic" w:cs="ATraditional Arabic"/>
          <w:sz w:val="28"/>
          <w:szCs w:val="28"/>
          <w:rtl/>
          <w:lang w:val="en-US" w:bidi="ar-TN"/>
        </w:rPr>
        <w:t>باب ما جاء في من قتل قتيلا فله سلبه</w:t>
      </w:r>
      <w:r>
        <w:rPr>
          <w:rFonts w:ascii="ATraditional Arabic" w:hAnsi="ATraditional Arabic" w:cs="ATraditional Arabic" w:hint="cs"/>
          <w:sz w:val="28"/>
          <w:szCs w:val="28"/>
          <w:rtl/>
          <w:lang w:val="en-US" w:bidi="ar-TN"/>
        </w:rPr>
        <w:t>، ح1526.</w:t>
      </w:r>
    </w:p>
  </w:footnote>
  <w:footnote w:id="21">
    <w:p w:rsidR="00716B2E" w:rsidRPr="00575794" w:rsidRDefault="00716B2E" w:rsidP="00553CE9">
      <w:pPr>
        <w:autoSpaceDE w:val="0"/>
        <w:autoSpaceDN w:val="0"/>
        <w:bidi/>
        <w:adjustRightInd w:val="0"/>
        <w:spacing w:after="0" w:line="240" w:lineRule="auto"/>
        <w:jc w:val="both"/>
        <w:rPr>
          <w:rFonts w:ascii="ATraditional Arabic" w:hAnsi="ATraditional Arabic" w:cs="ATraditional Arabic"/>
          <w:sz w:val="28"/>
          <w:szCs w:val="28"/>
          <w:rtl/>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hint="cs"/>
          <w:sz w:val="28"/>
          <w:szCs w:val="28"/>
          <w:rtl/>
          <w:lang w:bidi="ar-TN"/>
        </w:rPr>
        <w:t xml:space="preserve"> سنن الترمذي،</w:t>
      </w:r>
      <w:r w:rsidRPr="00575794">
        <w:rPr>
          <w:rFonts w:ascii="ATraditional Arabic" w:hAnsi="ATraditional Arabic" w:cs="ATraditional Arabic"/>
          <w:sz w:val="28"/>
          <w:szCs w:val="28"/>
          <w:rtl/>
          <w:lang w:bidi="ar-TN"/>
        </w:rPr>
        <w:t xml:space="preserve"> </w:t>
      </w:r>
      <w:r w:rsidRPr="00D0549C">
        <w:rPr>
          <w:rFonts w:ascii="ATraditional Arabic" w:hAnsi="ATraditional Arabic" w:cs="ATraditional Arabic"/>
          <w:sz w:val="28"/>
          <w:szCs w:val="28"/>
          <w:rtl/>
        </w:rPr>
        <w:t>بَابُ مَا ذُكِرَ فِي إِحْيَاءِ أَرْضِ المَوَاتِ</w:t>
      </w:r>
      <w:r>
        <w:rPr>
          <w:rFonts w:ascii="ATraditional Arabic" w:hAnsi="ATraditional Arabic" w:cs="ATraditional Arabic" w:hint="cs"/>
          <w:sz w:val="28"/>
          <w:szCs w:val="28"/>
          <w:rtl/>
        </w:rPr>
        <w:t>، ح1389.</w:t>
      </w:r>
    </w:p>
  </w:footnote>
  <w:footnote w:id="22">
    <w:p w:rsidR="00716B2E" w:rsidRPr="00575794" w:rsidRDefault="00716B2E" w:rsidP="005E2AF8">
      <w:pPr>
        <w:autoSpaceDE w:val="0"/>
        <w:autoSpaceDN w:val="0"/>
        <w:bidi/>
        <w:adjustRightInd w:val="0"/>
        <w:spacing w:after="0" w:line="240" w:lineRule="auto"/>
        <w:jc w:val="both"/>
        <w:rPr>
          <w:rFonts w:ascii="ATraditional Arabic" w:hAnsi="ATraditional Arabic" w:cs="ATraditional Arabic"/>
          <w:sz w:val="28"/>
          <w:szCs w:val="28"/>
          <w:rtl/>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Pr>
          <w:rFonts w:ascii="ATraditional Arabic" w:hAnsi="ATraditional Arabic" w:cs="ATraditional Arabic" w:hint="cs"/>
          <w:sz w:val="28"/>
          <w:szCs w:val="28"/>
          <w:rtl/>
          <w:lang w:bidi="ar-TN"/>
        </w:rPr>
        <w:t>ا</w:t>
      </w:r>
      <w:r w:rsidRPr="005E2AF8">
        <w:rPr>
          <w:rFonts w:ascii="ATraditional Arabic" w:hAnsi="ATraditional Arabic" w:cs="ATraditional Arabic" w:hint="cs"/>
          <w:sz w:val="28"/>
          <w:szCs w:val="28"/>
          <w:rtl/>
        </w:rPr>
        <w:t>بن عبد السلام، عبد العزيز- قواعد الأحكام في مصالح الأنام، دار المعارف بيروت، 2/121</w:t>
      </w:r>
      <w:r>
        <w:rPr>
          <w:rFonts w:ascii="ATraditional Arabic" w:hAnsi="ATraditional Arabic" w:cs="ATraditional Arabic" w:hint="cs"/>
          <w:sz w:val="28"/>
          <w:szCs w:val="28"/>
          <w:rtl/>
        </w:rPr>
        <w:t>.</w:t>
      </w:r>
    </w:p>
  </w:footnote>
  <w:footnote w:id="23">
    <w:p w:rsidR="00716B2E" w:rsidRPr="00575794" w:rsidRDefault="00716B2E" w:rsidP="00E8611D">
      <w:pPr>
        <w:autoSpaceDE w:val="0"/>
        <w:autoSpaceDN w:val="0"/>
        <w:bidi/>
        <w:adjustRightInd w:val="0"/>
        <w:jc w:val="both"/>
        <w:rPr>
          <w:rFonts w:ascii="ATraditional Arabic" w:hAnsi="ATraditional Arabic" w:cs="ATraditional Arabic"/>
          <w:sz w:val="28"/>
          <w:szCs w:val="28"/>
          <w:rtl/>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sidRPr="005E2AF8">
        <w:rPr>
          <w:rFonts w:ascii="ATraditional Arabic" w:hAnsi="ATraditional Arabic" w:cs="ATraditional Arabic" w:hint="cs"/>
          <w:sz w:val="28"/>
          <w:szCs w:val="28"/>
          <w:rtl/>
        </w:rPr>
        <w:t>أبو غدة، عبد الفتاح- مقدمة كتاب القرافي الإحكام في تمييز الفتاوى عن الأحكام وتصرفات القاضي والإمام، مكتب المطبوعات، سوريا، 1995م، ص22-23.</w:t>
      </w:r>
    </w:p>
  </w:footnote>
  <w:footnote w:id="24">
    <w:p w:rsidR="00716B2E" w:rsidRPr="00575794" w:rsidRDefault="00716B2E" w:rsidP="00553CE9">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القرافي: شهاب الدين، الإحكام في تمييز الفتاوى عن الأحكام وتصرفات القاضي والإمام، تح: عبد الفتاح أبو غدة، دار البشائر الإسلامية للطباعة والنشر والتوزيع، بيروت – لبنان، ط2، 1416 </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- 1995 م، ص46. </w:t>
      </w:r>
    </w:p>
  </w:footnote>
  <w:footnote w:id="25">
    <w:p w:rsidR="00716B2E" w:rsidRPr="00575794" w:rsidRDefault="00716B2E" w:rsidP="00796209">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القرافي: شهاب الدين، الفروق أنوار البروق في أنواء الفروق، تح: خليل المنصور، دار الكتب العلمية</w:t>
      </w:r>
      <w:r w:rsidRPr="00575794">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 xml:space="preserve"> بيروت، ط3، 2009م، ج1، ص357. </w:t>
      </w:r>
    </w:p>
  </w:footnote>
  <w:footnote w:id="26">
    <w:p w:rsidR="00716B2E" w:rsidRPr="00575794" w:rsidRDefault="00716B2E" w:rsidP="00575794">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القرافي</w:t>
      </w:r>
      <w:r>
        <w:rPr>
          <w:rFonts w:ascii="ATraditional Arabic" w:hAnsi="ATraditional Arabic" w:cs="ATraditional Arabic" w:hint="cs"/>
          <w:sz w:val="28"/>
          <w:szCs w:val="28"/>
          <w:rtl/>
          <w:lang w:bidi="ar-TN"/>
        </w:rPr>
        <w:t>- الفروق،</w:t>
      </w:r>
      <w:r w:rsidRPr="00575794">
        <w:rPr>
          <w:rFonts w:ascii="ATraditional Arabic" w:hAnsi="ATraditional Arabic" w:cs="ATraditional Arabic"/>
          <w:sz w:val="28"/>
          <w:szCs w:val="28"/>
          <w:rtl/>
          <w:lang w:bidi="ar-TN"/>
        </w:rPr>
        <w:t xml:space="preserve"> ج1، ص 357-358. </w:t>
      </w:r>
    </w:p>
  </w:footnote>
  <w:footnote w:id="27">
    <w:p w:rsidR="00716B2E" w:rsidRPr="00575794" w:rsidRDefault="00716B2E" w:rsidP="00660C23">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انظر: القرضاوي، السنة مصدر</w:t>
      </w:r>
      <w:r>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 xml:space="preserve">ا للمعرفة والحضارة، ص 33. </w:t>
      </w:r>
    </w:p>
  </w:footnote>
  <w:footnote w:id="28">
    <w:p w:rsidR="00716B2E" w:rsidRPr="00575794" w:rsidRDefault="00716B2E" w:rsidP="00A823C1">
      <w:pPr>
        <w:pStyle w:val="FootnoteText"/>
        <w:bidi/>
        <w:jc w:val="both"/>
        <w:rPr>
          <w:rFonts w:ascii="ATraditional Arabic" w:hAnsi="ATraditional Arabic" w:cs="ATraditional Arabic"/>
          <w:sz w:val="28"/>
          <w:szCs w:val="28"/>
          <w:rtl/>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ولي الله الدهلوي: حجة الله البالغة</w:t>
      </w:r>
      <w:r>
        <w:rPr>
          <w:rFonts w:ascii="ATraditional Arabic" w:hAnsi="ATraditional Arabic" w:cs="ATraditional Arabic" w:hint="cs"/>
          <w:sz w:val="28"/>
          <w:szCs w:val="28"/>
          <w:rtl/>
        </w:rPr>
        <w:t>، 1/224.</w:t>
      </w:r>
    </w:p>
  </w:footnote>
  <w:footnote w:id="29">
    <w:p w:rsidR="00716B2E" w:rsidRPr="00575794" w:rsidRDefault="00716B2E" w:rsidP="00E8611D">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Fonts w:ascii="ATraditional Arabic" w:hAnsi="ATraditional Arabic" w:cs="ATraditional Arabic" w:hint="cs"/>
          <w:sz w:val="28"/>
          <w:szCs w:val="28"/>
          <w:rtl/>
          <w:lang w:bidi="ar-TN"/>
        </w:rPr>
        <w:t xml:space="preserve"> </w:t>
      </w: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hint="cs"/>
          <w:sz w:val="28"/>
          <w:szCs w:val="28"/>
          <w:rtl/>
          <w:lang w:bidi="ar-TN"/>
        </w:rPr>
        <w:t xml:space="preserve"> صحيح </w:t>
      </w:r>
      <w:r w:rsidRPr="00575794">
        <w:rPr>
          <w:rFonts w:ascii="ATraditional Arabic" w:hAnsi="ATraditional Arabic" w:cs="ATraditional Arabic"/>
          <w:sz w:val="28"/>
          <w:szCs w:val="28"/>
          <w:rtl/>
          <w:lang w:bidi="ar-TN"/>
        </w:rPr>
        <w:t>مسلم: كتاب الفضائل، باب وجو</w:t>
      </w:r>
      <w:r>
        <w:rPr>
          <w:rFonts w:ascii="ATraditional Arabic" w:hAnsi="ATraditional Arabic" w:cs="ATraditional Arabic"/>
          <w:sz w:val="28"/>
          <w:szCs w:val="28"/>
          <w:rtl/>
          <w:lang w:bidi="ar-TN"/>
        </w:rPr>
        <w:t>ب امتثال ما قاله شرع</w:t>
      </w:r>
      <w:r>
        <w:rPr>
          <w:rFonts w:ascii="ATraditional Arabic" w:hAnsi="ATraditional Arabic" w:cs="ATraditional Arabic" w:hint="cs"/>
          <w:sz w:val="28"/>
          <w:szCs w:val="28"/>
          <w:rtl/>
          <w:lang w:bidi="ar-TN"/>
        </w:rPr>
        <w:t>ً</w:t>
      </w:r>
      <w:r>
        <w:rPr>
          <w:rFonts w:ascii="ATraditional Arabic" w:hAnsi="ATraditional Arabic" w:cs="ATraditional Arabic"/>
          <w:sz w:val="28"/>
          <w:szCs w:val="28"/>
          <w:rtl/>
          <w:lang w:bidi="ar-TN"/>
        </w:rPr>
        <w:t>ا، ح: 2362</w:t>
      </w:r>
      <w:r>
        <w:rPr>
          <w:rFonts w:ascii="ATraditional Arabic" w:hAnsi="ATraditional Arabic" w:cs="ATraditional Arabic" w:hint="cs"/>
          <w:sz w:val="28"/>
          <w:szCs w:val="28"/>
          <w:rtl/>
          <w:lang w:bidi="ar-TN"/>
        </w:rPr>
        <w:t>.</w:t>
      </w:r>
    </w:p>
  </w:footnote>
  <w:footnote w:id="30">
    <w:p w:rsidR="00716B2E" w:rsidRPr="00575794" w:rsidRDefault="00716B2E" w:rsidP="00E8611D">
      <w:pPr>
        <w:pStyle w:val="FootnoteText"/>
        <w:bidi/>
        <w:jc w:val="both"/>
        <w:rPr>
          <w:rFonts w:ascii="ATraditional Arabic" w:hAnsi="ATraditional Arabic" w:cs="ATraditional Arabic"/>
          <w:sz w:val="28"/>
          <w:szCs w:val="28"/>
          <w:rtl/>
          <w:lang w:bidi="ar-AE"/>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hint="cs"/>
          <w:sz w:val="28"/>
          <w:szCs w:val="28"/>
          <w:rtl/>
          <w:lang w:bidi="ar-TN"/>
        </w:rPr>
        <w:t xml:space="preserve">صحيح </w:t>
      </w:r>
      <w:r w:rsidRPr="00575794">
        <w:rPr>
          <w:rFonts w:ascii="ATraditional Arabic" w:hAnsi="ATraditional Arabic" w:cs="ATraditional Arabic"/>
          <w:sz w:val="28"/>
          <w:szCs w:val="28"/>
          <w:rtl/>
          <w:lang w:bidi="ar-TN"/>
        </w:rPr>
        <w:t>مسلم:</w:t>
      </w:r>
      <w:r>
        <w:rPr>
          <w:rFonts w:ascii="ATraditional Arabic" w:hAnsi="ATraditional Arabic" w:cs="ATraditional Arabic" w:hint="cs"/>
          <w:sz w:val="28"/>
          <w:szCs w:val="28"/>
          <w:rtl/>
          <w:lang w:bidi="ar-TN"/>
        </w:rPr>
        <w:t xml:space="preserve"> كتاب الفضائل،</w:t>
      </w:r>
      <w:r w:rsidRPr="00575794">
        <w:rPr>
          <w:rFonts w:ascii="ATraditional Arabic" w:hAnsi="ATraditional Arabic" w:cs="ATraditional Arabic"/>
          <w:sz w:val="28"/>
          <w:szCs w:val="28"/>
          <w:rtl/>
          <w:lang w:bidi="ar-TN"/>
        </w:rPr>
        <w:t xml:space="preserve"> باب وج</w:t>
      </w:r>
      <w:r>
        <w:rPr>
          <w:rFonts w:ascii="ATraditional Arabic" w:hAnsi="ATraditional Arabic" w:cs="ATraditional Arabic"/>
          <w:sz w:val="28"/>
          <w:szCs w:val="28"/>
          <w:rtl/>
          <w:lang w:bidi="ar-TN"/>
        </w:rPr>
        <w:t>وب امتثال ما قاله شرع</w:t>
      </w:r>
      <w:r>
        <w:rPr>
          <w:rFonts w:ascii="ATraditional Arabic" w:hAnsi="ATraditional Arabic" w:cs="ATraditional Arabic" w:hint="cs"/>
          <w:sz w:val="28"/>
          <w:szCs w:val="28"/>
          <w:rtl/>
          <w:lang w:bidi="ar-TN"/>
        </w:rPr>
        <w:t>ً</w:t>
      </w:r>
      <w:r>
        <w:rPr>
          <w:rFonts w:ascii="ATraditional Arabic" w:hAnsi="ATraditional Arabic" w:cs="ATraditional Arabic"/>
          <w:sz w:val="28"/>
          <w:szCs w:val="28"/>
          <w:rtl/>
          <w:lang w:bidi="ar-TN"/>
        </w:rPr>
        <w:t>ا، ح: 2361</w:t>
      </w:r>
      <w:r>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 xml:space="preserve"> </w:t>
      </w:r>
    </w:p>
  </w:footnote>
  <w:footnote w:id="31">
    <w:p w:rsidR="00716B2E" w:rsidRPr="00575794" w:rsidRDefault="00716B2E" w:rsidP="00660C23">
      <w:pPr>
        <w:pStyle w:val="FootnoteText"/>
        <w:bidi/>
        <w:jc w:val="both"/>
        <w:rPr>
          <w:rFonts w:ascii="ATraditional Arabic" w:hAnsi="ATraditional Arabic" w:cs="ATraditional Arabic"/>
          <w:sz w:val="28"/>
          <w:szCs w:val="28"/>
          <w:rtl/>
          <w:lang w:bidi="ar-TN"/>
        </w:rPr>
      </w:pPr>
      <w:r w:rsidRPr="00575794">
        <w:rPr>
          <w:rFonts w:ascii="ATraditional Arabic" w:hAnsi="ATraditional Arabic" w:cs="ATraditional Arabic" w:hint="cs"/>
          <w:sz w:val="28"/>
          <w:szCs w:val="28"/>
          <w:rtl/>
          <w:lang w:bidi="ar-TN"/>
        </w:rPr>
        <w:t xml:space="preserve"> </w:t>
      </w: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القرضاوي: يوسف</w:t>
      </w:r>
      <w:r w:rsidRPr="00575794">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 xml:space="preserve"> السنة مصدر</w:t>
      </w:r>
      <w:r>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 xml:space="preserve">ا للمعرفة والحضارة، ص ص33-36. </w:t>
      </w:r>
    </w:p>
  </w:footnote>
  <w:footnote w:id="32">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ابن عاشور</w:t>
      </w:r>
      <w:r w:rsidRPr="00575794">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م</w:t>
      </w:r>
      <w:r w:rsidRPr="00575794">
        <w:rPr>
          <w:rFonts w:ascii="ATraditional Arabic" w:hAnsi="ATraditional Arabic" w:cs="ATraditional Arabic" w:hint="cs"/>
          <w:sz w:val="28"/>
          <w:szCs w:val="28"/>
          <w:rtl/>
          <w:lang w:bidi="ar-TN"/>
        </w:rPr>
        <w:t>حمد الطاهر</w:t>
      </w:r>
      <w:r w:rsidRPr="00575794">
        <w:rPr>
          <w:rFonts w:ascii="ATraditional Arabic" w:hAnsi="ATraditional Arabic" w:cs="ATraditional Arabic"/>
          <w:sz w:val="28"/>
          <w:szCs w:val="28"/>
          <w:rtl/>
          <w:lang w:bidi="ar-TN"/>
        </w:rPr>
        <w:t xml:space="preserve">، مقاصد الشريعة الإسلامية، تح: محمد الطاهر </w:t>
      </w:r>
      <w:proofErr w:type="spellStart"/>
      <w:r w:rsidRPr="00575794">
        <w:rPr>
          <w:rFonts w:ascii="ATraditional Arabic" w:hAnsi="ATraditional Arabic" w:cs="ATraditional Arabic"/>
          <w:sz w:val="28"/>
          <w:szCs w:val="28"/>
          <w:rtl/>
          <w:lang w:bidi="ar-TN"/>
        </w:rPr>
        <w:t>الميساوي</w:t>
      </w:r>
      <w:proofErr w:type="spellEnd"/>
      <w:r w:rsidRPr="00575794">
        <w:rPr>
          <w:rFonts w:ascii="ATraditional Arabic" w:hAnsi="ATraditional Arabic" w:cs="ATraditional Arabic"/>
          <w:sz w:val="28"/>
          <w:szCs w:val="28"/>
          <w:rtl/>
          <w:lang w:bidi="ar-TN"/>
        </w:rPr>
        <w:t xml:space="preserve">، دار النفائس، الأردن، ط2، 2001 م، ص 207. </w:t>
      </w:r>
    </w:p>
  </w:footnote>
  <w:footnote w:id="33">
    <w:p w:rsidR="00716B2E" w:rsidRPr="00575794" w:rsidRDefault="00716B2E" w:rsidP="00660C23">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ابن عاشور</w:t>
      </w:r>
      <w:r w:rsidRPr="00575794">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 xml:space="preserve">مقاصد الشريعة الإسلامية، ص 210. </w:t>
      </w:r>
    </w:p>
  </w:footnote>
  <w:footnote w:id="34">
    <w:p w:rsidR="00716B2E" w:rsidRPr="00575794" w:rsidRDefault="00716B2E" w:rsidP="00584F7A">
      <w:pPr>
        <w:pStyle w:val="FootnoteText"/>
        <w:bidi/>
        <w:jc w:val="both"/>
        <w:rPr>
          <w:rFonts w:ascii="ATraditional Arabic" w:hAnsi="ATraditional Arabic" w:cs="ATraditional Arabic"/>
          <w:sz w:val="28"/>
          <w:szCs w:val="28"/>
          <w:rtl/>
          <w:lang w:bidi="ar-TN"/>
        </w:rPr>
      </w:pPr>
      <w:r w:rsidRPr="00575794">
        <w:rPr>
          <w:rFonts w:ascii="ATraditional Arabic" w:hAnsi="ATraditional Arabic" w:cs="ATraditional Arabic"/>
          <w:sz w:val="28"/>
          <w:szCs w:val="28"/>
          <w:rtl/>
          <w:lang w:bidi="ar-TN"/>
        </w:rPr>
        <w:t xml:space="preserve"> </w:t>
      </w: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بريرة: هي الأمة التي أعتقتها السيدة </w:t>
      </w:r>
      <w:proofErr w:type="gramStart"/>
      <w:r w:rsidRPr="00575794">
        <w:rPr>
          <w:rFonts w:ascii="ATraditional Arabic" w:hAnsi="ATraditional Arabic" w:cs="ATraditional Arabic"/>
          <w:sz w:val="28"/>
          <w:szCs w:val="28"/>
          <w:rtl/>
          <w:lang w:bidi="ar-TN"/>
        </w:rPr>
        <w:t xml:space="preserve">عائشة </w:t>
      </w:r>
      <w:r>
        <w:rPr>
          <w:rFonts w:ascii="ATraditional Arabic" w:hAnsi="ATraditional Arabic" w:cs="ATraditional Arabic" w:hint="cs"/>
          <w:sz w:val="28"/>
          <w:szCs w:val="28"/>
          <w:rtl/>
          <w:lang w:bidi="ar-TN"/>
        </w:rPr>
        <w:t>.</w:t>
      </w:r>
      <w:proofErr w:type="gramEnd"/>
    </w:p>
  </w:footnote>
  <w:footnote w:id="35">
    <w:p w:rsidR="00716B2E" w:rsidRPr="00575794" w:rsidRDefault="00716B2E" w:rsidP="00E8611D">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rPr>
        <w:t xml:space="preserve">صحيح البخاري، </w:t>
      </w:r>
      <w:r>
        <w:rPr>
          <w:rFonts w:ascii="ATraditional Arabic" w:hAnsi="ATraditional Arabic" w:cs="ATraditional Arabic" w:hint="cs"/>
          <w:sz w:val="28"/>
          <w:szCs w:val="28"/>
          <w:rtl/>
          <w:lang w:bidi="ar-TN"/>
        </w:rPr>
        <w:t xml:space="preserve">كتاب الطلاق، </w:t>
      </w:r>
      <w:r w:rsidRPr="00575794">
        <w:rPr>
          <w:rFonts w:ascii="ATraditional Arabic" w:hAnsi="ATraditional Arabic" w:cs="ATraditional Arabic"/>
          <w:sz w:val="28"/>
          <w:szCs w:val="28"/>
          <w:rtl/>
          <w:lang w:bidi="ar-TN"/>
        </w:rPr>
        <w:t>باب شفاعة النبي</w:t>
      </w:r>
      <w:r>
        <w:rPr>
          <w:rFonts w:ascii="ATraditional Arabic" w:hAnsi="ATraditional Arabic" w:cs="ATraditional Arabic"/>
          <w:sz w:val="28"/>
          <w:szCs w:val="28"/>
          <w:rtl/>
          <w:lang w:bidi="ar-TN"/>
        </w:rPr>
        <w:t xml:space="preserve"> </w:t>
      </w:r>
      <w:proofErr w:type="gramStart"/>
      <w:r w:rsidRPr="006813CB">
        <w:rPr>
          <w:rFonts w:ascii="ATraditional Arabic" w:hAnsi="ATraditional Arabic" w:cs="ATraditional Arabic"/>
          <w:sz w:val="28"/>
          <w:szCs w:val="32"/>
          <w:rtl/>
          <w:lang w:bidi="ar-TN"/>
        </w:rPr>
        <w:t>‘</w:t>
      </w:r>
      <w:r>
        <w:rPr>
          <w:rFonts w:ascii="ATraditional Arabic" w:hAnsi="ATraditional Arabic" w:cs="ATraditional Arabic"/>
          <w:sz w:val="28"/>
          <w:szCs w:val="28"/>
          <w:rtl/>
          <w:lang w:bidi="ar-TN"/>
        </w:rPr>
        <w:t xml:space="preserve"> في</w:t>
      </w:r>
      <w:proofErr w:type="gramEnd"/>
      <w:r>
        <w:rPr>
          <w:rFonts w:ascii="ATraditional Arabic" w:hAnsi="ATraditional Arabic" w:cs="ATraditional Arabic"/>
          <w:sz w:val="28"/>
          <w:szCs w:val="28"/>
          <w:rtl/>
          <w:lang w:bidi="ar-TN"/>
        </w:rPr>
        <w:t xml:space="preserve"> زوج بريرة، ح5283</w:t>
      </w:r>
      <w:r>
        <w:rPr>
          <w:rFonts w:ascii="ATraditional Arabic" w:hAnsi="ATraditional Arabic" w:cs="ATraditional Arabic" w:hint="cs"/>
          <w:sz w:val="28"/>
          <w:szCs w:val="28"/>
          <w:rtl/>
          <w:lang w:bidi="ar-TN"/>
        </w:rPr>
        <w:t>.</w:t>
      </w:r>
    </w:p>
  </w:footnote>
  <w:footnote w:id="36">
    <w:p w:rsidR="00716B2E" w:rsidRPr="00575794" w:rsidRDefault="00716B2E" w:rsidP="001F65B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w:t>
      </w:r>
      <w:r w:rsidRPr="00575794">
        <w:rPr>
          <w:rFonts w:ascii="ATraditional Arabic" w:hAnsi="ATraditional Arabic" w:cs="ATraditional Arabic" w:hint="cs"/>
          <w:sz w:val="28"/>
          <w:szCs w:val="28"/>
          <w:rtl/>
          <w:lang w:bidi="ar-TN"/>
        </w:rPr>
        <w:t xml:space="preserve">صحيح </w:t>
      </w:r>
      <w:r w:rsidRPr="00575794">
        <w:rPr>
          <w:rFonts w:ascii="ATraditional Arabic" w:hAnsi="ATraditional Arabic" w:cs="ATraditional Arabic"/>
          <w:sz w:val="28"/>
          <w:szCs w:val="28"/>
          <w:rtl/>
          <w:lang w:bidi="ar-TN"/>
        </w:rPr>
        <w:t>البخاري: كتاب</w:t>
      </w:r>
      <w:r>
        <w:rPr>
          <w:rFonts w:ascii="ATraditional Arabic" w:hAnsi="ATraditional Arabic" w:cs="ATraditional Arabic" w:hint="cs"/>
          <w:sz w:val="28"/>
          <w:szCs w:val="28"/>
          <w:rtl/>
          <w:lang w:bidi="ar-TN"/>
        </w:rPr>
        <w:t xml:space="preserve"> المغازي، </w:t>
      </w:r>
      <w:r w:rsidRPr="001F65B0">
        <w:rPr>
          <w:rFonts w:ascii="ATraditional Arabic" w:hAnsi="ATraditional Arabic" w:cs="ATraditional Arabic"/>
          <w:sz w:val="28"/>
          <w:szCs w:val="28"/>
          <w:rtl/>
          <w:lang w:bidi="ar-TN"/>
        </w:rPr>
        <w:t xml:space="preserve">بَابُ {إِذْ هَمَّتْ طَائِفَتَانِ مِنْكُمْ أَنْ </w:t>
      </w:r>
      <w:proofErr w:type="gramStart"/>
      <w:r w:rsidRPr="001F65B0">
        <w:rPr>
          <w:rFonts w:ascii="ATraditional Arabic" w:hAnsi="ATraditional Arabic" w:cs="ATraditional Arabic"/>
          <w:sz w:val="28"/>
          <w:szCs w:val="28"/>
          <w:rtl/>
          <w:lang w:bidi="ar-TN"/>
        </w:rPr>
        <w:t>تَفْشَلاَ }</w:t>
      </w:r>
      <w:proofErr w:type="gramEnd"/>
      <w:r w:rsidRPr="001F65B0">
        <w:rPr>
          <w:rFonts w:ascii="ATraditional Arabic" w:hAnsi="ATraditional Arabic" w:cs="ATraditional Arabic"/>
          <w:sz w:val="28"/>
          <w:szCs w:val="28"/>
          <w:rtl/>
          <w:lang w:bidi="ar-TN"/>
        </w:rPr>
        <w:t xml:space="preserve"> [آل عمران: 122]</w:t>
      </w:r>
      <w:r w:rsidRPr="00575794">
        <w:rPr>
          <w:rFonts w:ascii="ATraditional Arabic" w:hAnsi="ATraditional Arabic" w:cs="ATraditional Arabic"/>
          <w:sz w:val="28"/>
          <w:szCs w:val="28"/>
          <w:rtl/>
          <w:lang w:bidi="ar-TN"/>
        </w:rPr>
        <w:t xml:space="preserve"> </w:t>
      </w:r>
      <w:r>
        <w:rPr>
          <w:rFonts w:ascii="ATraditional Arabic" w:hAnsi="ATraditional Arabic" w:cs="ATraditional Arabic"/>
          <w:sz w:val="28"/>
          <w:szCs w:val="28"/>
          <w:rtl/>
          <w:lang w:bidi="ar-TN"/>
        </w:rPr>
        <w:t xml:space="preserve">ح: </w:t>
      </w:r>
      <w:r>
        <w:rPr>
          <w:rFonts w:ascii="ATraditional Arabic" w:hAnsi="ATraditional Arabic" w:cs="ATraditional Arabic" w:hint="cs"/>
          <w:sz w:val="28"/>
          <w:szCs w:val="28"/>
          <w:rtl/>
          <w:lang w:bidi="ar-TN"/>
        </w:rPr>
        <w:t>4053.</w:t>
      </w:r>
    </w:p>
  </w:footnote>
  <w:footnote w:id="37">
    <w:p w:rsidR="00716B2E" w:rsidRPr="00575794" w:rsidRDefault="00716B2E" w:rsidP="009F4D09">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سنن الترمذي</w:t>
      </w:r>
      <w:r w:rsidRPr="00575794">
        <w:rPr>
          <w:rFonts w:ascii="ATraditional Arabic" w:hAnsi="ATraditional Arabic" w:cs="ATraditional Arabic"/>
          <w:sz w:val="28"/>
          <w:szCs w:val="28"/>
          <w:rtl/>
        </w:rPr>
        <w:t>،</w:t>
      </w:r>
      <w:r w:rsidRPr="00E05B50">
        <w:rPr>
          <w:rFonts w:ascii="ATraditional Arabic" w:hAnsi="ATraditional Arabic" w:cs="ATraditional Arabic" w:hint="cs"/>
          <w:sz w:val="28"/>
          <w:szCs w:val="28"/>
          <w:rtl/>
        </w:rPr>
        <w:t xml:space="preserve"> </w:t>
      </w:r>
      <w:r>
        <w:rPr>
          <w:rFonts w:ascii="ATraditional Arabic" w:hAnsi="ATraditional Arabic" w:cs="ATraditional Arabic" w:hint="cs"/>
          <w:sz w:val="28"/>
          <w:szCs w:val="28"/>
          <w:rtl/>
        </w:rPr>
        <w:t>أبواب الوصايا،</w:t>
      </w:r>
      <w:r w:rsidRPr="00575794">
        <w:rPr>
          <w:rFonts w:ascii="ATraditional Arabic" w:hAnsi="ATraditional Arabic" w:cs="ATraditional Arabic"/>
          <w:sz w:val="28"/>
          <w:szCs w:val="28"/>
          <w:rtl/>
        </w:rPr>
        <w:t xml:space="preserve"> </w:t>
      </w:r>
      <w:r w:rsidRPr="009F4D09">
        <w:rPr>
          <w:rFonts w:ascii="ATraditional Arabic" w:hAnsi="ATraditional Arabic" w:cs="ATraditional Arabic"/>
          <w:sz w:val="28"/>
          <w:szCs w:val="28"/>
          <w:rtl/>
        </w:rPr>
        <w:t>بَابُ مَا جَاءَ لَا وَصِيَّةَ لِوَارِثٍ</w:t>
      </w:r>
      <w:r>
        <w:rPr>
          <w:rFonts w:ascii="ATraditional Arabic" w:hAnsi="ATraditional Arabic" w:cs="ATraditional Arabic"/>
          <w:sz w:val="28"/>
          <w:szCs w:val="28"/>
          <w:rtl/>
          <w:lang w:bidi="ar-TN"/>
        </w:rPr>
        <w:t>، ح21</w:t>
      </w:r>
      <w:r>
        <w:rPr>
          <w:rFonts w:ascii="ATraditional Arabic" w:hAnsi="ATraditional Arabic" w:cs="ATraditional Arabic" w:hint="cs"/>
          <w:sz w:val="28"/>
          <w:szCs w:val="28"/>
          <w:rtl/>
          <w:lang w:bidi="ar-TN"/>
        </w:rPr>
        <w:t>20.</w:t>
      </w:r>
    </w:p>
  </w:footnote>
  <w:footnote w:id="38">
    <w:p w:rsidR="00716B2E" w:rsidRPr="00575794" w:rsidRDefault="00716B2E" w:rsidP="009F4D09">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rPr>
        <w:t>صحيح البخاري،</w:t>
      </w:r>
      <w:r w:rsidRPr="00E05B50">
        <w:rPr>
          <w:rFonts w:ascii="ATraditional Arabic" w:hAnsi="ATraditional Arabic" w:cs="ATraditional Arabic" w:hint="cs"/>
          <w:sz w:val="28"/>
          <w:szCs w:val="28"/>
          <w:rtl/>
        </w:rPr>
        <w:t xml:space="preserve"> </w:t>
      </w:r>
      <w:r>
        <w:rPr>
          <w:rFonts w:ascii="ATraditional Arabic" w:hAnsi="ATraditional Arabic" w:cs="ATraditional Arabic" w:hint="cs"/>
          <w:sz w:val="28"/>
          <w:szCs w:val="28"/>
          <w:rtl/>
        </w:rPr>
        <w:t>كتاب البيوع،</w:t>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باب </w:t>
      </w:r>
      <w:r>
        <w:rPr>
          <w:rFonts w:ascii="ATraditional Arabic" w:hAnsi="ATraditional Arabic" w:cs="ATraditional Arabic"/>
          <w:sz w:val="28"/>
          <w:szCs w:val="28"/>
          <w:rtl/>
          <w:lang w:bidi="ar-TN"/>
        </w:rPr>
        <w:t>البيع والشراء مع النساء، ح2155</w:t>
      </w:r>
      <w:r>
        <w:rPr>
          <w:rFonts w:ascii="ATraditional Arabic" w:hAnsi="ATraditional Arabic" w:cs="ATraditional Arabic" w:hint="cs"/>
          <w:sz w:val="28"/>
          <w:szCs w:val="28"/>
          <w:rtl/>
          <w:lang w:bidi="ar-TN"/>
        </w:rPr>
        <w:t>.</w:t>
      </w:r>
    </w:p>
  </w:footnote>
  <w:footnote w:id="39">
    <w:p w:rsidR="00716B2E" w:rsidRPr="00575794" w:rsidRDefault="00716B2E" w:rsidP="00584F7A">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ابن عاشور: (محمد الطاهر)، مقاصد الشريعة الإسلامية، ص 228-229. </w:t>
      </w:r>
    </w:p>
  </w:footnote>
  <w:footnote w:id="40">
    <w:p w:rsidR="00716B2E" w:rsidRPr="00575794" w:rsidRDefault="00716B2E" w:rsidP="001F65B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صحيح </w:t>
      </w:r>
      <w:r>
        <w:rPr>
          <w:rFonts w:ascii="ATraditional Arabic" w:hAnsi="ATraditional Arabic" w:cs="ATraditional Arabic" w:hint="cs"/>
          <w:sz w:val="28"/>
          <w:szCs w:val="28"/>
          <w:rtl/>
        </w:rPr>
        <w:t>مسلم</w:t>
      </w:r>
      <w:r w:rsidRPr="00575794">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 xml:space="preserve">كتاب </w:t>
      </w:r>
      <w:proofErr w:type="gramStart"/>
      <w:r>
        <w:rPr>
          <w:rFonts w:ascii="ATraditional Arabic" w:hAnsi="ATraditional Arabic" w:cs="ATraditional Arabic" w:hint="cs"/>
          <w:sz w:val="28"/>
          <w:szCs w:val="28"/>
          <w:rtl/>
        </w:rPr>
        <w:t xml:space="preserve">الحج، </w:t>
      </w:r>
      <w:r w:rsidRPr="001F65B0">
        <w:rPr>
          <w:rFonts w:ascii="ATraditional Arabic" w:hAnsi="ATraditional Arabic" w:cs="ATraditional Arabic"/>
          <w:sz w:val="28"/>
          <w:szCs w:val="28"/>
          <w:rtl/>
        </w:rPr>
        <w:t xml:space="preserve"> بَابُ</w:t>
      </w:r>
      <w:proofErr w:type="gramEnd"/>
      <w:r w:rsidRPr="001F65B0">
        <w:rPr>
          <w:rFonts w:ascii="ATraditional Arabic" w:hAnsi="ATraditional Arabic" w:cs="ATraditional Arabic"/>
          <w:sz w:val="28"/>
          <w:szCs w:val="28"/>
          <w:rtl/>
        </w:rPr>
        <w:t xml:space="preserve"> اسْتِحْبَابِ رَمْيِ جَمْرَةِ الْعَقَبَةِ يَوْمَ النَّحْرِ رَاكِبًا</w:t>
      </w:r>
      <w:r>
        <w:rPr>
          <w:rFonts w:ascii="ATraditional Arabic" w:hAnsi="ATraditional Arabic" w:cs="ATraditional Arabic" w:hint="cs"/>
          <w:sz w:val="28"/>
          <w:szCs w:val="28"/>
          <w:rtl/>
          <w:lang w:bidi="ar-TN"/>
        </w:rPr>
        <w:t>، ح 1297.</w:t>
      </w:r>
    </w:p>
  </w:footnote>
  <w:footnote w:id="41">
    <w:p w:rsidR="00716B2E" w:rsidRPr="00575794" w:rsidRDefault="00716B2E" w:rsidP="001F65B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rPr>
        <w:t xml:space="preserve">صحيح البخاري، </w:t>
      </w:r>
      <w:r>
        <w:rPr>
          <w:rFonts w:ascii="ATraditional Arabic" w:hAnsi="ATraditional Arabic" w:cs="ATraditional Arabic" w:hint="cs"/>
          <w:sz w:val="28"/>
          <w:szCs w:val="28"/>
          <w:rtl/>
        </w:rPr>
        <w:t xml:space="preserve">كتاب الحج، </w:t>
      </w:r>
      <w:r w:rsidRPr="001F65B0">
        <w:rPr>
          <w:rFonts w:ascii="ATraditional Arabic" w:hAnsi="ATraditional Arabic" w:cs="ATraditional Arabic"/>
          <w:sz w:val="28"/>
          <w:szCs w:val="28"/>
          <w:rtl/>
          <w:lang w:bidi="ar-TN"/>
        </w:rPr>
        <w:t>بَابُ الخُطْبَةِ أَيَّامَ مِنًى</w:t>
      </w:r>
      <w:r>
        <w:rPr>
          <w:rFonts w:ascii="ATraditional Arabic" w:hAnsi="ATraditional Arabic" w:cs="ATraditional Arabic" w:hint="cs"/>
          <w:sz w:val="28"/>
          <w:szCs w:val="28"/>
          <w:rtl/>
          <w:lang w:bidi="ar-TN"/>
        </w:rPr>
        <w:t>، ح 1741.</w:t>
      </w:r>
    </w:p>
  </w:footnote>
  <w:footnote w:id="42">
    <w:p w:rsidR="00716B2E" w:rsidRPr="00575794" w:rsidRDefault="00716B2E" w:rsidP="00B8400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rPr>
        <w:t xml:space="preserve">صحيح البخاري، </w:t>
      </w:r>
      <w:r>
        <w:rPr>
          <w:rFonts w:ascii="ATraditional Arabic" w:hAnsi="ATraditional Arabic" w:cs="ATraditional Arabic" w:hint="cs"/>
          <w:sz w:val="28"/>
          <w:szCs w:val="28"/>
          <w:rtl/>
        </w:rPr>
        <w:t xml:space="preserve">كتاب العلم، </w:t>
      </w:r>
      <w:r w:rsidRPr="00575794">
        <w:rPr>
          <w:rFonts w:ascii="ATraditional Arabic" w:hAnsi="ATraditional Arabic" w:cs="ATraditional Arabic"/>
          <w:sz w:val="28"/>
          <w:szCs w:val="28"/>
          <w:rtl/>
          <w:lang w:bidi="ar-TN"/>
        </w:rPr>
        <w:t xml:space="preserve">باب الفتيا </w:t>
      </w:r>
      <w:r>
        <w:rPr>
          <w:rFonts w:ascii="ATraditional Arabic" w:hAnsi="ATraditional Arabic" w:cs="ATraditional Arabic"/>
          <w:sz w:val="28"/>
          <w:szCs w:val="28"/>
          <w:rtl/>
          <w:lang w:bidi="ar-TN"/>
        </w:rPr>
        <w:t>وهو واقف على الدابة وغيرها، ح83</w:t>
      </w:r>
      <w:r>
        <w:rPr>
          <w:rFonts w:ascii="ATraditional Arabic" w:hAnsi="ATraditional Arabic" w:cs="ATraditional Arabic" w:hint="cs"/>
          <w:sz w:val="28"/>
          <w:szCs w:val="28"/>
          <w:rtl/>
          <w:lang w:bidi="ar-TN"/>
        </w:rPr>
        <w:t>.</w:t>
      </w:r>
    </w:p>
  </w:footnote>
  <w:footnote w:id="43">
    <w:p w:rsidR="00716B2E" w:rsidRPr="00575794" w:rsidRDefault="00716B2E" w:rsidP="00B84000">
      <w:pPr>
        <w:pStyle w:val="FootnoteText"/>
        <w:bidi/>
        <w:jc w:val="both"/>
        <w:rPr>
          <w:rFonts w:ascii="ATraditional Arabic" w:hAnsi="ATraditional Arabic" w:cs="ATraditional Arabic"/>
          <w:sz w:val="28"/>
          <w:szCs w:val="28"/>
          <w:rtl/>
          <w:lang w:bidi="ar-TN"/>
        </w:rPr>
      </w:pPr>
      <w:r w:rsidRPr="00575794">
        <w:rPr>
          <w:rFonts w:ascii="ATraditional Arabic" w:hAnsi="ATraditional Arabic" w:cs="ATraditional Arabic" w:hint="cs"/>
          <w:sz w:val="28"/>
          <w:szCs w:val="28"/>
          <w:rtl/>
        </w:rPr>
        <w:t xml:space="preserve"> </w:t>
      </w: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 xml:space="preserve">صحيح </w:t>
      </w:r>
      <w:r w:rsidRPr="00575794">
        <w:rPr>
          <w:rFonts w:ascii="ATraditional Arabic" w:hAnsi="ATraditional Arabic" w:cs="ATraditional Arabic"/>
          <w:sz w:val="28"/>
          <w:szCs w:val="28"/>
          <w:rtl/>
        </w:rPr>
        <w:t>البخاري،</w:t>
      </w:r>
      <w:r>
        <w:rPr>
          <w:rFonts w:ascii="ATraditional Arabic" w:hAnsi="ATraditional Arabic" w:cs="ATraditional Arabic" w:hint="cs"/>
          <w:sz w:val="28"/>
          <w:szCs w:val="28"/>
          <w:rtl/>
        </w:rPr>
        <w:t xml:space="preserve"> كتاب الصلح،</w:t>
      </w:r>
      <w:r w:rsidRPr="00575794">
        <w:rPr>
          <w:rFonts w:ascii="ATraditional Arabic" w:hAnsi="ATraditional Arabic" w:cs="ATraditional Arabic"/>
          <w:sz w:val="28"/>
          <w:szCs w:val="28"/>
          <w:rtl/>
          <w:lang w:bidi="ar-TN"/>
        </w:rPr>
        <w:t xml:space="preserve"> باب إذا اصطلحوا ع</w:t>
      </w:r>
      <w:r>
        <w:rPr>
          <w:rFonts w:ascii="ATraditional Arabic" w:hAnsi="ATraditional Arabic" w:cs="ATraditional Arabic"/>
          <w:sz w:val="28"/>
          <w:szCs w:val="28"/>
          <w:rtl/>
          <w:lang w:bidi="ar-TN"/>
        </w:rPr>
        <w:t>لى صلح جور فالصلح مردود، ح2695</w:t>
      </w:r>
      <w:r>
        <w:rPr>
          <w:rFonts w:ascii="ATraditional Arabic" w:hAnsi="ATraditional Arabic" w:cs="ATraditional Arabic" w:hint="cs"/>
          <w:sz w:val="28"/>
          <w:szCs w:val="28"/>
          <w:rtl/>
          <w:lang w:bidi="ar-TN"/>
        </w:rPr>
        <w:t>.</w:t>
      </w:r>
    </w:p>
  </w:footnote>
  <w:footnote w:id="44">
    <w:p w:rsidR="00716B2E" w:rsidRPr="00575794" w:rsidRDefault="00716B2E" w:rsidP="00B8400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سبق تخريجه</w:t>
      </w:r>
      <w:r w:rsidR="001E5130">
        <w:rPr>
          <w:rFonts w:ascii="ATraditional Arabic" w:hAnsi="ATraditional Arabic" w:cs="ATraditional Arabic" w:hint="cs"/>
          <w:sz w:val="28"/>
          <w:szCs w:val="28"/>
          <w:rtl/>
          <w:lang w:bidi="ar-TN"/>
        </w:rPr>
        <w:t>.</w:t>
      </w:r>
      <w:r w:rsidRPr="00575794">
        <w:rPr>
          <w:rFonts w:ascii="ATraditional Arabic" w:hAnsi="ATraditional Arabic" w:cs="ATraditional Arabic"/>
          <w:sz w:val="28"/>
          <w:szCs w:val="28"/>
          <w:rtl/>
          <w:lang w:bidi="ar-TN"/>
        </w:rPr>
        <w:t xml:space="preserve"> </w:t>
      </w:r>
    </w:p>
  </w:footnote>
  <w:footnote w:id="45">
    <w:p w:rsidR="00716B2E" w:rsidRPr="001F65B0" w:rsidRDefault="00716B2E" w:rsidP="001F65B0">
      <w:pPr>
        <w:pStyle w:val="FootnoteText"/>
        <w:bidi/>
        <w:jc w:val="both"/>
        <w:rPr>
          <w:rFonts w:ascii="ATraditional Arabic" w:hAnsi="ATraditional Arabic" w:cs="ATraditional Arabic"/>
          <w:sz w:val="28"/>
          <w:szCs w:val="28"/>
          <w:rtl/>
          <w:lang w:bidi="ar-TN"/>
        </w:rPr>
      </w:pPr>
      <w:r w:rsidRPr="00575794">
        <w:rPr>
          <w:rFonts w:ascii="ATraditional Arabic" w:hAnsi="ATraditional Arabic" w:cs="ATraditional Arabic" w:hint="cs"/>
          <w:sz w:val="28"/>
          <w:szCs w:val="28"/>
          <w:rtl/>
        </w:rPr>
        <w:t xml:space="preserve"> </w:t>
      </w: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1F65B0">
        <w:rPr>
          <w:rFonts w:ascii="ATraditional Arabic" w:hAnsi="ATraditional Arabic" w:cs="ATraditional Arabic"/>
          <w:sz w:val="28"/>
          <w:szCs w:val="28"/>
          <w:rtl/>
          <w:lang w:bidi="ar-TN"/>
        </w:rPr>
        <w:t>ابن عاشور: (محمد الطاهر)، مقاصد الشريعة الإسلامية، ص 228-229.</w:t>
      </w:r>
    </w:p>
  </w:footnote>
  <w:footnote w:id="46">
    <w:p w:rsidR="00716B2E" w:rsidRPr="00575794" w:rsidRDefault="00716B2E" w:rsidP="002E3200">
      <w:pPr>
        <w:pStyle w:val="FootnoteText"/>
        <w:bidi/>
        <w:jc w:val="both"/>
        <w:rPr>
          <w:rFonts w:ascii="ATraditional Arabic" w:hAnsi="ATraditional Arabic" w:cs="ATraditional Arabic"/>
          <w:sz w:val="28"/>
          <w:szCs w:val="28"/>
          <w:rtl/>
          <w:lang w:bidi="ar-AE"/>
        </w:rPr>
      </w:pPr>
      <w:r w:rsidRPr="00575794">
        <w:rPr>
          <w:rFonts w:ascii="ATraditional Arabic" w:hAnsi="ATraditional Arabic" w:cs="ATraditional Arabic" w:hint="cs"/>
          <w:sz w:val="28"/>
          <w:szCs w:val="28"/>
          <w:rtl/>
        </w:rPr>
        <w:t xml:space="preserve"> </w:t>
      </w: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rPr>
        <w:t xml:space="preserve">صحيح البخاري، </w:t>
      </w:r>
      <w:r>
        <w:rPr>
          <w:rFonts w:ascii="ATraditional Arabic" w:hAnsi="ATraditional Arabic" w:cs="ATraditional Arabic" w:hint="cs"/>
          <w:sz w:val="28"/>
          <w:szCs w:val="28"/>
          <w:rtl/>
        </w:rPr>
        <w:t xml:space="preserve">كتاب المساقاة، </w:t>
      </w:r>
      <w:r w:rsidRPr="00575794">
        <w:rPr>
          <w:rFonts w:ascii="ATraditional Arabic" w:hAnsi="ATraditional Arabic" w:cs="ATraditional Arabic"/>
          <w:sz w:val="28"/>
          <w:szCs w:val="28"/>
          <w:rtl/>
          <w:lang w:bidi="ar-TN"/>
        </w:rPr>
        <w:t xml:space="preserve">باب </w:t>
      </w:r>
      <w:r>
        <w:rPr>
          <w:rFonts w:ascii="ATraditional Arabic" w:hAnsi="ATraditional Arabic" w:cs="ATraditional Arabic" w:hint="cs"/>
          <w:sz w:val="28"/>
          <w:szCs w:val="28"/>
          <w:rtl/>
          <w:lang w:bidi="ar-TN"/>
        </w:rPr>
        <w:t>سكر الأنهار</w:t>
      </w:r>
      <w:r>
        <w:rPr>
          <w:rFonts w:ascii="ATraditional Arabic" w:hAnsi="ATraditional Arabic" w:cs="ATraditional Arabic"/>
          <w:sz w:val="28"/>
          <w:szCs w:val="28"/>
          <w:rtl/>
          <w:lang w:bidi="ar-TN"/>
        </w:rPr>
        <w:t xml:space="preserve"> ح</w:t>
      </w:r>
      <w:r>
        <w:rPr>
          <w:rFonts w:ascii="ATraditional Arabic" w:hAnsi="ATraditional Arabic" w:cs="ATraditional Arabic" w:hint="cs"/>
          <w:sz w:val="28"/>
          <w:szCs w:val="28"/>
          <w:rtl/>
          <w:lang w:bidi="ar-TN"/>
        </w:rPr>
        <w:t>2359.</w:t>
      </w:r>
    </w:p>
  </w:footnote>
  <w:footnote w:id="47">
    <w:p w:rsidR="00716B2E" w:rsidRPr="00575794" w:rsidRDefault="00716B2E" w:rsidP="00DC1B94">
      <w:pPr>
        <w:pStyle w:val="FootnoteText"/>
        <w:bidi/>
        <w:jc w:val="both"/>
        <w:rPr>
          <w:rFonts w:ascii="ATraditional Arabic" w:hAnsi="ATraditional Arabic" w:cs="ATraditional Arabic"/>
          <w:sz w:val="28"/>
          <w:szCs w:val="28"/>
          <w:rtl/>
          <w:lang w:bidi="ar-AE"/>
        </w:rPr>
      </w:pPr>
      <w:r w:rsidRPr="00575794">
        <w:rPr>
          <w:rFonts w:ascii="ATraditional Arabic" w:hAnsi="ATraditional Arabic" w:cs="ATraditional Arabic" w:hint="cs"/>
          <w:sz w:val="28"/>
          <w:szCs w:val="28"/>
          <w:rtl/>
        </w:rPr>
        <w:t xml:space="preserve"> </w:t>
      </w: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rPr>
        <w:t xml:space="preserve">صحيح البخاري، </w:t>
      </w:r>
      <w:r>
        <w:rPr>
          <w:rFonts w:ascii="ATraditional Arabic" w:hAnsi="ATraditional Arabic" w:cs="ATraditional Arabic" w:hint="cs"/>
          <w:sz w:val="28"/>
          <w:szCs w:val="28"/>
          <w:rtl/>
        </w:rPr>
        <w:t xml:space="preserve">كتاب المساقاة، </w:t>
      </w:r>
      <w:r w:rsidRPr="00575794">
        <w:rPr>
          <w:rFonts w:ascii="ATraditional Arabic" w:hAnsi="ATraditional Arabic" w:cs="ATraditional Arabic"/>
          <w:sz w:val="28"/>
          <w:szCs w:val="28"/>
          <w:rtl/>
          <w:lang w:bidi="ar-TN"/>
        </w:rPr>
        <w:t xml:space="preserve">باب </w:t>
      </w:r>
      <w:r>
        <w:rPr>
          <w:rFonts w:ascii="ATraditional Arabic" w:hAnsi="ATraditional Arabic" w:cs="ATraditional Arabic" w:hint="cs"/>
          <w:sz w:val="28"/>
          <w:szCs w:val="28"/>
          <w:rtl/>
          <w:lang w:bidi="ar-TN"/>
        </w:rPr>
        <w:t>سكر الأنهار</w:t>
      </w:r>
      <w:r>
        <w:rPr>
          <w:rFonts w:ascii="ATraditional Arabic" w:hAnsi="ATraditional Arabic" w:cs="ATraditional Arabic"/>
          <w:sz w:val="28"/>
          <w:szCs w:val="28"/>
          <w:rtl/>
          <w:lang w:bidi="ar-TN"/>
        </w:rPr>
        <w:t xml:space="preserve"> ح</w:t>
      </w:r>
      <w:r>
        <w:rPr>
          <w:rFonts w:ascii="ATraditional Arabic" w:hAnsi="ATraditional Arabic" w:cs="ATraditional Arabic" w:hint="cs"/>
          <w:sz w:val="28"/>
          <w:szCs w:val="28"/>
          <w:rtl/>
          <w:lang w:bidi="ar-TN"/>
        </w:rPr>
        <w:t>2359.</w:t>
      </w:r>
    </w:p>
  </w:footnote>
  <w:footnote w:id="48">
    <w:p w:rsidR="00716B2E" w:rsidRPr="00575794" w:rsidRDefault="00716B2E" w:rsidP="00B8400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صحيح البخاري،</w:t>
      </w:r>
      <w:r>
        <w:rPr>
          <w:rFonts w:ascii="ATraditional Arabic" w:hAnsi="ATraditional Arabic" w:cs="ATraditional Arabic" w:hint="cs"/>
          <w:sz w:val="28"/>
          <w:szCs w:val="28"/>
          <w:rtl/>
        </w:rPr>
        <w:t xml:space="preserve"> كتاب البيوع،</w:t>
      </w:r>
      <w:r w:rsidRPr="00575794">
        <w:rPr>
          <w:rFonts w:ascii="ATraditional Arabic" w:hAnsi="ATraditional Arabic" w:cs="ATraditional Arabic"/>
          <w:sz w:val="28"/>
          <w:szCs w:val="28"/>
          <w:rtl/>
        </w:rPr>
        <w:t xml:space="preserve"> </w:t>
      </w:r>
      <w:r w:rsidR="001E5130">
        <w:rPr>
          <w:rFonts w:ascii="ATraditional Arabic" w:hAnsi="ATraditional Arabic" w:cs="ATraditional Arabic"/>
          <w:sz w:val="28"/>
          <w:szCs w:val="28"/>
          <w:rtl/>
          <w:lang w:bidi="ar-TN"/>
        </w:rPr>
        <w:t xml:space="preserve">باب </w:t>
      </w:r>
      <w:r w:rsidR="001E5130">
        <w:rPr>
          <w:rFonts w:ascii="ATraditional Arabic" w:hAnsi="ATraditional Arabic" w:cs="ATraditional Arabic" w:hint="cs"/>
          <w:sz w:val="28"/>
          <w:szCs w:val="28"/>
          <w:rtl/>
          <w:lang w:bidi="ar-TN"/>
        </w:rPr>
        <w:t>إ</w:t>
      </w:r>
      <w:r w:rsidRPr="00575794">
        <w:rPr>
          <w:rFonts w:ascii="ATraditional Arabic" w:hAnsi="ATraditional Arabic" w:cs="ATraditional Arabic"/>
          <w:sz w:val="28"/>
          <w:szCs w:val="28"/>
          <w:rtl/>
          <w:lang w:bidi="ar-TN"/>
        </w:rPr>
        <w:t>ذا اشتر</w:t>
      </w:r>
      <w:r>
        <w:rPr>
          <w:rFonts w:ascii="ATraditional Arabic" w:hAnsi="ATraditional Arabic" w:cs="ATraditional Arabic"/>
          <w:sz w:val="28"/>
          <w:szCs w:val="28"/>
          <w:rtl/>
          <w:lang w:bidi="ar-TN"/>
        </w:rPr>
        <w:t>ط شروط</w:t>
      </w:r>
      <w:r w:rsidR="001E5130">
        <w:rPr>
          <w:rFonts w:ascii="ATraditional Arabic" w:hAnsi="ATraditional Arabic" w:cs="ATraditional Arabic" w:hint="cs"/>
          <w:sz w:val="28"/>
          <w:szCs w:val="28"/>
          <w:rtl/>
          <w:lang w:bidi="ar-TN"/>
        </w:rPr>
        <w:t>ً</w:t>
      </w:r>
      <w:r>
        <w:rPr>
          <w:rFonts w:ascii="ATraditional Arabic" w:hAnsi="ATraditional Arabic" w:cs="ATraditional Arabic"/>
          <w:sz w:val="28"/>
          <w:szCs w:val="28"/>
          <w:rtl/>
          <w:lang w:bidi="ar-TN"/>
        </w:rPr>
        <w:t>ا في البيع لا تحل، ح2168</w:t>
      </w:r>
      <w:r>
        <w:rPr>
          <w:rFonts w:ascii="ATraditional Arabic" w:hAnsi="ATraditional Arabic" w:cs="ATraditional Arabic" w:hint="cs"/>
          <w:sz w:val="28"/>
          <w:szCs w:val="28"/>
          <w:rtl/>
          <w:lang w:bidi="ar-TN"/>
        </w:rPr>
        <w:t>.</w:t>
      </w:r>
    </w:p>
  </w:footnote>
  <w:footnote w:id="49">
    <w:p w:rsidR="00716B2E" w:rsidRPr="00575794" w:rsidRDefault="00716B2E" w:rsidP="00E05B5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rPr>
        <w:t>صحيح البخاري،</w:t>
      </w:r>
      <w:r w:rsidRPr="00E05B50">
        <w:rPr>
          <w:rFonts w:ascii="ATraditional Arabic" w:hAnsi="ATraditional Arabic" w:cs="ATraditional Arabic" w:hint="cs"/>
          <w:sz w:val="28"/>
          <w:szCs w:val="28"/>
          <w:rtl/>
        </w:rPr>
        <w:t xml:space="preserve"> </w:t>
      </w:r>
      <w:r>
        <w:rPr>
          <w:rFonts w:ascii="ATraditional Arabic" w:hAnsi="ATraditional Arabic" w:cs="ATraditional Arabic" w:hint="cs"/>
          <w:sz w:val="28"/>
          <w:szCs w:val="28"/>
          <w:rtl/>
        </w:rPr>
        <w:t>كتاب البيوع،</w:t>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باب </w:t>
      </w:r>
      <w:r>
        <w:rPr>
          <w:rFonts w:ascii="ATraditional Arabic" w:hAnsi="ATraditional Arabic" w:cs="ATraditional Arabic"/>
          <w:sz w:val="28"/>
          <w:szCs w:val="28"/>
          <w:rtl/>
          <w:lang w:bidi="ar-TN"/>
        </w:rPr>
        <w:t>البيع والشراء مع النساء، ح2155</w:t>
      </w:r>
      <w:r>
        <w:rPr>
          <w:rFonts w:ascii="ATraditional Arabic" w:hAnsi="ATraditional Arabic" w:cs="ATraditional Arabic" w:hint="cs"/>
          <w:sz w:val="28"/>
          <w:szCs w:val="28"/>
          <w:rtl/>
          <w:lang w:bidi="ar-TN"/>
        </w:rPr>
        <w:t>.</w:t>
      </w:r>
    </w:p>
  </w:footnote>
  <w:footnote w:id="50">
    <w:p w:rsidR="00716B2E" w:rsidRPr="00575794" w:rsidRDefault="00716B2E" w:rsidP="00660C23">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ابن عاشور: محمد الطاهر، مقاصد الشريعة الإسلامية، ص 219. </w:t>
      </w:r>
    </w:p>
  </w:footnote>
  <w:footnote w:id="51">
    <w:p w:rsidR="00716B2E" w:rsidRPr="00575794" w:rsidRDefault="00716B2E" w:rsidP="008B682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ابن عاشور: محمد الطاهر، مقاصد الشريعة الإسلامية، ص220. </w:t>
      </w:r>
    </w:p>
  </w:footnote>
  <w:footnote w:id="52">
    <w:p w:rsidR="00716B2E" w:rsidRPr="00575794" w:rsidRDefault="00716B2E" w:rsidP="00E05B5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صحيح البخاري، </w:t>
      </w:r>
      <w:r>
        <w:rPr>
          <w:rFonts w:ascii="ATraditional Arabic" w:hAnsi="ATraditional Arabic" w:cs="ATraditional Arabic" w:hint="cs"/>
          <w:sz w:val="28"/>
          <w:szCs w:val="28"/>
          <w:rtl/>
        </w:rPr>
        <w:t xml:space="preserve">كتاب الهبة، </w:t>
      </w:r>
      <w:r>
        <w:rPr>
          <w:rFonts w:ascii="ATraditional Arabic" w:hAnsi="ATraditional Arabic" w:cs="ATraditional Arabic"/>
          <w:sz w:val="28"/>
          <w:szCs w:val="28"/>
          <w:rtl/>
          <w:lang w:bidi="ar-TN"/>
        </w:rPr>
        <w:t>باب الهبة للولد، ح2586</w:t>
      </w:r>
      <w:r>
        <w:rPr>
          <w:rFonts w:ascii="ATraditional Arabic" w:hAnsi="ATraditional Arabic" w:cs="ATraditional Arabic" w:hint="cs"/>
          <w:sz w:val="28"/>
          <w:szCs w:val="28"/>
          <w:rtl/>
          <w:lang w:bidi="ar-TN"/>
        </w:rPr>
        <w:t>.</w:t>
      </w:r>
    </w:p>
  </w:footnote>
  <w:footnote w:id="53">
    <w:p w:rsidR="00716B2E" w:rsidRPr="00575794" w:rsidRDefault="00716B2E" w:rsidP="006B0CE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صحيح البخاري، </w:t>
      </w:r>
      <w:r w:rsidRPr="00575794">
        <w:rPr>
          <w:rFonts w:ascii="ATraditional Arabic" w:hAnsi="ATraditional Arabic" w:cs="ATraditional Arabic"/>
          <w:sz w:val="28"/>
          <w:szCs w:val="28"/>
          <w:rtl/>
          <w:lang w:bidi="ar-TN"/>
        </w:rPr>
        <w:t xml:space="preserve">كتاب فضائل </w:t>
      </w:r>
      <w:r>
        <w:rPr>
          <w:rFonts w:ascii="ATraditional Arabic" w:hAnsi="ATraditional Arabic" w:cs="ATraditional Arabic" w:hint="cs"/>
          <w:sz w:val="28"/>
          <w:szCs w:val="28"/>
          <w:rtl/>
          <w:lang w:bidi="ar-TN"/>
        </w:rPr>
        <w:t>أ</w:t>
      </w:r>
      <w:r w:rsidRPr="00575794">
        <w:rPr>
          <w:rFonts w:ascii="ATraditional Arabic" w:hAnsi="ATraditional Arabic" w:cs="ATraditional Arabic"/>
          <w:sz w:val="28"/>
          <w:szCs w:val="28"/>
          <w:rtl/>
          <w:lang w:bidi="ar-TN"/>
        </w:rPr>
        <w:t>صحاب النبي، باب قول النبي</w:t>
      </w:r>
      <w:r>
        <w:rPr>
          <w:rFonts w:ascii="ATraditional Arabic" w:hAnsi="ATraditional Arabic" w:cs="ATraditional Arabic"/>
          <w:sz w:val="28"/>
          <w:szCs w:val="28"/>
          <w:rtl/>
          <w:lang w:bidi="ar-TN"/>
        </w:rPr>
        <w:t xml:space="preserve"> </w:t>
      </w:r>
      <w:r w:rsidRPr="006813CB">
        <w:rPr>
          <w:rFonts w:ascii="ATraditional Arabic" w:hAnsi="ATraditional Arabic" w:cs="ATraditional Arabic"/>
          <w:sz w:val="28"/>
          <w:szCs w:val="32"/>
          <w:rtl/>
          <w:lang w:bidi="ar-TN"/>
        </w:rPr>
        <w:t>‘</w:t>
      </w:r>
      <w:r>
        <w:rPr>
          <w:rFonts w:ascii="ATraditional Arabic" w:hAnsi="ATraditional Arabic" w:cs="ATraditional Arabic"/>
          <w:sz w:val="28"/>
          <w:szCs w:val="28"/>
          <w:rtl/>
          <w:lang w:bidi="ar-TN"/>
        </w:rPr>
        <w:t>: لو كنت متخذ</w:t>
      </w:r>
      <w:r w:rsidR="00F87EE1">
        <w:rPr>
          <w:rFonts w:ascii="ATraditional Arabic" w:hAnsi="ATraditional Arabic" w:cs="ATraditional Arabic" w:hint="cs"/>
          <w:sz w:val="28"/>
          <w:szCs w:val="28"/>
          <w:rtl/>
          <w:lang w:bidi="ar-TN"/>
        </w:rPr>
        <w:t>ً</w:t>
      </w:r>
      <w:r>
        <w:rPr>
          <w:rFonts w:ascii="ATraditional Arabic" w:hAnsi="ATraditional Arabic" w:cs="ATraditional Arabic"/>
          <w:sz w:val="28"/>
          <w:szCs w:val="28"/>
          <w:rtl/>
          <w:lang w:bidi="ar-TN"/>
        </w:rPr>
        <w:t>ا خليل</w:t>
      </w:r>
      <w:r w:rsidR="00F87EE1">
        <w:rPr>
          <w:rFonts w:ascii="ATraditional Arabic" w:hAnsi="ATraditional Arabic" w:cs="ATraditional Arabic" w:hint="cs"/>
          <w:sz w:val="28"/>
          <w:szCs w:val="28"/>
          <w:rtl/>
          <w:lang w:bidi="ar-TN"/>
        </w:rPr>
        <w:t>ً</w:t>
      </w:r>
      <w:r>
        <w:rPr>
          <w:rFonts w:ascii="ATraditional Arabic" w:hAnsi="ATraditional Arabic" w:cs="ATraditional Arabic"/>
          <w:sz w:val="28"/>
          <w:szCs w:val="28"/>
          <w:rtl/>
          <w:lang w:bidi="ar-TN"/>
        </w:rPr>
        <w:t>ا، ح3673</w:t>
      </w:r>
      <w:r w:rsidRPr="00575794">
        <w:rPr>
          <w:rFonts w:ascii="ATraditional Arabic" w:hAnsi="ATraditional Arabic" w:cs="ATraditional Arabic"/>
          <w:sz w:val="28"/>
          <w:szCs w:val="28"/>
          <w:rtl/>
          <w:lang w:bidi="ar-TN"/>
        </w:rPr>
        <w:t xml:space="preserve">. </w:t>
      </w:r>
    </w:p>
  </w:footnote>
  <w:footnote w:id="54">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النسائي: السنن الكبرى،</w:t>
      </w:r>
      <w:r>
        <w:rPr>
          <w:rFonts w:ascii="ATraditional Arabic" w:hAnsi="ATraditional Arabic" w:cs="ATraditional Arabic" w:hint="cs"/>
          <w:sz w:val="28"/>
          <w:szCs w:val="28"/>
          <w:rtl/>
        </w:rPr>
        <w:t xml:space="preserve"> كتاب التطبيق،</w:t>
      </w:r>
      <w:r w:rsidRPr="00575794">
        <w:rPr>
          <w:rFonts w:ascii="ATraditional Arabic" w:hAnsi="ATraditional Arabic" w:cs="ATraditional Arabic"/>
          <w:sz w:val="28"/>
          <w:szCs w:val="28"/>
          <w:rtl/>
        </w:rPr>
        <w:t xml:space="preserve"> باب النهي عن القراءة في الركوع، ح634، ج1، ص325. </w:t>
      </w:r>
    </w:p>
  </w:footnote>
  <w:footnote w:id="55">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انظر: </w:t>
      </w:r>
      <w:r w:rsidRPr="00575794">
        <w:rPr>
          <w:rFonts w:ascii="ATraditional Arabic" w:hAnsi="ATraditional Arabic" w:cs="ATraditional Arabic"/>
          <w:sz w:val="28"/>
          <w:szCs w:val="28"/>
          <w:rtl/>
          <w:lang w:bidi="ar-TN"/>
        </w:rPr>
        <w:t>ابن عاشور</w:t>
      </w:r>
      <w:r w:rsidRPr="00575794">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 xml:space="preserve">محمد الطاهر، مقاصد الشريعة الإسلامية، ص223. </w:t>
      </w:r>
    </w:p>
  </w:footnote>
  <w:footnote w:id="56">
    <w:p w:rsidR="00716B2E" w:rsidRPr="00575794" w:rsidRDefault="00716B2E" w:rsidP="006B0CE0">
      <w:pPr>
        <w:pStyle w:val="FootnoteText"/>
        <w:bidi/>
        <w:jc w:val="both"/>
        <w:rPr>
          <w:rFonts w:ascii="ATraditional Arabic" w:hAnsi="ATraditional Arabic" w:cs="ATraditional Arabic"/>
          <w:sz w:val="28"/>
          <w:szCs w:val="28"/>
          <w:rtl/>
          <w:lang w:bidi="ar-AE"/>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صحيح البخاري، </w:t>
      </w:r>
      <w:r>
        <w:rPr>
          <w:rFonts w:ascii="ATraditional Arabic" w:hAnsi="ATraditional Arabic" w:cs="ATraditional Arabic" w:hint="cs"/>
          <w:sz w:val="28"/>
          <w:szCs w:val="28"/>
          <w:rtl/>
        </w:rPr>
        <w:t xml:space="preserve">كتاب الزكاة، </w:t>
      </w:r>
      <w:r w:rsidRPr="00575794">
        <w:rPr>
          <w:rFonts w:ascii="ATraditional Arabic" w:hAnsi="ATraditional Arabic" w:cs="ATraditional Arabic"/>
          <w:sz w:val="28"/>
          <w:szCs w:val="28"/>
          <w:rtl/>
          <w:lang w:bidi="ar-TN"/>
        </w:rPr>
        <w:t>باب</w:t>
      </w:r>
      <w:r>
        <w:rPr>
          <w:rFonts w:ascii="ATraditional Arabic" w:hAnsi="ATraditional Arabic" w:cs="ATraditional Arabic"/>
          <w:sz w:val="28"/>
          <w:szCs w:val="28"/>
          <w:rtl/>
          <w:lang w:bidi="ar-TN"/>
        </w:rPr>
        <w:t xml:space="preserve"> ما أدى زكاته فليس بكنز، ح1408</w:t>
      </w:r>
      <w:r>
        <w:rPr>
          <w:rFonts w:ascii="ATraditional Arabic" w:hAnsi="ATraditional Arabic" w:cs="ATraditional Arabic" w:hint="cs"/>
          <w:sz w:val="28"/>
          <w:szCs w:val="28"/>
          <w:rtl/>
          <w:lang w:bidi="ar-TN"/>
        </w:rPr>
        <w:t>.</w:t>
      </w:r>
    </w:p>
  </w:footnote>
  <w:footnote w:id="57">
    <w:p w:rsidR="00716B2E" w:rsidRPr="00575794" w:rsidRDefault="00716B2E" w:rsidP="004B15F3">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انظر: </w:t>
      </w:r>
      <w:r w:rsidRPr="00575794">
        <w:rPr>
          <w:rFonts w:ascii="ATraditional Arabic" w:hAnsi="ATraditional Arabic" w:cs="ATraditional Arabic"/>
          <w:sz w:val="28"/>
          <w:szCs w:val="28"/>
          <w:rtl/>
          <w:lang w:bidi="ar-TN"/>
        </w:rPr>
        <w:t>ابن عاشور</w:t>
      </w:r>
      <w:r>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 xml:space="preserve">مقاصد الشريعة الإسلامية، ص224. </w:t>
      </w:r>
    </w:p>
  </w:footnote>
  <w:footnote w:id="58">
    <w:p w:rsidR="00716B2E" w:rsidRPr="00575794" w:rsidRDefault="00716B2E" w:rsidP="004B15F3">
      <w:pPr>
        <w:pStyle w:val="FootnoteText"/>
        <w:jc w:val="right"/>
        <w:rPr>
          <w:rFonts w:ascii="ATraditional Arabic" w:hAnsi="ATraditional Arabic" w:cs="ATraditional Arabic"/>
          <w:sz w:val="28"/>
          <w:szCs w:val="28"/>
          <w:lang w:val="en-US" w:bidi="ar-TN"/>
        </w:rPr>
      </w:pPr>
      <w:r w:rsidRPr="00575794">
        <w:rPr>
          <w:rFonts w:ascii="ATraditional Arabic" w:hAnsi="ATraditional Arabic" w:cs="ATraditional Arabic"/>
          <w:sz w:val="28"/>
          <w:szCs w:val="28"/>
          <w:rtl/>
        </w:rPr>
        <w:t xml:space="preserve">ابن عاشور: </w:t>
      </w:r>
      <w:proofErr w:type="gramStart"/>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محمد</w:t>
      </w:r>
      <w:proofErr w:type="gramEnd"/>
      <w:r w:rsidRPr="00575794">
        <w:rPr>
          <w:rFonts w:ascii="ATraditional Arabic" w:hAnsi="ATraditional Arabic" w:cs="ATraditional Arabic"/>
          <w:sz w:val="28"/>
          <w:szCs w:val="28"/>
          <w:rtl/>
          <w:lang w:bidi="ar-TN"/>
        </w:rPr>
        <w:t xml:space="preserve"> الطاهر)، مقاصد الشريعة الإسلامية، ص 225.</w:t>
      </w:r>
      <w:r w:rsidRPr="00575794">
        <w:rPr>
          <w:rFonts w:ascii="ATraditional Arabic" w:hAnsi="ATraditional Arabic" w:cs="ATraditional Arabic"/>
          <w:sz w:val="28"/>
          <w:szCs w:val="28"/>
          <w:lang w:bidi="ar-TN"/>
        </w:rPr>
        <w:t xml:space="preserve"> </w:t>
      </w:r>
      <w:r w:rsidRPr="00575794">
        <w:rPr>
          <w:rStyle w:val="FootnoteReference"/>
          <w:rFonts w:ascii="ATraditional Arabic" w:hAnsi="ATraditional Arabic" w:cs="ATraditional Arabic"/>
          <w:sz w:val="28"/>
          <w:szCs w:val="28"/>
        </w:rPr>
        <w:footnoteRef/>
      </w:r>
    </w:p>
  </w:footnote>
  <w:footnote w:id="59">
    <w:p w:rsidR="00716B2E" w:rsidRPr="00575794" w:rsidRDefault="00716B2E" w:rsidP="006B0CE0">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rPr>
        <w:t>صحيح البخاري،</w:t>
      </w:r>
      <w:r>
        <w:rPr>
          <w:rFonts w:ascii="ATraditional Arabic" w:hAnsi="ATraditional Arabic" w:cs="ATraditional Arabic" w:hint="cs"/>
          <w:sz w:val="28"/>
          <w:szCs w:val="28"/>
          <w:rtl/>
        </w:rPr>
        <w:t xml:space="preserve"> كتاب الأدب،</w:t>
      </w:r>
      <w:r w:rsidRPr="00575794">
        <w:rPr>
          <w:rFonts w:ascii="ATraditional Arabic" w:hAnsi="ATraditional Arabic" w:cs="ATraditional Arabic"/>
          <w:sz w:val="28"/>
          <w:szCs w:val="28"/>
          <w:rtl/>
        </w:rPr>
        <w:t xml:space="preserve"> باب إثم </w:t>
      </w:r>
      <w:r>
        <w:rPr>
          <w:rFonts w:ascii="ATraditional Arabic" w:hAnsi="ATraditional Arabic" w:cs="ATraditional Arabic"/>
          <w:sz w:val="28"/>
          <w:szCs w:val="28"/>
          <w:rtl/>
        </w:rPr>
        <w:t>من لا يأمن جاره بوائقه، ح6016</w:t>
      </w:r>
      <w:r>
        <w:rPr>
          <w:rFonts w:ascii="ATraditional Arabic" w:hAnsi="ATraditional Arabic" w:cs="ATraditional Arabic" w:hint="cs"/>
          <w:sz w:val="28"/>
          <w:szCs w:val="28"/>
          <w:rtl/>
        </w:rPr>
        <w:t>.</w:t>
      </w:r>
    </w:p>
  </w:footnote>
  <w:footnote w:id="60">
    <w:p w:rsidR="00716B2E" w:rsidRPr="00575794" w:rsidRDefault="00716B2E" w:rsidP="00933059">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Pr>
          <w:rFonts w:ascii="ATraditional Arabic" w:hAnsi="ATraditional Arabic" w:cs="ATraditional Arabic" w:hint="cs"/>
          <w:sz w:val="28"/>
          <w:szCs w:val="28"/>
          <w:rtl/>
          <w:lang w:bidi="ar-TN"/>
        </w:rPr>
        <w:t>سبق تخريجه</w:t>
      </w:r>
      <w:r w:rsidRPr="00575794">
        <w:rPr>
          <w:rFonts w:ascii="ATraditional Arabic" w:hAnsi="ATraditional Arabic" w:cs="ATraditional Arabic"/>
          <w:sz w:val="28"/>
          <w:szCs w:val="28"/>
          <w:rtl/>
          <w:lang w:bidi="ar-TN"/>
        </w:rPr>
        <w:t xml:space="preserve"> </w:t>
      </w:r>
    </w:p>
  </w:footnote>
  <w:footnote w:id="61">
    <w:p w:rsidR="00716B2E" w:rsidRPr="00575794" w:rsidRDefault="00716B2E" w:rsidP="00933059">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Pr>
        <w:t xml:space="preserve"> </w:t>
      </w:r>
      <w:r>
        <w:rPr>
          <w:rFonts w:ascii="ATraditional Arabic" w:hAnsi="ATraditional Arabic" w:cs="ATraditional Arabic" w:hint="cs"/>
          <w:sz w:val="28"/>
          <w:szCs w:val="28"/>
          <w:rtl/>
          <w:lang w:bidi="ar-TN"/>
        </w:rPr>
        <w:t>سبق تخريجه.</w:t>
      </w:r>
      <w:r w:rsidRPr="00575794">
        <w:rPr>
          <w:rFonts w:ascii="ATraditional Arabic" w:hAnsi="ATraditional Arabic" w:cs="ATraditional Arabic"/>
          <w:sz w:val="28"/>
          <w:szCs w:val="28"/>
          <w:rtl/>
          <w:lang w:bidi="ar-TN"/>
        </w:rPr>
        <w:t xml:space="preserve"> </w:t>
      </w:r>
    </w:p>
  </w:footnote>
  <w:footnote w:id="62">
    <w:p w:rsidR="00716B2E" w:rsidRPr="00575794" w:rsidRDefault="00716B2E" w:rsidP="004B15F3">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ابن عاشور: مقاصد الشريعة الإسلامية، ص 219. </w:t>
      </w:r>
    </w:p>
  </w:footnote>
  <w:footnote w:id="63">
    <w:p w:rsidR="00716B2E" w:rsidRPr="00575794" w:rsidRDefault="00716B2E" w:rsidP="00933059">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Pr>
          <w:rFonts w:ascii="ATraditional Arabic" w:hAnsi="ATraditional Arabic" w:cs="ATraditional Arabic" w:hint="cs"/>
          <w:sz w:val="28"/>
          <w:szCs w:val="28"/>
          <w:rtl/>
        </w:rPr>
        <w:t>سبق تخريجه.</w:t>
      </w:r>
      <w:r w:rsidRPr="00575794">
        <w:rPr>
          <w:rFonts w:ascii="ATraditional Arabic" w:hAnsi="ATraditional Arabic" w:cs="ATraditional Arabic"/>
          <w:sz w:val="28"/>
          <w:szCs w:val="28"/>
          <w:rtl/>
          <w:lang w:bidi="ar-TN"/>
        </w:rPr>
        <w:t xml:space="preserve"> </w:t>
      </w:r>
    </w:p>
  </w:footnote>
  <w:footnote w:id="64">
    <w:p w:rsidR="00716B2E" w:rsidRPr="00575794" w:rsidRDefault="00716B2E" w:rsidP="004B15F3">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انظر: </w:t>
      </w:r>
      <w:r w:rsidRPr="00575794">
        <w:rPr>
          <w:rFonts w:ascii="ATraditional Arabic" w:hAnsi="ATraditional Arabic" w:cs="ATraditional Arabic"/>
          <w:sz w:val="28"/>
          <w:szCs w:val="28"/>
          <w:rtl/>
          <w:lang w:bidi="ar-TN"/>
        </w:rPr>
        <w:t>ابن عاشور</w:t>
      </w:r>
      <w:r>
        <w:rPr>
          <w:rFonts w:ascii="ATraditional Arabic" w:hAnsi="ATraditional Arabic" w:cs="ATraditional Arabic" w:hint="cs"/>
          <w:sz w:val="28"/>
          <w:szCs w:val="28"/>
          <w:rtl/>
          <w:lang w:bidi="ar-TN"/>
        </w:rPr>
        <w:t xml:space="preserve">- </w:t>
      </w:r>
      <w:r w:rsidRPr="00575794">
        <w:rPr>
          <w:rFonts w:ascii="ATraditional Arabic" w:hAnsi="ATraditional Arabic" w:cs="ATraditional Arabic"/>
          <w:sz w:val="28"/>
          <w:szCs w:val="28"/>
          <w:rtl/>
          <w:lang w:bidi="ar-TN"/>
        </w:rPr>
        <w:t xml:space="preserve">مقاصد الشريعة الإسلامية، ص224. </w:t>
      </w:r>
    </w:p>
  </w:footnote>
  <w:footnote w:id="65">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985DA0">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مالك: الموطأ، باب القضاء في عمارة الموات، ح26، ص743. </w:t>
      </w:r>
    </w:p>
  </w:footnote>
  <w:footnote w:id="66">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Pr>
        <w:t xml:space="preserve"> </w:t>
      </w:r>
      <w:r w:rsidRPr="00575794">
        <w:rPr>
          <w:rFonts w:ascii="ATraditional Arabic" w:hAnsi="ATraditional Arabic" w:cs="ATraditional Arabic"/>
          <w:sz w:val="28"/>
          <w:szCs w:val="28"/>
          <w:rtl/>
          <w:lang w:bidi="ar-TN"/>
        </w:rPr>
        <w:t xml:space="preserve">القرافي: (شهاب الدين)، الإحكام في تمييز الفتاوى عن الأحكام وتصرفات القاضي والإمام، ص111. </w:t>
      </w:r>
    </w:p>
  </w:footnote>
  <w:footnote w:id="67">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القرافي: (شهاب الدين)، الإحكام في تمييز الفتاوى عن الأحكام وتصرفات القاضي والإمام، ص 111. </w:t>
      </w:r>
    </w:p>
  </w:footnote>
  <w:footnote w:id="68">
    <w:p w:rsidR="00716B2E" w:rsidRPr="00575794" w:rsidRDefault="00716B2E" w:rsidP="00CF398F">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 xml:space="preserve">صحيح البخاري، كتاب النفقات، باب إذا لم ينفق الرجل فللمرأة أن تأخذ بغير علمه ما </w:t>
      </w:r>
      <w:r>
        <w:rPr>
          <w:rFonts w:ascii="ATraditional Arabic" w:hAnsi="ATraditional Arabic" w:cs="ATraditional Arabic"/>
          <w:sz w:val="28"/>
          <w:szCs w:val="28"/>
          <w:rtl/>
          <w:lang w:bidi="ar-TN"/>
        </w:rPr>
        <w:t>يكفيها وولدها بالمعروف، ح: 5364</w:t>
      </w:r>
      <w:r w:rsidRPr="00575794">
        <w:rPr>
          <w:rFonts w:ascii="ATraditional Arabic" w:hAnsi="ATraditional Arabic" w:cs="ATraditional Arabic"/>
          <w:sz w:val="28"/>
          <w:szCs w:val="28"/>
          <w:rtl/>
          <w:lang w:bidi="ar-TN"/>
        </w:rPr>
        <w:t xml:space="preserve">. </w:t>
      </w:r>
    </w:p>
  </w:footnote>
  <w:footnote w:id="69">
    <w:p w:rsidR="00716B2E" w:rsidRPr="00575794" w:rsidRDefault="00716B2E" w:rsidP="00A823C1">
      <w:pPr>
        <w:autoSpaceDE w:val="0"/>
        <w:autoSpaceDN w:val="0"/>
        <w:bidi/>
        <w:adjustRightInd w:val="0"/>
        <w:spacing w:after="0" w:line="240"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العيني: هو بدر الدين محمود بن أحمد العيني صاحب التصانيف منها شرح صحيح البخاري وشرح شواهد شروح الألفية وغير ذلك، توفي سنة 855ه، (علي بن هبة الله بن جعفر بن </w:t>
      </w:r>
      <w:proofErr w:type="spellStart"/>
      <w:r w:rsidRPr="00575794">
        <w:rPr>
          <w:rFonts w:ascii="ATraditional Arabic" w:hAnsi="ATraditional Arabic" w:cs="ATraditional Arabic"/>
          <w:sz w:val="28"/>
          <w:szCs w:val="28"/>
          <w:rtl/>
          <w:lang w:bidi="ar-TN"/>
        </w:rPr>
        <w:t>ماكولا</w:t>
      </w:r>
      <w:proofErr w:type="spellEnd"/>
      <w:r w:rsidRPr="00575794">
        <w:rPr>
          <w:rFonts w:ascii="ATraditional Arabic" w:hAnsi="ATraditional Arabic" w:cs="ATraditional Arabic"/>
          <w:sz w:val="28"/>
          <w:szCs w:val="28"/>
          <w:rtl/>
          <w:lang w:bidi="ar-TN"/>
        </w:rPr>
        <w:t>، الإكمال في رفع الارتياب عن المؤتلف والمختلف في الأسماء والكنى والأنساب، دار الكتب العلمية -بيروت-لبنان، ط. 1، 1411</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-1990م، ج6/ص371</w:t>
      </w:r>
    </w:p>
  </w:footnote>
  <w:footnote w:id="70">
    <w:p w:rsidR="00716B2E" w:rsidRPr="00575794" w:rsidRDefault="00716B2E" w:rsidP="00A823C1">
      <w:pPr>
        <w:pStyle w:val="FootnoteText"/>
        <w:bidi/>
        <w:spacing w:line="276"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العيني: </w:t>
      </w:r>
      <w:r>
        <w:rPr>
          <w:rFonts w:ascii="ATraditional Arabic" w:hAnsi="ATraditional Arabic" w:cs="ATraditional Arabic"/>
          <w:sz w:val="28"/>
          <w:szCs w:val="28"/>
          <w:rtl/>
        </w:rPr>
        <w:t>بدر الدين</w:t>
      </w:r>
      <w:r w:rsidRPr="00575794">
        <w:rPr>
          <w:rFonts w:ascii="ATraditional Arabic" w:hAnsi="ATraditional Arabic" w:cs="ATraditional Arabic"/>
          <w:sz w:val="28"/>
          <w:szCs w:val="28"/>
          <w:rtl/>
        </w:rPr>
        <w:t xml:space="preserve">، عمدة القاري، باب القضاء على الغائب، دار الفكر، د. ط، د. ت، ج 24، ص 256. </w:t>
      </w:r>
    </w:p>
  </w:footnote>
  <w:footnote w:id="71">
    <w:p w:rsidR="00716B2E" w:rsidRPr="00575794" w:rsidRDefault="00716B2E" w:rsidP="00854A24">
      <w:pPr>
        <w:pStyle w:val="FootnoteText"/>
        <w:bidi/>
        <w:spacing w:line="276"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انظر ابن عاشور: النظر الفسيح عند مضائق الأنظار في الجامع الصحيح، دار السلام للطباعة والنشر ودار سحنون للنشر والتوزيع تونس، ط1، 2007م، ص 211-212. </w:t>
      </w:r>
    </w:p>
  </w:footnote>
  <w:footnote w:id="72">
    <w:p w:rsidR="00716B2E" w:rsidRPr="00575794" w:rsidRDefault="00716B2E" w:rsidP="00854A24">
      <w:pPr>
        <w:pStyle w:val="FootnoteText"/>
        <w:bidi/>
        <w:spacing w:line="276" w:lineRule="auto"/>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ابن عاشور: النظر الفسيح عند مضائق الأنظار في الجامع الصحيح، ص 211. </w:t>
      </w:r>
    </w:p>
  </w:footnote>
  <w:footnote w:id="73">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Pr>
        <w:t xml:space="preserve"> </w:t>
      </w:r>
      <w:r w:rsidRPr="00575794">
        <w:rPr>
          <w:rFonts w:ascii="ATraditional Arabic" w:hAnsi="ATraditional Arabic" w:cs="ATraditional Arabic"/>
          <w:sz w:val="28"/>
          <w:szCs w:val="28"/>
          <w:rtl/>
          <w:lang w:bidi="ar-TN"/>
        </w:rPr>
        <w:t xml:space="preserve">القرافي: </w:t>
      </w:r>
      <w:r>
        <w:rPr>
          <w:rFonts w:ascii="ATraditional Arabic" w:hAnsi="ATraditional Arabic" w:cs="ATraditional Arabic"/>
          <w:sz w:val="28"/>
          <w:szCs w:val="28"/>
          <w:rtl/>
          <w:lang w:bidi="ar-TN"/>
        </w:rPr>
        <w:t>ال</w:t>
      </w:r>
      <w:r>
        <w:rPr>
          <w:rFonts w:ascii="ATraditional Arabic" w:hAnsi="ATraditional Arabic" w:cs="ATraditional Arabic" w:hint="cs"/>
          <w:sz w:val="28"/>
          <w:szCs w:val="28"/>
          <w:rtl/>
          <w:lang w:bidi="ar-TN"/>
        </w:rPr>
        <w:t>إ</w:t>
      </w:r>
      <w:r w:rsidRPr="00575794">
        <w:rPr>
          <w:rFonts w:ascii="ATraditional Arabic" w:hAnsi="ATraditional Arabic" w:cs="ATraditional Arabic"/>
          <w:sz w:val="28"/>
          <w:szCs w:val="28"/>
          <w:rtl/>
          <w:lang w:bidi="ar-TN"/>
        </w:rPr>
        <w:t xml:space="preserve">حكام في تمييز الفتاوى من الأحكام، المسألة الثانية، ص112. </w:t>
      </w:r>
    </w:p>
  </w:footnote>
  <w:footnote w:id="74">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انظر: ابن قيم الجوزية: (شمس الدين)، زاد المعاد في هدي خير العباد، مؤسسة الرسالة، بيروت - مكتبة المنار الإسلامية، الكويت، ط27، 1415</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/1994م، فصل أسارى بدر، ج3، ص99. </w:t>
      </w:r>
    </w:p>
  </w:footnote>
  <w:footnote w:id="75">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شمس الدّين ابْن قيم الجوزية مُحَمَّد بن أبي بكر بن أَيُّوب بن سعد بن حريز الزرعي الشَّيْخ الإِمَام الْعَلامَة شمس الدّين الْحَنْبَلِيّ الْمَعْرُوف بِابْن قيم الجورية (691</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-751</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/1292م -1350</w:t>
      </w:r>
      <w:proofErr w:type="gramStart"/>
      <w:r w:rsidRPr="00575794">
        <w:rPr>
          <w:rFonts w:ascii="ATraditional Arabic" w:hAnsi="ATraditional Arabic" w:cs="ATraditional Arabic"/>
          <w:sz w:val="28"/>
          <w:szCs w:val="28"/>
          <w:rtl/>
          <w:lang w:bidi="ar-TN"/>
        </w:rPr>
        <w:t>م).</w:t>
      </w:r>
      <w:r w:rsidRPr="00575794">
        <w:rPr>
          <w:rFonts w:ascii="ATraditional Arabic" w:hAnsi="ATraditional Arabic" w:cs="ATraditional Arabic"/>
          <w:sz w:val="28"/>
          <w:szCs w:val="28"/>
          <w:shd w:val="clear" w:color="auto" w:fill="FFFFFF"/>
          <w:rtl/>
        </w:rPr>
        <w:t>..</w:t>
      </w:r>
      <w:proofErr w:type="gramEnd"/>
      <w:r w:rsidRPr="00575794">
        <w:rPr>
          <w:rFonts w:ascii="ATraditional Arabic" w:hAnsi="ATraditional Arabic" w:cs="ATraditional Arabic"/>
          <w:sz w:val="28"/>
          <w:szCs w:val="28"/>
          <w:shd w:val="clear" w:color="auto" w:fill="FFFFFF"/>
          <w:rtl/>
        </w:rPr>
        <w:t xml:space="preserve"> </w:t>
      </w:r>
      <w:r w:rsidRPr="00575794">
        <w:rPr>
          <w:rFonts w:ascii="ATraditional Arabic" w:hAnsi="ATraditional Arabic" w:cs="ATraditional Arabic"/>
          <w:sz w:val="28"/>
          <w:szCs w:val="28"/>
          <w:rtl/>
          <w:lang w:bidi="ar-TN"/>
        </w:rPr>
        <w:t>وَأما الْفِقْه فَأَخذه عَن جمَاعَة وَمِنْهُم الشَّيْخ الإِمَام الْعَلامَة تَقِيّ الدّين ابْن تَيْمِية.. وَصَارَ من الأئمة الْكِبَار فِي علم التَّفْسِير والْحَدِيث وَالْأُصُول وَالْفُرُوع والعربية وَلم يخلف الشَّيْخ الْعَلامَة تَقِيّ الدّين ابْن تَيْمِية مثله وَمن تصانيفه زَاد الْمعَاد فِي هدى دين الْعباد، تَهْذِيب سنَن أبي دَاوُد وإيضاح علله ومشكلاته، الهجرتين وَطَرِيق السعادتين، أعلام الموقعين عَن رب الْعَالمين وغيرها... (</w:t>
      </w:r>
      <w:proofErr w:type="gramStart"/>
      <w:r w:rsidRPr="00575794">
        <w:rPr>
          <w:rFonts w:ascii="ATraditional Arabic" w:hAnsi="ATraditional Arabic" w:cs="ATraditional Arabic"/>
          <w:sz w:val="28"/>
          <w:szCs w:val="28"/>
          <w:rtl/>
          <w:lang w:bidi="ar-TN"/>
        </w:rPr>
        <w:t>الصفدي::</w:t>
      </w:r>
      <w:proofErr w:type="gramEnd"/>
      <w:r w:rsidRPr="00575794">
        <w:rPr>
          <w:rFonts w:ascii="ATraditional Arabic" w:hAnsi="ATraditional Arabic" w:cs="ATraditional Arabic"/>
          <w:sz w:val="28"/>
          <w:szCs w:val="28"/>
          <w:rtl/>
          <w:lang w:bidi="ar-TN"/>
        </w:rPr>
        <w:t xml:space="preserve"> صلاح الدين خليل، الوافي بالوفيات، تح: أحمد الأرناؤوط وتركي مصطفى دار إحياء التراث – بيروت، د. ط، 1420</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- 2000م، ج2، ص195. )</w:t>
      </w:r>
    </w:p>
  </w:footnote>
  <w:footnote w:id="76">
    <w:p w:rsidR="00716B2E" w:rsidRPr="00575794" w:rsidRDefault="00716B2E" w:rsidP="00A823C1">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rPr>
        <w:t xml:space="preserve"> </w:t>
      </w:r>
      <w:r w:rsidRPr="00575794">
        <w:rPr>
          <w:rFonts w:ascii="ATraditional Arabic" w:hAnsi="ATraditional Arabic" w:cs="ATraditional Arabic"/>
          <w:sz w:val="28"/>
          <w:szCs w:val="28"/>
          <w:rtl/>
          <w:lang w:bidi="ar-TN"/>
        </w:rPr>
        <w:t>القرافي</w:t>
      </w:r>
      <w:r>
        <w:rPr>
          <w:rFonts w:ascii="ATraditional Arabic" w:hAnsi="ATraditional Arabic" w:cs="ATraditional Arabic"/>
          <w:sz w:val="28"/>
          <w:szCs w:val="28"/>
          <w:rtl/>
          <w:lang w:bidi="ar-TN"/>
        </w:rPr>
        <w:t>:</w:t>
      </w:r>
      <w:r>
        <w:rPr>
          <w:rFonts w:ascii="ATraditional Arabic" w:hAnsi="ATraditional Arabic" w:cs="ATraditional Arabic" w:hint="cs"/>
          <w:sz w:val="28"/>
          <w:szCs w:val="28"/>
          <w:rtl/>
          <w:lang w:bidi="ar-TN"/>
        </w:rPr>
        <w:t xml:space="preserve"> </w:t>
      </w:r>
      <w:r>
        <w:rPr>
          <w:rFonts w:ascii="ATraditional Arabic" w:hAnsi="ATraditional Arabic" w:cs="ATraditional Arabic"/>
          <w:sz w:val="28"/>
          <w:szCs w:val="28"/>
          <w:rtl/>
          <w:lang w:bidi="ar-TN"/>
        </w:rPr>
        <w:t>شهاب الدين</w:t>
      </w:r>
      <w:r w:rsidRPr="00575794">
        <w:rPr>
          <w:rFonts w:ascii="ATraditional Arabic" w:hAnsi="ATraditional Arabic" w:cs="ATraditional Arabic"/>
          <w:sz w:val="28"/>
          <w:szCs w:val="28"/>
          <w:rtl/>
          <w:lang w:bidi="ar-TN"/>
        </w:rPr>
        <w:t xml:space="preserve">، الإحكام في تمييز الفتاوى عن الأحكام وتصرفات القاضي والإمام، تح: عبد الفتاح أبو غدة، دار البشائر الإسلامية للطباعة والنشر والتوزيع، بيروت – لبنان، ط2، 1416 </w:t>
      </w:r>
      <w:r w:rsidRPr="006813CB">
        <w:rPr>
          <w:rFonts w:ascii="ATraditional Arabic" w:hAnsi="ATraditional Arabic" w:cs="ATraditional Arabic"/>
          <w:sz w:val="28"/>
          <w:szCs w:val="28"/>
          <w:rtl/>
          <w:lang w:bidi="ar-TN"/>
        </w:rPr>
        <w:t>هـ</w:t>
      </w:r>
      <w:r w:rsidRPr="00575794">
        <w:rPr>
          <w:rFonts w:ascii="ATraditional Arabic" w:hAnsi="ATraditional Arabic" w:cs="ATraditional Arabic"/>
          <w:sz w:val="28"/>
          <w:szCs w:val="28"/>
          <w:rtl/>
          <w:lang w:bidi="ar-TN"/>
        </w:rPr>
        <w:t xml:space="preserve"> - 1995 م، ص108-109. </w:t>
      </w:r>
    </w:p>
  </w:footnote>
  <w:footnote w:id="77">
    <w:p w:rsidR="00716B2E" w:rsidRPr="00575794" w:rsidRDefault="00716B2E" w:rsidP="00854A24">
      <w:pPr>
        <w:pStyle w:val="FootnoteText"/>
        <w:bidi/>
        <w:jc w:val="both"/>
        <w:rPr>
          <w:rFonts w:ascii="ATraditional Arabic" w:hAnsi="ATraditional Arabic" w:cs="ATraditional Arabic"/>
          <w:sz w:val="28"/>
          <w:szCs w:val="28"/>
          <w:rtl/>
          <w:lang w:bidi="ar-TN"/>
        </w:rPr>
      </w:pPr>
      <w:r w:rsidRPr="00575794">
        <w:rPr>
          <w:rStyle w:val="FootnoteReference"/>
          <w:rFonts w:ascii="ATraditional Arabic" w:hAnsi="ATraditional Arabic" w:cs="ATraditional Arabic"/>
          <w:sz w:val="28"/>
          <w:szCs w:val="28"/>
        </w:rPr>
        <w:footnoteRef/>
      </w:r>
      <w:r w:rsidRPr="00575794">
        <w:rPr>
          <w:rFonts w:ascii="ATraditional Arabic" w:hAnsi="ATraditional Arabic" w:cs="ATraditional Arabic"/>
          <w:sz w:val="28"/>
          <w:szCs w:val="28"/>
          <w:rtl/>
          <w:lang w:bidi="ar-TN"/>
        </w:rPr>
        <w:t xml:space="preserve"> انظر: البوطي</w:t>
      </w:r>
      <w:r>
        <w:rPr>
          <w:rFonts w:ascii="ATraditional Arabic" w:hAnsi="ATraditional Arabic" w:cs="ATraditional Arabic"/>
          <w:sz w:val="28"/>
          <w:szCs w:val="28"/>
          <w:rtl/>
          <w:lang w:bidi="ar-TN"/>
        </w:rPr>
        <w:t>: محمد سعيد رمضان</w:t>
      </w:r>
      <w:r w:rsidRPr="00575794">
        <w:rPr>
          <w:rFonts w:ascii="ATraditional Arabic" w:hAnsi="ATraditional Arabic" w:cs="ATraditional Arabic"/>
          <w:sz w:val="28"/>
          <w:szCs w:val="28"/>
          <w:rtl/>
          <w:lang w:bidi="ar-TN"/>
        </w:rPr>
        <w:t xml:space="preserve">، ضوابط المصلحة في الشريعة الإسلامية، ص 171.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CCA"/>
    <w:multiLevelType w:val="hybridMultilevel"/>
    <w:tmpl w:val="F88464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34085"/>
    <w:multiLevelType w:val="hybridMultilevel"/>
    <w:tmpl w:val="F1862DC0"/>
    <w:lvl w:ilvl="0" w:tplc="189452CC">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85D9C"/>
    <w:multiLevelType w:val="hybridMultilevel"/>
    <w:tmpl w:val="5F16646A"/>
    <w:lvl w:ilvl="0" w:tplc="D2D2540A">
      <w:start w:val="1"/>
      <w:numFmt w:val="decimal"/>
      <w:lvlText w:val="%1."/>
      <w:lvlJc w:val="left"/>
      <w:pPr>
        <w:ind w:left="810" w:hanging="360"/>
      </w:pPr>
      <w:rPr>
        <w:color w:val="auto"/>
        <w:sz w:val="28"/>
        <w:szCs w:val="28"/>
      </w:rPr>
    </w:lvl>
    <w:lvl w:ilvl="1" w:tplc="040C0019" w:tentative="1">
      <w:start w:val="1"/>
      <w:numFmt w:val="lowerLetter"/>
      <w:lvlText w:val="%2."/>
      <w:lvlJc w:val="left"/>
      <w:pPr>
        <w:ind w:left="1547" w:hanging="360"/>
      </w:pPr>
    </w:lvl>
    <w:lvl w:ilvl="2" w:tplc="040C001B" w:tentative="1">
      <w:start w:val="1"/>
      <w:numFmt w:val="lowerRoman"/>
      <w:lvlText w:val="%3."/>
      <w:lvlJc w:val="right"/>
      <w:pPr>
        <w:ind w:left="2267" w:hanging="180"/>
      </w:pPr>
    </w:lvl>
    <w:lvl w:ilvl="3" w:tplc="040C000F" w:tentative="1">
      <w:start w:val="1"/>
      <w:numFmt w:val="decimal"/>
      <w:lvlText w:val="%4."/>
      <w:lvlJc w:val="left"/>
      <w:pPr>
        <w:ind w:left="2987" w:hanging="360"/>
      </w:pPr>
    </w:lvl>
    <w:lvl w:ilvl="4" w:tplc="040C0019" w:tentative="1">
      <w:start w:val="1"/>
      <w:numFmt w:val="lowerLetter"/>
      <w:lvlText w:val="%5."/>
      <w:lvlJc w:val="left"/>
      <w:pPr>
        <w:ind w:left="3707" w:hanging="360"/>
      </w:pPr>
    </w:lvl>
    <w:lvl w:ilvl="5" w:tplc="040C001B" w:tentative="1">
      <w:start w:val="1"/>
      <w:numFmt w:val="lowerRoman"/>
      <w:lvlText w:val="%6."/>
      <w:lvlJc w:val="right"/>
      <w:pPr>
        <w:ind w:left="4427" w:hanging="180"/>
      </w:pPr>
    </w:lvl>
    <w:lvl w:ilvl="6" w:tplc="040C000F" w:tentative="1">
      <w:start w:val="1"/>
      <w:numFmt w:val="decimal"/>
      <w:lvlText w:val="%7."/>
      <w:lvlJc w:val="left"/>
      <w:pPr>
        <w:ind w:left="5147" w:hanging="360"/>
      </w:pPr>
    </w:lvl>
    <w:lvl w:ilvl="7" w:tplc="040C0019" w:tentative="1">
      <w:start w:val="1"/>
      <w:numFmt w:val="lowerLetter"/>
      <w:lvlText w:val="%8."/>
      <w:lvlJc w:val="left"/>
      <w:pPr>
        <w:ind w:left="5867" w:hanging="360"/>
      </w:pPr>
    </w:lvl>
    <w:lvl w:ilvl="8" w:tplc="040C001B" w:tentative="1">
      <w:start w:val="1"/>
      <w:numFmt w:val="lowerRoman"/>
      <w:lvlText w:val="%9."/>
      <w:lvlJc w:val="right"/>
      <w:pPr>
        <w:ind w:left="6587" w:hanging="180"/>
      </w:pPr>
    </w:lvl>
  </w:abstractNum>
  <w:abstractNum w:abstractNumId="3" w15:restartNumberingAfterBreak="0">
    <w:nsid w:val="13E31740"/>
    <w:multiLevelType w:val="hybridMultilevel"/>
    <w:tmpl w:val="535C76D8"/>
    <w:lvl w:ilvl="0" w:tplc="0409000F">
      <w:start w:val="1"/>
      <w:numFmt w:val="decimal"/>
      <w:lvlText w:val="%1."/>
      <w:lvlJc w:val="left"/>
      <w:pPr>
        <w:ind w:left="360"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 w15:restartNumberingAfterBreak="0">
    <w:nsid w:val="17612AA4"/>
    <w:multiLevelType w:val="hybridMultilevel"/>
    <w:tmpl w:val="03B6D5E6"/>
    <w:lvl w:ilvl="0" w:tplc="72A6C7A0">
      <w:numFmt w:val="bullet"/>
      <w:lvlText w:val="-"/>
      <w:lvlJc w:val="left"/>
      <w:pPr>
        <w:ind w:left="465" w:hanging="360"/>
      </w:pPr>
      <w:rPr>
        <w:rFonts w:ascii="Simplified Arabic" w:eastAsiaTheme="minorHAnsi" w:hAnsi="Simplified Arabic" w:cs="Simplified Arabic" w:hint="default"/>
        <w:color w:val="auto"/>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5" w15:restartNumberingAfterBreak="0">
    <w:nsid w:val="1DB02733"/>
    <w:multiLevelType w:val="hybridMultilevel"/>
    <w:tmpl w:val="5F16646A"/>
    <w:lvl w:ilvl="0" w:tplc="D2D2540A">
      <w:start w:val="1"/>
      <w:numFmt w:val="decimal"/>
      <w:lvlText w:val="%1."/>
      <w:lvlJc w:val="left"/>
      <w:pPr>
        <w:ind w:left="810" w:hanging="360"/>
      </w:pPr>
      <w:rPr>
        <w:color w:val="auto"/>
        <w:sz w:val="28"/>
        <w:szCs w:val="28"/>
      </w:rPr>
    </w:lvl>
    <w:lvl w:ilvl="1" w:tplc="040C0019" w:tentative="1">
      <w:start w:val="1"/>
      <w:numFmt w:val="lowerLetter"/>
      <w:lvlText w:val="%2."/>
      <w:lvlJc w:val="left"/>
      <w:pPr>
        <w:ind w:left="1547" w:hanging="360"/>
      </w:pPr>
    </w:lvl>
    <w:lvl w:ilvl="2" w:tplc="040C001B" w:tentative="1">
      <w:start w:val="1"/>
      <w:numFmt w:val="lowerRoman"/>
      <w:lvlText w:val="%3."/>
      <w:lvlJc w:val="right"/>
      <w:pPr>
        <w:ind w:left="2267" w:hanging="180"/>
      </w:pPr>
    </w:lvl>
    <w:lvl w:ilvl="3" w:tplc="040C000F" w:tentative="1">
      <w:start w:val="1"/>
      <w:numFmt w:val="decimal"/>
      <w:lvlText w:val="%4."/>
      <w:lvlJc w:val="left"/>
      <w:pPr>
        <w:ind w:left="2987" w:hanging="360"/>
      </w:pPr>
    </w:lvl>
    <w:lvl w:ilvl="4" w:tplc="040C0019" w:tentative="1">
      <w:start w:val="1"/>
      <w:numFmt w:val="lowerLetter"/>
      <w:lvlText w:val="%5."/>
      <w:lvlJc w:val="left"/>
      <w:pPr>
        <w:ind w:left="3707" w:hanging="360"/>
      </w:pPr>
    </w:lvl>
    <w:lvl w:ilvl="5" w:tplc="040C001B" w:tentative="1">
      <w:start w:val="1"/>
      <w:numFmt w:val="lowerRoman"/>
      <w:lvlText w:val="%6."/>
      <w:lvlJc w:val="right"/>
      <w:pPr>
        <w:ind w:left="4427" w:hanging="180"/>
      </w:pPr>
    </w:lvl>
    <w:lvl w:ilvl="6" w:tplc="040C000F" w:tentative="1">
      <w:start w:val="1"/>
      <w:numFmt w:val="decimal"/>
      <w:lvlText w:val="%7."/>
      <w:lvlJc w:val="left"/>
      <w:pPr>
        <w:ind w:left="5147" w:hanging="360"/>
      </w:pPr>
    </w:lvl>
    <w:lvl w:ilvl="7" w:tplc="040C0019" w:tentative="1">
      <w:start w:val="1"/>
      <w:numFmt w:val="lowerLetter"/>
      <w:lvlText w:val="%8."/>
      <w:lvlJc w:val="left"/>
      <w:pPr>
        <w:ind w:left="5867" w:hanging="360"/>
      </w:pPr>
    </w:lvl>
    <w:lvl w:ilvl="8" w:tplc="040C001B" w:tentative="1">
      <w:start w:val="1"/>
      <w:numFmt w:val="lowerRoman"/>
      <w:lvlText w:val="%9."/>
      <w:lvlJc w:val="right"/>
      <w:pPr>
        <w:ind w:left="6587" w:hanging="180"/>
      </w:pPr>
    </w:lvl>
  </w:abstractNum>
  <w:abstractNum w:abstractNumId="6" w15:restartNumberingAfterBreak="0">
    <w:nsid w:val="2490731A"/>
    <w:multiLevelType w:val="hybridMultilevel"/>
    <w:tmpl w:val="F48AD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066F3"/>
    <w:multiLevelType w:val="hybridMultilevel"/>
    <w:tmpl w:val="9F10B63E"/>
    <w:lvl w:ilvl="0" w:tplc="040C000D">
      <w:start w:val="1"/>
      <w:numFmt w:val="bullet"/>
      <w:lvlText w:val=""/>
      <w:lvlJc w:val="left"/>
      <w:pPr>
        <w:ind w:left="827" w:hanging="360"/>
      </w:pPr>
      <w:rPr>
        <w:rFonts w:ascii="Wingdings" w:hAnsi="Wingdings"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8" w15:restartNumberingAfterBreak="0">
    <w:nsid w:val="2ADD1FFF"/>
    <w:multiLevelType w:val="hybridMultilevel"/>
    <w:tmpl w:val="DCC2A71E"/>
    <w:lvl w:ilvl="0" w:tplc="314805A4">
      <w:numFmt w:val="bullet"/>
      <w:lvlText w:val="-"/>
      <w:lvlJc w:val="left"/>
      <w:pPr>
        <w:ind w:left="785"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07586"/>
    <w:multiLevelType w:val="hybridMultilevel"/>
    <w:tmpl w:val="74320290"/>
    <w:lvl w:ilvl="0" w:tplc="2D267EF8">
      <w:start w:val="5"/>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DA07E4"/>
    <w:multiLevelType w:val="hybridMultilevel"/>
    <w:tmpl w:val="98E2AFA4"/>
    <w:lvl w:ilvl="0" w:tplc="F722925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CA04C2"/>
    <w:multiLevelType w:val="hybridMultilevel"/>
    <w:tmpl w:val="FEFCBEE6"/>
    <w:lvl w:ilvl="0" w:tplc="8A28C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74A70"/>
    <w:multiLevelType w:val="hybridMultilevel"/>
    <w:tmpl w:val="E2BCCF1C"/>
    <w:lvl w:ilvl="0" w:tplc="9A2298D6">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231E8D"/>
    <w:multiLevelType w:val="multilevel"/>
    <w:tmpl w:val="58CC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E55758"/>
    <w:multiLevelType w:val="hybridMultilevel"/>
    <w:tmpl w:val="BB12352C"/>
    <w:lvl w:ilvl="0" w:tplc="A1888D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2451CC"/>
    <w:multiLevelType w:val="hybridMultilevel"/>
    <w:tmpl w:val="6CF0A98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4F844178"/>
    <w:multiLevelType w:val="hybridMultilevel"/>
    <w:tmpl w:val="7AEC4B8C"/>
    <w:lvl w:ilvl="0" w:tplc="0409000F">
      <w:start w:val="1"/>
      <w:numFmt w:val="decimal"/>
      <w:lvlText w:val="%1."/>
      <w:lvlJc w:val="left"/>
      <w:pPr>
        <w:ind w:left="927" w:hanging="360"/>
      </w:pPr>
    </w:lvl>
    <w:lvl w:ilvl="1" w:tplc="04090003">
      <w:start w:val="1"/>
      <w:numFmt w:val="decimal"/>
      <w:lvlText w:val="%2."/>
      <w:lvlJc w:val="left"/>
      <w:pPr>
        <w:tabs>
          <w:tab w:val="num" w:pos="1647"/>
        </w:tabs>
        <w:ind w:left="1647" w:hanging="360"/>
      </w:pPr>
    </w:lvl>
    <w:lvl w:ilvl="2" w:tplc="04090005">
      <w:start w:val="1"/>
      <w:numFmt w:val="decimal"/>
      <w:lvlText w:val="%3."/>
      <w:lvlJc w:val="left"/>
      <w:pPr>
        <w:tabs>
          <w:tab w:val="num" w:pos="2367"/>
        </w:tabs>
        <w:ind w:left="2367" w:hanging="360"/>
      </w:pPr>
    </w:lvl>
    <w:lvl w:ilvl="3" w:tplc="04090001">
      <w:start w:val="1"/>
      <w:numFmt w:val="decimal"/>
      <w:lvlText w:val="%4."/>
      <w:lvlJc w:val="left"/>
      <w:pPr>
        <w:tabs>
          <w:tab w:val="num" w:pos="3087"/>
        </w:tabs>
        <w:ind w:left="3087" w:hanging="360"/>
      </w:pPr>
    </w:lvl>
    <w:lvl w:ilvl="4" w:tplc="04090003">
      <w:start w:val="1"/>
      <w:numFmt w:val="decimal"/>
      <w:lvlText w:val="%5."/>
      <w:lvlJc w:val="left"/>
      <w:pPr>
        <w:tabs>
          <w:tab w:val="num" w:pos="3807"/>
        </w:tabs>
        <w:ind w:left="3807" w:hanging="360"/>
      </w:pPr>
    </w:lvl>
    <w:lvl w:ilvl="5" w:tplc="04090005">
      <w:start w:val="1"/>
      <w:numFmt w:val="decimal"/>
      <w:lvlText w:val="%6."/>
      <w:lvlJc w:val="left"/>
      <w:pPr>
        <w:tabs>
          <w:tab w:val="num" w:pos="4527"/>
        </w:tabs>
        <w:ind w:left="4527" w:hanging="360"/>
      </w:pPr>
    </w:lvl>
    <w:lvl w:ilvl="6" w:tplc="04090001">
      <w:start w:val="1"/>
      <w:numFmt w:val="decimal"/>
      <w:lvlText w:val="%7."/>
      <w:lvlJc w:val="left"/>
      <w:pPr>
        <w:tabs>
          <w:tab w:val="num" w:pos="5247"/>
        </w:tabs>
        <w:ind w:left="5247" w:hanging="360"/>
      </w:pPr>
    </w:lvl>
    <w:lvl w:ilvl="7" w:tplc="04090003">
      <w:start w:val="1"/>
      <w:numFmt w:val="decimal"/>
      <w:lvlText w:val="%8."/>
      <w:lvlJc w:val="left"/>
      <w:pPr>
        <w:tabs>
          <w:tab w:val="num" w:pos="5967"/>
        </w:tabs>
        <w:ind w:left="5967" w:hanging="360"/>
      </w:pPr>
    </w:lvl>
    <w:lvl w:ilvl="8" w:tplc="04090005">
      <w:start w:val="1"/>
      <w:numFmt w:val="decimal"/>
      <w:lvlText w:val="%9."/>
      <w:lvlJc w:val="left"/>
      <w:pPr>
        <w:tabs>
          <w:tab w:val="num" w:pos="6687"/>
        </w:tabs>
        <w:ind w:left="6687" w:hanging="360"/>
      </w:pPr>
    </w:lvl>
  </w:abstractNum>
  <w:abstractNum w:abstractNumId="17" w15:restartNumberingAfterBreak="0">
    <w:nsid w:val="502A0E8D"/>
    <w:multiLevelType w:val="hybridMultilevel"/>
    <w:tmpl w:val="79E0ECB6"/>
    <w:lvl w:ilvl="0" w:tplc="8954DDCC">
      <w:start w:val="1"/>
      <w:numFmt w:val="upperRoman"/>
      <w:lvlText w:val="%1."/>
      <w:lvlJc w:val="right"/>
      <w:pPr>
        <w:ind w:left="860" w:hanging="360"/>
      </w:pPr>
      <w:rPr>
        <w:rFonts w:asciiTheme="majorBidi" w:hAnsiTheme="majorBidi" w:cstheme="majorBidi" w:hint="default"/>
      </w:r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18" w15:restartNumberingAfterBreak="0">
    <w:nsid w:val="516E4037"/>
    <w:multiLevelType w:val="hybridMultilevel"/>
    <w:tmpl w:val="3FCC09FE"/>
    <w:lvl w:ilvl="0" w:tplc="362C839A">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0405E"/>
    <w:multiLevelType w:val="hybridMultilevel"/>
    <w:tmpl w:val="45E4B5C2"/>
    <w:lvl w:ilvl="0" w:tplc="5CDE407C">
      <w:start w:val="7"/>
      <w:numFmt w:val="bullet"/>
      <w:lvlText w:val="-"/>
      <w:lvlJc w:val="left"/>
      <w:pPr>
        <w:ind w:left="1004" w:hanging="360"/>
      </w:pPr>
      <w:rPr>
        <w:rFonts w:ascii="Arial" w:eastAsiaTheme="minorHAns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8644AE3"/>
    <w:multiLevelType w:val="hybridMultilevel"/>
    <w:tmpl w:val="089221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054020"/>
    <w:multiLevelType w:val="multilevel"/>
    <w:tmpl w:val="965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B7A05"/>
    <w:multiLevelType w:val="hybridMultilevel"/>
    <w:tmpl w:val="479A7284"/>
    <w:lvl w:ilvl="0" w:tplc="510A722A">
      <w:start w:val="6"/>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62233277"/>
    <w:multiLevelType w:val="hybridMultilevel"/>
    <w:tmpl w:val="AA68FA0A"/>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301B12"/>
    <w:multiLevelType w:val="hybridMultilevel"/>
    <w:tmpl w:val="E61688B2"/>
    <w:lvl w:ilvl="0" w:tplc="C5F85BC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B302AC"/>
    <w:multiLevelType w:val="hybridMultilevel"/>
    <w:tmpl w:val="28BAC27A"/>
    <w:lvl w:ilvl="0" w:tplc="F18E86AE">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3C060B"/>
    <w:multiLevelType w:val="hybridMultilevel"/>
    <w:tmpl w:val="48A8C6F2"/>
    <w:lvl w:ilvl="0" w:tplc="F662918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B64AF1"/>
    <w:multiLevelType w:val="hybridMultilevel"/>
    <w:tmpl w:val="AFC6BC4A"/>
    <w:lvl w:ilvl="0" w:tplc="7F289EF6">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875D9F"/>
    <w:multiLevelType w:val="hybridMultilevel"/>
    <w:tmpl w:val="740A3062"/>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B28733F"/>
    <w:multiLevelType w:val="hybridMultilevel"/>
    <w:tmpl w:val="3E26B612"/>
    <w:lvl w:ilvl="0" w:tplc="E692203E">
      <w:start w:val="25"/>
      <w:numFmt w:val="bullet"/>
      <w:lvlText w:val=""/>
      <w:lvlJc w:val="left"/>
      <w:pPr>
        <w:ind w:left="1211" w:hanging="360"/>
      </w:pPr>
      <w:rPr>
        <w:rFonts w:ascii="Symbol" w:eastAsiaTheme="minorEastAsia" w:hAnsi="Symbol" w:cs="Simplified Arabic" w:hint="default"/>
        <w:sz w:val="4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 w15:restartNumberingAfterBreak="0">
    <w:nsid w:val="7DCF45AC"/>
    <w:multiLevelType w:val="multilevel"/>
    <w:tmpl w:val="5802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D35C69"/>
    <w:multiLevelType w:val="hybridMultilevel"/>
    <w:tmpl w:val="11207AA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24"/>
  </w:num>
  <w:num w:numId="3">
    <w:abstractNumId w:val="26"/>
  </w:num>
  <w:num w:numId="4">
    <w:abstractNumId w:val="19"/>
  </w:num>
  <w:num w:numId="5">
    <w:abstractNumId w:val="17"/>
  </w:num>
  <w:num w:numId="6">
    <w:abstractNumId w:val="14"/>
  </w:num>
  <w:num w:numId="7">
    <w:abstractNumId w:val="12"/>
  </w:num>
  <w:num w:numId="8">
    <w:abstractNumId w:val="30"/>
  </w:num>
  <w:num w:numId="9">
    <w:abstractNumId w:val="13"/>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18"/>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9"/>
  </w:num>
  <w:num w:numId="20">
    <w:abstractNumId w:val="21"/>
  </w:num>
  <w:num w:numId="21">
    <w:abstractNumId w:val="9"/>
  </w:num>
  <w:num w:numId="22">
    <w:abstractNumId w:val="25"/>
  </w:num>
  <w:num w:numId="23">
    <w:abstractNumId w:val="27"/>
  </w:num>
  <w:num w:numId="24">
    <w:abstractNumId w:val="20"/>
  </w:num>
  <w:num w:numId="25">
    <w:abstractNumId w:val="15"/>
  </w:num>
  <w:num w:numId="26">
    <w:abstractNumId w:val="5"/>
  </w:num>
  <w:num w:numId="27">
    <w:abstractNumId w:val="0"/>
  </w:num>
  <w:num w:numId="28">
    <w:abstractNumId w:val="7"/>
  </w:num>
  <w:num w:numId="29">
    <w:abstractNumId w:val="6"/>
  </w:num>
  <w:num w:numId="30">
    <w:abstractNumId w:val="4"/>
  </w:num>
  <w:num w:numId="31">
    <w:abstractNumId w:val="10"/>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92"/>
    <w:rsid w:val="000018B5"/>
    <w:rsid w:val="00017060"/>
    <w:rsid w:val="00023097"/>
    <w:rsid w:val="0002700D"/>
    <w:rsid w:val="00027160"/>
    <w:rsid w:val="00033AEC"/>
    <w:rsid w:val="00036C84"/>
    <w:rsid w:val="0004392C"/>
    <w:rsid w:val="00044413"/>
    <w:rsid w:val="000450A1"/>
    <w:rsid w:val="00052493"/>
    <w:rsid w:val="00054DDE"/>
    <w:rsid w:val="00067113"/>
    <w:rsid w:val="00072C91"/>
    <w:rsid w:val="00073D9F"/>
    <w:rsid w:val="000836D5"/>
    <w:rsid w:val="000934D0"/>
    <w:rsid w:val="00094BE1"/>
    <w:rsid w:val="000970EF"/>
    <w:rsid w:val="000B4F51"/>
    <w:rsid w:val="000C7CB9"/>
    <w:rsid w:val="000D23DC"/>
    <w:rsid w:val="000D2B97"/>
    <w:rsid w:val="000D4475"/>
    <w:rsid w:val="000D523F"/>
    <w:rsid w:val="000E5C20"/>
    <w:rsid w:val="000F0D57"/>
    <w:rsid w:val="000F1523"/>
    <w:rsid w:val="000F3312"/>
    <w:rsid w:val="000F67CE"/>
    <w:rsid w:val="001027C7"/>
    <w:rsid w:val="001048FD"/>
    <w:rsid w:val="001175B0"/>
    <w:rsid w:val="001203BF"/>
    <w:rsid w:val="00123880"/>
    <w:rsid w:val="0012610F"/>
    <w:rsid w:val="001315E3"/>
    <w:rsid w:val="001326F4"/>
    <w:rsid w:val="0015701B"/>
    <w:rsid w:val="0016165F"/>
    <w:rsid w:val="001617DA"/>
    <w:rsid w:val="0017255D"/>
    <w:rsid w:val="00175555"/>
    <w:rsid w:val="00185164"/>
    <w:rsid w:val="001A2274"/>
    <w:rsid w:val="001A316E"/>
    <w:rsid w:val="001A58B3"/>
    <w:rsid w:val="001A690A"/>
    <w:rsid w:val="001B2A6B"/>
    <w:rsid w:val="001D5E6D"/>
    <w:rsid w:val="001D66AC"/>
    <w:rsid w:val="001D7CD4"/>
    <w:rsid w:val="001E5130"/>
    <w:rsid w:val="001E517F"/>
    <w:rsid w:val="001F4C1B"/>
    <w:rsid w:val="001F65B0"/>
    <w:rsid w:val="00214304"/>
    <w:rsid w:val="00223E0D"/>
    <w:rsid w:val="00226170"/>
    <w:rsid w:val="002363B4"/>
    <w:rsid w:val="002432D7"/>
    <w:rsid w:val="0025096A"/>
    <w:rsid w:val="00252E15"/>
    <w:rsid w:val="00263EA2"/>
    <w:rsid w:val="00267C66"/>
    <w:rsid w:val="002735B8"/>
    <w:rsid w:val="0027490A"/>
    <w:rsid w:val="002750FE"/>
    <w:rsid w:val="0027757A"/>
    <w:rsid w:val="0028570A"/>
    <w:rsid w:val="002914FB"/>
    <w:rsid w:val="0029153A"/>
    <w:rsid w:val="0029294C"/>
    <w:rsid w:val="00297119"/>
    <w:rsid w:val="002A2F04"/>
    <w:rsid w:val="002B0C1D"/>
    <w:rsid w:val="002B33AE"/>
    <w:rsid w:val="002B68F3"/>
    <w:rsid w:val="002B7E49"/>
    <w:rsid w:val="002D1B25"/>
    <w:rsid w:val="002E1161"/>
    <w:rsid w:val="002E29E3"/>
    <w:rsid w:val="002E3200"/>
    <w:rsid w:val="002E3EFD"/>
    <w:rsid w:val="002E4B6F"/>
    <w:rsid w:val="002E4B79"/>
    <w:rsid w:val="002E76FA"/>
    <w:rsid w:val="002F1C77"/>
    <w:rsid w:val="002F6F03"/>
    <w:rsid w:val="003015D1"/>
    <w:rsid w:val="00303453"/>
    <w:rsid w:val="00307329"/>
    <w:rsid w:val="00312AE0"/>
    <w:rsid w:val="003146B9"/>
    <w:rsid w:val="003153C1"/>
    <w:rsid w:val="0031615D"/>
    <w:rsid w:val="00320712"/>
    <w:rsid w:val="00320F9C"/>
    <w:rsid w:val="00324118"/>
    <w:rsid w:val="003318BB"/>
    <w:rsid w:val="003326A8"/>
    <w:rsid w:val="00336718"/>
    <w:rsid w:val="0033702B"/>
    <w:rsid w:val="00341307"/>
    <w:rsid w:val="00343BB3"/>
    <w:rsid w:val="0036579F"/>
    <w:rsid w:val="0036632F"/>
    <w:rsid w:val="00371BE6"/>
    <w:rsid w:val="003925CC"/>
    <w:rsid w:val="00395003"/>
    <w:rsid w:val="00397674"/>
    <w:rsid w:val="003A4A80"/>
    <w:rsid w:val="003B15A0"/>
    <w:rsid w:val="003B18E8"/>
    <w:rsid w:val="003B2A26"/>
    <w:rsid w:val="003B3B95"/>
    <w:rsid w:val="003C1AF0"/>
    <w:rsid w:val="003C4A0E"/>
    <w:rsid w:val="003C7447"/>
    <w:rsid w:val="003D1EA9"/>
    <w:rsid w:val="003D745B"/>
    <w:rsid w:val="003E3D40"/>
    <w:rsid w:val="003F16A9"/>
    <w:rsid w:val="003F6CB9"/>
    <w:rsid w:val="00411630"/>
    <w:rsid w:val="00412F58"/>
    <w:rsid w:val="00417205"/>
    <w:rsid w:val="00423C3D"/>
    <w:rsid w:val="00423CFF"/>
    <w:rsid w:val="00434ED3"/>
    <w:rsid w:val="00435DCC"/>
    <w:rsid w:val="004360D1"/>
    <w:rsid w:val="0043692B"/>
    <w:rsid w:val="00436EF5"/>
    <w:rsid w:val="00447E15"/>
    <w:rsid w:val="00451EAA"/>
    <w:rsid w:val="00460F43"/>
    <w:rsid w:val="004620EF"/>
    <w:rsid w:val="00467DAE"/>
    <w:rsid w:val="00474FEE"/>
    <w:rsid w:val="00486507"/>
    <w:rsid w:val="0049007F"/>
    <w:rsid w:val="00493D1A"/>
    <w:rsid w:val="00493FE5"/>
    <w:rsid w:val="004948B2"/>
    <w:rsid w:val="004956AA"/>
    <w:rsid w:val="004B15F3"/>
    <w:rsid w:val="004C6406"/>
    <w:rsid w:val="004C734C"/>
    <w:rsid w:val="004E0017"/>
    <w:rsid w:val="004E2C00"/>
    <w:rsid w:val="004E3264"/>
    <w:rsid w:val="0050225B"/>
    <w:rsid w:val="0050588C"/>
    <w:rsid w:val="0051217B"/>
    <w:rsid w:val="005123EE"/>
    <w:rsid w:val="00514111"/>
    <w:rsid w:val="00514E57"/>
    <w:rsid w:val="0052356E"/>
    <w:rsid w:val="00525337"/>
    <w:rsid w:val="00533784"/>
    <w:rsid w:val="005376E7"/>
    <w:rsid w:val="005417FC"/>
    <w:rsid w:val="00553A4F"/>
    <w:rsid w:val="00553CE9"/>
    <w:rsid w:val="00554E72"/>
    <w:rsid w:val="00560126"/>
    <w:rsid w:val="00563FBA"/>
    <w:rsid w:val="00575794"/>
    <w:rsid w:val="0057592A"/>
    <w:rsid w:val="00577392"/>
    <w:rsid w:val="00580255"/>
    <w:rsid w:val="00584F7A"/>
    <w:rsid w:val="00593C30"/>
    <w:rsid w:val="00596E1F"/>
    <w:rsid w:val="005A010A"/>
    <w:rsid w:val="005A3D0F"/>
    <w:rsid w:val="005A45FC"/>
    <w:rsid w:val="005A76B7"/>
    <w:rsid w:val="005B2D9C"/>
    <w:rsid w:val="005B35E5"/>
    <w:rsid w:val="005C0D63"/>
    <w:rsid w:val="005C4092"/>
    <w:rsid w:val="005C50FF"/>
    <w:rsid w:val="005C5EDD"/>
    <w:rsid w:val="005D0CC9"/>
    <w:rsid w:val="005D195A"/>
    <w:rsid w:val="005D32F1"/>
    <w:rsid w:val="005D3871"/>
    <w:rsid w:val="005D4433"/>
    <w:rsid w:val="005E0E6D"/>
    <w:rsid w:val="005E2AF8"/>
    <w:rsid w:val="005E2E4C"/>
    <w:rsid w:val="005E5C80"/>
    <w:rsid w:val="005E6DBF"/>
    <w:rsid w:val="005F3FFC"/>
    <w:rsid w:val="005F44E8"/>
    <w:rsid w:val="005F5CA2"/>
    <w:rsid w:val="005F679A"/>
    <w:rsid w:val="005F70BA"/>
    <w:rsid w:val="006240E5"/>
    <w:rsid w:val="00625E32"/>
    <w:rsid w:val="0063017F"/>
    <w:rsid w:val="006321AE"/>
    <w:rsid w:val="00636552"/>
    <w:rsid w:val="00642A58"/>
    <w:rsid w:val="00650A11"/>
    <w:rsid w:val="00652369"/>
    <w:rsid w:val="00660C23"/>
    <w:rsid w:val="00662520"/>
    <w:rsid w:val="0067015B"/>
    <w:rsid w:val="00674C81"/>
    <w:rsid w:val="0068025F"/>
    <w:rsid w:val="006813CB"/>
    <w:rsid w:val="006970B7"/>
    <w:rsid w:val="006A7225"/>
    <w:rsid w:val="006B0CE0"/>
    <w:rsid w:val="006B0CED"/>
    <w:rsid w:val="006B71BB"/>
    <w:rsid w:val="006E25A2"/>
    <w:rsid w:val="006E42D0"/>
    <w:rsid w:val="006F4EAC"/>
    <w:rsid w:val="00711BBB"/>
    <w:rsid w:val="0071316A"/>
    <w:rsid w:val="00716B2E"/>
    <w:rsid w:val="00720FB5"/>
    <w:rsid w:val="00722CA8"/>
    <w:rsid w:val="0074460D"/>
    <w:rsid w:val="0074739B"/>
    <w:rsid w:val="00753CCD"/>
    <w:rsid w:val="00753E86"/>
    <w:rsid w:val="00754195"/>
    <w:rsid w:val="00755319"/>
    <w:rsid w:val="0076079E"/>
    <w:rsid w:val="00765759"/>
    <w:rsid w:val="00767B28"/>
    <w:rsid w:val="007708D1"/>
    <w:rsid w:val="00770EE7"/>
    <w:rsid w:val="0077237E"/>
    <w:rsid w:val="00772544"/>
    <w:rsid w:val="00774F63"/>
    <w:rsid w:val="00777573"/>
    <w:rsid w:val="00793A8D"/>
    <w:rsid w:val="00793E4C"/>
    <w:rsid w:val="0079424B"/>
    <w:rsid w:val="007957E5"/>
    <w:rsid w:val="00796209"/>
    <w:rsid w:val="00796A6E"/>
    <w:rsid w:val="007B2D7F"/>
    <w:rsid w:val="007B7194"/>
    <w:rsid w:val="007B71CF"/>
    <w:rsid w:val="007C1B1F"/>
    <w:rsid w:val="007E603B"/>
    <w:rsid w:val="007E6E60"/>
    <w:rsid w:val="007F0F7A"/>
    <w:rsid w:val="007F10E6"/>
    <w:rsid w:val="007F4E96"/>
    <w:rsid w:val="007F6498"/>
    <w:rsid w:val="00814831"/>
    <w:rsid w:val="00823A3B"/>
    <w:rsid w:val="00824FC2"/>
    <w:rsid w:val="008331C2"/>
    <w:rsid w:val="00854A24"/>
    <w:rsid w:val="00861305"/>
    <w:rsid w:val="008622AA"/>
    <w:rsid w:val="00866147"/>
    <w:rsid w:val="00892740"/>
    <w:rsid w:val="00897ABC"/>
    <w:rsid w:val="008A37EF"/>
    <w:rsid w:val="008B0ABC"/>
    <w:rsid w:val="008B1982"/>
    <w:rsid w:val="008B634C"/>
    <w:rsid w:val="008B6821"/>
    <w:rsid w:val="008C7091"/>
    <w:rsid w:val="008D2DDC"/>
    <w:rsid w:val="008F32A7"/>
    <w:rsid w:val="008F5B37"/>
    <w:rsid w:val="008F73C0"/>
    <w:rsid w:val="009064DE"/>
    <w:rsid w:val="0090778C"/>
    <w:rsid w:val="0091782F"/>
    <w:rsid w:val="0092543E"/>
    <w:rsid w:val="00927358"/>
    <w:rsid w:val="00932A04"/>
    <w:rsid w:val="00933059"/>
    <w:rsid w:val="0094022F"/>
    <w:rsid w:val="00945B92"/>
    <w:rsid w:val="0095387A"/>
    <w:rsid w:val="00953B88"/>
    <w:rsid w:val="00954C80"/>
    <w:rsid w:val="0095637C"/>
    <w:rsid w:val="00957400"/>
    <w:rsid w:val="00962FC9"/>
    <w:rsid w:val="00967BC3"/>
    <w:rsid w:val="00967DF8"/>
    <w:rsid w:val="00972D77"/>
    <w:rsid w:val="00975D37"/>
    <w:rsid w:val="00985DA0"/>
    <w:rsid w:val="009952F3"/>
    <w:rsid w:val="0099551C"/>
    <w:rsid w:val="009A0CB0"/>
    <w:rsid w:val="009A11C5"/>
    <w:rsid w:val="009A149F"/>
    <w:rsid w:val="009A559B"/>
    <w:rsid w:val="009B3014"/>
    <w:rsid w:val="009B6075"/>
    <w:rsid w:val="009C522A"/>
    <w:rsid w:val="009C7687"/>
    <w:rsid w:val="009D1435"/>
    <w:rsid w:val="009D30E0"/>
    <w:rsid w:val="009E0ADF"/>
    <w:rsid w:val="009F2CA2"/>
    <w:rsid w:val="009F4D09"/>
    <w:rsid w:val="00A01043"/>
    <w:rsid w:val="00A12333"/>
    <w:rsid w:val="00A170AC"/>
    <w:rsid w:val="00A213C4"/>
    <w:rsid w:val="00A24BE8"/>
    <w:rsid w:val="00A338B7"/>
    <w:rsid w:val="00A35A8C"/>
    <w:rsid w:val="00A36136"/>
    <w:rsid w:val="00A55113"/>
    <w:rsid w:val="00A6461B"/>
    <w:rsid w:val="00A665A0"/>
    <w:rsid w:val="00A70E4F"/>
    <w:rsid w:val="00A71A6F"/>
    <w:rsid w:val="00A823C1"/>
    <w:rsid w:val="00A9401C"/>
    <w:rsid w:val="00A966D6"/>
    <w:rsid w:val="00AA0423"/>
    <w:rsid w:val="00AB6714"/>
    <w:rsid w:val="00AB6A8B"/>
    <w:rsid w:val="00AC0E25"/>
    <w:rsid w:val="00AD0DA1"/>
    <w:rsid w:val="00AD2A58"/>
    <w:rsid w:val="00AD2D30"/>
    <w:rsid w:val="00AD6126"/>
    <w:rsid w:val="00AD62C2"/>
    <w:rsid w:val="00AE1D08"/>
    <w:rsid w:val="00AE6F4D"/>
    <w:rsid w:val="00AF31ED"/>
    <w:rsid w:val="00AF37D2"/>
    <w:rsid w:val="00AF77DD"/>
    <w:rsid w:val="00B11692"/>
    <w:rsid w:val="00B11EBE"/>
    <w:rsid w:val="00B16888"/>
    <w:rsid w:val="00B20D49"/>
    <w:rsid w:val="00B32143"/>
    <w:rsid w:val="00B324C4"/>
    <w:rsid w:val="00B33403"/>
    <w:rsid w:val="00B366BA"/>
    <w:rsid w:val="00B378F6"/>
    <w:rsid w:val="00B46241"/>
    <w:rsid w:val="00B5152E"/>
    <w:rsid w:val="00B561E6"/>
    <w:rsid w:val="00B56B05"/>
    <w:rsid w:val="00B63F20"/>
    <w:rsid w:val="00B65BB5"/>
    <w:rsid w:val="00B67E2E"/>
    <w:rsid w:val="00B75825"/>
    <w:rsid w:val="00B75ABC"/>
    <w:rsid w:val="00B774AD"/>
    <w:rsid w:val="00B84000"/>
    <w:rsid w:val="00B867BC"/>
    <w:rsid w:val="00B87C96"/>
    <w:rsid w:val="00B94AAF"/>
    <w:rsid w:val="00BA1C67"/>
    <w:rsid w:val="00BA5083"/>
    <w:rsid w:val="00BC0EB3"/>
    <w:rsid w:val="00BC726A"/>
    <w:rsid w:val="00BD2952"/>
    <w:rsid w:val="00BD5595"/>
    <w:rsid w:val="00BD6631"/>
    <w:rsid w:val="00BD6F4F"/>
    <w:rsid w:val="00BD6F75"/>
    <w:rsid w:val="00BE02F1"/>
    <w:rsid w:val="00BF0216"/>
    <w:rsid w:val="00BF13B5"/>
    <w:rsid w:val="00BF3CC9"/>
    <w:rsid w:val="00BF4420"/>
    <w:rsid w:val="00BF66EC"/>
    <w:rsid w:val="00C005BB"/>
    <w:rsid w:val="00C06F1A"/>
    <w:rsid w:val="00C1622A"/>
    <w:rsid w:val="00C2331D"/>
    <w:rsid w:val="00C2799E"/>
    <w:rsid w:val="00C30671"/>
    <w:rsid w:val="00C34EB9"/>
    <w:rsid w:val="00C351D8"/>
    <w:rsid w:val="00C41395"/>
    <w:rsid w:val="00C53298"/>
    <w:rsid w:val="00C53D5D"/>
    <w:rsid w:val="00C56C65"/>
    <w:rsid w:val="00C700B6"/>
    <w:rsid w:val="00C719E6"/>
    <w:rsid w:val="00C73A44"/>
    <w:rsid w:val="00C843DB"/>
    <w:rsid w:val="00C92FC6"/>
    <w:rsid w:val="00CA4CB1"/>
    <w:rsid w:val="00CB6324"/>
    <w:rsid w:val="00CC0128"/>
    <w:rsid w:val="00CD2F27"/>
    <w:rsid w:val="00CE10B7"/>
    <w:rsid w:val="00CE195B"/>
    <w:rsid w:val="00CE20A5"/>
    <w:rsid w:val="00CE3E93"/>
    <w:rsid w:val="00CF398F"/>
    <w:rsid w:val="00D0549C"/>
    <w:rsid w:val="00D12904"/>
    <w:rsid w:val="00D20A7B"/>
    <w:rsid w:val="00D27F21"/>
    <w:rsid w:val="00D41AA0"/>
    <w:rsid w:val="00D43761"/>
    <w:rsid w:val="00D514C5"/>
    <w:rsid w:val="00D53F75"/>
    <w:rsid w:val="00D540C0"/>
    <w:rsid w:val="00D63315"/>
    <w:rsid w:val="00D653F0"/>
    <w:rsid w:val="00D95129"/>
    <w:rsid w:val="00D96963"/>
    <w:rsid w:val="00DA6EC7"/>
    <w:rsid w:val="00DB25C6"/>
    <w:rsid w:val="00DB660E"/>
    <w:rsid w:val="00DC0E21"/>
    <w:rsid w:val="00DC1B94"/>
    <w:rsid w:val="00DC331B"/>
    <w:rsid w:val="00DD3070"/>
    <w:rsid w:val="00DE2372"/>
    <w:rsid w:val="00DE4D76"/>
    <w:rsid w:val="00DE593F"/>
    <w:rsid w:val="00DE74DD"/>
    <w:rsid w:val="00DF39C8"/>
    <w:rsid w:val="00E024B2"/>
    <w:rsid w:val="00E05B50"/>
    <w:rsid w:val="00E07311"/>
    <w:rsid w:val="00E20A3E"/>
    <w:rsid w:val="00E22CF8"/>
    <w:rsid w:val="00E22FAA"/>
    <w:rsid w:val="00E23895"/>
    <w:rsid w:val="00E34E0D"/>
    <w:rsid w:val="00E43386"/>
    <w:rsid w:val="00E43799"/>
    <w:rsid w:val="00E468AB"/>
    <w:rsid w:val="00E471B5"/>
    <w:rsid w:val="00E5044F"/>
    <w:rsid w:val="00E52597"/>
    <w:rsid w:val="00E532F6"/>
    <w:rsid w:val="00E55999"/>
    <w:rsid w:val="00E63EC5"/>
    <w:rsid w:val="00E72A06"/>
    <w:rsid w:val="00E72FDF"/>
    <w:rsid w:val="00E737D5"/>
    <w:rsid w:val="00E74CC3"/>
    <w:rsid w:val="00E76561"/>
    <w:rsid w:val="00E81F3B"/>
    <w:rsid w:val="00E82A64"/>
    <w:rsid w:val="00E8611D"/>
    <w:rsid w:val="00EA1D48"/>
    <w:rsid w:val="00EA4933"/>
    <w:rsid w:val="00EA7671"/>
    <w:rsid w:val="00EB3041"/>
    <w:rsid w:val="00EC4256"/>
    <w:rsid w:val="00ED00B3"/>
    <w:rsid w:val="00ED4F83"/>
    <w:rsid w:val="00ED586B"/>
    <w:rsid w:val="00EE3344"/>
    <w:rsid w:val="00EF3E41"/>
    <w:rsid w:val="00EF4207"/>
    <w:rsid w:val="00F0239C"/>
    <w:rsid w:val="00F07537"/>
    <w:rsid w:val="00F15E19"/>
    <w:rsid w:val="00F17170"/>
    <w:rsid w:val="00F2326E"/>
    <w:rsid w:val="00F24D45"/>
    <w:rsid w:val="00F2710A"/>
    <w:rsid w:val="00F30521"/>
    <w:rsid w:val="00F32763"/>
    <w:rsid w:val="00F338C1"/>
    <w:rsid w:val="00F34B6D"/>
    <w:rsid w:val="00F3617E"/>
    <w:rsid w:val="00F46D3F"/>
    <w:rsid w:val="00F474D0"/>
    <w:rsid w:val="00F52F28"/>
    <w:rsid w:val="00F71DA1"/>
    <w:rsid w:val="00F72663"/>
    <w:rsid w:val="00F72F9C"/>
    <w:rsid w:val="00F878BF"/>
    <w:rsid w:val="00F87EE1"/>
    <w:rsid w:val="00F90928"/>
    <w:rsid w:val="00F92DC4"/>
    <w:rsid w:val="00FA2AA9"/>
    <w:rsid w:val="00FB06D0"/>
    <w:rsid w:val="00FB3A33"/>
    <w:rsid w:val="00FC3CAC"/>
    <w:rsid w:val="00FE45A4"/>
    <w:rsid w:val="00FF09A5"/>
    <w:rsid w:val="00FF3D1B"/>
    <w:rsid w:val="00FF58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03B9"/>
  <w15:docId w15:val="{0566CCB4-08BF-4259-850D-A720B5D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AA"/>
  </w:style>
  <w:style w:type="paragraph" w:styleId="Heading1">
    <w:name w:val="heading 1"/>
    <w:basedOn w:val="Normal"/>
    <w:next w:val="Normal"/>
    <w:link w:val="Heading1Char"/>
    <w:autoRedefine/>
    <w:qFormat/>
    <w:rsid w:val="00B11692"/>
    <w:pPr>
      <w:keepNext/>
      <w:shd w:val="clear" w:color="auto" w:fill="FFFFFF"/>
      <w:jc w:val="center"/>
      <w:outlineLvl w:val="0"/>
    </w:pPr>
    <w:rPr>
      <w:rFonts w:eastAsiaTheme="minorEastAsia" w:cs="Shurooq 16"/>
      <w:noProof/>
      <w:sz w:val="20"/>
      <w:szCs w:val="40"/>
      <w:lang w:eastAsia="ar-SA"/>
    </w:rPr>
  </w:style>
  <w:style w:type="paragraph" w:styleId="Heading2">
    <w:name w:val="heading 2"/>
    <w:basedOn w:val="Normal"/>
    <w:next w:val="Normal"/>
    <w:link w:val="Heading2Char"/>
    <w:autoRedefine/>
    <w:qFormat/>
    <w:rsid w:val="00B11692"/>
    <w:pPr>
      <w:keepNext/>
      <w:spacing w:before="120" w:after="60"/>
      <w:ind w:left="284"/>
      <w:outlineLvl w:val="1"/>
    </w:pPr>
    <w:rPr>
      <w:rFonts w:ascii="Arial" w:eastAsiaTheme="minorEastAsia" w:hAnsi="Arial" w:cs="Shurooq 19"/>
      <w:b/>
      <w:bCs/>
      <w:noProof/>
      <w:sz w:val="24"/>
      <w:szCs w:val="40"/>
      <w:lang w:eastAsia="ar-SA"/>
    </w:rPr>
  </w:style>
  <w:style w:type="paragraph" w:styleId="Heading3">
    <w:name w:val="heading 3"/>
    <w:basedOn w:val="Normal"/>
    <w:link w:val="Heading3Char"/>
    <w:qFormat/>
    <w:rsid w:val="00B116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autoRedefine/>
    <w:qFormat/>
    <w:rsid w:val="00B11692"/>
    <w:pPr>
      <w:widowControl w:val="0"/>
      <w:ind w:left="284"/>
      <w:outlineLvl w:val="3"/>
    </w:pPr>
    <w:rPr>
      <w:rFonts w:eastAsiaTheme="minorEastAsia" w:cs="Shurooq 19"/>
      <w:bCs/>
      <w:noProof/>
      <w:sz w:val="26"/>
      <w:lang w:eastAsia="ar-SA"/>
    </w:rPr>
  </w:style>
  <w:style w:type="paragraph" w:styleId="Heading5">
    <w:name w:val="heading 5"/>
    <w:basedOn w:val="Normal"/>
    <w:next w:val="Normal"/>
    <w:link w:val="Heading5Char"/>
    <w:autoRedefine/>
    <w:qFormat/>
    <w:rsid w:val="00B11692"/>
    <w:pPr>
      <w:widowControl w:val="0"/>
      <w:ind w:left="340"/>
      <w:outlineLvl w:val="4"/>
    </w:pPr>
    <w:rPr>
      <w:rFonts w:eastAsiaTheme="minorEastAsia" w:cs="Shurooq 19"/>
      <w:noProof/>
      <w:sz w:val="32"/>
      <w:lang w:eastAsia="ar-SA"/>
    </w:rPr>
  </w:style>
  <w:style w:type="paragraph" w:styleId="Heading6">
    <w:name w:val="heading 6"/>
    <w:basedOn w:val="Normal"/>
    <w:next w:val="Normal"/>
    <w:link w:val="Heading6Char"/>
    <w:autoRedefine/>
    <w:qFormat/>
    <w:rsid w:val="00B11692"/>
    <w:pPr>
      <w:widowControl w:val="0"/>
      <w:ind w:left="397"/>
      <w:outlineLvl w:val="5"/>
    </w:pPr>
    <w:rPr>
      <w:rFonts w:eastAsiaTheme="minorEastAsia" w:cs="Shurooq 19"/>
      <w:noProof/>
      <w:sz w:val="32"/>
      <w:lang w:eastAsia="ar-SA"/>
    </w:rPr>
  </w:style>
  <w:style w:type="paragraph" w:styleId="Heading7">
    <w:name w:val="heading 7"/>
    <w:basedOn w:val="Normal"/>
    <w:next w:val="Normal"/>
    <w:link w:val="Heading7Char"/>
    <w:autoRedefine/>
    <w:qFormat/>
    <w:rsid w:val="00B11692"/>
    <w:pPr>
      <w:ind w:left="284" w:right="454"/>
      <w:jc w:val="both"/>
      <w:outlineLvl w:val="6"/>
    </w:pPr>
    <w:rPr>
      <w:rFonts w:ascii="ATraditional Arabic" w:eastAsiaTheme="minorEastAsia" w:hAnsi="ATraditional Arabic" w:cs="Shurooq 16"/>
      <w:bCs/>
      <w:szCs w:val="96"/>
      <w:lang w:eastAsia="fr-FR"/>
    </w:rPr>
  </w:style>
  <w:style w:type="paragraph" w:styleId="Heading8">
    <w:name w:val="heading 8"/>
    <w:basedOn w:val="Normal"/>
    <w:next w:val="Normal"/>
    <w:link w:val="Heading8Char"/>
    <w:autoRedefine/>
    <w:qFormat/>
    <w:rsid w:val="00B11692"/>
    <w:pPr>
      <w:outlineLvl w:val="7"/>
    </w:pPr>
    <w:rPr>
      <w:rFonts w:ascii="Arial" w:eastAsiaTheme="minorEastAsia" w:hAnsi="Arial" w:cs="Shurooq 16"/>
      <w:i/>
      <w:noProof/>
      <w:sz w:val="20"/>
      <w:szCs w:val="56"/>
      <w:lang w:eastAsia="ar-SA"/>
    </w:rPr>
  </w:style>
  <w:style w:type="paragraph" w:styleId="Heading9">
    <w:name w:val="heading 9"/>
    <w:basedOn w:val="Normal"/>
    <w:next w:val="Normal"/>
    <w:link w:val="Heading9Char"/>
    <w:autoRedefine/>
    <w:qFormat/>
    <w:rsid w:val="00B11692"/>
    <w:pPr>
      <w:spacing w:before="240" w:after="60"/>
      <w:jc w:val="center"/>
      <w:outlineLvl w:val="8"/>
    </w:pPr>
    <w:rPr>
      <w:rFonts w:ascii="Arial" w:eastAsiaTheme="minorEastAsia" w:hAnsi="Arial" w:cs="AL-Mohanad"/>
      <w:szCs w:val="14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692"/>
    <w:rPr>
      <w:rFonts w:eastAsiaTheme="minorEastAsia" w:cs="Shurooq 16"/>
      <w:noProof/>
      <w:sz w:val="20"/>
      <w:szCs w:val="40"/>
      <w:shd w:val="clear" w:color="auto" w:fill="FFFFFF"/>
      <w:lang w:eastAsia="ar-SA"/>
    </w:rPr>
  </w:style>
  <w:style w:type="character" w:customStyle="1" w:styleId="Heading2Char">
    <w:name w:val="Heading 2 Char"/>
    <w:basedOn w:val="DefaultParagraphFont"/>
    <w:link w:val="Heading2"/>
    <w:rsid w:val="00B11692"/>
    <w:rPr>
      <w:rFonts w:ascii="Arial" w:eastAsiaTheme="minorEastAsia" w:hAnsi="Arial" w:cs="Shurooq 19"/>
      <w:b/>
      <w:bCs/>
      <w:noProof/>
      <w:sz w:val="24"/>
      <w:szCs w:val="40"/>
      <w:lang w:eastAsia="ar-SA"/>
    </w:rPr>
  </w:style>
  <w:style w:type="character" w:customStyle="1" w:styleId="Heading3Char">
    <w:name w:val="Heading 3 Char"/>
    <w:basedOn w:val="DefaultParagraphFont"/>
    <w:link w:val="Heading3"/>
    <w:rsid w:val="00B11692"/>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rsid w:val="00B11692"/>
    <w:rPr>
      <w:rFonts w:eastAsiaTheme="minorEastAsia" w:cs="Shurooq 19"/>
      <w:bCs/>
      <w:noProof/>
      <w:sz w:val="26"/>
      <w:lang w:eastAsia="ar-SA"/>
    </w:rPr>
  </w:style>
  <w:style w:type="character" w:customStyle="1" w:styleId="Heading5Char">
    <w:name w:val="Heading 5 Char"/>
    <w:basedOn w:val="DefaultParagraphFont"/>
    <w:link w:val="Heading5"/>
    <w:rsid w:val="00B11692"/>
    <w:rPr>
      <w:rFonts w:eastAsiaTheme="minorEastAsia" w:cs="Shurooq 19"/>
      <w:noProof/>
      <w:sz w:val="32"/>
      <w:lang w:eastAsia="ar-SA"/>
    </w:rPr>
  </w:style>
  <w:style w:type="character" w:customStyle="1" w:styleId="Heading6Char">
    <w:name w:val="Heading 6 Char"/>
    <w:basedOn w:val="DefaultParagraphFont"/>
    <w:link w:val="Heading6"/>
    <w:rsid w:val="00B11692"/>
    <w:rPr>
      <w:rFonts w:eastAsiaTheme="minorEastAsia" w:cs="Shurooq 19"/>
      <w:noProof/>
      <w:sz w:val="32"/>
      <w:lang w:eastAsia="ar-SA"/>
    </w:rPr>
  </w:style>
  <w:style w:type="character" w:customStyle="1" w:styleId="Heading7Char">
    <w:name w:val="Heading 7 Char"/>
    <w:basedOn w:val="DefaultParagraphFont"/>
    <w:link w:val="Heading7"/>
    <w:rsid w:val="00B11692"/>
    <w:rPr>
      <w:rFonts w:ascii="ATraditional Arabic" w:eastAsiaTheme="minorEastAsia" w:hAnsi="ATraditional Arabic" w:cs="Shurooq 16"/>
      <w:bCs/>
      <w:szCs w:val="96"/>
      <w:lang w:eastAsia="fr-FR"/>
    </w:rPr>
  </w:style>
  <w:style w:type="character" w:customStyle="1" w:styleId="Heading8Char">
    <w:name w:val="Heading 8 Char"/>
    <w:basedOn w:val="DefaultParagraphFont"/>
    <w:link w:val="Heading8"/>
    <w:rsid w:val="00B11692"/>
    <w:rPr>
      <w:rFonts w:ascii="Arial" w:eastAsiaTheme="minorEastAsia" w:hAnsi="Arial" w:cs="Shurooq 16"/>
      <w:i/>
      <w:noProof/>
      <w:sz w:val="20"/>
      <w:szCs w:val="56"/>
      <w:lang w:eastAsia="ar-SA"/>
    </w:rPr>
  </w:style>
  <w:style w:type="character" w:customStyle="1" w:styleId="Heading9Char">
    <w:name w:val="Heading 9 Char"/>
    <w:basedOn w:val="DefaultParagraphFont"/>
    <w:link w:val="Heading9"/>
    <w:rsid w:val="00B11692"/>
    <w:rPr>
      <w:rFonts w:ascii="Arial" w:eastAsiaTheme="minorEastAsia" w:hAnsi="Arial" w:cs="AL-Mohanad"/>
      <w:szCs w:val="144"/>
      <w:lang w:eastAsia="fr-FR"/>
    </w:rPr>
  </w:style>
  <w:style w:type="paragraph" w:styleId="FootnoteText">
    <w:name w:val="footnote text"/>
    <w:basedOn w:val="Normal"/>
    <w:link w:val="FootnoteTextChar"/>
    <w:uiPriority w:val="99"/>
    <w:unhideWhenUsed/>
    <w:rsid w:val="00B11692"/>
    <w:pPr>
      <w:spacing w:after="0" w:line="240" w:lineRule="auto"/>
    </w:pPr>
    <w:rPr>
      <w:rFonts w:eastAsiaTheme="minorEastAsia"/>
      <w:sz w:val="20"/>
      <w:szCs w:val="20"/>
      <w:lang w:eastAsia="fr-FR"/>
    </w:rPr>
  </w:style>
  <w:style w:type="character" w:customStyle="1" w:styleId="FootnoteTextChar">
    <w:name w:val="Footnote Text Char"/>
    <w:basedOn w:val="DefaultParagraphFont"/>
    <w:link w:val="FootnoteText"/>
    <w:uiPriority w:val="99"/>
    <w:rsid w:val="00B11692"/>
    <w:rPr>
      <w:rFonts w:eastAsiaTheme="minorEastAsia"/>
      <w:sz w:val="20"/>
      <w:szCs w:val="20"/>
      <w:lang w:eastAsia="fr-FR"/>
    </w:rPr>
  </w:style>
  <w:style w:type="character" w:styleId="FootnoteReference">
    <w:name w:val="footnote reference"/>
    <w:basedOn w:val="DefaultParagraphFont"/>
    <w:uiPriority w:val="99"/>
    <w:unhideWhenUsed/>
    <w:rsid w:val="00B11692"/>
    <w:rPr>
      <w:vertAlign w:val="superscript"/>
    </w:rPr>
  </w:style>
  <w:style w:type="paragraph" w:styleId="ListParagraph">
    <w:name w:val="List Paragraph"/>
    <w:basedOn w:val="Normal"/>
    <w:uiPriority w:val="34"/>
    <w:qFormat/>
    <w:rsid w:val="00B11692"/>
    <w:pPr>
      <w:ind w:left="720"/>
      <w:contextualSpacing/>
    </w:pPr>
    <w:rPr>
      <w:rFonts w:eastAsiaTheme="minorEastAsia"/>
      <w:lang w:eastAsia="fr-FR"/>
    </w:rPr>
  </w:style>
  <w:style w:type="paragraph" w:styleId="Header">
    <w:name w:val="header"/>
    <w:basedOn w:val="Normal"/>
    <w:link w:val="HeaderChar"/>
    <w:uiPriority w:val="99"/>
    <w:semiHidden/>
    <w:unhideWhenUsed/>
    <w:rsid w:val="00B11692"/>
    <w:pPr>
      <w:tabs>
        <w:tab w:val="center" w:pos="4153"/>
        <w:tab w:val="right" w:pos="8306"/>
      </w:tabs>
      <w:spacing w:after="0" w:line="240" w:lineRule="auto"/>
      <w:ind w:left="7655" w:right="-164"/>
      <w:jc w:val="both"/>
    </w:pPr>
    <w:rPr>
      <w:rFonts w:eastAsiaTheme="minorEastAsia"/>
      <w:lang w:eastAsia="fr-FR"/>
    </w:rPr>
  </w:style>
  <w:style w:type="character" w:customStyle="1" w:styleId="HeaderChar">
    <w:name w:val="Header Char"/>
    <w:basedOn w:val="DefaultParagraphFont"/>
    <w:link w:val="Header"/>
    <w:uiPriority w:val="99"/>
    <w:semiHidden/>
    <w:rsid w:val="00B11692"/>
    <w:rPr>
      <w:rFonts w:eastAsiaTheme="minorEastAsia"/>
      <w:lang w:eastAsia="fr-FR"/>
    </w:rPr>
  </w:style>
  <w:style w:type="character" w:styleId="Hyperlink">
    <w:name w:val="Hyperlink"/>
    <w:basedOn w:val="DefaultParagraphFont"/>
    <w:uiPriority w:val="99"/>
    <w:unhideWhenUsed/>
    <w:rsid w:val="00B11692"/>
    <w:rPr>
      <w:color w:val="0000FF"/>
      <w:u w:val="single"/>
    </w:rPr>
  </w:style>
  <w:style w:type="character" w:customStyle="1" w:styleId="apple-converted-space">
    <w:name w:val="apple-converted-space"/>
    <w:basedOn w:val="DefaultParagraphFont"/>
    <w:rsid w:val="00B11692"/>
  </w:style>
  <w:style w:type="character" w:styleId="EndnoteReference">
    <w:name w:val="endnote reference"/>
    <w:basedOn w:val="DefaultParagraphFont"/>
    <w:uiPriority w:val="99"/>
    <w:semiHidden/>
    <w:unhideWhenUsed/>
    <w:rsid w:val="00B11692"/>
  </w:style>
  <w:style w:type="paragraph" w:styleId="EndnoteText">
    <w:name w:val="endnote text"/>
    <w:basedOn w:val="Normal"/>
    <w:link w:val="EndnoteTextChar"/>
    <w:uiPriority w:val="99"/>
    <w:unhideWhenUsed/>
    <w:rsid w:val="00B116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dnoteTextChar">
    <w:name w:val="Endnote Text Char"/>
    <w:basedOn w:val="DefaultParagraphFont"/>
    <w:link w:val="EndnoteText"/>
    <w:uiPriority w:val="99"/>
    <w:rsid w:val="00B11692"/>
    <w:rPr>
      <w:rFonts w:ascii="Times New Roman" w:eastAsia="Times New Roman" w:hAnsi="Times New Roman" w:cs="Times New Roman"/>
      <w:sz w:val="24"/>
      <w:szCs w:val="24"/>
      <w:lang w:eastAsia="fr-FR"/>
    </w:rPr>
  </w:style>
  <w:style w:type="paragraph" w:styleId="z-TopofForm">
    <w:name w:val="HTML Top of Form"/>
    <w:basedOn w:val="Normal"/>
    <w:next w:val="Normal"/>
    <w:link w:val="z-TopofFormChar"/>
    <w:hidden/>
    <w:uiPriority w:val="99"/>
    <w:semiHidden/>
    <w:unhideWhenUsed/>
    <w:rsid w:val="00B1169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B11692"/>
    <w:rPr>
      <w:rFonts w:ascii="Arial" w:eastAsia="Times New Roman" w:hAnsi="Arial" w:cs="Arial"/>
      <w:vanish/>
      <w:sz w:val="16"/>
      <w:szCs w:val="16"/>
      <w:lang w:eastAsia="fr-FR"/>
    </w:rPr>
  </w:style>
  <w:style w:type="paragraph" w:styleId="NoSpacing">
    <w:name w:val="No Spacing"/>
    <w:uiPriority w:val="1"/>
    <w:qFormat/>
    <w:rsid w:val="00B11692"/>
    <w:pPr>
      <w:spacing w:after="0" w:line="240" w:lineRule="auto"/>
    </w:pPr>
    <w:rPr>
      <w:rFonts w:eastAsiaTheme="minorEastAsia"/>
      <w:lang w:eastAsia="fr-FR"/>
    </w:rPr>
  </w:style>
  <w:style w:type="paragraph" w:styleId="Footer">
    <w:name w:val="footer"/>
    <w:basedOn w:val="Normal"/>
    <w:link w:val="FooterChar"/>
    <w:uiPriority w:val="99"/>
    <w:semiHidden/>
    <w:unhideWhenUsed/>
    <w:rsid w:val="00B11692"/>
    <w:pPr>
      <w:tabs>
        <w:tab w:val="center" w:pos="4153"/>
        <w:tab w:val="right" w:pos="8306"/>
      </w:tabs>
      <w:spacing w:after="0" w:line="240" w:lineRule="auto"/>
    </w:pPr>
    <w:rPr>
      <w:rFonts w:eastAsiaTheme="minorEastAsia"/>
      <w:lang w:eastAsia="fr-FR"/>
    </w:rPr>
  </w:style>
  <w:style w:type="character" w:customStyle="1" w:styleId="FooterChar">
    <w:name w:val="Footer Char"/>
    <w:basedOn w:val="DefaultParagraphFont"/>
    <w:link w:val="Footer"/>
    <w:uiPriority w:val="99"/>
    <w:semiHidden/>
    <w:rsid w:val="00B11692"/>
    <w:rPr>
      <w:rFonts w:eastAsiaTheme="minorEastAsia"/>
      <w:lang w:eastAsia="fr-FR"/>
    </w:rPr>
  </w:style>
  <w:style w:type="character" w:styleId="HTMLCite">
    <w:name w:val="HTML Cite"/>
    <w:basedOn w:val="DefaultParagraphFont"/>
    <w:uiPriority w:val="99"/>
    <w:semiHidden/>
    <w:unhideWhenUsed/>
    <w:rsid w:val="00B11692"/>
    <w:rPr>
      <w:i/>
      <w:iCs/>
    </w:rPr>
  </w:style>
  <w:style w:type="table" w:styleId="TableGrid">
    <w:name w:val="Table Grid"/>
    <w:basedOn w:val="TableNormal"/>
    <w:uiPriority w:val="59"/>
    <w:rsid w:val="00B1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عثماني-ق"/>
    <w:rsid w:val="00B11692"/>
    <w:rPr>
      <w:rFonts w:cs="OthmaniQ"/>
      <w:dstrike w:val="0"/>
      <w:spacing w:val="0"/>
      <w:position w:val="0"/>
      <w:szCs w:val="32"/>
      <w:vertAlign w:val="baseline"/>
    </w:rPr>
  </w:style>
  <w:style w:type="character" w:customStyle="1" w:styleId="a">
    <w:name w:val="عثماني_ع"/>
    <w:rsid w:val="00B11692"/>
    <w:rPr>
      <w:rFonts w:cs="OthmaniA"/>
      <w:bCs/>
      <w:dstrike w:val="0"/>
      <w:spacing w:val="0"/>
      <w:position w:val="0"/>
      <w:szCs w:val="32"/>
      <w:vertAlign w:val="baseline"/>
    </w:rPr>
  </w:style>
  <w:style w:type="paragraph" w:customStyle="1" w:styleId="a0">
    <w:name w:val="عنوان رئيسي"/>
    <w:basedOn w:val="Normal"/>
    <w:next w:val="Normal"/>
    <w:autoRedefine/>
    <w:rsid w:val="00B11692"/>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eastAsiaTheme="minorEastAsia" w:cs="Shurooq 16"/>
      <w:b/>
      <w:bCs/>
      <w:noProof/>
      <w:sz w:val="32"/>
      <w:szCs w:val="72"/>
      <w:lang w:eastAsia="ar-SA"/>
    </w:rPr>
  </w:style>
  <w:style w:type="paragraph" w:customStyle="1" w:styleId="a1">
    <w:name w:val="عنوان_زخرفي"/>
    <w:basedOn w:val="Normal"/>
    <w:rsid w:val="00B11692"/>
    <w:pPr>
      <w:jc w:val="center"/>
    </w:pPr>
    <w:rPr>
      <w:rFonts w:ascii="ATraditional Arabic" w:eastAsiaTheme="minorEastAsia" w:hAnsi="ATraditional Arabic" w:cs="CTraditional Arabic"/>
      <w:szCs w:val="300"/>
      <w:lang w:eastAsia="fr-FR"/>
    </w:rPr>
  </w:style>
  <w:style w:type="character" w:customStyle="1" w:styleId="1">
    <w:name w:val="نمط1"/>
    <w:basedOn w:val="DefaultParagraphFont"/>
    <w:rsid w:val="00B11692"/>
    <w:rPr>
      <w:rFonts w:cs="Tahoma"/>
      <w:iCs/>
      <w:color w:val="auto"/>
      <w:szCs w:val="24"/>
    </w:rPr>
  </w:style>
  <w:style w:type="paragraph" w:styleId="NormalWeb">
    <w:name w:val="Normal (Web)"/>
    <w:basedOn w:val="Normal"/>
    <w:uiPriority w:val="99"/>
    <w:unhideWhenUsed/>
    <w:rsid w:val="00B116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DefaultParagraphFont"/>
    <w:rsid w:val="00B11692"/>
  </w:style>
  <w:style w:type="character" w:customStyle="1" w:styleId="mw-editsection">
    <w:name w:val="mw-editsection"/>
    <w:basedOn w:val="DefaultParagraphFont"/>
    <w:rsid w:val="00B11692"/>
  </w:style>
  <w:style w:type="character" w:customStyle="1" w:styleId="mw-editsection-bracket">
    <w:name w:val="mw-editsection-bracket"/>
    <w:basedOn w:val="DefaultParagraphFont"/>
    <w:rsid w:val="00B1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3056">
      <w:bodyDiv w:val="1"/>
      <w:marLeft w:val="0"/>
      <w:marRight w:val="0"/>
      <w:marTop w:val="0"/>
      <w:marBottom w:val="0"/>
      <w:divBdr>
        <w:top w:val="none" w:sz="0" w:space="0" w:color="auto"/>
        <w:left w:val="none" w:sz="0" w:space="0" w:color="auto"/>
        <w:bottom w:val="none" w:sz="0" w:space="0" w:color="auto"/>
        <w:right w:val="none" w:sz="0" w:space="0" w:color="auto"/>
      </w:divBdr>
      <w:divsChild>
        <w:div w:id="634674984">
          <w:marLeft w:val="0"/>
          <w:marRight w:val="0"/>
          <w:marTop w:val="0"/>
          <w:marBottom w:val="0"/>
          <w:divBdr>
            <w:top w:val="none" w:sz="0" w:space="0" w:color="auto"/>
            <w:left w:val="none" w:sz="0" w:space="0" w:color="auto"/>
            <w:bottom w:val="none" w:sz="0" w:space="0" w:color="auto"/>
            <w:right w:val="none" w:sz="0" w:space="0" w:color="auto"/>
          </w:divBdr>
        </w:div>
        <w:div w:id="761531112">
          <w:marLeft w:val="0"/>
          <w:marRight w:val="0"/>
          <w:marTop w:val="0"/>
          <w:marBottom w:val="0"/>
          <w:divBdr>
            <w:top w:val="none" w:sz="0" w:space="0" w:color="auto"/>
            <w:left w:val="none" w:sz="0" w:space="0" w:color="auto"/>
            <w:bottom w:val="none" w:sz="0" w:space="0" w:color="auto"/>
            <w:right w:val="none" w:sz="0" w:space="0" w:color="auto"/>
          </w:divBdr>
        </w:div>
        <w:div w:id="190371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radaw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66F4-ADC8-40B3-AA91-65032108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5037</Words>
  <Characters>28713</Characters>
  <Application>Microsoft Office Word</Application>
  <DocSecurity>0</DocSecurity>
  <Lines>239</Lines>
  <Paragraphs>67</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 info</dc:creator>
  <cp:lastModifiedBy>user</cp:lastModifiedBy>
  <cp:revision>2</cp:revision>
  <dcterms:created xsi:type="dcterms:W3CDTF">2021-11-22T06:15:00Z</dcterms:created>
  <dcterms:modified xsi:type="dcterms:W3CDTF">2021-11-22T06:15:00Z</dcterms:modified>
</cp:coreProperties>
</file>