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1DCC0" w14:textId="77777777" w:rsidR="00EF6DE3" w:rsidRPr="006879A7" w:rsidRDefault="00271C9A" w:rsidP="005D1908">
      <w:pPr>
        <w:bidi/>
        <w:spacing w:after="0"/>
        <w:jc w:val="center"/>
        <w:rPr>
          <w:rFonts w:ascii="Traditional Arabic" w:hAnsi="Traditional Arabic" w:cs="Traditional Arabic"/>
          <w:b/>
          <w:bCs/>
          <w:sz w:val="36"/>
          <w:szCs w:val="36"/>
          <w:rtl/>
        </w:rPr>
      </w:pPr>
      <w:r w:rsidRPr="006879A7">
        <w:rPr>
          <w:rFonts w:ascii="Traditional Arabic" w:hAnsi="Traditional Arabic" w:cs="Traditional Arabic"/>
          <w:b/>
          <w:bCs/>
          <w:sz w:val="36"/>
          <w:szCs w:val="36"/>
          <w:rtl/>
        </w:rPr>
        <w:t xml:space="preserve">مجالس القراءة والسماع للحديث النبوي في </w:t>
      </w:r>
      <w:r w:rsidR="000849DD" w:rsidRPr="006879A7">
        <w:rPr>
          <w:rFonts w:ascii="Traditional Arabic" w:hAnsi="Traditional Arabic" w:cs="Traditional Arabic"/>
          <w:b/>
          <w:bCs/>
          <w:sz w:val="36"/>
          <w:szCs w:val="36"/>
          <w:rtl/>
        </w:rPr>
        <w:t>المسجد الأقصى</w:t>
      </w:r>
      <w:r w:rsidRPr="006879A7">
        <w:rPr>
          <w:rFonts w:ascii="Traditional Arabic" w:hAnsi="Traditional Arabic" w:cs="Traditional Arabic"/>
          <w:b/>
          <w:bCs/>
          <w:sz w:val="36"/>
          <w:szCs w:val="36"/>
          <w:rtl/>
        </w:rPr>
        <w:t xml:space="preserve"> بعد الفتح الصلاحي</w:t>
      </w:r>
    </w:p>
    <w:p w14:paraId="2ABEA0B8" w14:textId="77777777" w:rsidR="004C74FD" w:rsidRPr="006879A7" w:rsidRDefault="00BF443D" w:rsidP="005D1908">
      <w:pPr>
        <w:bidi/>
        <w:spacing w:after="0"/>
        <w:jc w:val="center"/>
        <w:rPr>
          <w:rFonts w:ascii="Traditional Arabic" w:hAnsi="Traditional Arabic" w:cs="Traditional Arabic"/>
          <w:b/>
          <w:bCs/>
          <w:sz w:val="36"/>
          <w:szCs w:val="36"/>
          <w:rtl/>
        </w:rPr>
      </w:pPr>
      <w:r w:rsidRPr="006879A7">
        <w:rPr>
          <w:rFonts w:ascii="Traditional Arabic" w:hAnsi="Traditional Arabic" w:cs="Traditional Arabic"/>
          <w:b/>
          <w:bCs/>
          <w:sz w:val="36"/>
          <w:szCs w:val="36"/>
          <w:rtl/>
        </w:rPr>
        <w:t xml:space="preserve">-الإمام أبو علي الحسن بن أحمد </w:t>
      </w:r>
      <w:r w:rsidR="00EF6DE3" w:rsidRPr="006879A7">
        <w:rPr>
          <w:rFonts w:ascii="Traditional Arabic" w:hAnsi="Traditional Arabic" w:cs="Traditional Arabic"/>
          <w:b/>
          <w:bCs/>
          <w:sz w:val="36"/>
          <w:szCs w:val="36"/>
          <w:rtl/>
        </w:rPr>
        <w:t>الإِوَقِيّ</w:t>
      </w:r>
      <w:r w:rsidRPr="006879A7">
        <w:rPr>
          <w:rFonts w:ascii="Traditional Arabic" w:hAnsi="Traditional Arabic" w:cs="Traditional Arabic"/>
          <w:b/>
          <w:bCs/>
          <w:sz w:val="36"/>
          <w:szCs w:val="36"/>
          <w:rtl/>
        </w:rPr>
        <w:t xml:space="preserve"> </w:t>
      </w:r>
      <w:r w:rsidR="004C74FD" w:rsidRPr="006879A7">
        <w:rPr>
          <w:rFonts w:ascii="Traditional Arabic" w:hAnsi="Traditional Arabic" w:cs="Traditional Arabic"/>
          <w:b/>
          <w:bCs/>
          <w:sz w:val="36"/>
          <w:szCs w:val="36"/>
          <w:rtl/>
        </w:rPr>
        <w:t>(ت 630 هـ)</w:t>
      </w:r>
      <w:r w:rsidR="00D17839" w:rsidRPr="006879A7">
        <w:rPr>
          <w:rFonts w:ascii="Traditional Arabic" w:hAnsi="Traditional Arabic" w:cs="Traditional Arabic"/>
          <w:b/>
          <w:bCs/>
          <w:sz w:val="36"/>
          <w:szCs w:val="36"/>
          <w:rtl/>
        </w:rPr>
        <w:t xml:space="preserve"> </w:t>
      </w:r>
      <w:r w:rsidRPr="006879A7">
        <w:rPr>
          <w:rFonts w:ascii="Traditional Arabic" w:hAnsi="Traditional Arabic" w:cs="Traditional Arabic"/>
          <w:b/>
          <w:bCs/>
          <w:sz w:val="36"/>
          <w:szCs w:val="36"/>
          <w:rtl/>
        </w:rPr>
        <w:t>نموذجًا-</w:t>
      </w:r>
    </w:p>
    <w:p w14:paraId="6E288D0E" w14:textId="77777777" w:rsidR="000E1546" w:rsidRPr="005D1908" w:rsidRDefault="00DC598E" w:rsidP="006879A7">
      <w:pPr>
        <w:bidi/>
        <w:spacing w:after="0"/>
        <w:jc w:val="center"/>
        <w:rPr>
          <w:rFonts w:ascii="Traditional Arabic" w:hAnsi="Traditional Arabic" w:cs="Traditional Arabic"/>
          <w:sz w:val="44"/>
          <w:szCs w:val="44"/>
        </w:rPr>
      </w:pPr>
      <w:r w:rsidRPr="00DC598E">
        <w:rPr>
          <w:rFonts w:ascii="Traditional Arabic" w:hAnsi="Traditional Arabic" w:cs="Traditional Arabic" w:hint="cs"/>
          <w:sz w:val="32"/>
          <w:szCs w:val="32"/>
          <w:rtl/>
        </w:rPr>
        <w:t xml:space="preserve">د. </w:t>
      </w:r>
      <w:r w:rsidR="003F0862" w:rsidRPr="00DC598E">
        <w:rPr>
          <w:rFonts w:ascii="Traditional Arabic" w:hAnsi="Traditional Arabic" w:cs="Traditional Arabic"/>
          <w:sz w:val="32"/>
          <w:szCs w:val="32"/>
          <w:rtl/>
        </w:rPr>
        <w:t>محمد خالد عبد الحي</w:t>
      </w:r>
      <w:r w:rsidR="0081363E" w:rsidRPr="00DC598E">
        <w:rPr>
          <w:rFonts w:ascii="Traditional Arabic" w:hAnsi="Traditional Arabic" w:cs="Traditional Arabic"/>
          <w:sz w:val="32"/>
          <w:szCs w:val="32"/>
          <w:rtl/>
        </w:rPr>
        <w:t>ّ</w:t>
      </w:r>
      <w:r w:rsidR="003F0862" w:rsidRPr="00DC598E">
        <w:rPr>
          <w:rFonts w:ascii="Traditional Arabic" w:hAnsi="Traditional Arabic" w:cs="Traditional Arabic"/>
          <w:sz w:val="32"/>
          <w:szCs w:val="32"/>
          <w:rtl/>
        </w:rPr>
        <w:t xml:space="preserve"> كُلّاب</w:t>
      </w:r>
      <w:r w:rsidR="006879A7">
        <w:rPr>
          <w:rFonts w:ascii="Traditional Arabic" w:hAnsi="Traditional Arabic" w:cs="Traditional Arabic" w:hint="cs"/>
          <w:b/>
          <w:bCs/>
          <w:sz w:val="20"/>
          <w:szCs w:val="20"/>
          <w:rtl/>
        </w:rPr>
        <w:t xml:space="preserve"> </w:t>
      </w:r>
      <w:r w:rsidR="003F0862" w:rsidRPr="005D1908">
        <w:rPr>
          <w:rFonts w:ascii="Traditional Arabic" w:hAnsi="Traditional Arabic" w:cs="Traditional Arabic"/>
          <w:b/>
          <w:bCs/>
          <w:sz w:val="20"/>
          <w:szCs w:val="20"/>
          <w:rtl/>
        </w:rPr>
        <w:t>أستاذ الحديث المساعد بقسم الدراسات الإسلامية بجامعة الأقصى-غزة</w:t>
      </w:r>
    </w:p>
    <w:p w14:paraId="24B8469A" w14:textId="77777777" w:rsidR="00F32EB9" w:rsidRPr="005D1908" w:rsidRDefault="00F32EB9" w:rsidP="005D1908">
      <w:pPr>
        <w:bidi/>
        <w:spacing w:after="0"/>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ملخّص البحث</w:t>
      </w:r>
    </w:p>
    <w:p w14:paraId="4C7946CE" w14:textId="77777777" w:rsidR="00F32EB9" w:rsidRPr="005D1908" w:rsidRDefault="006E436A"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r>
      <w:r w:rsidR="00F32EB9" w:rsidRPr="005D1908">
        <w:rPr>
          <w:rFonts w:ascii="Traditional Arabic" w:hAnsi="Traditional Arabic" w:cs="Traditional Arabic"/>
          <w:sz w:val="28"/>
          <w:szCs w:val="28"/>
          <w:rtl/>
        </w:rPr>
        <w:t>هذا البحث يحكي خلاصة حياة عالمٍ كبيرٍ، ومحدّثٍ فاضلٍ، جمع بين العلم والجهاد، يم</w:t>
      </w:r>
      <w:r w:rsidR="00F146E4" w:rsidRPr="005D1908">
        <w:rPr>
          <w:rFonts w:ascii="Traditional Arabic" w:hAnsi="Traditional Arabic" w:cs="Traditional Arabic"/>
          <w:sz w:val="28"/>
          <w:szCs w:val="28"/>
          <w:rtl/>
        </w:rPr>
        <w:t>ّ</w:t>
      </w:r>
      <w:r w:rsidR="00F32EB9" w:rsidRPr="005D1908">
        <w:rPr>
          <w:rFonts w:ascii="Traditional Arabic" w:hAnsi="Traditional Arabic" w:cs="Traditional Arabic"/>
          <w:sz w:val="28"/>
          <w:szCs w:val="28"/>
          <w:rtl/>
        </w:rPr>
        <w:t>م</w:t>
      </w:r>
      <w:r w:rsidR="00F146E4" w:rsidRPr="005D1908">
        <w:rPr>
          <w:rFonts w:ascii="Traditional Arabic" w:hAnsi="Traditional Arabic" w:cs="Traditional Arabic"/>
          <w:sz w:val="28"/>
          <w:szCs w:val="28"/>
          <w:rtl/>
        </w:rPr>
        <w:t>َ</w:t>
      </w:r>
      <w:r w:rsidR="00F32EB9" w:rsidRPr="005D1908">
        <w:rPr>
          <w:rFonts w:ascii="Traditional Arabic" w:hAnsi="Traditional Arabic" w:cs="Traditional Arabic"/>
          <w:sz w:val="28"/>
          <w:szCs w:val="28"/>
          <w:rtl/>
        </w:rPr>
        <w:t xml:space="preserve"> ش</w:t>
      </w:r>
      <w:r w:rsidR="00F146E4" w:rsidRPr="005D1908">
        <w:rPr>
          <w:rFonts w:ascii="Traditional Arabic" w:hAnsi="Traditional Arabic" w:cs="Traditional Arabic"/>
          <w:sz w:val="28"/>
          <w:szCs w:val="28"/>
          <w:rtl/>
        </w:rPr>
        <w:t>َ</w:t>
      </w:r>
      <w:r w:rsidR="00F32EB9" w:rsidRPr="005D1908">
        <w:rPr>
          <w:rFonts w:ascii="Traditional Arabic" w:hAnsi="Traditional Arabic" w:cs="Traditional Arabic"/>
          <w:sz w:val="28"/>
          <w:szCs w:val="28"/>
          <w:rtl/>
        </w:rPr>
        <w:t>ط</w:t>
      </w:r>
      <w:r w:rsidR="00F146E4" w:rsidRPr="005D1908">
        <w:rPr>
          <w:rFonts w:ascii="Traditional Arabic" w:hAnsi="Traditional Arabic" w:cs="Traditional Arabic"/>
          <w:sz w:val="28"/>
          <w:szCs w:val="28"/>
          <w:rtl/>
        </w:rPr>
        <w:t>ْ</w:t>
      </w:r>
      <w:r w:rsidR="00F32EB9" w:rsidRPr="005D1908">
        <w:rPr>
          <w:rFonts w:ascii="Traditional Arabic" w:hAnsi="Traditional Arabic" w:cs="Traditional Arabic"/>
          <w:sz w:val="28"/>
          <w:szCs w:val="28"/>
          <w:rtl/>
        </w:rPr>
        <w:t>ر بلاد الشام مرابطًا محدِّثًا، ونزل في عسقلان مُدَّة، وبعد الفتْح الصلاحي لبيت المقدس</w:t>
      </w:r>
      <w:r w:rsidR="00BD4FE5" w:rsidRPr="005D1908">
        <w:rPr>
          <w:rFonts w:ascii="Traditional Arabic" w:hAnsi="Traditional Arabic" w:cs="Traditional Arabic"/>
          <w:sz w:val="28"/>
          <w:szCs w:val="28"/>
          <w:rtl/>
        </w:rPr>
        <w:t xml:space="preserve"> جاور المسجد الأقصى مُدّة أربعين عامًا، قضاها في المسجد الأقصى عابدًا متبتّلًا مشتغلًا بالعلم قراءةً وإقراءً</w:t>
      </w:r>
      <w:r w:rsidR="00CD232E" w:rsidRPr="005D1908">
        <w:rPr>
          <w:rFonts w:ascii="Traditional Arabic" w:hAnsi="Traditional Arabic" w:cs="Traditional Arabic"/>
          <w:sz w:val="28"/>
          <w:szCs w:val="28"/>
          <w:rtl/>
        </w:rPr>
        <w:t xml:space="preserve">، وعقد مجالس التحديث والإقراء </w:t>
      </w:r>
      <w:r w:rsidR="00B61CC1" w:rsidRPr="005D1908">
        <w:rPr>
          <w:rFonts w:ascii="Traditional Arabic" w:hAnsi="Traditional Arabic" w:cs="Traditional Arabic"/>
          <w:sz w:val="28"/>
          <w:szCs w:val="28"/>
          <w:rtl/>
        </w:rPr>
        <w:t>دون كللٍ أو مللٍ، ورحل إليه طلبة العلم ينهلون منه، ويجلسون بين يديه، وقد تمكن الباحث من خلال كتب التاريخ وطرر المخطوطات أن يقف على صورةٍ مشرقةٍ من هذه المجالس العلمية التي نثرها ونشرها في هذا البحث</w:t>
      </w:r>
      <w:r w:rsidRPr="005D1908">
        <w:rPr>
          <w:rFonts w:ascii="Traditional Arabic" w:hAnsi="Traditional Arabic" w:cs="Traditional Arabic"/>
          <w:sz w:val="28"/>
          <w:szCs w:val="28"/>
          <w:rtl/>
        </w:rPr>
        <w:t>.</w:t>
      </w:r>
    </w:p>
    <w:p w14:paraId="639E23E7" w14:textId="77777777" w:rsidR="00B61CC1" w:rsidRPr="005D1908" w:rsidRDefault="00B61CC1" w:rsidP="005D1908">
      <w:pPr>
        <w:bidi/>
        <w:spacing w:after="0"/>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والحمد لله رب العالمين</w:t>
      </w:r>
    </w:p>
    <w:p w14:paraId="44D4314E" w14:textId="77777777" w:rsidR="00F146E4" w:rsidRPr="005D1908" w:rsidRDefault="00F146E4" w:rsidP="005D1908">
      <w:pPr>
        <w:pStyle w:val="1"/>
        <w:spacing w:after="0" w:afterAutospacing="0"/>
        <w:jc w:val="center"/>
        <w:rPr>
          <w:rFonts w:ascii="Traditional Arabic" w:hAnsi="Traditional Arabic" w:cs="Traditional Arabic"/>
          <w:sz w:val="24"/>
          <w:szCs w:val="24"/>
        </w:rPr>
      </w:pPr>
      <w:r w:rsidRPr="005D1908">
        <w:rPr>
          <w:rFonts w:ascii="Traditional Arabic" w:hAnsi="Traditional Arabic" w:cs="Traditional Arabic"/>
          <w:sz w:val="24"/>
          <w:szCs w:val="24"/>
        </w:rPr>
        <w:t>Abstract</w:t>
      </w:r>
    </w:p>
    <w:p w14:paraId="1B7455C1" w14:textId="77777777" w:rsidR="00DE7418" w:rsidRPr="005D1908" w:rsidRDefault="00DE7418" w:rsidP="005D1908">
      <w:pPr>
        <w:spacing w:after="0"/>
        <w:jc w:val="both"/>
        <w:rPr>
          <w:rFonts w:ascii="Traditional Arabic" w:hAnsi="Traditional Arabic" w:cs="Traditional Arabic"/>
        </w:rPr>
      </w:pPr>
      <w:r w:rsidRPr="005D1908">
        <w:rPr>
          <w:rFonts w:ascii="Traditional Arabic" w:hAnsi="Traditional Arabic" w:cs="Traditional Arabic"/>
        </w:rPr>
        <w:t>This Research discusses the biography of a significant and praiseworthy scholar of Hadith, combined knowledge and Jihad. He went to Levant and dwelled in Asqalan for a period of time as a marabout and a scholar of Hadith. After opening Jerusalem by Salah ad-Din, he lived there for 40 years praying in Al-Aqsa celibate and dedicated for learning and teaching Hadith. He conducted Hadith learning and reading sessions without tirelessness or boredom, and students were traveling to him seeking knowledge and learning from him. Through history books and manuscripts, the Researcher could find out a bright picture of Hadith learning sessions, which he [Researcher] mentioned in this Research.</w:t>
      </w:r>
    </w:p>
    <w:p w14:paraId="590A8D7A" w14:textId="77777777" w:rsidR="00DE7418" w:rsidRPr="005D1908" w:rsidRDefault="00DE7418" w:rsidP="005D1908">
      <w:pPr>
        <w:spacing w:after="0"/>
        <w:jc w:val="center"/>
        <w:rPr>
          <w:rFonts w:ascii="Traditional Arabic" w:hAnsi="Traditional Arabic" w:cs="Traditional Arabic"/>
        </w:rPr>
      </w:pPr>
      <w:r w:rsidRPr="005D1908">
        <w:rPr>
          <w:rFonts w:ascii="Traditional Arabic" w:hAnsi="Traditional Arabic" w:cs="Traditional Arabic"/>
        </w:rPr>
        <w:t>Praise be to Allah, Lord of the Worlds</w:t>
      </w:r>
    </w:p>
    <w:p w14:paraId="04E25C4A" w14:textId="77777777" w:rsidR="00B61CC1" w:rsidRPr="005D1908" w:rsidRDefault="00B61CC1" w:rsidP="005D1908">
      <w:pPr>
        <w:bidi/>
        <w:spacing w:after="0"/>
        <w:jc w:val="center"/>
        <w:rPr>
          <w:rFonts w:ascii="Traditional Arabic" w:hAnsi="Traditional Arabic" w:cs="Traditional Arabic"/>
          <w:sz w:val="28"/>
          <w:szCs w:val="28"/>
          <w:rtl/>
          <w:lang w:bidi="ar-LB"/>
        </w:rPr>
      </w:pPr>
    </w:p>
    <w:p w14:paraId="7AFB23A0" w14:textId="77777777" w:rsidR="00B61CC1" w:rsidRPr="005D1908" w:rsidRDefault="00B61CC1" w:rsidP="005D1908">
      <w:pPr>
        <w:spacing w:after="0"/>
        <w:rPr>
          <w:rFonts w:ascii="Traditional Arabic" w:hAnsi="Traditional Arabic" w:cs="Traditional Arabic"/>
          <w:sz w:val="28"/>
          <w:szCs w:val="28"/>
        </w:rPr>
      </w:pPr>
      <w:r w:rsidRPr="005D1908">
        <w:rPr>
          <w:rFonts w:ascii="Traditional Arabic" w:hAnsi="Traditional Arabic" w:cs="Traditional Arabic"/>
          <w:sz w:val="28"/>
          <w:szCs w:val="28"/>
          <w:rtl/>
        </w:rPr>
        <w:br w:type="page"/>
      </w:r>
    </w:p>
    <w:p w14:paraId="0F92996E" w14:textId="77777777" w:rsidR="00835CCD" w:rsidRPr="005D1908" w:rsidRDefault="000E1546" w:rsidP="005D1908">
      <w:pPr>
        <w:bidi/>
        <w:spacing w:after="0"/>
        <w:jc w:val="center"/>
        <w:rPr>
          <w:rFonts w:ascii="Traditional Arabic" w:hAnsi="Traditional Arabic" w:cs="Traditional Arabic"/>
          <w:sz w:val="28"/>
          <w:szCs w:val="28"/>
          <w:lang w:bidi="ar-LB"/>
        </w:rPr>
      </w:pPr>
      <w:r w:rsidRPr="005D1908">
        <w:rPr>
          <w:rFonts w:ascii="Traditional Arabic" w:hAnsi="Traditional Arabic" w:cs="Traditional Arabic"/>
          <w:sz w:val="28"/>
          <w:szCs w:val="28"/>
          <w:rtl/>
        </w:rPr>
        <w:lastRenderedPageBreak/>
        <w:t>المقدمة</w:t>
      </w:r>
    </w:p>
    <w:p w14:paraId="0614BE72" w14:textId="77777777" w:rsidR="00335C69" w:rsidRPr="005D1908" w:rsidRDefault="00565EE5" w:rsidP="007329D7">
      <w:pPr>
        <w:bidi/>
        <w:spacing w:after="0"/>
        <w:ind w:firstLine="72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الحمد لله الذي ج</w:t>
      </w:r>
      <w:r w:rsidR="00A16251"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ع</w:t>
      </w:r>
      <w:r w:rsidR="00A16251"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ل "فَتْحَ المسجد الأقصى أد</w:t>
      </w:r>
      <w:r w:rsidR="00A16251"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نى إلينا من كلّ فتْح، وربْحَ المسلمين فيه أوفر وأوفى من كلّ ربْح، وليلةَ انتظار فتْحه وإن طالت فلا بُدّ من صُبْح"</w:t>
      </w:r>
      <w:r w:rsidR="007329D7" w:rsidRPr="007329D7">
        <w:rPr>
          <w:rFonts w:ascii="Traditional Arabic" w:hAnsi="Traditional Arabic" w:cs="Traditional Arabic"/>
          <w:sz w:val="28"/>
          <w:szCs w:val="28"/>
          <w:rtl/>
        </w:rPr>
        <w:t>(</w:t>
      </w:r>
      <w:r w:rsidR="007329D7" w:rsidRPr="007329D7">
        <w:rPr>
          <w:rFonts w:ascii="Traditional Arabic" w:hAnsi="Traditional Arabic" w:cs="Traditional Arabic"/>
          <w:sz w:val="28"/>
          <w:szCs w:val="28"/>
          <w:rtl/>
        </w:rPr>
        <w:footnoteReference w:id="1"/>
      </w:r>
      <w:r w:rsidR="007329D7" w:rsidRPr="007329D7">
        <w:rPr>
          <w:rFonts w:ascii="Traditional Arabic" w:hAnsi="Traditional Arabic" w:cs="Traditional Arabic"/>
          <w:sz w:val="28"/>
          <w:szCs w:val="28"/>
          <w:rtl/>
        </w:rPr>
        <w:t>)</w:t>
      </w:r>
      <w:r w:rsidRPr="007329D7">
        <w:rPr>
          <w:rFonts w:ascii="Traditional Arabic" w:hAnsi="Traditional Arabic" w:cs="Traditional Arabic"/>
          <w:sz w:val="28"/>
          <w:szCs w:val="28"/>
          <w:rtl/>
        </w:rPr>
        <w:t xml:space="preserve"> </w:t>
      </w:r>
      <w:r w:rsidR="007329D7">
        <w:rPr>
          <w:rFonts w:ascii="Traditional Arabic" w:hAnsi="Traditional Arabic" w:cs="Traditional Arabic" w:hint="cs"/>
          <w:sz w:val="28"/>
          <w:szCs w:val="28"/>
          <w:rtl/>
        </w:rPr>
        <w:t>.</w:t>
      </w:r>
    </w:p>
    <w:p w14:paraId="64DAD8B4" w14:textId="77777777" w:rsidR="00565EE5" w:rsidRPr="005D1908" w:rsidRDefault="00335C69"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r>
      <w:r w:rsidR="00805BCE" w:rsidRPr="005D1908">
        <w:rPr>
          <w:rFonts w:ascii="Traditional Arabic" w:hAnsi="Traditional Arabic" w:cs="Traditional Arabic"/>
          <w:sz w:val="28"/>
          <w:szCs w:val="28"/>
          <w:rtl/>
        </w:rPr>
        <w:t xml:space="preserve">والصلاة والسلام </w:t>
      </w:r>
      <w:r w:rsidR="0015330B" w:rsidRPr="005D1908">
        <w:rPr>
          <w:rFonts w:ascii="Traditional Arabic" w:hAnsi="Traditional Arabic" w:cs="Traditional Arabic"/>
          <w:sz w:val="28"/>
          <w:szCs w:val="28"/>
          <w:rtl/>
        </w:rPr>
        <w:t>الذي أبان مكانة بيت المقدس في حديثه بين الناس، وع</w:t>
      </w:r>
      <w:r w:rsidR="00B41D5A" w:rsidRPr="005D1908">
        <w:rPr>
          <w:rFonts w:ascii="Traditional Arabic" w:hAnsi="Traditional Arabic" w:cs="Traditional Arabic"/>
          <w:sz w:val="28"/>
          <w:szCs w:val="28"/>
          <w:rtl/>
        </w:rPr>
        <w:t>َ</w:t>
      </w:r>
      <w:r w:rsidR="0015330B" w:rsidRPr="005D1908">
        <w:rPr>
          <w:rFonts w:ascii="Traditional Arabic" w:hAnsi="Traditional Arabic" w:cs="Traditional Arabic"/>
          <w:sz w:val="28"/>
          <w:szCs w:val="28"/>
          <w:rtl/>
        </w:rPr>
        <w:t>ظ</w:t>
      </w:r>
      <w:r w:rsidR="00B41D5A" w:rsidRPr="005D1908">
        <w:rPr>
          <w:rFonts w:ascii="Traditional Arabic" w:hAnsi="Traditional Arabic" w:cs="Traditional Arabic"/>
          <w:sz w:val="28"/>
          <w:szCs w:val="28"/>
          <w:rtl/>
        </w:rPr>
        <w:t>َّ</w:t>
      </w:r>
      <w:r w:rsidR="0015330B" w:rsidRPr="005D1908">
        <w:rPr>
          <w:rFonts w:ascii="Traditional Arabic" w:hAnsi="Traditional Arabic" w:cs="Traditional Arabic"/>
          <w:sz w:val="28"/>
          <w:szCs w:val="28"/>
          <w:rtl/>
        </w:rPr>
        <w:t>م</w:t>
      </w:r>
      <w:r w:rsidR="00B41D5A" w:rsidRPr="005D1908">
        <w:rPr>
          <w:rFonts w:ascii="Traditional Arabic" w:hAnsi="Traditional Arabic" w:cs="Traditional Arabic"/>
          <w:sz w:val="28"/>
          <w:szCs w:val="28"/>
          <w:rtl/>
        </w:rPr>
        <w:t>َ</w:t>
      </w:r>
      <w:r w:rsidR="0015330B" w:rsidRPr="005D1908">
        <w:rPr>
          <w:rFonts w:ascii="Traditional Arabic" w:hAnsi="Traditional Arabic" w:cs="Traditional Arabic"/>
          <w:sz w:val="28"/>
          <w:szCs w:val="28"/>
          <w:rtl/>
        </w:rPr>
        <w:t xml:space="preserve"> منزلته في قلوب الناس بما ليس فيه التباس، </w:t>
      </w:r>
      <w:r w:rsidRPr="005D1908">
        <w:rPr>
          <w:rFonts w:ascii="Traditional Arabic" w:hAnsi="Traditional Arabic" w:cs="Traditional Arabic"/>
          <w:sz w:val="28"/>
          <w:szCs w:val="28"/>
          <w:rtl/>
        </w:rPr>
        <w:t>تسأله ميمونة –مولاته-: يَا رَسُولَ اللَّهِ أَفْتِنَا فِي بَيْتِ الْمَقْدِسِ قَالَ: "</w:t>
      </w:r>
      <w:r w:rsidRPr="005D1908">
        <w:rPr>
          <w:rFonts w:ascii="Traditional Arabic" w:hAnsi="Traditional Arabic" w:cs="Traditional Arabic"/>
          <w:b/>
          <w:bCs/>
          <w:sz w:val="28"/>
          <w:szCs w:val="28"/>
          <w:rtl/>
        </w:rPr>
        <w:t>أَرْضُ الْمَحْشَرِ وَالْمَنْشَرِ ائْتُوهُ فَصَلُّوا فِيهِ، فَإِنَّ صَلَاةً فِيهِ كَأَلْفِ صَلَاةٍ فِي غَيْرِهِ</w:t>
      </w:r>
      <w:r w:rsidRPr="005D1908">
        <w:rPr>
          <w:rFonts w:ascii="Traditional Arabic" w:hAnsi="Traditional Arabic" w:cs="Traditional Arabic"/>
          <w:sz w:val="28"/>
          <w:szCs w:val="28"/>
          <w:rtl/>
        </w:rPr>
        <w:t>" قُلْتُ: أَرَأَيْتَ إِنْ لَمْ أَسْتَطِعْ أَنْ أَتَحَمَّلَ إِلَيْهِ؟ قَالَ: "</w:t>
      </w:r>
      <w:r w:rsidRPr="005D1908">
        <w:rPr>
          <w:rFonts w:ascii="Traditional Arabic" w:hAnsi="Traditional Arabic" w:cs="Traditional Arabic"/>
          <w:b/>
          <w:bCs/>
          <w:sz w:val="28"/>
          <w:szCs w:val="28"/>
          <w:rtl/>
        </w:rPr>
        <w:t>فَتُهْدِي لَهُ زَيْتًا يُسْرَجُ فِيهِ، فَمَنْ فَعَلَ ذَلِكَ فَهُوَ كَمَنْ أَتَاهُ</w:t>
      </w:r>
      <w:r w:rsidRPr="005D1908">
        <w:rPr>
          <w:rFonts w:ascii="Traditional Arabic" w:hAnsi="Traditional Arabic" w:cs="Traditional Arabic"/>
          <w:sz w:val="28"/>
          <w:szCs w:val="28"/>
          <w:rtl/>
        </w:rPr>
        <w:t>"</w:t>
      </w:r>
      <w:r w:rsidRPr="007329D7">
        <w:rPr>
          <w:rStyle w:val="a4"/>
          <w:rFonts w:ascii="Traditional Arabic" w:hAnsi="Traditional Arabic" w:cs="Traditional Arabic"/>
          <w:sz w:val="28"/>
          <w:szCs w:val="28"/>
          <w:vertAlign w:val="baseline"/>
          <w:rtl/>
        </w:rPr>
        <w:t>(</w:t>
      </w:r>
      <w:r w:rsidRPr="007329D7">
        <w:rPr>
          <w:rStyle w:val="a4"/>
          <w:rFonts w:ascii="Traditional Arabic" w:hAnsi="Traditional Arabic" w:cs="Traditional Arabic"/>
          <w:sz w:val="28"/>
          <w:szCs w:val="28"/>
          <w:vertAlign w:val="baseline"/>
          <w:rtl/>
        </w:rPr>
        <w:footnoteReference w:id="2"/>
      </w:r>
      <w:r w:rsidRPr="007329D7">
        <w:rPr>
          <w:rStyle w:val="a4"/>
          <w:rFonts w:ascii="Traditional Arabic" w:hAnsi="Traditional Arabic" w:cs="Traditional Arabic"/>
          <w:sz w:val="28"/>
          <w:szCs w:val="28"/>
          <w:vertAlign w:val="baseline"/>
          <w:rtl/>
        </w:rPr>
        <w:t>)</w:t>
      </w:r>
      <w:r w:rsidRPr="007329D7">
        <w:rPr>
          <w:rFonts w:ascii="Traditional Arabic" w:hAnsi="Traditional Arabic" w:cs="Traditional Arabic"/>
          <w:sz w:val="28"/>
          <w:szCs w:val="28"/>
          <w:rtl/>
        </w:rPr>
        <w:t>.</w:t>
      </w:r>
    </w:p>
    <w:p w14:paraId="3AB8618F" w14:textId="77777777" w:rsidR="00BF1B06" w:rsidRPr="005D1908" w:rsidRDefault="00BF1B06"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وعلى آله وأصحابه الذين تسابقوا إلى كلّ برّ، وزاحموا في كلّ خير، فـَ "</w:t>
      </w:r>
      <w:r w:rsidR="008E5B22" w:rsidRPr="005D1908">
        <w:rPr>
          <w:rFonts w:ascii="Traditional Arabic" w:hAnsi="Traditional Arabic" w:cs="Traditional Arabic"/>
          <w:sz w:val="28"/>
          <w:szCs w:val="28"/>
          <w:rtl/>
        </w:rPr>
        <w:t>منهم من أنفق في سبيل الله وجَهَّز، ومنهم من قَتَل أعداء الله فَأَجْهَز، ومنهم الأشدّاء على الكفار، ومنهم الأسدّاء إذا زاغت الأبصار، ومنهم الساجدون الراكعون، ومنهم السابقون ومنهم التابعون، ومنهم نحن أهل الزمن الآخر، وقد سلَّم علينا -سلام الله عليه- في زمنه الحاضر، وسمانا إخوانا، واشتاق إلى أن يلقانا، فنحن الآن إنما نردّ عليه تحيته والبادئ أكرم، وإنما نرجو شفاعته بالمودة التي قدمها والفضل للأقدم"</w:t>
      </w:r>
      <w:r w:rsidR="00EA563E" w:rsidRPr="007329D7">
        <w:rPr>
          <w:rStyle w:val="a4"/>
          <w:rFonts w:ascii="Traditional Arabic" w:hAnsi="Traditional Arabic" w:cs="Traditional Arabic"/>
          <w:sz w:val="28"/>
          <w:szCs w:val="28"/>
          <w:vertAlign w:val="baseline"/>
          <w:rtl/>
        </w:rPr>
        <w:t>(</w:t>
      </w:r>
      <w:r w:rsidR="00EA563E" w:rsidRPr="007329D7">
        <w:rPr>
          <w:rStyle w:val="a4"/>
          <w:rFonts w:ascii="Traditional Arabic" w:hAnsi="Traditional Arabic" w:cs="Traditional Arabic"/>
          <w:sz w:val="28"/>
          <w:szCs w:val="28"/>
          <w:vertAlign w:val="baseline"/>
          <w:rtl/>
        </w:rPr>
        <w:footnoteReference w:id="3"/>
      </w:r>
      <w:r w:rsidR="00EA563E" w:rsidRPr="007329D7">
        <w:rPr>
          <w:rStyle w:val="a4"/>
          <w:rFonts w:ascii="Traditional Arabic" w:hAnsi="Traditional Arabic" w:cs="Traditional Arabic"/>
          <w:sz w:val="28"/>
          <w:szCs w:val="28"/>
          <w:vertAlign w:val="baseline"/>
          <w:rtl/>
        </w:rPr>
        <w:t>)</w:t>
      </w:r>
      <w:r w:rsidR="008E5B22" w:rsidRPr="005D1908">
        <w:rPr>
          <w:rFonts w:ascii="Traditional Arabic" w:hAnsi="Traditional Arabic" w:cs="Traditional Arabic"/>
          <w:sz w:val="28"/>
          <w:szCs w:val="28"/>
          <w:rtl/>
        </w:rPr>
        <w:t>، أما بعد:</w:t>
      </w:r>
    </w:p>
    <w:p w14:paraId="4E838191" w14:textId="77777777" w:rsidR="00934F99" w:rsidRPr="005D1908" w:rsidRDefault="00DC3491" w:rsidP="007329D7">
      <w:pPr>
        <w:pStyle w:val="a3"/>
        <w:bidi/>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r>
      <w:r w:rsidR="00CE7378" w:rsidRPr="005D1908">
        <w:rPr>
          <w:rFonts w:ascii="Traditional Arabic" w:hAnsi="Traditional Arabic" w:cs="Traditional Arabic"/>
          <w:sz w:val="28"/>
          <w:szCs w:val="28"/>
          <w:rtl/>
        </w:rPr>
        <w:t>ف</w:t>
      </w:r>
      <w:r w:rsidR="00A83371" w:rsidRPr="005D1908">
        <w:rPr>
          <w:rFonts w:ascii="Traditional Arabic" w:hAnsi="Traditional Arabic" w:cs="Traditional Arabic"/>
          <w:sz w:val="28"/>
          <w:szCs w:val="28"/>
          <w:rtl/>
        </w:rPr>
        <w:t>إن من المواقف الخالدة التي سجّلها التاريخ، والمشاهد العظيمة التي أرّختها أقلام ال</w:t>
      </w:r>
      <w:r w:rsidR="000449FB" w:rsidRPr="005D1908">
        <w:rPr>
          <w:rFonts w:ascii="Traditional Arabic" w:hAnsi="Traditional Arabic" w:cs="Traditional Arabic"/>
          <w:sz w:val="28"/>
          <w:szCs w:val="28"/>
          <w:rtl/>
        </w:rPr>
        <w:t xml:space="preserve">مؤرّخين: يوم الفتح الصَّلاحي لبيت المقدس المقدّس، </w:t>
      </w:r>
      <w:r w:rsidR="003F175F" w:rsidRPr="005D1908">
        <w:rPr>
          <w:rFonts w:ascii="Traditional Arabic" w:hAnsi="Traditional Arabic" w:cs="Traditional Arabic"/>
          <w:sz w:val="28"/>
          <w:szCs w:val="28"/>
          <w:rtl/>
        </w:rPr>
        <w:t xml:space="preserve">الذي أقرّ الله به </w:t>
      </w:r>
      <w:r w:rsidR="00363049" w:rsidRPr="005D1908">
        <w:rPr>
          <w:rFonts w:ascii="Traditional Arabic" w:hAnsi="Traditional Arabic" w:cs="Traditional Arabic"/>
          <w:sz w:val="28"/>
          <w:szCs w:val="28"/>
          <w:rtl/>
        </w:rPr>
        <w:t xml:space="preserve">أعين الموّحدين، وأفرح بسببه قلوب المؤمنين، </w:t>
      </w:r>
      <w:r w:rsidR="00DF2A61" w:rsidRPr="005D1908">
        <w:rPr>
          <w:rFonts w:ascii="Traditional Arabic" w:hAnsi="Traditional Arabic" w:cs="Traditional Arabic"/>
          <w:sz w:val="28"/>
          <w:szCs w:val="28"/>
          <w:rtl/>
        </w:rPr>
        <w:t>يومٌ</w:t>
      </w:r>
      <w:r w:rsidR="00380FBE" w:rsidRPr="005D1908">
        <w:rPr>
          <w:rFonts w:ascii="Traditional Arabic" w:hAnsi="Traditional Arabic" w:cs="Traditional Arabic"/>
          <w:sz w:val="28"/>
          <w:szCs w:val="28"/>
          <w:rtl/>
        </w:rPr>
        <w:t xml:space="preserve"> </w:t>
      </w:r>
      <w:r w:rsidR="00934F99" w:rsidRPr="005D1908">
        <w:rPr>
          <w:rFonts w:ascii="Traditional Arabic" w:hAnsi="Traditional Arabic" w:cs="Traditional Arabic"/>
          <w:sz w:val="28"/>
          <w:szCs w:val="28"/>
          <w:rtl/>
        </w:rPr>
        <w:t xml:space="preserve">"نُزّه البيت المقدّس مما كان فيه من الصُّلْبان والنّواقِيس، والرّهبان والخنازير والقَسَاقِيس، ودَخَلَه أهل الإِيمان، ونُودِيَ بالأَذان، وَهَرَب الشَّيْطان، وقُرِئ القُرْآن، وَطَهُر المَكَان، فَكَانَ إِقَامة أوّل جُمُعةٍ فيه في اليَوْم الرّابِع من شَعْبَان، بَعْدَ يَوْم الفَتْح بِثَمَان، فَنُصِبَ المِنْبَرُ إِلَى جَانِبِ المِحْرَابِ المُطَهّر، وبُسِطَتِ البُسُط الرّفِيعَة، فِي تِلْك العِراصِ الوَسِيعَةِ، وعُلّقتِ القَنَادِيل، وتُلِيَ التَّنْزِيل عِوَضًا عَمَّا كَانَ يُقْرَأ من التّحْرِيفِ في الإِنْجِيل، وَجَاءَ الحَقّ وبَطَلت تِلْك الأَبَاطِيل، وَصُفّت السّجّادات، وكَثُرَت السّجَدات، وتَنَوّعَتِ العِبَادَات، وأُدِيمَتِ الدَّعَوَات، وَنَزَلَتِ البَرَكَات، وانْجَلَتِ الكُرُبَات، وَأُقِيمَتِ الصَّلَوَات، ونَطَق الأَذَان وخَرِسَ النّاقُوس، وحَضَرَ المؤَذِّنُون وَغَابَ القُسُوس، وَطَابَتِ الأَنْفَاسُ وَاطْمَأَنَّتِ النُّفُوس، وأَقْبَلَتِ السُّعُود وَأَدْبَرتِ النُّحُوس، وَحَضَر العُبّاد والزّهّاد، والأَبْدَال والأَقْطَاب والأَوْتَاد، وعُبِد الوَاحِد، وكَثُر الرَّاكِعُ والسَّاجِد، والقَائِمُ والقَاعِد، وَامْتَلَأَ الجَامِع، وَسَالَت لِرقّةِ القُلُوبِ المَدَامِع، وقَالَ النّاس: هَذَا يَوْمٌ كَرِيمٌ، وفَضْلٌ عَظِيمٌ، ومَوْسِمٌ وَسِيمٌ، وَهَذَا يَوْمٌ تُجابُ فِيهِ الدَّعَوَات، وتُصَبّ البَرَكَات، وَتَسِيلُ العَبَرَات، وتُقَال العَثَرَات، فَأذَّنَ المؤَذِّنُونَ لِلصَّلَاةِ وَقْتَ الزَّوَال، وَكَادَتْ القُلُوبُ تَطِيرُ مِنَ الفَرَحِ بِتَلْكَ الحَال، وَلَمْ يَكُنِ السُّلْطَان إِلَى تِلْكَ السَّاعَةِ عَيّنَ خَطِيبًا، وَقَدْ تَهَيّأَ </w:t>
      </w:r>
      <w:r w:rsidR="00934F99" w:rsidRPr="005D1908">
        <w:rPr>
          <w:rFonts w:ascii="Traditional Arabic" w:hAnsi="Traditional Arabic" w:cs="Traditional Arabic"/>
          <w:sz w:val="28"/>
          <w:szCs w:val="28"/>
          <w:rtl/>
        </w:rPr>
        <w:lastRenderedPageBreak/>
        <w:t>لَهَا خَلْقٌ مِنَ العُلَمَاءِ خَوْفًا أَنْ يُدْعَى إِلَيْهَا أَحَدهُم فَلَا يَكُونُ نَجِيبًا، فَبَرَزَ لِلْخُطَبَاءِ المَرْسُومَ السُّلْطَانِيّ الصَّلَاحِيّ وَهُوَ فِي قُبّةِ الصَّخْرَةِ الغَرّاء أَنْ يَكُون القَاضِي مُحْيِي الدّينِ بنِ الزّكيّ اليَوْمَ خَطِيبًا، فَلَبِسَ الخُلعَة السّوْداء وَصَعَدَ المنْبَرَ وَقَدْ كَسَاهُ اللهُ البَهَاء، وَأَكْرَمَه بِكَلِمَةِ التَّقْوَى وَأَعْطَاهُ السَّكِينَةَ وَالوَقَارَ وَالسَّنَاء، فَخَطَبَ بِالنَّاسِ خُطْبةً عَظِيمَةً سَنِيّةً فَصِيحَةً بَلِيغَةً، ذَكَرَ فِيهَا شَرَفَ البَيْتِ المقَدّسِ وَمَا وَرَدَ فِيهِ مِنَ الفَضَائِلِ وَالتَّرْغِيبَات، وَمَا فِيهِ مِنَ الدَّلَائِلِ وَالأَمَارَات، وَمَا مَنَّ الله بِهِ عَلَى الحَاضِرِينَ مِنْ هَذِهِ النِّعْمَةِ التِي تَعْدِلُ الكَثِيرَ مِنَ القُرُبَاتِ"</w:t>
      </w:r>
      <w:r w:rsidR="007329D7" w:rsidRPr="007329D7">
        <w:rPr>
          <w:rFonts w:ascii="Traditional Arabic" w:hAnsi="Traditional Arabic" w:cs="Traditional Arabic"/>
          <w:sz w:val="28"/>
          <w:szCs w:val="28"/>
          <w:rtl/>
        </w:rPr>
        <w:t>(</w:t>
      </w:r>
      <w:r w:rsidR="007329D7" w:rsidRPr="007329D7">
        <w:rPr>
          <w:rFonts w:ascii="Traditional Arabic" w:hAnsi="Traditional Arabic" w:cs="Traditional Arabic"/>
          <w:sz w:val="28"/>
          <w:szCs w:val="28"/>
          <w:rtl/>
        </w:rPr>
        <w:footnoteReference w:id="4"/>
      </w:r>
      <w:r w:rsidR="007329D7" w:rsidRPr="007329D7">
        <w:rPr>
          <w:rFonts w:ascii="Traditional Arabic" w:hAnsi="Traditional Arabic" w:cs="Traditional Arabic"/>
          <w:sz w:val="28"/>
          <w:szCs w:val="28"/>
          <w:rtl/>
        </w:rPr>
        <w:t>)</w:t>
      </w:r>
      <w:r w:rsidR="007329D7">
        <w:rPr>
          <w:rStyle w:val="a4"/>
          <w:rFonts w:hint="cs"/>
          <w:rtl/>
        </w:rPr>
        <w:t xml:space="preserve"> </w:t>
      </w:r>
      <w:r w:rsidR="007329D7">
        <w:rPr>
          <w:rFonts w:ascii="Traditional Arabic" w:hAnsi="Traditional Arabic" w:cs="Traditional Arabic" w:hint="cs"/>
          <w:sz w:val="28"/>
          <w:szCs w:val="28"/>
          <w:rtl/>
        </w:rPr>
        <w:t>.</w:t>
      </w:r>
    </w:p>
    <w:p w14:paraId="260E709E" w14:textId="77777777" w:rsidR="00852F50" w:rsidRPr="005D1908" w:rsidRDefault="00757F3F" w:rsidP="005D1908">
      <w:pPr>
        <w:pStyle w:val="a3"/>
        <w:bidi/>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وكان من بركات هذا الفت</w:t>
      </w:r>
      <w:r w:rsidR="00A02E2A"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ح العظيم، والنص</w:t>
      </w:r>
      <w:r w:rsidR="00A02E2A"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ر المبارك،</w:t>
      </w:r>
      <w:r w:rsidR="00B41D5A" w:rsidRPr="005D1908">
        <w:rPr>
          <w:rFonts w:ascii="Traditional Arabic" w:hAnsi="Traditional Arabic" w:cs="Traditional Arabic"/>
          <w:sz w:val="28"/>
          <w:szCs w:val="28"/>
          <w:rtl/>
        </w:rPr>
        <w:t xml:space="preserve"> أن</w:t>
      </w:r>
      <w:r w:rsidR="00020B5E" w:rsidRPr="005D1908">
        <w:rPr>
          <w:rFonts w:ascii="Traditional Arabic" w:hAnsi="Traditional Arabic" w:cs="Traditional Arabic"/>
          <w:sz w:val="28"/>
          <w:szCs w:val="28"/>
          <w:rtl/>
        </w:rPr>
        <w:t>ْ</w:t>
      </w:r>
      <w:r w:rsidR="00B41D5A" w:rsidRPr="005D1908">
        <w:rPr>
          <w:rFonts w:ascii="Traditional Arabic" w:hAnsi="Traditional Arabic" w:cs="Traditional Arabic"/>
          <w:sz w:val="28"/>
          <w:szCs w:val="28"/>
          <w:rtl/>
        </w:rPr>
        <w:t xml:space="preserve"> أض</w:t>
      </w:r>
      <w:r w:rsidR="00020B5E" w:rsidRPr="005D1908">
        <w:rPr>
          <w:rFonts w:ascii="Traditional Arabic" w:hAnsi="Traditional Arabic" w:cs="Traditional Arabic"/>
          <w:sz w:val="28"/>
          <w:szCs w:val="28"/>
          <w:rtl/>
        </w:rPr>
        <w:t>ْ</w:t>
      </w:r>
      <w:r w:rsidR="00B41D5A" w:rsidRPr="005D1908">
        <w:rPr>
          <w:rFonts w:ascii="Traditional Arabic" w:hAnsi="Traditional Arabic" w:cs="Traditional Arabic"/>
          <w:sz w:val="28"/>
          <w:szCs w:val="28"/>
          <w:rtl/>
        </w:rPr>
        <w:t>حى بيت المقدس ق</w:t>
      </w:r>
      <w:r w:rsidR="00020B5E" w:rsidRPr="005D1908">
        <w:rPr>
          <w:rFonts w:ascii="Traditional Arabic" w:hAnsi="Traditional Arabic" w:cs="Traditional Arabic"/>
          <w:sz w:val="28"/>
          <w:szCs w:val="28"/>
          <w:rtl/>
        </w:rPr>
        <w:t>ِ</w:t>
      </w:r>
      <w:r w:rsidR="00B41D5A" w:rsidRPr="005D1908">
        <w:rPr>
          <w:rFonts w:ascii="Traditional Arabic" w:hAnsi="Traditional Arabic" w:cs="Traditional Arabic"/>
          <w:sz w:val="28"/>
          <w:szCs w:val="28"/>
          <w:rtl/>
        </w:rPr>
        <w:t>ب</w:t>
      </w:r>
      <w:r w:rsidR="00020B5E" w:rsidRPr="005D1908">
        <w:rPr>
          <w:rFonts w:ascii="Traditional Arabic" w:hAnsi="Traditional Arabic" w:cs="Traditional Arabic"/>
          <w:sz w:val="28"/>
          <w:szCs w:val="28"/>
          <w:rtl/>
        </w:rPr>
        <w:t>ْ</w:t>
      </w:r>
      <w:r w:rsidR="00B41D5A" w:rsidRPr="005D1908">
        <w:rPr>
          <w:rFonts w:ascii="Traditional Arabic" w:hAnsi="Traditional Arabic" w:cs="Traditional Arabic"/>
          <w:sz w:val="28"/>
          <w:szCs w:val="28"/>
          <w:rtl/>
        </w:rPr>
        <w:t xml:space="preserve">لة طلاب العلم، وكعبة الناهلين من المحدّثين والفقهاء، وانتشرت </w:t>
      </w:r>
      <w:r w:rsidR="006C3DAD" w:rsidRPr="005D1908">
        <w:rPr>
          <w:rFonts w:ascii="Traditional Arabic" w:hAnsi="Traditional Arabic" w:cs="Traditional Arabic"/>
          <w:sz w:val="28"/>
          <w:szCs w:val="28"/>
          <w:rtl/>
        </w:rPr>
        <w:t>حلقات</w:t>
      </w:r>
      <w:r w:rsidR="00B41D5A" w:rsidRPr="005D1908">
        <w:rPr>
          <w:rFonts w:ascii="Traditional Arabic" w:hAnsi="Traditional Arabic" w:cs="Traditional Arabic"/>
          <w:sz w:val="28"/>
          <w:szCs w:val="28"/>
          <w:rtl/>
        </w:rPr>
        <w:t xml:space="preserve"> العلم</w:t>
      </w:r>
      <w:r w:rsidR="00852F50" w:rsidRPr="005D1908">
        <w:rPr>
          <w:rFonts w:ascii="Traditional Arabic" w:hAnsi="Traditional Arabic" w:cs="Traditional Arabic"/>
          <w:sz w:val="28"/>
          <w:szCs w:val="28"/>
          <w:rtl/>
        </w:rPr>
        <w:t xml:space="preserve"> في أكنافه</w:t>
      </w:r>
      <w:r w:rsidR="00B41D5A" w:rsidRPr="005D1908">
        <w:rPr>
          <w:rFonts w:ascii="Traditional Arabic" w:hAnsi="Traditional Arabic" w:cs="Traditional Arabic"/>
          <w:sz w:val="28"/>
          <w:szCs w:val="28"/>
          <w:rtl/>
        </w:rPr>
        <w:t xml:space="preserve">، وعادت </w:t>
      </w:r>
      <w:r w:rsidR="006C3DAD" w:rsidRPr="005D1908">
        <w:rPr>
          <w:rFonts w:ascii="Traditional Arabic" w:hAnsi="Traditional Arabic" w:cs="Traditional Arabic"/>
          <w:sz w:val="28"/>
          <w:szCs w:val="28"/>
          <w:rtl/>
        </w:rPr>
        <w:t>مجالس العلم إلى عزّها</w:t>
      </w:r>
      <w:r w:rsidR="00852F50" w:rsidRPr="005D1908">
        <w:rPr>
          <w:rFonts w:ascii="Traditional Arabic" w:hAnsi="Traditional Arabic" w:cs="Traditional Arabic"/>
          <w:sz w:val="28"/>
          <w:szCs w:val="28"/>
          <w:rtl/>
        </w:rPr>
        <w:t xml:space="preserve"> تروي غليل أجيال حرموا منها قرابة قرن من الزمان.</w:t>
      </w:r>
    </w:p>
    <w:p w14:paraId="1303282E" w14:textId="77777777" w:rsidR="007329D7" w:rsidRDefault="00852F50" w:rsidP="007329D7">
      <w:pPr>
        <w:pStyle w:val="a3"/>
        <w:bidi/>
        <w:jc w:val="both"/>
        <w:rPr>
          <w:rFonts w:ascii="Traditional Arabic" w:hAnsi="Traditional Arabic" w:cs="Traditional Arabic"/>
          <w:b/>
          <w:bCs/>
          <w:sz w:val="28"/>
          <w:szCs w:val="28"/>
          <w:rtl/>
        </w:rPr>
      </w:pPr>
      <w:r w:rsidRPr="005D1908">
        <w:rPr>
          <w:rFonts w:ascii="Traditional Arabic" w:hAnsi="Traditional Arabic" w:cs="Traditional Arabic"/>
          <w:sz w:val="28"/>
          <w:szCs w:val="28"/>
          <w:rtl/>
        </w:rPr>
        <w:tab/>
        <w:t>وفي هذا البحث إشارة</w:t>
      </w:r>
      <w:r w:rsidR="00E771F4"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 xml:space="preserve"> مختصرة</w:t>
      </w:r>
      <w:r w:rsidR="00E771F4"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 و</w:t>
      </w:r>
      <w:r w:rsidR="006F4C1B" w:rsidRPr="005D1908">
        <w:rPr>
          <w:rFonts w:ascii="Traditional Arabic" w:hAnsi="Traditional Arabic" w:cs="Traditional Arabic"/>
          <w:sz w:val="28"/>
          <w:szCs w:val="28"/>
          <w:rtl/>
        </w:rPr>
        <w:t>نموذج</w:t>
      </w:r>
      <w:r w:rsidR="00E771F4" w:rsidRPr="005D1908">
        <w:rPr>
          <w:rFonts w:ascii="Traditional Arabic" w:hAnsi="Traditional Arabic" w:cs="Traditional Arabic"/>
          <w:sz w:val="28"/>
          <w:szCs w:val="28"/>
          <w:rtl/>
        </w:rPr>
        <w:t>ٌ</w:t>
      </w:r>
      <w:r w:rsidR="006F4C1B" w:rsidRPr="005D1908">
        <w:rPr>
          <w:rFonts w:ascii="Traditional Arabic" w:hAnsi="Traditional Arabic" w:cs="Traditional Arabic"/>
          <w:sz w:val="28"/>
          <w:szCs w:val="28"/>
          <w:rtl/>
        </w:rPr>
        <w:t xml:space="preserve"> فريد</w:t>
      </w:r>
      <w:r w:rsidR="00E771F4" w:rsidRPr="005D1908">
        <w:rPr>
          <w:rFonts w:ascii="Traditional Arabic" w:hAnsi="Traditional Arabic" w:cs="Traditional Arabic"/>
          <w:sz w:val="28"/>
          <w:szCs w:val="28"/>
          <w:rtl/>
        </w:rPr>
        <w:t>ٌ</w:t>
      </w:r>
      <w:r w:rsidR="006F4C1B" w:rsidRPr="005D1908">
        <w:rPr>
          <w:rFonts w:ascii="Traditional Arabic" w:hAnsi="Traditional Arabic" w:cs="Traditional Arabic"/>
          <w:sz w:val="28"/>
          <w:szCs w:val="28"/>
          <w:rtl/>
        </w:rPr>
        <w:t xml:space="preserve"> لصورة</w:t>
      </w:r>
      <w:r w:rsidR="003237EA" w:rsidRPr="005D1908">
        <w:rPr>
          <w:rFonts w:ascii="Traditional Arabic" w:hAnsi="Traditional Arabic" w:cs="Traditional Arabic"/>
          <w:sz w:val="28"/>
          <w:szCs w:val="28"/>
          <w:rtl/>
        </w:rPr>
        <w:t>ٍ</w:t>
      </w:r>
      <w:r w:rsidR="006F4C1B" w:rsidRPr="005D1908">
        <w:rPr>
          <w:rFonts w:ascii="Traditional Arabic" w:hAnsi="Traditional Arabic" w:cs="Traditional Arabic"/>
          <w:sz w:val="28"/>
          <w:szCs w:val="28"/>
          <w:rtl/>
        </w:rPr>
        <w:t xml:space="preserve"> مشرقة</w:t>
      </w:r>
      <w:r w:rsidR="003237EA" w:rsidRPr="005D1908">
        <w:rPr>
          <w:rFonts w:ascii="Traditional Arabic" w:hAnsi="Traditional Arabic" w:cs="Traditional Arabic"/>
          <w:sz w:val="28"/>
          <w:szCs w:val="28"/>
          <w:rtl/>
        </w:rPr>
        <w:t>ٍ</w:t>
      </w:r>
      <w:r w:rsidR="006F4C1B" w:rsidRPr="005D1908">
        <w:rPr>
          <w:rFonts w:ascii="Traditional Arabic" w:hAnsi="Traditional Arabic" w:cs="Traditional Arabic"/>
          <w:sz w:val="28"/>
          <w:szCs w:val="28"/>
          <w:rtl/>
        </w:rPr>
        <w:t xml:space="preserve"> للحياة العلمي</w:t>
      </w:r>
      <w:r w:rsidR="003237EA" w:rsidRPr="005D1908">
        <w:rPr>
          <w:rFonts w:ascii="Traditional Arabic" w:hAnsi="Traditional Arabic" w:cs="Traditional Arabic"/>
          <w:sz w:val="28"/>
          <w:szCs w:val="28"/>
          <w:rtl/>
        </w:rPr>
        <w:t>ّ</w:t>
      </w:r>
      <w:r w:rsidR="006F4C1B" w:rsidRPr="005D1908">
        <w:rPr>
          <w:rFonts w:ascii="Traditional Arabic" w:hAnsi="Traditional Arabic" w:cs="Traditional Arabic"/>
          <w:sz w:val="28"/>
          <w:szCs w:val="28"/>
          <w:rtl/>
        </w:rPr>
        <w:t>ة في بيت المقدس</w:t>
      </w:r>
      <w:r w:rsidR="00357486" w:rsidRPr="005D1908">
        <w:rPr>
          <w:rFonts w:ascii="Traditional Arabic" w:hAnsi="Traditional Arabic" w:cs="Traditional Arabic"/>
          <w:sz w:val="28"/>
          <w:szCs w:val="28"/>
          <w:rtl/>
        </w:rPr>
        <w:t xml:space="preserve"> بعد الفتح الصلاحي، ج</w:t>
      </w:r>
      <w:r w:rsidR="008B002E" w:rsidRPr="005D1908">
        <w:rPr>
          <w:rFonts w:ascii="Traditional Arabic" w:hAnsi="Traditional Arabic" w:cs="Traditional Arabic"/>
          <w:sz w:val="28"/>
          <w:szCs w:val="28"/>
          <w:rtl/>
        </w:rPr>
        <w:t>َ</w:t>
      </w:r>
      <w:r w:rsidR="00357486" w:rsidRPr="005D1908">
        <w:rPr>
          <w:rFonts w:ascii="Traditional Arabic" w:hAnsi="Traditional Arabic" w:cs="Traditional Arabic"/>
          <w:sz w:val="28"/>
          <w:szCs w:val="28"/>
          <w:rtl/>
        </w:rPr>
        <w:t>ع</w:t>
      </w:r>
      <w:r w:rsidR="008B002E" w:rsidRPr="005D1908">
        <w:rPr>
          <w:rFonts w:ascii="Traditional Arabic" w:hAnsi="Traditional Arabic" w:cs="Traditional Arabic"/>
          <w:sz w:val="28"/>
          <w:szCs w:val="28"/>
          <w:rtl/>
        </w:rPr>
        <w:t>َ</w:t>
      </w:r>
      <w:r w:rsidR="00357486" w:rsidRPr="005D1908">
        <w:rPr>
          <w:rFonts w:ascii="Traditional Arabic" w:hAnsi="Traditional Arabic" w:cs="Traditional Arabic"/>
          <w:sz w:val="28"/>
          <w:szCs w:val="28"/>
          <w:rtl/>
        </w:rPr>
        <w:t>ل</w:t>
      </w:r>
      <w:r w:rsidR="008B002E" w:rsidRPr="005D1908">
        <w:rPr>
          <w:rFonts w:ascii="Traditional Arabic" w:hAnsi="Traditional Arabic" w:cs="Traditional Arabic"/>
          <w:sz w:val="28"/>
          <w:szCs w:val="28"/>
          <w:rtl/>
        </w:rPr>
        <w:t>ْ</w:t>
      </w:r>
      <w:r w:rsidR="00357486" w:rsidRPr="005D1908">
        <w:rPr>
          <w:rFonts w:ascii="Traditional Arabic" w:hAnsi="Traditional Arabic" w:cs="Traditional Arabic"/>
          <w:sz w:val="28"/>
          <w:szCs w:val="28"/>
          <w:rtl/>
        </w:rPr>
        <w:t>تُ عن</w:t>
      </w:r>
      <w:r w:rsidR="00BB296D" w:rsidRPr="005D1908">
        <w:rPr>
          <w:rFonts w:ascii="Traditional Arabic" w:hAnsi="Traditional Arabic" w:cs="Traditional Arabic"/>
          <w:sz w:val="28"/>
          <w:szCs w:val="28"/>
          <w:rtl/>
        </w:rPr>
        <w:t>ْ</w:t>
      </w:r>
      <w:r w:rsidR="00357486" w:rsidRPr="005D1908">
        <w:rPr>
          <w:rFonts w:ascii="Traditional Arabic" w:hAnsi="Traditional Arabic" w:cs="Traditional Arabic"/>
          <w:sz w:val="28"/>
          <w:szCs w:val="28"/>
          <w:rtl/>
        </w:rPr>
        <w:t xml:space="preserve">وانه </w:t>
      </w:r>
      <w:r w:rsidR="00BB296D" w:rsidRPr="005D1908">
        <w:rPr>
          <w:rFonts w:ascii="Traditional Arabic" w:hAnsi="Traditional Arabic" w:cs="Traditional Arabic"/>
          <w:sz w:val="28"/>
          <w:szCs w:val="28"/>
          <w:rtl/>
        </w:rPr>
        <w:t>مُنْبِئًا عن فَحْوَاه</w:t>
      </w:r>
      <w:r w:rsidR="008B002E" w:rsidRPr="005D1908">
        <w:rPr>
          <w:rFonts w:ascii="Traditional Arabic" w:hAnsi="Traditional Arabic" w:cs="Traditional Arabic"/>
          <w:sz w:val="28"/>
          <w:szCs w:val="28"/>
          <w:rtl/>
        </w:rPr>
        <w:t>،</w:t>
      </w:r>
      <w:r w:rsidR="00BB296D" w:rsidRPr="005D1908">
        <w:rPr>
          <w:rFonts w:ascii="Traditional Arabic" w:hAnsi="Traditional Arabic" w:cs="Traditional Arabic"/>
          <w:sz w:val="28"/>
          <w:szCs w:val="28"/>
          <w:rtl/>
        </w:rPr>
        <w:t xml:space="preserve"> ورسْمه موضِحًا</w:t>
      </w:r>
      <w:r w:rsidR="00E771F4" w:rsidRPr="005D1908">
        <w:rPr>
          <w:rFonts w:ascii="Traditional Arabic" w:hAnsi="Traditional Arabic" w:cs="Traditional Arabic"/>
          <w:sz w:val="28"/>
          <w:szCs w:val="28"/>
          <w:rtl/>
        </w:rPr>
        <w:t xml:space="preserve"> عن معْناه؛ </w:t>
      </w:r>
      <w:r w:rsidR="00EB2C6A" w:rsidRPr="005D1908">
        <w:rPr>
          <w:rFonts w:ascii="Traditional Arabic" w:hAnsi="Traditional Arabic" w:cs="Traditional Arabic"/>
          <w:sz w:val="28"/>
          <w:szCs w:val="28"/>
          <w:rtl/>
        </w:rPr>
        <w:t>سميته:</w:t>
      </w:r>
      <w:r w:rsidR="007329D7">
        <w:rPr>
          <w:rFonts w:ascii="Traditional Arabic" w:hAnsi="Traditional Arabic" w:cs="Traditional Arabic" w:hint="cs"/>
          <w:b/>
          <w:bCs/>
          <w:sz w:val="28"/>
          <w:szCs w:val="28"/>
          <w:rtl/>
        </w:rPr>
        <w:t xml:space="preserve"> </w:t>
      </w:r>
      <w:r w:rsidR="00EB2C6A" w:rsidRPr="005D1908">
        <w:rPr>
          <w:rFonts w:ascii="Traditional Arabic" w:hAnsi="Traditional Arabic" w:cs="Traditional Arabic"/>
          <w:b/>
          <w:bCs/>
          <w:sz w:val="28"/>
          <w:szCs w:val="28"/>
          <w:rtl/>
        </w:rPr>
        <w:t>مجالس القراءة والسماع للحديث النبوي في المسجد الأقصى بعد الفتح الصلاحي-الإمام أبو علي الحسن بن أحمد الإِوَقِيّ (ت 630 هـ) نموذجًا-</w:t>
      </w:r>
    </w:p>
    <w:p w14:paraId="7B292AD3" w14:textId="77777777" w:rsidR="00244A61" w:rsidRPr="007329D7" w:rsidRDefault="00244A61" w:rsidP="001E4545">
      <w:pPr>
        <w:pStyle w:val="a5"/>
        <w:numPr>
          <w:ilvl w:val="0"/>
          <w:numId w:val="7"/>
        </w:numPr>
        <w:bidi/>
        <w:spacing w:after="0"/>
        <w:rPr>
          <w:rFonts w:ascii="Traditional Arabic" w:hAnsi="Traditional Arabic" w:cs="Traditional Arabic"/>
          <w:b/>
          <w:bCs/>
          <w:sz w:val="28"/>
          <w:szCs w:val="28"/>
          <w:rtl/>
        </w:rPr>
      </w:pPr>
      <w:r w:rsidRPr="007329D7">
        <w:rPr>
          <w:rFonts w:ascii="Traditional Arabic" w:hAnsi="Traditional Arabic" w:cs="Traditional Arabic"/>
          <w:b/>
          <w:bCs/>
          <w:sz w:val="28"/>
          <w:szCs w:val="28"/>
          <w:rtl/>
        </w:rPr>
        <w:t>أهمية البحث وبواعث اختياره:</w:t>
      </w:r>
    </w:p>
    <w:p w14:paraId="755CD0BE" w14:textId="77777777" w:rsidR="00FA4FB8" w:rsidRPr="005D1908" w:rsidRDefault="005B1EB8" w:rsidP="001E4545">
      <w:pPr>
        <w:pStyle w:val="a5"/>
        <w:numPr>
          <w:ilvl w:val="0"/>
          <w:numId w:val="2"/>
        </w:numPr>
        <w:bidi/>
        <w:spacing w:after="0" w:line="240" w:lineRule="auto"/>
        <w:jc w:val="both"/>
        <w:rPr>
          <w:rFonts w:ascii="Traditional Arabic" w:hAnsi="Traditional Arabic" w:cs="Traditional Arabic"/>
          <w:sz w:val="28"/>
          <w:szCs w:val="28"/>
        </w:rPr>
      </w:pPr>
      <w:r w:rsidRPr="005D1908">
        <w:rPr>
          <w:rFonts w:ascii="Traditional Arabic" w:hAnsi="Traditional Arabic" w:cs="Traditional Arabic"/>
          <w:sz w:val="28"/>
          <w:szCs w:val="28"/>
          <w:rtl/>
        </w:rPr>
        <w:t>يظهر البحث صفحة</w:t>
      </w:r>
      <w:r w:rsidR="00AF1F16"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 xml:space="preserve"> مشرقة</w:t>
      </w:r>
      <w:r w:rsidR="00AF1F16" w:rsidRPr="005D1908">
        <w:rPr>
          <w:rFonts w:ascii="Traditional Arabic" w:hAnsi="Traditional Arabic" w:cs="Traditional Arabic"/>
          <w:sz w:val="28"/>
          <w:szCs w:val="28"/>
          <w:rtl/>
        </w:rPr>
        <w:t>ً من الصفحات العلمية</w:t>
      </w:r>
      <w:r w:rsidR="00FA4FB8" w:rsidRPr="005D1908">
        <w:rPr>
          <w:rFonts w:ascii="Traditional Arabic" w:hAnsi="Traditional Arabic" w:cs="Traditional Arabic"/>
          <w:sz w:val="28"/>
          <w:szCs w:val="28"/>
          <w:rtl/>
        </w:rPr>
        <w:t xml:space="preserve"> في بيت المقدس بعد حرمانها مدة قرنٍ من الزمان.</w:t>
      </w:r>
    </w:p>
    <w:p w14:paraId="04C0FF0A" w14:textId="77777777" w:rsidR="000B47D5" w:rsidRPr="005D1908" w:rsidRDefault="00FA4FB8" w:rsidP="001E4545">
      <w:pPr>
        <w:pStyle w:val="a5"/>
        <w:numPr>
          <w:ilvl w:val="0"/>
          <w:numId w:val="2"/>
        </w:numPr>
        <w:bidi/>
        <w:spacing w:after="0" w:line="240" w:lineRule="auto"/>
        <w:jc w:val="both"/>
        <w:rPr>
          <w:rFonts w:ascii="Traditional Arabic" w:hAnsi="Traditional Arabic" w:cs="Traditional Arabic"/>
          <w:sz w:val="28"/>
          <w:szCs w:val="28"/>
        </w:rPr>
      </w:pPr>
      <w:r w:rsidRPr="005D1908">
        <w:rPr>
          <w:rFonts w:ascii="Traditional Arabic" w:hAnsi="Traditional Arabic" w:cs="Traditional Arabic"/>
          <w:sz w:val="28"/>
          <w:szCs w:val="28"/>
          <w:rtl/>
        </w:rPr>
        <w:t>يسل</w:t>
      </w:r>
      <w:r w:rsidR="00FB5A46"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ط البحث الضوء على عالمٍ كبيرٍ ومحدِّثٍ فذٍّ</w:t>
      </w:r>
      <w:r w:rsidR="000B47D5" w:rsidRPr="005D1908">
        <w:rPr>
          <w:rFonts w:ascii="Traditional Arabic" w:hAnsi="Traditional Arabic" w:cs="Traditional Arabic"/>
          <w:sz w:val="28"/>
          <w:szCs w:val="28"/>
          <w:rtl/>
        </w:rPr>
        <w:t xml:space="preserve"> قلّ أن يعرفه من المعاصرين والمشتغلين بالتراث المقدسي وتاريخه.</w:t>
      </w:r>
    </w:p>
    <w:p w14:paraId="7B04D967" w14:textId="77777777" w:rsidR="00244A61" w:rsidRPr="005D1908" w:rsidRDefault="00FB5A46" w:rsidP="001E4545">
      <w:pPr>
        <w:pStyle w:val="a5"/>
        <w:numPr>
          <w:ilvl w:val="0"/>
          <w:numId w:val="2"/>
        </w:numPr>
        <w:bidi/>
        <w:spacing w:after="0" w:line="240" w:lineRule="auto"/>
        <w:jc w:val="both"/>
        <w:rPr>
          <w:rFonts w:ascii="Traditional Arabic" w:hAnsi="Traditional Arabic" w:cs="Traditional Arabic"/>
          <w:sz w:val="28"/>
          <w:szCs w:val="28"/>
        </w:rPr>
      </w:pPr>
      <w:r w:rsidRPr="005D1908">
        <w:rPr>
          <w:rFonts w:ascii="Traditional Arabic" w:hAnsi="Traditional Arabic" w:cs="Traditional Arabic"/>
          <w:sz w:val="28"/>
          <w:szCs w:val="28"/>
          <w:rtl/>
        </w:rPr>
        <w:t xml:space="preserve">يبين </w:t>
      </w:r>
      <w:r w:rsidR="008630DE" w:rsidRPr="005D1908">
        <w:rPr>
          <w:rFonts w:ascii="Traditional Arabic" w:hAnsi="Traditional Arabic" w:cs="Traditional Arabic"/>
          <w:sz w:val="28"/>
          <w:szCs w:val="28"/>
          <w:rtl/>
        </w:rPr>
        <w:t>البحث</w:t>
      </w:r>
      <w:r w:rsidR="0073458B" w:rsidRPr="005D1908">
        <w:rPr>
          <w:rFonts w:ascii="Traditional Arabic" w:hAnsi="Traditional Arabic" w:cs="Traditional Arabic"/>
          <w:sz w:val="28"/>
          <w:szCs w:val="28"/>
          <w:rtl/>
        </w:rPr>
        <w:t>ُ</w:t>
      </w:r>
      <w:r w:rsidR="008630DE" w:rsidRPr="005D1908">
        <w:rPr>
          <w:rFonts w:ascii="Traditional Arabic" w:hAnsi="Traditional Arabic" w:cs="Traditional Arabic"/>
          <w:sz w:val="28"/>
          <w:szCs w:val="28"/>
          <w:rtl/>
        </w:rPr>
        <w:t xml:space="preserve"> نماذج علمية وصورًا تراثية جليلة من هذا التاريخ العلمي المشرق</w:t>
      </w:r>
      <w:r w:rsidR="005B1EB8" w:rsidRPr="005D1908">
        <w:rPr>
          <w:rFonts w:ascii="Traditional Arabic" w:hAnsi="Traditional Arabic" w:cs="Traditional Arabic"/>
          <w:sz w:val="28"/>
          <w:szCs w:val="28"/>
          <w:rtl/>
        </w:rPr>
        <w:t xml:space="preserve"> </w:t>
      </w:r>
      <w:r w:rsidR="0073458B" w:rsidRPr="005D1908">
        <w:rPr>
          <w:rFonts w:ascii="Traditional Arabic" w:hAnsi="Traditional Arabic" w:cs="Traditional Arabic"/>
          <w:sz w:val="28"/>
          <w:szCs w:val="28"/>
          <w:rtl/>
        </w:rPr>
        <w:t>الذي أهملته المصادر العتيقة للتاريخ المقدسي.</w:t>
      </w:r>
    </w:p>
    <w:p w14:paraId="04153C28" w14:textId="77777777" w:rsidR="00F173CE" w:rsidRPr="005D1908" w:rsidRDefault="00F173CE" w:rsidP="001E4545">
      <w:pPr>
        <w:pStyle w:val="a5"/>
        <w:numPr>
          <w:ilvl w:val="0"/>
          <w:numId w:val="3"/>
        </w:numPr>
        <w:bidi/>
        <w:spacing w:after="0" w:line="240" w:lineRule="auto"/>
        <w:jc w:val="both"/>
        <w:rPr>
          <w:rFonts w:ascii="Traditional Arabic" w:hAnsi="Traditional Arabic" w:cs="Traditional Arabic"/>
          <w:b/>
          <w:bCs/>
          <w:sz w:val="28"/>
          <w:szCs w:val="28"/>
        </w:rPr>
      </w:pPr>
      <w:r w:rsidRPr="005D1908">
        <w:rPr>
          <w:rFonts w:ascii="Traditional Arabic" w:hAnsi="Traditional Arabic" w:cs="Traditional Arabic"/>
          <w:b/>
          <w:bCs/>
          <w:sz w:val="28"/>
          <w:szCs w:val="28"/>
          <w:rtl/>
        </w:rPr>
        <w:t>مشكلة البحث وحدوده:</w:t>
      </w:r>
    </w:p>
    <w:p w14:paraId="3DB18833" w14:textId="77777777" w:rsidR="00F173CE" w:rsidRPr="005D1908" w:rsidRDefault="00F173CE" w:rsidP="001E4545">
      <w:pPr>
        <w:pStyle w:val="a5"/>
        <w:numPr>
          <w:ilvl w:val="0"/>
          <w:numId w:val="2"/>
        </w:numPr>
        <w:bidi/>
        <w:spacing w:after="0" w:line="240" w:lineRule="auto"/>
        <w:jc w:val="both"/>
        <w:rPr>
          <w:rFonts w:ascii="Traditional Arabic" w:hAnsi="Traditional Arabic" w:cs="Traditional Arabic"/>
          <w:sz w:val="28"/>
          <w:szCs w:val="28"/>
        </w:rPr>
      </w:pPr>
      <w:r w:rsidRPr="005D1908">
        <w:rPr>
          <w:rFonts w:ascii="Traditional Arabic" w:hAnsi="Traditional Arabic" w:cs="Traditional Arabic"/>
          <w:sz w:val="28"/>
          <w:szCs w:val="28"/>
          <w:rtl/>
        </w:rPr>
        <w:t>نُدْرة ال</w:t>
      </w:r>
      <w:r w:rsidR="00DD2889" w:rsidRPr="005D1908">
        <w:rPr>
          <w:rFonts w:ascii="Traditional Arabic" w:hAnsi="Traditional Arabic" w:cs="Traditional Arabic"/>
          <w:sz w:val="28"/>
          <w:szCs w:val="28"/>
          <w:rtl/>
        </w:rPr>
        <w:t xml:space="preserve">مصادر العلميّة </w:t>
      </w:r>
      <w:r w:rsidR="00901DDD" w:rsidRPr="005D1908">
        <w:rPr>
          <w:rFonts w:ascii="Traditional Arabic" w:hAnsi="Traditional Arabic" w:cs="Traditional Arabic"/>
          <w:sz w:val="28"/>
          <w:szCs w:val="28"/>
          <w:rtl/>
        </w:rPr>
        <w:t>التي سلّطت الضوء على هذه الصفحة العلمية المشرقة.</w:t>
      </w:r>
    </w:p>
    <w:p w14:paraId="5EC2D2CF" w14:textId="77777777" w:rsidR="00901DDD" w:rsidRPr="005D1908" w:rsidRDefault="00901DDD" w:rsidP="001E4545">
      <w:pPr>
        <w:pStyle w:val="a5"/>
        <w:numPr>
          <w:ilvl w:val="0"/>
          <w:numId w:val="2"/>
        </w:numPr>
        <w:bidi/>
        <w:spacing w:after="0" w:line="240" w:lineRule="auto"/>
        <w:jc w:val="both"/>
        <w:rPr>
          <w:rFonts w:ascii="Traditional Arabic" w:hAnsi="Traditional Arabic" w:cs="Traditional Arabic"/>
          <w:sz w:val="28"/>
          <w:szCs w:val="28"/>
        </w:rPr>
      </w:pPr>
      <w:r w:rsidRPr="005D1908">
        <w:rPr>
          <w:rFonts w:ascii="Traditional Arabic" w:hAnsi="Traditional Arabic" w:cs="Traditional Arabic"/>
          <w:sz w:val="28"/>
          <w:szCs w:val="28"/>
          <w:rtl/>
        </w:rPr>
        <w:t xml:space="preserve">عدم </w:t>
      </w:r>
      <w:r w:rsidR="00F42E03" w:rsidRPr="005D1908">
        <w:rPr>
          <w:rFonts w:ascii="Traditional Arabic" w:hAnsi="Traditional Arabic" w:cs="Traditional Arabic"/>
          <w:sz w:val="28"/>
          <w:szCs w:val="28"/>
          <w:rtl/>
        </w:rPr>
        <w:t>توثيق البحوث العلمية والدراسات التراثية المعاصرة لهذه المجالس التراثية النفيسة.</w:t>
      </w:r>
    </w:p>
    <w:p w14:paraId="731E3792" w14:textId="77777777" w:rsidR="00F42E03" w:rsidRPr="005D1908" w:rsidRDefault="003E471F" w:rsidP="001E4545">
      <w:pPr>
        <w:pStyle w:val="a5"/>
        <w:numPr>
          <w:ilvl w:val="0"/>
          <w:numId w:val="2"/>
        </w:numPr>
        <w:bidi/>
        <w:spacing w:after="0" w:line="240" w:lineRule="auto"/>
        <w:jc w:val="both"/>
        <w:rPr>
          <w:rFonts w:ascii="Traditional Arabic" w:hAnsi="Traditional Arabic" w:cs="Traditional Arabic"/>
          <w:sz w:val="28"/>
          <w:szCs w:val="28"/>
        </w:rPr>
      </w:pPr>
      <w:r w:rsidRPr="005D1908">
        <w:rPr>
          <w:rFonts w:ascii="Traditional Arabic" w:hAnsi="Traditional Arabic" w:cs="Traditional Arabic"/>
          <w:sz w:val="28"/>
          <w:szCs w:val="28"/>
          <w:rtl/>
        </w:rPr>
        <w:t>صعوبة الحصول على المخطوطات العلمية التي تحوي طررها هذا التاريخ المشرق، وإن وجِدَت فهي من المصورات السيئة التي لا يظهر</w:t>
      </w:r>
      <w:r w:rsidR="00B518D5" w:rsidRPr="005D1908">
        <w:rPr>
          <w:rFonts w:ascii="Traditional Arabic" w:hAnsi="Traditional Arabic" w:cs="Traditional Arabic"/>
          <w:sz w:val="28"/>
          <w:szCs w:val="28"/>
          <w:rtl/>
        </w:rPr>
        <w:t xml:space="preserve"> السماعات فيها بشكلٍ جيّدٍ ومقروءٍ.</w:t>
      </w:r>
    </w:p>
    <w:p w14:paraId="6946DD37" w14:textId="77777777" w:rsidR="00B518D5" w:rsidRPr="005D1908" w:rsidRDefault="00B518D5" w:rsidP="001E4545">
      <w:pPr>
        <w:pStyle w:val="a5"/>
        <w:numPr>
          <w:ilvl w:val="0"/>
          <w:numId w:val="3"/>
        </w:numPr>
        <w:bidi/>
        <w:spacing w:after="0" w:line="240" w:lineRule="auto"/>
        <w:jc w:val="both"/>
        <w:rPr>
          <w:rFonts w:ascii="Traditional Arabic" w:hAnsi="Traditional Arabic" w:cs="Traditional Arabic"/>
          <w:b/>
          <w:bCs/>
          <w:sz w:val="28"/>
          <w:szCs w:val="28"/>
        </w:rPr>
      </w:pPr>
      <w:r w:rsidRPr="005D1908">
        <w:rPr>
          <w:rFonts w:ascii="Traditional Arabic" w:hAnsi="Traditional Arabic" w:cs="Traditional Arabic"/>
          <w:b/>
          <w:bCs/>
          <w:sz w:val="28"/>
          <w:szCs w:val="28"/>
          <w:rtl/>
        </w:rPr>
        <w:t>الدراسات السابقة:</w:t>
      </w:r>
    </w:p>
    <w:p w14:paraId="5EA16683" w14:textId="77777777" w:rsidR="00B518D5" w:rsidRPr="005D1908" w:rsidRDefault="00B518D5" w:rsidP="005D1908">
      <w:pPr>
        <w:pStyle w:val="a5"/>
        <w:bidi/>
        <w:spacing w:after="0" w:line="240" w:lineRule="auto"/>
        <w:jc w:val="both"/>
        <w:rPr>
          <w:rFonts w:ascii="Traditional Arabic" w:hAnsi="Traditional Arabic" w:cs="Traditional Arabic"/>
          <w:sz w:val="28"/>
          <w:szCs w:val="28"/>
          <w:rtl/>
        </w:rPr>
      </w:pPr>
      <w:r w:rsidRPr="005D1908">
        <w:rPr>
          <w:rFonts w:ascii="Traditional Arabic" w:hAnsi="Traditional Arabic" w:cs="Traditional Arabic"/>
          <w:sz w:val="28"/>
          <w:szCs w:val="28"/>
          <w:rtl/>
        </w:rPr>
        <w:t xml:space="preserve">لم يتمكّن الباحث من الوقوف على دراساتٍ </w:t>
      </w:r>
      <w:r w:rsidR="00C22D97" w:rsidRPr="005D1908">
        <w:rPr>
          <w:rFonts w:ascii="Traditional Arabic" w:hAnsi="Traditional Arabic" w:cs="Traditional Arabic"/>
          <w:sz w:val="28"/>
          <w:szCs w:val="28"/>
          <w:rtl/>
        </w:rPr>
        <w:t>سابقةٍ سلّطت الضوء على هذا العالم ومجالسه.</w:t>
      </w:r>
    </w:p>
    <w:p w14:paraId="70E6A021" w14:textId="77777777" w:rsidR="00020B5E" w:rsidRPr="005D1908" w:rsidRDefault="00020B5E" w:rsidP="001E4545">
      <w:pPr>
        <w:pStyle w:val="a5"/>
        <w:numPr>
          <w:ilvl w:val="0"/>
          <w:numId w:val="3"/>
        </w:numPr>
        <w:bidi/>
        <w:spacing w:after="0" w:line="240" w:lineRule="auto"/>
        <w:jc w:val="both"/>
        <w:rPr>
          <w:rFonts w:ascii="Traditional Arabic" w:hAnsi="Traditional Arabic" w:cs="Traditional Arabic"/>
          <w:b/>
          <w:bCs/>
          <w:sz w:val="28"/>
          <w:szCs w:val="28"/>
        </w:rPr>
      </w:pPr>
      <w:r w:rsidRPr="005D1908">
        <w:rPr>
          <w:rFonts w:ascii="Traditional Arabic" w:hAnsi="Traditional Arabic" w:cs="Traditional Arabic"/>
          <w:b/>
          <w:bCs/>
          <w:sz w:val="28"/>
          <w:szCs w:val="28"/>
          <w:rtl/>
        </w:rPr>
        <w:t>منهج الباحث في البحث:</w:t>
      </w:r>
    </w:p>
    <w:p w14:paraId="5A9A0B72" w14:textId="77777777" w:rsidR="00020B5E" w:rsidRPr="005D1908" w:rsidRDefault="00020B5E" w:rsidP="001E4545">
      <w:pPr>
        <w:pStyle w:val="a5"/>
        <w:numPr>
          <w:ilvl w:val="0"/>
          <w:numId w:val="2"/>
        </w:numPr>
        <w:bidi/>
        <w:spacing w:after="0" w:line="240" w:lineRule="auto"/>
        <w:jc w:val="both"/>
        <w:rPr>
          <w:rFonts w:ascii="Traditional Arabic" w:hAnsi="Traditional Arabic" w:cs="Traditional Arabic"/>
          <w:sz w:val="28"/>
          <w:szCs w:val="28"/>
        </w:rPr>
      </w:pPr>
      <w:r w:rsidRPr="005D1908">
        <w:rPr>
          <w:rFonts w:ascii="Traditional Arabic" w:hAnsi="Traditional Arabic" w:cs="Traditional Arabic"/>
          <w:sz w:val="28"/>
          <w:szCs w:val="28"/>
          <w:rtl/>
        </w:rPr>
        <w:t>اعتمد الباحث على منهج الت</w:t>
      </w:r>
      <w:r w:rsidR="00A921E4"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تب</w:t>
      </w:r>
      <w:r w:rsidR="00A921E4"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 xml:space="preserve">ع والاستقراء </w:t>
      </w:r>
      <w:r w:rsidR="00A921E4" w:rsidRPr="005D1908">
        <w:rPr>
          <w:rFonts w:ascii="Traditional Arabic" w:hAnsi="Traditional Arabic" w:cs="Traditional Arabic"/>
          <w:sz w:val="28"/>
          <w:szCs w:val="28"/>
          <w:rtl/>
        </w:rPr>
        <w:t>في جم</w:t>
      </w:r>
      <w:r w:rsidR="00A132A5" w:rsidRPr="005D1908">
        <w:rPr>
          <w:rFonts w:ascii="Traditional Arabic" w:hAnsi="Traditional Arabic" w:cs="Traditional Arabic"/>
          <w:sz w:val="28"/>
          <w:szCs w:val="28"/>
          <w:rtl/>
        </w:rPr>
        <w:t>ْ</w:t>
      </w:r>
      <w:r w:rsidR="00A921E4" w:rsidRPr="005D1908">
        <w:rPr>
          <w:rFonts w:ascii="Traditional Arabic" w:hAnsi="Traditional Arabic" w:cs="Traditional Arabic"/>
          <w:sz w:val="28"/>
          <w:szCs w:val="28"/>
          <w:rtl/>
        </w:rPr>
        <w:t>ع المواد العلمية، و</w:t>
      </w:r>
      <w:r w:rsidR="00AB50DB" w:rsidRPr="005D1908">
        <w:rPr>
          <w:rFonts w:ascii="Traditional Arabic" w:hAnsi="Traditional Arabic" w:cs="Traditional Arabic"/>
          <w:sz w:val="28"/>
          <w:szCs w:val="28"/>
          <w:rtl/>
        </w:rPr>
        <w:t xml:space="preserve">البحْث عن المظانّ </w:t>
      </w:r>
      <w:r w:rsidR="00A70232" w:rsidRPr="005D1908">
        <w:rPr>
          <w:rFonts w:ascii="Traditional Arabic" w:hAnsi="Traditional Arabic" w:cs="Traditional Arabic"/>
          <w:sz w:val="28"/>
          <w:szCs w:val="28"/>
          <w:rtl/>
        </w:rPr>
        <w:t>في المخطوطات العتيقة وبخاصة الشامية منها، والمحفوظ غالبها في المكتبة الظاهرية بدمشق.</w:t>
      </w:r>
    </w:p>
    <w:p w14:paraId="62B5FF2F" w14:textId="77777777" w:rsidR="00A70232" w:rsidRPr="005D1908" w:rsidRDefault="00667C6E" w:rsidP="001E4545">
      <w:pPr>
        <w:pStyle w:val="a5"/>
        <w:numPr>
          <w:ilvl w:val="0"/>
          <w:numId w:val="2"/>
        </w:numPr>
        <w:bidi/>
        <w:spacing w:after="0" w:line="240" w:lineRule="auto"/>
        <w:jc w:val="both"/>
        <w:rPr>
          <w:rFonts w:ascii="Traditional Arabic" w:hAnsi="Traditional Arabic" w:cs="Traditional Arabic"/>
          <w:sz w:val="28"/>
          <w:szCs w:val="28"/>
        </w:rPr>
      </w:pPr>
      <w:r w:rsidRPr="005D1908">
        <w:rPr>
          <w:rFonts w:ascii="Traditional Arabic" w:hAnsi="Traditional Arabic" w:cs="Traditional Arabic"/>
          <w:sz w:val="28"/>
          <w:szCs w:val="28"/>
          <w:rtl/>
        </w:rPr>
        <w:t>قام الباحث بجرّد السماعات الموجودة على طرر المخطوطات، واستخرج هذه المواد منها.</w:t>
      </w:r>
    </w:p>
    <w:p w14:paraId="7B0BA80E" w14:textId="77777777" w:rsidR="00244A61" w:rsidRPr="00DC598E" w:rsidRDefault="00667C6E" w:rsidP="001E4545">
      <w:pPr>
        <w:pStyle w:val="a5"/>
        <w:numPr>
          <w:ilvl w:val="0"/>
          <w:numId w:val="2"/>
        </w:numPr>
        <w:bidi/>
        <w:spacing w:after="0" w:line="240" w:lineRule="auto"/>
        <w:jc w:val="both"/>
        <w:rPr>
          <w:rFonts w:ascii="Traditional Arabic" w:hAnsi="Traditional Arabic" w:cs="Traditional Arabic"/>
          <w:b/>
          <w:bCs/>
          <w:sz w:val="28"/>
          <w:szCs w:val="28"/>
          <w:rtl/>
        </w:rPr>
      </w:pPr>
      <w:r w:rsidRPr="00DC598E">
        <w:rPr>
          <w:rFonts w:ascii="Traditional Arabic" w:hAnsi="Traditional Arabic" w:cs="Traditional Arabic"/>
          <w:sz w:val="28"/>
          <w:szCs w:val="28"/>
          <w:rtl/>
        </w:rPr>
        <w:t>وثق الباحث ما تمكن من توثيقه من كتب التاريخ، مع غلبة المخطوطات في جمع المادة العلمية.</w:t>
      </w:r>
    </w:p>
    <w:p w14:paraId="093B1634" w14:textId="77777777" w:rsidR="007329D7" w:rsidRDefault="0024393F" w:rsidP="007329D7">
      <w:pPr>
        <w:bidi/>
        <w:spacing w:after="0" w:line="240" w:lineRule="auto"/>
        <w:jc w:val="both"/>
        <w:rPr>
          <w:rFonts w:ascii="Traditional Arabic" w:hAnsi="Traditional Arabic" w:cs="Traditional Arabic"/>
          <w:b/>
          <w:bCs/>
          <w:sz w:val="32"/>
          <w:szCs w:val="32"/>
          <w:rtl/>
        </w:rPr>
      </w:pPr>
      <w:r w:rsidRPr="005D1908">
        <w:rPr>
          <w:rFonts w:ascii="Traditional Arabic" w:hAnsi="Traditional Arabic" w:cs="Traditional Arabic"/>
          <w:b/>
          <w:bCs/>
          <w:sz w:val="28"/>
          <w:szCs w:val="28"/>
          <w:rtl/>
        </w:rPr>
        <w:tab/>
      </w:r>
      <w:r w:rsidRPr="007329D7">
        <w:rPr>
          <w:rFonts w:ascii="Traditional Arabic" w:hAnsi="Traditional Arabic" w:cs="Traditional Arabic"/>
          <w:sz w:val="28"/>
          <w:szCs w:val="28"/>
          <w:rtl/>
        </w:rPr>
        <w:t>وهذا أوان الشروع بالمقصود، متوكّلًا على الربّ المعبود، وهو حسبنا ونعم الوكيل.</w:t>
      </w:r>
    </w:p>
    <w:p w14:paraId="3ACF78C5" w14:textId="77777777" w:rsidR="00C218F2" w:rsidRPr="00DC598E" w:rsidRDefault="007329D7" w:rsidP="007329D7">
      <w:pPr>
        <w:bidi/>
        <w:spacing w:after="0" w:line="240" w:lineRule="auto"/>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ا</w:t>
      </w:r>
      <w:r w:rsidR="00C218F2" w:rsidRPr="00DC598E">
        <w:rPr>
          <w:rFonts w:ascii="Traditional Arabic" w:hAnsi="Traditional Arabic" w:cs="Traditional Arabic"/>
          <w:b/>
          <w:bCs/>
          <w:sz w:val="32"/>
          <w:szCs w:val="32"/>
          <w:rtl/>
        </w:rPr>
        <w:t>لمبحث الأول: ترجمة الإوقي</w:t>
      </w:r>
    </w:p>
    <w:p w14:paraId="4458FA07" w14:textId="77777777" w:rsidR="00C218F2" w:rsidRPr="005D1908" w:rsidRDefault="00C218F2" w:rsidP="005D1908">
      <w:pPr>
        <w:bidi/>
        <w:spacing w:after="0"/>
        <w:jc w:val="both"/>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ab/>
        <w:t xml:space="preserve">المطلب الأول: اسمه ونسبه. </w:t>
      </w:r>
    </w:p>
    <w:p w14:paraId="247CBDEE" w14:textId="77777777" w:rsidR="00451D53" w:rsidRPr="005D1908" w:rsidRDefault="00232147" w:rsidP="00DC598E">
      <w:pPr>
        <w:bidi/>
        <w:spacing w:after="0"/>
        <w:jc w:val="both"/>
        <w:rPr>
          <w:rFonts w:ascii="Traditional Arabic" w:hAnsi="Traditional Arabic" w:cs="Traditional Arabic"/>
          <w:sz w:val="28"/>
          <w:szCs w:val="28"/>
          <w:rtl/>
        </w:rPr>
      </w:pPr>
      <w:r w:rsidRPr="005D1908">
        <w:rPr>
          <w:rFonts w:ascii="Traditional Arabic" w:hAnsi="Traditional Arabic" w:cs="Traditional Arabic"/>
          <w:sz w:val="36"/>
          <w:szCs w:val="36"/>
          <w:rtl/>
        </w:rPr>
        <w:tab/>
      </w:r>
      <w:r w:rsidR="00451D53" w:rsidRPr="005D1908">
        <w:rPr>
          <w:rFonts w:ascii="Traditional Arabic" w:hAnsi="Traditional Arabic" w:cs="Traditional Arabic"/>
          <w:sz w:val="28"/>
          <w:szCs w:val="28"/>
          <w:rtl/>
        </w:rPr>
        <w:t xml:space="preserve">هو: </w:t>
      </w:r>
      <w:r w:rsidR="00451D53" w:rsidRPr="005D1908">
        <w:rPr>
          <w:rFonts w:ascii="Traditional Arabic" w:hAnsi="Traditional Arabic" w:cs="Traditional Arabic"/>
          <w:b/>
          <w:bCs/>
          <w:sz w:val="28"/>
          <w:szCs w:val="28"/>
          <w:rtl/>
        </w:rPr>
        <w:t>تقيّ الدين</w:t>
      </w:r>
      <w:r w:rsidR="00451D53" w:rsidRPr="005D1908">
        <w:rPr>
          <w:rFonts w:ascii="Traditional Arabic" w:hAnsi="Traditional Arabic" w:cs="Traditional Arabic"/>
          <w:sz w:val="28"/>
          <w:szCs w:val="28"/>
          <w:rtl/>
        </w:rPr>
        <w:t xml:space="preserve"> </w:t>
      </w:r>
      <w:r w:rsidR="00451D53" w:rsidRPr="005D1908">
        <w:rPr>
          <w:rFonts w:ascii="Traditional Arabic" w:hAnsi="Traditional Arabic" w:cs="Traditional Arabic"/>
          <w:b/>
          <w:bCs/>
          <w:sz w:val="28"/>
          <w:szCs w:val="28"/>
          <w:rtl/>
        </w:rPr>
        <w:t>أبو علي</w:t>
      </w:r>
      <w:r w:rsidR="00451D53" w:rsidRPr="005D1908">
        <w:rPr>
          <w:rStyle w:val="a4"/>
          <w:rFonts w:ascii="Traditional Arabic" w:hAnsi="Traditional Arabic" w:cs="Traditional Arabic"/>
          <w:sz w:val="28"/>
          <w:szCs w:val="28"/>
          <w:rtl/>
        </w:rPr>
        <w:footnoteReference w:id="5"/>
      </w:r>
      <w:r w:rsidR="00451D53" w:rsidRPr="005D1908">
        <w:rPr>
          <w:rFonts w:ascii="Traditional Arabic" w:hAnsi="Traditional Arabic" w:cs="Traditional Arabic"/>
          <w:sz w:val="28"/>
          <w:szCs w:val="28"/>
          <w:rtl/>
        </w:rPr>
        <w:t xml:space="preserve"> </w:t>
      </w:r>
      <w:r w:rsidR="00451D53" w:rsidRPr="005D1908">
        <w:rPr>
          <w:rFonts w:ascii="Traditional Arabic" w:hAnsi="Traditional Arabic" w:cs="Traditional Arabic"/>
          <w:b/>
          <w:bCs/>
          <w:sz w:val="28"/>
          <w:szCs w:val="28"/>
          <w:rtl/>
        </w:rPr>
        <w:t>الحسن بن أحمد بن يوسف بن بَدَل العَجَمِيّ الإِوَقِيّ ثم المَقْدِسِيّ</w:t>
      </w:r>
      <w:r w:rsidR="00DC598E">
        <w:rPr>
          <w:rFonts w:ascii="Traditional Arabic" w:hAnsi="Traditional Arabic" w:cs="Traditional Arabic" w:hint="cs"/>
          <w:sz w:val="28"/>
          <w:szCs w:val="28"/>
          <w:rtl/>
        </w:rPr>
        <w:t xml:space="preserve">، </w:t>
      </w:r>
      <w:r w:rsidR="00451D53" w:rsidRPr="005D1908">
        <w:rPr>
          <w:rFonts w:ascii="Traditional Arabic" w:hAnsi="Traditional Arabic" w:cs="Traditional Arabic"/>
          <w:sz w:val="28"/>
          <w:szCs w:val="28"/>
          <w:rtl/>
        </w:rPr>
        <w:t>وَلَقَبُ "</w:t>
      </w:r>
      <w:r w:rsidR="00451D53" w:rsidRPr="005D1908">
        <w:rPr>
          <w:rFonts w:ascii="Traditional Arabic" w:hAnsi="Traditional Arabic" w:cs="Traditional Arabic"/>
          <w:b/>
          <w:bCs/>
          <w:sz w:val="28"/>
          <w:szCs w:val="28"/>
          <w:rtl/>
        </w:rPr>
        <w:t>تقيّ الدِّين</w:t>
      </w:r>
      <w:r w:rsidR="00451D53" w:rsidRPr="005D1908">
        <w:rPr>
          <w:rFonts w:ascii="Traditional Arabic" w:hAnsi="Traditional Arabic" w:cs="Traditional Arabic"/>
          <w:sz w:val="28"/>
          <w:szCs w:val="28"/>
          <w:rtl/>
        </w:rPr>
        <w:t>" ذَكَرَه له اثنان من تلاميذه، هما: محمد بن محمد بن صاعد النابلسي</w:t>
      </w:r>
      <w:r w:rsidR="00451D53" w:rsidRPr="005D1908">
        <w:rPr>
          <w:rStyle w:val="a4"/>
          <w:rFonts w:ascii="Traditional Arabic" w:hAnsi="Traditional Arabic" w:cs="Traditional Arabic"/>
          <w:sz w:val="28"/>
          <w:szCs w:val="28"/>
          <w:rtl/>
        </w:rPr>
        <w:footnoteReference w:id="6"/>
      </w:r>
      <w:r w:rsidR="00451D53" w:rsidRPr="005D1908">
        <w:rPr>
          <w:rFonts w:ascii="Traditional Arabic" w:hAnsi="Traditional Arabic" w:cs="Traditional Arabic"/>
          <w:sz w:val="28"/>
          <w:szCs w:val="28"/>
          <w:rtl/>
        </w:rPr>
        <w:t>، ومحمد بن عبد الجليل بن عبد الكريم المُوقَانيّ المقدسيّ</w:t>
      </w:r>
      <w:r w:rsidR="00451D53" w:rsidRPr="005D1908">
        <w:rPr>
          <w:rStyle w:val="a4"/>
          <w:rFonts w:ascii="Traditional Arabic" w:hAnsi="Traditional Arabic" w:cs="Traditional Arabic"/>
          <w:sz w:val="28"/>
          <w:szCs w:val="28"/>
          <w:rtl/>
        </w:rPr>
        <w:footnoteReference w:id="7"/>
      </w:r>
      <w:r w:rsidR="00451D53" w:rsidRPr="005D1908">
        <w:rPr>
          <w:rFonts w:ascii="Traditional Arabic" w:hAnsi="Traditional Arabic" w:cs="Traditional Arabic"/>
          <w:sz w:val="28"/>
          <w:szCs w:val="28"/>
          <w:rtl/>
        </w:rPr>
        <w:t>.</w:t>
      </w:r>
    </w:p>
    <w:p w14:paraId="608F0FB4" w14:textId="77777777" w:rsidR="00451D53" w:rsidRPr="005D1908" w:rsidRDefault="00451D53" w:rsidP="00DC598E">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أما نسبة "</w:t>
      </w:r>
      <w:r w:rsidRPr="005D1908">
        <w:rPr>
          <w:rFonts w:ascii="Traditional Arabic" w:hAnsi="Traditional Arabic" w:cs="Traditional Arabic"/>
          <w:b/>
          <w:bCs/>
          <w:sz w:val="28"/>
          <w:szCs w:val="28"/>
          <w:rtl/>
        </w:rPr>
        <w:t>الإِوَقِي":</w:t>
      </w:r>
      <w:r w:rsidRPr="005D1908">
        <w:rPr>
          <w:rFonts w:ascii="Traditional Arabic" w:hAnsi="Traditional Arabic" w:cs="Traditional Arabic"/>
          <w:sz w:val="28"/>
          <w:szCs w:val="28"/>
          <w:rtl/>
        </w:rPr>
        <w:t xml:space="preserve"> فيقول الحافظ المنذري (ت 656 هـ): "كان شيخنا الحافظ أبو الحسن علي بن المفضل المقدسي [(ت 611 هـ)] يَذْكر عن الحافظ أبي محمد عبد القادر بن عبد الله الرّهاوي [(ت 612 هـ)]: أن (الإوقي) منسوبٌ إلى (أوه)"</w:t>
      </w:r>
      <w:r w:rsidRPr="005D1908">
        <w:rPr>
          <w:rStyle w:val="a4"/>
          <w:rFonts w:ascii="Traditional Arabic" w:hAnsi="Traditional Arabic" w:cs="Traditional Arabic"/>
          <w:sz w:val="28"/>
          <w:szCs w:val="28"/>
          <w:rtl/>
        </w:rPr>
        <w:footnoteReference w:id="8"/>
      </w:r>
      <w:r w:rsidR="00DC598E">
        <w:rPr>
          <w:rFonts w:ascii="Traditional Arabic" w:hAnsi="Traditional Arabic" w:cs="Traditional Arabic" w:hint="cs"/>
          <w:sz w:val="28"/>
          <w:szCs w:val="28"/>
          <w:rtl/>
        </w:rPr>
        <w:t>، و</w:t>
      </w:r>
      <w:r w:rsidRPr="005D1908">
        <w:rPr>
          <w:rFonts w:ascii="Traditional Arabic" w:hAnsi="Traditional Arabic" w:cs="Traditional Arabic"/>
          <w:b/>
          <w:bCs/>
          <w:sz w:val="28"/>
          <w:szCs w:val="28"/>
          <w:rtl/>
        </w:rPr>
        <w:t>يُؤكِّده</w:t>
      </w:r>
      <w:r w:rsidRPr="005D1908">
        <w:rPr>
          <w:rFonts w:ascii="Traditional Arabic" w:hAnsi="Traditional Arabic" w:cs="Traditional Arabic"/>
          <w:sz w:val="28"/>
          <w:szCs w:val="28"/>
          <w:rtl/>
        </w:rPr>
        <w:t xml:space="preserve"> ما قاله ياقوت الحموي (ت 626 هـ): "سألته عن نسبه؟ فقال: أنا من بلدٍ يُقال له: (</w:t>
      </w:r>
      <w:r w:rsidRPr="005D1908">
        <w:rPr>
          <w:rFonts w:ascii="Traditional Arabic" w:hAnsi="Traditional Arabic" w:cs="Traditional Arabic"/>
          <w:b/>
          <w:bCs/>
          <w:sz w:val="28"/>
          <w:szCs w:val="28"/>
          <w:rtl/>
        </w:rPr>
        <w:t>أَوَه</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9"/>
      </w:r>
      <w:r w:rsidRPr="005D1908">
        <w:rPr>
          <w:rFonts w:ascii="Traditional Arabic" w:hAnsi="Traditional Arabic" w:cs="Traditional Arabic"/>
          <w:sz w:val="28"/>
          <w:szCs w:val="28"/>
          <w:rtl/>
        </w:rPr>
        <w:t>، فقال لي السلفي الحافظ: ينبغي أن تزيد فيه قافًا للنسبة؛ فلذلك قيل لي: (</w:t>
      </w:r>
      <w:r w:rsidRPr="005D1908">
        <w:rPr>
          <w:rFonts w:ascii="Traditional Arabic" w:hAnsi="Traditional Arabic" w:cs="Traditional Arabic"/>
          <w:b/>
          <w:bCs/>
          <w:sz w:val="28"/>
          <w:szCs w:val="28"/>
          <w:rtl/>
        </w:rPr>
        <w:t>الإوقي</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10"/>
      </w:r>
      <w:r w:rsidRPr="005D1908">
        <w:rPr>
          <w:rFonts w:ascii="Traditional Arabic" w:hAnsi="Traditional Arabic" w:cs="Traditional Arabic"/>
          <w:sz w:val="28"/>
          <w:szCs w:val="28"/>
          <w:rtl/>
        </w:rPr>
        <w:t xml:space="preserve">. </w:t>
      </w:r>
    </w:p>
    <w:p w14:paraId="6B5A47BA" w14:textId="77777777" w:rsidR="00835CCD" w:rsidRPr="005D1908" w:rsidRDefault="00451D53" w:rsidP="00DC598E">
      <w:pPr>
        <w:bidi/>
        <w:spacing w:after="0"/>
        <w:jc w:val="both"/>
        <w:rPr>
          <w:rFonts w:ascii="Traditional Arabic" w:hAnsi="Traditional Arabic" w:cs="Traditional Arabic"/>
          <w:sz w:val="32"/>
          <w:szCs w:val="32"/>
          <w:rtl/>
        </w:rPr>
      </w:pPr>
      <w:r w:rsidRPr="005D1908">
        <w:rPr>
          <w:rFonts w:ascii="Traditional Arabic" w:hAnsi="Traditional Arabic" w:cs="Traditional Arabic"/>
          <w:sz w:val="28"/>
          <w:szCs w:val="28"/>
          <w:rtl/>
        </w:rPr>
        <w:tab/>
        <w:t>قال الشيخ عبد الرحمن المعلّميّ (ت 1386 هـ) في تعليقه على الأنساب: "ليست بزيادة؛ وإنما هي إبدال الهاء الساكنة في آخر الكلمة الأعجمية قافًا كنظائره"</w:t>
      </w:r>
      <w:r w:rsidRPr="005D1908">
        <w:rPr>
          <w:rStyle w:val="a4"/>
          <w:rFonts w:ascii="Traditional Arabic" w:hAnsi="Traditional Arabic" w:cs="Traditional Arabic"/>
          <w:sz w:val="28"/>
          <w:szCs w:val="28"/>
          <w:rtl/>
        </w:rPr>
        <w:footnoteReference w:id="11"/>
      </w:r>
      <w:r w:rsidRPr="005D1908">
        <w:rPr>
          <w:rFonts w:ascii="Traditional Arabic" w:hAnsi="Traditional Arabic" w:cs="Traditional Arabic"/>
          <w:sz w:val="28"/>
          <w:szCs w:val="28"/>
          <w:rtl/>
        </w:rPr>
        <w:t>، يؤكّده قول الذهبي في ترجمته: "من أهل (</w:t>
      </w:r>
      <w:r w:rsidRPr="005D1908">
        <w:rPr>
          <w:rFonts w:ascii="Traditional Arabic" w:hAnsi="Traditional Arabic" w:cs="Traditional Arabic"/>
          <w:b/>
          <w:bCs/>
          <w:sz w:val="28"/>
          <w:szCs w:val="28"/>
          <w:rtl/>
        </w:rPr>
        <w:t>أَوَه</w:t>
      </w:r>
      <w:r w:rsidRPr="005D1908">
        <w:rPr>
          <w:rFonts w:ascii="Traditional Arabic" w:hAnsi="Traditional Arabic" w:cs="Traditional Arabic"/>
          <w:sz w:val="28"/>
          <w:szCs w:val="28"/>
          <w:rtl/>
        </w:rPr>
        <w:t xml:space="preserve">)...، </w:t>
      </w:r>
      <w:r w:rsidRPr="005D1908">
        <w:rPr>
          <w:rFonts w:ascii="Traditional Arabic" w:hAnsi="Traditional Arabic" w:cs="Traditional Arabic"/>
          <w:b/>
          <w:bCs/>
          <w:sz w:val="28"/>
          <w:szCs w:val="28"/>
          <w:rtl/>
        </w:rPr>
        <w:t>وأُدْخِلت القاف في النَّسَب بدلًا من الهاء</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12"/>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ووقعت النسبة في كتاب (العبر في خبر من غبر) للذهبي</w:t>
      </w:r>
      <w:r w:rsidRPr="005D1908">
        <w:rPr>
          <w:rStyle w:val="a4"/>
          <w:rFonts w:ascii="Traditional Arabic" w:hAnsi="Traditional Arabic" w:cs="Traditional Arabic"/>
          <w:sz w:val="28"/>
          <w:szCs w:val="28"/>
          <w:rtl/>
        </w:rPr>
        <w:footnoteReference w:id="13"/>
      </w:r>
      <w:r w:rsidRPr="005D1908">
        <w:rPr>
          <w:rFonts w:ascii="Traditional Arabic" w:hAnsi="Traditional Arabic" w:cs="Traditional Arabic"/>
          <w:sz w:val="28"/>
          <w:szCs w:val="28"/>
          <w:rtl/>
        </w:rPr>
        <w:t xml:space="preserve"> –وتبعه ابن العماد في (شذرات الذهب)</w:t>
      </w:r>
      <w:r w:rsidRPr="005D1908">
        <w:rPr>
          <w:rStyle w:val="a4"/>
          <w:rFonts w:ascii="Traditional Arabic" w:hAnsi="Traditional Arabic" w:cs="Traditional Arabic"/>
          <w:sz w:val="28"/>
          <w:szCs w:val="28"/>
          <w:rtl/>
        </w:rPr>
        <w:footnoteReference w:id="14"/>
      </w:r>
      <w:r w:rsidRPr="005D1908">
        <w:rPr>
          <w:rFonts w:ascii="Traditional Arabic" w:hAnsi="Traditional Arabic" w:cs="Traditional Arabic"/>
          <w:sz w:val="28"/>
          <w:szCs w:val="28"/>
          <w:rtl/>
        </w:rPr>
        <w:t>-</w:t>
      </w:r>
      <w:r w:rsidR="00DC598E">
        <w:rPr>
          <w:rFonts w:ascii="Traditional Arabic" w:hAnsi="Traditional Arabic" w:cs="Traditional Arabic" w:hint="cs"/>
          <w:sz w:val="28"/>
          <w:szCs w:val="28"/>
          <w:rtl/>
        </w:rPr>
        <w:t>:</w:t>
      </w:r>
      <w:r w:rsidRPr="005D1908">
        <w:rPr>
          <w:rFonts w:ascii="Traditional Arabic" w:hAnsi="Traditional Arabic" w:cs="Traditional Arabic"/>
          <w:sz w:val="28"/>
          <w:szCs w:val="28"/>
          <w:rtl/>
        </w:rPr>
        <w:t>"</w:t>
      </w:r>
      <w:r w:rsidRPr="005D1908">
        <w:rPr>
          <w:rFonts w:ascii="Traditional Arabic" w:hAnsi="Traditional Arabic" w:cs="Traditional Arabic"/>
          <w:b/>
          <w:bCs/>
          <w:sz w:val="28"/>
          <w:szCs w:val="28"/>
          <w:rtl/>
        </w:rPr>
        <w:t>الأَوَهي</w:t>
      </w:r>
      <w:r w:rsidRPr="005D1908">
        <w:rPr>
          <w:rFonts w:ascii="Traditional Arabic" w:hAnsi="Traditional Arabic" w:cs="Traditional Arabic"/>
          <w:sz w:val="28"/>
          <w:szCs w:val="28"/>
          <w:rtl/>
        </w:rPr>
        <w:t>"، زاد ابن العماد: "بفتحتين؛ نسبة إلى (أَوَه) قرية بين زنجان وهمذان"</w:t>
      </w:r>
      <w:r w:rsidRPr="005D1908">
        <w:rPr>
          <w:rStyle w:val="a4"/>
          <w:rFonts w:ascii="Traditional Arabic" w:hAnsi="Traditional Arabic" w:cs="Traditional Arabic"/>
          <w:sz w:val="28"/>
          <w:szCs w:val="28"/>
          <w:rtl/>
        </w:rPr>
        <w:footnoteReference w:id="15"/>
      </w:r>
      <w:r w:rsidRPr="005D1908">
        <w:rPr>
          <w:rFonts w:ascii="Traditional Arabic" w:hAnsi="Traditional Arabic" w:cs="Traditional Arabic"/>
          <w:sz w:val="28"/>
          <w:szCs w:val="28"/>
          <w:rtl/>
        </w:rPr>
        <w:t xml:space="preserve">، وكذلك وقعت في كتاب: (المعين في طبقات </w:t>
      </w:r>
      <w:r w:rsidRPr="005D1908">
        <w:rPr>
          <w:rFonts w:ascii="Traditional Arabic" w:hAnsi="Traditional Arabic" w:cs="Traditional Arabic"/>
          <w:sz w:val="28"/>
          <w:szCs w:val="28"/>
          <w:rtl/>
        </w:rPr>
        <w:lastRenderedPageBreak/>
        <w:t>المحدثين) للذهبي</w:t>
      </w:r>
      <w:r w:rsidRPr="005D1908">
        <w:rPr>
          <w:rStyle w:val="a4"/>
          <w:rFonts w:ascii="Traditional Arabic" w:hAnsi="Traditional Arabic" w:cs="Traditional Arabic"/>
          <w:sz w:val="28"/>
          <w:szCs w:val="28"/>
          <w:rtl/>
        </w:rPr>
        <w:footnoteReference w:id="16"/>
      </w:r>
      <w:r w:rsidRPr="005D1908">
        <w:rPr>
          <w:rFonts w:ascii="Traditional Arabic" w:hAnsi="Traditional Arabic" w:cs="Traditional Arabic"/>
          <w:sz w:val="28"/>
          <w:szCs w:val="28"/>
          <w:rtl/>
        </w:rPr>
        <w:t>، و(أعيان العصر وأعوان النصر) للصفدي</w:t>
      </w:r>
      <w:r w:rsidRPr="005D1908">
        <w:rPr>
          <w:rStyle w:val="a4"/>
          <w:rFonts w:ascii="Traditional Arabic" w:hAnsi="Traditional Arabic" w:cs="Traditional Arabic"/>
          <w:sz w:val="28"/>
          <w:szCs w:val="28"/>
          <w:rtl/>
        </w:rPr>
        <w:footnoteReference w:id="17"/>
      </w:r>
      <w:r w:rsidRPr="005D1908">
        <w:rPr>
          <w:rFonts w:ascii="Traditional Arabic" w:hAnsi="Traditional Arabic" w:cs="Traditional Arabic"/>
          <w:sz w:val="28"/>
          <w:szCs w:val="28"/>
          <w:rtl/>
        </w:rPr>
        <w:t>، ولعله تصحيف؛ لأنه خلاف ما اشتُهِرَ أوّلًا، ويخالف ما جاء في كتب الذهبي والصفدي الأخرى</w:t>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وضبط "</w:t>
      </w:r>
      <w:r w:rsidRPr="005D1908">
        <w:rPr>
          <w:rFonts w:ascii="Traditional Arabic" w:hAnsi="Traditional Arabic" w:cs="Traditional Arabic"/>
          <w:b/>
          <w:bCs/>
          <w:sz w:val="28"/>
          <w:szCs w:val="28"/>
          <w:rtl/>
        </w:rPr>
        <w:t>الإِوَقِيّ</w:t>
      </w:r>
      <w:r w:rsidRPr="005D1908">
        <w:rPr>
          <w:rFonts w:ascii="Traditional Arabic" w:hAnsi="Traditional Arabic" w:cs="Traditional Arabic"/>
          <w:sz w:val="28"/>
          <w:szCs w:val="28"/>
          <w:rtl/>
        </w:rPr>
        <w:t>": بـِ (</w:t>
      </w:r>
      <w:r w:rsidRPr="005D1908">
        <w:rPr>
          <w:rFonts w:ascii="Traditional Arabic" w:hAnsi="Traditional Arabic" w:cs="Traditional Arabic"/>
          <w:b/>
          <w:bCs/>
          <w:sz w:val="28"/>
          <w:szCs w:val="28"/>
          <w:rtl/>
        </w:rPr>
        <w:t>كسْر الهمزة، وفتْح الواو، وبعدها قاف مكسورة، ثم ياء النسبة</w:t>
      </w:r>
      <w:r w:rsidRPr="005D1908">
        <w:rPr>
          <w:rFonts w:ascii="Traditional Arabic" w:hAnsi="Traditional Arabic" w:cs="Traditional Arabic"/>
          <w:sz w:val="28"/>
          <w:szCs w:val="28"/>
          <w:rtl/>
        </w:rPr>
        <w:t>)، نصّ عليه: المنذري</w:t>
      </w:r>
      <w:r w:rsidRPr="005D1908">
        <w:rPr>
          <w:rStyle w:val="a4"/>
          <w:rFonts w:ascii="Traditional Arabic" w:hAnsi="Traditional Arabic" w:cs="Traditional Arabic"/>
          <w:sz w:val="28"/>
          <w:szCs w:val="28"/>
          <w:rtl/>
        </w:rPr>
        <w:footnoteReference w:id="18"/>
      </w:r>
      <w:r w:rsidRPr="005D1908">
        <w:rPr>
          <w:rFonts w:ascii="Traditional Arabic" w:hAnsi="Traditional Arabic" w:cs="Traditional Arabic"/>
          <w:sz w:val="28"/>
          <w:szCs w:val="28"/>
          <w:rtl/>
        </w:rPr>
        <w:t>، والذهبي</w:t>
      </w:r>
      <w:r w:rsidRPr="005D1908">
        <w:rPr>
          <w:rStyle w:val="a4"/>
          <w:rFonts w:ascii="Traditional Arabic" w:hAnsi="Traditional Arabic" w:cs="Traditional Arabic"/>
          <w:sz w:val="28"/>
          <w:szCs w:val="28"/>
          <w:rtl/>
        </w:rPr>
        <w:footnoteReference w:id="19"/>
      </w:r>
      <w:r w:rsidRPr="005D1908">
        <w:rPr>
          <w:rFonts w:ascii="Traditional Arabic" w:hAnsi="Traditional Arabic" w:cs="Traditional Arabic"/>
          <w:sz w:val="28"/>
          <w:szCs w:val="28"/>
          <w:rtl/>
        </w:rPr>
        <w:t>، وابن ناصر الدين</w:t>
      </w:r>
      <w:r w:rsidRPr="005D1908">
        <w:rPr>
          <w:rStyle w:val="a4"/>
          <w:rFonts w:ascii="Traditional Arabic" w:hAnsi="Traditional Arabic" w:cs="Traditional Arabic"/>
          <w:sz w:val="28"/>
          <w:szCs w:val="28"/>
          <w:rtl/>
        </w:rPr>
        <w:footnoteReference w:id="20"/>
      </w:r>
      <w:r w:rsidRPr="005D1908">
        <w:rPr>
          <w:rFonts w:ascii="Traditional Arabic" w:hAnsi="Traditional Arabic" w:cs="Traditional Arabic"/>
          <w:sz w:val="28"/>
          <w:szCs w:val="28"/>
          <w:rtl/>
        </w:rPr>
        <w:t>.</w:t>
      </w:r>
      <w:r w:rsidRPr="005D1908">
        <w:rPr>
          <w:rFonts w:ascii="Traditional Arabic" w:hAnsi="Traditional Arabic" w:cs="Traditional Arabic"/>
          <w:sz w:val="36"/>
          <w:szCs w:val="36"/>
          <w:rtl/>
        </w:rPr>
        <w:t xml:space="preserve">  </w:t>
      </w:r>
    </w:p>
    <w:p w14:paraId="017E9486" w14:textId="77777777" w:rsidR="00C218F2" w:rsidRPr="005D1908" w:rsidRDefault="00C218F2" w:rsidP="005D1908">
      <w:pPr>
        <w:bidi/>
        <w:spacing w:after="0"/>
        <w:jc w:val="both"/>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المطلب الثاني: مولده ونشأته.</w:t>
      </w:r>
    </w:p>
    <w:p w14:paraId="70148629" w14:textId="77777777" w:rsidR="000368DE" w:rsidRPr="005D1908" w:rsidRDefault="00232147" w:rsidP="005D1908">
      <w:pPr>
        <w:bidi/>
        <w:spacing w:after="0"/>
        <w:jc w:val="both"/>
        <w:rPr>
          <w:rFonts w:ascii="Traditional Arabic" w:hAnsi="Traditional Arabic" w:cs="Traditional Arabic"/>
          <w:b/>
          <w:bCs/>
          <w:sz w:val="28"/>
          <w:szCs w:val="28"/>
          <w:rtl/>
        </w:rPr>
      </w:pPr>
      <w:r w:rsidRPr="005D1908">
        <w:rPr>
          <w:rFonts w:ascii="Traditional Arabic" w:hAnsi="Traditional Arabic" w:cs="Traditional Arabic"/>
          <w:b/>
          <w:bCs/>
          <w:sz w:val="28"/>
          <w:szCs w:val="28"/>
          <w:rtl/>
        </w:rPr>
        <w:tab/>
      </w:r>
      <w:r w:rsidRPr="005D1908">
        <w:rPr>
          <w:rFonts w:ascii="Traditional Arabic" w:hAnsi="Traditional Arabic" w:cs="Traditional Arabic"/>
          <w:sz w:val="28"/>
          <w:szCs w:val="28"/>
          <w:rtl/>
        </w:rPr>
        <w:t>كان مولد الإوقي في مدينة</w:t>
      </w:r>
      <w:r w:rsidRPr="005D1908">
        <w:rPr>
          <w:rFonts w:ascii="Traditional Arabic" w:hAnsi="Traditional Arabic" w:cs="Traditional Arabic"/>
          <w:b/>
          <w:bCs/>
          <w:sz w:val="28"/>
          <w:szCs w:val="28"/>
          <w:rtl/>
        </w:rPr>
        <w:t xml:space="preserve"> </w:t>
      </w:r>
      <w:r w:rsidRPr="005D1908">
        <w:rPr>
          <w:rFonts w:ascii="Traditional Arabic" w:hAnsi="Traditional Arabic" w:cs="Traditional Arabic"/>
          <w:sz w:val="28"/>
          <w:szCs w:val="28"/>
          <w:rtl/>
        </w:rPr>
        <w:t>(</w:t>
      </w:r>
      <w:r w:rsidRPr="005D1908">
        <w:rPr>
          <w:rFonts w:ascii="Traditional Arabic" w:hAnsi="Traditional Arabic" w:cs="Traditional Arabic"/>
          <w:b/>
          <w:bCs/>
          <w:sz w:val="28"/>
          <w:szCs w:val="28"/>
          <w:rtl/>
        </w:rPr>
        <w:t>أَوَه</w:t>
      </w:r>
      <w:r w:rsidRPr="005D1908">
        <w:rPr>
          <w:rFonts w:ascii="Traditional Arabic" w:hAnsi="Traditional Arabic" w:cs="Traditional Arabic"/>
          <w:sz w:val="28"/>
          <w:szCs w:val="28"/>
          <w:rtl/>
        </w:rPr>
        <w:t>) سنة (544 هـ)</w:t>
      </w:r>
      <w:r w:rsidRPr="005D1908">
        <w:rPr>
          <w:rStyle w:val="a4"/>
          <w:rFonts w:ascii="Traditional Arabic" w:hAnsi="Traditional Arabic" w:cs="Traditional Arabic"/>
          <w:sz w:val="28"/>
          <w:szCs w:val="28"/>
          <w:rtl/>
        </w:rPr>
        <w:footnoteReference w:id="21"/>
      </w:r>
      <w:r w:rsidRPr="005D1908">
        <w:rPr>
          <w:rFonts w:ascii="Traditional Arabic" w:hAnsi="Traditional Arabic" w:cs="Traditional Arabic"/>
          <w:sz w:val="28"/>
          <w:szCs w:val="28"/>
          <w:rtl/>
        </w:rPr>
        <w:t xml:space="preserve">، </w:t>
      </w:r>
      <w:r w:rsidR="00B071A0" w:rsidRPr="005D1908">
        <w:rPr>
          <w:rFonts w:ascii="Traditional Arabic" w:hAnsi="Traditional Arabic" w:cs="Traditional Arabic"/>
          <w:sz w:val="28"/>
          <w:szCs w:val="28"/>
          <w:rtl/>
        </w:rPr>
        <w:t xml:space="preserve">وبها نشأ نشأته الأولى قبل </w:t>
      </w:r>
      <w:r w:rsidR="00E00166" w:rsidRPr="005D1908">
        <w:rPr>
          <w:rFonts w:ascii="Traditional Arabic" w:hAnsi="Traditional Arabic" w:cs="Traditional Arabic"/>
          <w:sz w:val="28"/>
          <w:szCs w:val="28"/>
          <w:rtl/>
        </w:rPr>
        <w:t>قدومه حاجًّا بيتَ الله الحرام، وبدء</w:t>
      </w:r>
      <w:r w:rsidR="00B071A0" w:rsidRPr="005D1908">
        <w:rPr>
          <w:rFonts w:ascii="Traditional Arabic" w:hAnsi="Traditional Arabic" w:cs="Traditional Arabic"/>
          <w:sz w:val="28"/>
          <w:szCs w:val="28"/>
          <w:rtl/>
        </w:rPr>
        <w:t xml:space="preserve"> رحلته العلمية في </w:t>
      </w:r>
      <w:r w:rsidR="00AB59D5" w:rsidRPr="005D1908">
        <w:rPr>
          <w:rFonts w:ascii="Traditional Arabic" w:hAnsi="Traditional Arabic" w:cs="Traditional Arabic"/>
          <w:sz w:val="28"/>
          <w:szCs w:val="28"/>
          <w:rtl/>
        </w:rPr>
        <w:t>طلب العلم وسماعه.</w:t>
      </w:r>
    </w:p>
    <w:p w14:paraId="5E6BB68C" w14:textId="77777777" w:rsidR="00C218F2" w:rsidRPr="005D1908" w:rsidRDefault="00C218F2" w:rsidP="005D1908">
      <w:pPr>
        <w:bidi/>
        <w:spacing w:after="0"/>
        <w:jc w:val="both"/>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المطلب الثالث: رحلاته العلمية.</w:t>
      </w:r>
    </w:p>
    <w:p w14:paraId="65471490" w14:textId="77777777" w:rsidR="00021C72" w:rsidRPr="005D1908" w:rsidRDefault="001A7F09" w:rsidP="00DC598E">
      <w:pPr>
        <w:bidi/>
        <w:spacing w:after="0"/>
        <w:jc w:val="both"/>
        <w:rPr>
          <w:rFonts w:ascii="Traditional Arabic" w:hAnsi="Traditional Arabic" w:cs="Traditional Arabic"/>
          <w:sz w:val="28"/>
          <w:szCs w:val="28"/>
          <w:rtl/>
        </w:rPr>
      </w:pPr>
      <w:r w:rsidRPr="005D1908">
        <w:rPr>
          <w:rFonts w:ascii="Traditional Arabic" w:hAnsi="Traditional Arabic" w:cs="Traditional Arabic"/>
          <w:sz w:val="36"/>
          <w:szCs w:val="36"/>
          <w:rtl/>
        </w:rPr>
        <w:tab/>
      </w:r>
      <w:r w:rsidRPr="005D1908">
        <w:rPr>
          <w:rFonts w:ascii="Traditional Arabic" w:hAnsi="Traditional Arabic" w:cs="Traditional Arabic"/>
          <w:sz w:val="28"/>
          <w:szCs w:val="28"/>
          <w:rtl/>
        </w:rPr>
        <w:t xml:space="preserve">لعلّ </w:t>
      </w:r>
      <w:r w:rsidR="00021C72" w:rsidRPr="005D1908">
        <w:rPr>
          <w:rFonts w:ascii="Traditional Arabic" w:hAnsi="Traditional Arabic" w:cs="Traditional Arabic"/>
          <w:sz w:val="28"/>
          <w:szCs w:val="28"/>
          <w:rtl/>
        </w:rPr>
        <w:t>أول</w:t>
      </w:r>
      <w:r w:rsidRPr="005D1908">
        <w:rPr>
          <w:rFonts w:ascii="Traditional Arabic" w:hAnsi="Traditional Arabic" w:cs="Traditional Arabic"/>
          <w:sz w:val="28"/>
          <w:szCs w:val="28"/>
          <w:rtl/>
        </w:rPr>
        <w:t xml:space="preserve"> إشارةٍ </w:t>
      </w:r>
      <w:r w:rsidR="00021C72" w:rsidRPr="005D1908">
        <w:rPr>
          <w:rFonts w:ascii="Traditional Arabic" w:hAnsi="Traditional Arabic" w:cs="Traditional Arabic"/>
          <w:sz w:val="28"/>
          <w:szCs w:val="28"/>
          <w:rtl/>
        </w:rPr>
        <w:t>وصَلَ</w:t>
      </w:r>
      <w:r w:rsidRPr="005D1908">
        <w:rPr>
          <w:rFonts w:ascii="Traditional Arabic" w:hAnsi="Traditional Arabic" w:cs="Traditional Arabic"/>
          <w:sz w:val="28"/>
          <w:szCs w:val="28"/>
          <w:rtl/>
        </w:rPr>
        <w:t>تْن</w:t>
      </w:r>
      <w:r w:rsidR="00021C72" w:rsidRPr="005D1908">
        <w:rPr>
          <w:rFonts w:ascii="Traditional Arabic" w:hAnsi="Traditional Arabic" w:cs="Traditional Arabic"/>
          <w:sz w:val="28"/>
          <w:szCs w:val="28"/>
          <w:rtl/>
        </w:rPr>
        <w:t>ا من</w:t>
      </w:r>
      <w:r w:rsidRPr="005D1908">
        <w:rPr>
          <w:rFonts w:ascii="Traditional Arabic" w:hAnsi="Traditional Arabic" w:cs="Traditional Arabic"/>
          <w:sz w:val="28"/>
          <w:szCs w:val="28"/>
          <w:rtl/>
        </w:rPr>
        <w:t xml:space="preserve"> أخبار</w:t>
      </w:r>
      <w:r w:rsidR="00021C72" w:rsidRPr="005D1908">
        <w:rPr>
          <w:rFonts w:ascii="Traditional Arabic" w:hAnsi="Traditional Arabic" w:cs="Traditional Arabic"/>
          <w:sz w:val="28"/>
          <w:szCs w:val="28"/>
          <w:rtl/>
        </w:rPr>
        <w:t xml:space="preserve"> رحلته العلمية</w:t>
      </w:r>
      <w:r w:rsidRPr="005D1908">
        <w:rPr>
          <w:rFonts w:ascii="Traditional Arabic" w:hAnsi="Traditional Arabic" w:cs="Traditional Arabic"/>
          <w:sz w:val="28"/>
          <w:szCs w:val="28"/>
          <w:rtl/>
        </w:rPr>
        <w:t>؛</w:t>
      </w:r>
      <w:r w:rsidR="00021C72" w:rsidRPr="005D1908">
        <w:rPr>
          <w:rFonts w:ascii="Traditional Arabic" w:hAnsi="Traditional Arabic" w:cs="Traditional Arabic"/>
          <w:sz w:val="28"/>
          <w:szCs w:val="28"/>
          <w:rtl/>
        </w:rPr>
        <w:t xml:space="preserve"> هو قدومه إلى (</w:t>
      </w:r>
      <w:r w:rsidR="00021C72" w:rsidRPr="005D1908">
        <w:rPr>
          <w:rFonts w:ascii="Traditional Arabic" w:hAnsi="Traditional Arabic" w:cs="Traditional Arabic"/>
          <w:b/>
          <w:bCs/>
          <w:sz w:val="28"/>
          <w:szCs w:val="28"/>
          <w:rtl/>
        </w:rPr>
        <w:t>مكّة</w:t>
      </w:r>
      <w:r w:rsidR="00021C72" w:rsidRPr="005D1908">
        <w:rPr>
          <w:rFonts w:ascii="Traditional Arabic" w:hAnsi="Traditional Arabic" w:cs="Traditional Arabic"/>
          <w:sz w:val="28"/>
          <w:szCs w:val="28"/>
          <w:rtl/>
        </w:rPr>
        <w:t>) حاجًّا، ذكر ذلك ابن العديم، ثم قال: "سمع بـِ (</w:t>
      </w:r>
      <w:r w:rsidR="00021C72" w:rsidRPr="005D1908">
        <w:rPr>
          <w:rFonts w:ascii="Traditional Arabic" w:hAnsi="Traditional Arabic" w:cs="Traditional Arabic"/>
          <w:b/>
          <w:bCs/>
          <w:sz w:val="28"/>
          <w:szCs w:val="28"/>
          <w:rtl/>
        </w:rPr>
        <w:t>مكّة</w:t>
      </w:r>
      <w:r w:rsidR="00021C72" w:rsidRPr="005D1908">
        <w:rPr>
          <w:rFonts w:ascii="Traditional Arabic" w:hAnsi="Traditional Arabic" w:cs="Traditional Arabic"/>
          <w:sz w:val="28"/>
          <w:szCs w:val="28"/>
          <w:rtl/>
        </w:rPr>
        <w:t>) أبا الفضل يونس بن محمد بندار"</w:t>
      </w:r>
      <w:r w:rsidR="00021C72" w:rsidRPr="005D1908">
        <w:rPr>
          <w:rStyle w:val="a4"/>
          <w:rFonts w:ascii="Traditional Arabic" w:hAnsi="Traditional Arabic" w:cs="Traditional Arabic"/>
          <w:sz w:val="28"/>
          <w:szCs w:val="28"/>
          <w:rtl/>
        </w:rPr>
        <w:footnoteReference w:id="22"/>
      </w:r>
      <w:r w:rsidR="00DC598E">
        <w:rPr>
          <w:rFonts w:ascii="Traditional Arabic" w:hAnsi="Traditional Arabic" w:cs="Traditional Arabic" w:hint="cs"/>
          <w:sz w:val="28"/>
          <w:szCs w:val="28"/>
          <w:rtl/>
        </w:rPr>
        <w:t xml:space="preserve">، </w:t>
      </w:r>
      <w:r w:rsidR="00021C72" w:rsidRPr="005D1908">
        <w:rPr>
          <w:rFonts w:ascii="Traditional Arabic" w:hAnsi="Traditional Arabic" w:cs="Traditional Arabic"/>
          <w:sz w:val="28"/>
          <w:szCs w:val="28"/>
          <w:rtl/>
        </w:rPr>
        <w:t>ثم توجّه إلى (</w:t>
      </w:r>
      <w:r w:rsidR="00021C72" w:rsidRPr="005D1908">
        <w:rPr>
          <w:rFonts w:ascii="Traditional Arabic" w:hAnsi="Traditional Arabic" w:cs="Traditional Arabic"/>
          <w:b/>
          <w:bCs/>
          <w:sz w:val="28"/>
          <w:szCs w:val="28"/>
          <w:rtl/>
        </w:rPr>
        <w:t>بلاد الشام</w:t>
      </w:r>
      <w:r w:rsidR="00021C72" w:rsidRPr="005D1908">
        <w:rPr>
          <w:rFonts w:ascii="Traditional Arabic" w:hAnsi="Traditional Arabic" w:cs="Traditional Arabic"/>
          <w:sz w:val="28"/>
          <w:szCs w:val="28"/>
          <w:rtl/>
        </w:rPr>
        <w:t>) فَدَخَلها، و"مرّ بـِ (</w:t>
      </w:r>
      <w:r w:rsidR="00021C72" w:rsidRPr="005D1908">
        <w:rPr>
          <w:rFonts w:ascii="Traditional Arabic" w:hAnsi="Traditional Arabic" w:cs="Traditional Arabic"/>
          <w:b/>
          <w:bCs/>
          <w:sz w:val="28"/>
          <w:szCs w:val="28"/>
          <w:rtl/>
        </w:rPr>
        <w:t>حلب</w:t>
      </w:r>
      <w:r w:rsidR="00021C72" w:rsidRPr="005D1908">
        <w:rPr>
          <w:rFonts w:ascii="Traditional Arabic" w:hAnsi="Traditional Arabic" w:cs="Traditional Arabic"/>
          <w:sz w:val="28"/>
          <w:szCs w:val="28"/>
          <w:rtl/>
        </w:rPr>
        <w:t>) مجتازًا في طريقه إلى (</w:t>
      </w:r>
      <w:r w:rsidR="00021C72" w:rsidRPr="005D1908">
        <w:rPr>
          <w:rFonts w:ascii="Traditional Arabic" w:hAnsi="Traditional Arabic" w:cs="Traditional Arabic"/>
          <w:b/>
          <w:bCs/>
          <w:sz w:val="28"/>
          <w:szCs w:val="28"/>
          <w:rtl/>
        </w:rPr>
        <w:t>الدِّيَار المصريّة</w:t>
      </w:r>
      <w:r w:rsidR="00021C72" w:rsidRPr="005D1908">
        <w:rPr>
          <w:rFonts w:ascii="Traditional Arabic" w:hAnsi="Traditional Arabic" w:cs="Traditional Arabic"/>
          <w:sz w:val="28"/>
          <w:szCs w:val="28"/>
          <w:rtl/>
        </w:rPr>
        <w:t>) في سنة (570 هـ) في دولة الملك الصالح: إسماعيل بن محمود بن زنكي"</w:t>
      </w:r>
      <w:r w:rsidR="00021C72" w:rsidRPr="005D1908">
        <w:rPr>
          <w:rStyle w:val="a4"/>
          <w:rFonts w:ascii="Traditional Arabic" w:hAnsi="Traditional Arabic" w:cs="Traditional Arabic"/>
          <w:sz w:val="28"/>
          <w:szCs w:val="28"/>
          <w:rtl/>
        </w:rPr>
        <w:footnoteReference w:id="23"/>
      </w:r>
      <w:r w:rsidR="00021C72" w:rsidRPr="005D1908">
        <w:rPr>
          <w:rFonts w:ascii="Traditional Arabic" w:hAnsi="Traditional Arabic" w:cs="Traditional Arabic"/>
          <w:sz w:val="28"/>
          <w:szCs w:val="28"/>
          <w:rtl/>
        </w:rPr>
        <w:t>.</w:t>
      </w:r>
    </w:p>
    <w:p w14:paraId="72ECD43E" w14:textId="77777777" w:rsidR="00021C72" w:rsidRPr="005D1908" w:rsidRDefault="00021C72"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وكان ثَغْر (</w:t>
      </w:r>
      <w:r w:rsidRPr="005D1908">
        <w:rPr>
          <w:rFonts w:ascii="Traditional Arabic" w:hAnsi="Traditional Arabic" w:cs="Traditional Arabic"/>
          <w:b/>
          <w:bCs/>
          <w:sz w:val="28"/>
          <w:szCs w:val="28"/>
          <w:rtl/>
        </w:rPr>
        <w:t>الاسكندرية</w:t>
      </w:r>
      <w:r w:rsidRPr="005D1908">
        <w:rPr>
          <w:rFonts w:ascii="Traditional Arabic" w:hAnsi="Traditional Arabic" w:cs="Traditional Arabic"/>
          <w:sz w:val="28"/>
          <w:szCs w:val="28"/>
          <w:rtl/>
        </w:rPr>
        <w:t xml:space="preserve">) قِبْلة طلبة العلم آنذاك؛ لوجود مُسْنِد الدنيا في وقته: الحافظ </w:t>
      </w:r>
      <w:r w:rsidRPr="005D1908">
        <w:rPr>
          <w:rFonts w:ascii="Traditional Arabic" w:hAnsi="Traditional Arabic" w:cs="Traditional Arabic"/>
          <w:b/>
          <w:bCs/>
          <w:sz w:val="28"/>
          <w:szCs w:val="28"/>
          <w:rtl/>
        </w:rPr>
        <w:t>أبي طاهر السِّلَفِيّ</w:t>
      </w:r>
      <w:r w:rsidRPr="005D1908">
        <w:rPr>
          <w:rFonts w:ascii="Traditional Arabic" w:hAnsi="Traditional Arabic" w:cs="Traditional Arabic"/>
          <w:sz w:val="28"/>
          <w:szCs w:val="28"/>
          <w:rtl/>
        </w:rPr>
        <w:t xml:space="preserve"> (ت 576 هـ)، فيمّم شَطْره، و"أقام بـِ (</w:t>
      </w:r>
      <w:r w:rsidRPr="005D1908">
        <w:rPr>
          <w:rFonts w:ascii="Traditional Arabic" w:hAnsi="Traditional Arabic" w:cs="Traditional Arabic"/>
          <w:b/>
          <w:bCs/>
          <w:sz w:val="28"/>
          <w:szCs w:val="28"/>
          <w:rtl/>
        </w:rPr>
        <w:t>الاسكندرية</w:t>
      </w:r>
      <w:r w:rsidRPr="005D1908">
        <w:rPr>
          <w:rFonts w:ascii="Traditional Arabic" w:hAnsi="Traditional Arabic" w:cs="Traditional Arabic"/>
          <w:sz w:val="28"/>
          <w:szCs w:val="28"/>
          <w:rtl/>
        </w:rPr>
        <w:t xml:space="preserve">)، </w:t>
      </w:r>
      <w:r w:rsidRPr="005D1908">
        <w:rPr>
          <w:rFonts w:ascii="Traditional Arabic" w:hAnsi="Traditional Arabic" w:cs="Traditional Arabic"/>
          <w:b/>
          <w:bCs/>
          <w:sz w:val="28"/>
          <w:szCs w:val="28"/>
          <w:rtl/>
        </w:rPr>
        <w:t>وصَحِبَ بها الحافظ أبا طاهر السلفي وخَدَمَه، وسَمِعَ منه الكثير</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24"/>
      </w:r>
      <w:r w:rsidRPr="005D1908">
        <w:rPr>
          <w:rFonts w:ascii="Traditional Arabic" w:hAnsi="Traditional Arabic" w:cs="Traditional Arabic"/>
          <w:sz w:val="28"/>
          <w:szCs w:val="28"/>
          <w:rtl/>
        </w:rPr>
        <w:t>، وكأنَّ (</w:t>
      </w:r>
      <w:r w:rsidRPr="005D1908">
        <w:rPr>
          <w:rFonts w:ascii="Traditional Arabic" w:hAnsi="Traditional Arabic" w:cs="Traditional Arabic"/>
          <w:b/>
          <w:bCs/>
          <w:sz w:val="28"/>
          <w:szCs w:val="28"/>
          <w:rtl/>
        </w:rPr>
        <w:t>السِّلَفِيّ</w:t>
      </w:r>
      <w:r w:rsidRPr="005D1908">
        <w:rPr>
          <w:rFonts w:ascii="Traditional Arabic" w:hAnsi="Traditional Arabic" w:cs="Traditional Arabic"/>
          <w:sz w:val="28"/>
          <w:szCs w:val="28"/>
          <w:rtl/>
        </w:rPr>
        <w:t>) أَنِس بـِ (</w:t>
      </w:r>
      <w:r w:rsidRPr="005D1908">
        <w:rPr>
          <w:rFonts w:ascii="Traditional Arabic" w:hAnsi="Traditional Arabic" w:cs="Traditional Arabic"/>
          <w:b/>
          <w:bCs/>
          <w:sz w:val="28"/>
          <w:szCs w:val="28"/>
          <w:rtl/>
        </w:rPr>
        <w:t>الإوقيّ</w:t>
      </w:r>
      <w:r w:rsidRPr="005D1908">
        <w:rPr>
          <w:rFonts w:ascii="Traditional Arabic" w:hAnsi="Traditional Arabic" w:cs="Traditional Arabic"/>
          <w:sz w:val="28"/>
          <w:szCs w:val="28"/>
          <w:rtl/>
        </w:rPr>
        <w:t xml:space="preserve">)؛ لكونه من أهل بلاده، وما شاهده من صَلَاحه وديانته، وما لَمَسَه من حِرْصٍ على قراءة الحديث وسماعه، و"شِبْهُ الشَّيْء مُنْجِذَبٌ إِلَيْه". </w:t>
      </w:r>
    </w:p>
    <w:p w14:paraId="02973900" w14:textId="77777777" w:rsidR="00021C72" w:rsidRPr="005D1908" w:rsidRDefault="00021C72"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ومن حُسْن الطّالع وجَمِيل القَدَر أن يَحْضَر (</w:t>
      </w:r>
      <w:r w:rsidRPr="005D1908">
        <w:rPr>
          <w:rFonts w:ascii="Traditional Arabic" w:hAnsi="Traditional Arabic" w:cs="Traditional Arabic"/>
          <w:b/>
          <w:bCs/>
          <w:sz w:val="28"/>
          <w:szCs w:val="28"/>
          <w:rtl/>
        </w:rPr>
        <w:t>الإوقيّ</w:t>
      </w:r>
      <w:r w:rsidRPr="005D1908">
        <w:rPr>
          <w:rFonts w:ascii="Traditional Arabic" w:hAnsi="Traditional Arabic" w:cs="Traditional Arabic"/>
          <w:sz w:val="28"/>
          <w:szCs w:val="28"/>
          <w:rtl/>
        </w:rPr>
        <w:t>) مجلس سماع السُّلْطان النَّاصِر (</w:t>
      </w:r>
      <w:r w:rsidRPr="005D1908">
        <w:rPr>
          <w:rFonts w:ascii="Traditional Arabic" w:hAnsi="Traditional Arabic" w:cs="Traditional Arabic"/>
          <w:b/>
          <w:bCs/>
          <w:sz w:val="28"/>
          <w:szCs w:val="28"/>
          <w:rtl/>
        </w:rPr>
        <w:t>صَلاح الدِّين الأَيُّوبِيّ</w:t>
      </w:r>
      <w:r w:rsidRPr="005D1908">
        <w:rPr>
          <w:rFonts w:ascii="Traditional Arabic" w:hAnsi="Traditional Arabic" w:cs="Traditional Arabic"/>
          <w:sz w:val="28"/>
          <w:szCs w:val="28"/>
          <w:rtl/>
        </w:rPr>
        <w:t>) (ت 589 هـ) على الحافظ السِّلَفيّ في الإسكندرية، يقول الإوقي –فيما ينقله عنه الذهبي-: "</w:t>
      </w:r>
      <w:r w:rsidRPr="005D1908">
        <w:rPr>
          <w:rFonts w:ascii="Traditional Arabic" w:hAnsi="Traditional Arabic" w:cs="Traditional Arabic"/>
          <w:b/>
          <w:bCs/>
          <w:sz w:val="28"/>
          <w:szCs w:val="28"/>
          <w:rtl/>
        </w:rPr>
        <w:t>حضر عنده</w:t>
      </w:r>
      <w:r w:rsidRPr="005D1908">
        <w:rPr>
          <w:rFonts w:ascii="Traditional Arabic" w:hAnsi="Traditional Arabic" w:cs="Traditional Arabic"/>
          <w:sz w:val="28"/>
          <w:szCs w:val="28"/>
          <w:rtl/>
        </w:rPr>
        <w:t xml:space="preserve"> –أي: السلفي- </w:t>
      </w:r>
      <w:r w:rsidRPr="005D1908">
        <w:rPr>
          <w:rFonts w:ascii="Traditional Arabic" w:hAnsi="Traditional Arabic" w:cs="Traditional Arabic"/>
          <w:b/>
          <w:bCs/>
          <w:sz w:val="28"/>
          <w:szCs w:val="28"/>
          <w:rtl/>
        </w:rPr>
        <w:lastRenderedPageBreak/>
        <w:t xml:space="preserve">السلطان صلاح الدين وأخوه الملك العادل لسماع الحديث، فتحدّثا، فأظهر لهما الكراهة، وقال: أنتما تتحدّثان وحديث النبي </w:t>
      </w:r>
      <w:r w:rsidR="00BB680E">
        <w:rPr>
          <w:rFonts w:ascii="Traditional Arabic" w:hAnsi="Traditional Arabic" w:cs="Traditional Arabic"/>
          <w:b/>
          <w:bCs/>
          <w:sz w:val="28"/>
          <w:szCs w:val="28"/>
        </w:rPr>
        <w:sym w:font="AGA Arabesque" w:char="F072"/>
      </w:r>
      <w:r w:rsidR="00BB680E">
        <w:rPr>
          <w:rFonts w:ascii="Traditional Arabic" w:hAnsi="Traditional Arabic" w:cs="Traditional Arabic" w:hint="cs"/>
          <w:b/>
          <w:bCs/>
          <w:sz w:val="28"/>
          <w:szCs w:val="28"/>
          <w:rtl/>
        </w:rPr>
        <w:t xml:space="preserve"> </w:t>
      </w:r>
      <w:r w:rsidRPr="005D1908">
        <w:rPr>
          <w:rFonts w:ascii="Traditional Arabic" w:hAnsi="Traditional Arabic" w:cs="Traditional Arabic"/>
          <w:b/>
          <w:bCs/>
          <w:sz w:val="28"/>
          <w:szCs w:val="28"/>
          <w:rtl/>
        </w:rPr>
        <w:t>يُقْرأ؟ فأصغيا عند ذلك</w:t>
      </w:r>
      <w:r w:rsidRPr="005D1908">
        <w:rPr>
          <w:rFonts w:ascii="Traditional Arabic" w:hAnsi="Traditional Arabic" w:cs="Traditional Arabic"/>
          <w:sz w:val="28"/>
          <w:szCs w:val="28"/>
          <w:rtl/>
        </w:rPr>
        <w:t>"، قال الذهبي معلّقًا: "وقد حدّث السلطان عنه"</w:t>
      </w:r>
      <w:r w:rsidRPr="005D1908">
        <w:rPr>
          <w:rStyle w:val="a4"/>
          <w:rFonts w:ascii="Traditional Arabic" w:hAnsi="Traditional Arabic" w:cs="Traditional Arabic"/>
          <w:sz w:val="28"/>
          <w:szCs w:val="28"/>
          <w:rtl/>
        </w:rPr>
        <w:footnoteReference w:id="25"/>
      </w:r>
      <w:r w:rsidRPr="005D1908">
        <w:rPr>
          <w:rFonts w:ascii="Traditional Arabic" w:hAnsi="Traditional Arabic" w:cs="Traditional Arabic"/>
          <w:sz w:val="28"/>
          <w:szCs w:val="28"/>
          <w:rtl/>
        </w:rPr>
        <w:t>.</w:t>
      </w:r>
    </w:p>
    <w:p w14:paraId="7E726CD1" w14:textId="77777777" w:rsidR="00021C72" w:rsidRPr="005D1908" w:rsidRDefault="00021C72"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وبعد وفاة السلفي الذي تفرّغ الإوقي لخدمته، وَجَدَ الأخير فُسْحَةً للسماع فـَ "سمع من غيره من شيوخ الاسكندرية"</w:t>
      </w:r>
      <w:r w:rsidRPr="005D1908">
        <w:rPr>
          <w:rStyle w:val="a4"/>
          <w:rFonts w:ascii="Traditional Arabic" w:hAnsi="Traditional Arabic" w:cs="Traditional Arabic"/>
          <w:sz w:val="28"/>
          <w:szCs w:val="28"/>
          <w:rtl/>
        </w:rPr>
        <w:footnoteReference w:id="26"/>
      </w:r>
      <w:r w:rsidRPr="005D1908">
        <w:rPr>
          <w:rFonts w:ascii="Traditional Arabic" w:hAnsi="Traditional Arabic" w:cs="Traditional Arabic"/>
          <w:sz w:val="28"/>
          <w:szCs w:val="28"/>
          <w:rtl/>
        </w:rPr>
        <w:t>، وفي غيرها من الديار المصرية، وفي مبحث الشيوخ بيان ذلك.</w:t>
      </w:r>
    </w:p>
    <w:p w14:paraId="06C59A7F" w14:textId="77777777" w:rsidR="00021C72" w:rsidRPr="005D1908" w:rsidRDefault="00021C72" w:rsidP="00DC598E">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وكان ثغر مدينة (</w:t>
      </w:r>
      <w:r w:rsidRPr="005D1908">
        <w:rPr>
          <w:rFonts w:ascii="Traditional Arabic" w:hAnsi="Traditional Arabic" w:cs="Traditional Arabic"/>
          <w:b/>
          <w:bCs/>
          <w:sz w:val="28"/>
          <w:szCs w:val="28"/>
          <w:rtl/>
        </w:rPr>
        <w:t>عكّا</w:t>
      </w:r>
      <w:r w:rsidRPr="005D1908">
        <w:rPr>
          <w:rFonts w:ascii="Traditional Arabic" w:hAnsi="Traditional Arabic" w:cs="Traditional Arabic"/>
          <w:sz w:val="28"/>
          <w:szCs w:val="28"/>
          <w:rtl/>
        </w:rPr>
        <w:t>) -الواقعة شرقي فلسطين الساحلي- قِبْلَة الإوقي التالية للاسكندرية، وكانت تحت حكم الصليبيين فترة طويلة حتى حرّرها السلطان الناصر صلاح الدين الأيوبي سنة (583 هـ)</w:t>
      </w:r>
      <w:r w:rsidRPr="005D1908">
        <w:rPr>
          <w:rStyle w:val="a4"/>
          <w:rFonts w:ascii="Traditional Arabic" w:hAnsi="Traditional Arabic" w:cs="Traditional Arabic"/>
          <w:sz w:val="28"/>
          <w:szCs w:val="28"/>
          <w:rtl/>
        </w:rPr>
        <w:footnoteReference w:id="27"/>
      </w:r>
      <w:r w:rsidRPr="005D1908">
        <w:rPr>
          <w:rFonts w:ascii="Traditional Arabic" w:hAnsi="Traditional Arabic" w:cs="Traditional Arabic"/>
          <w:sz w:val="28"/>
          <w:szCs w:val="28"/>
          <w:rtl/>
        </w:rPr>
        <w:t>، فقصدها الإوقي ثغرها مرابطًا فيها، وبقي فيها مدة</w:t>
      </w:r>
      <w:r w:rsidRPr="005D1908">
        <w:rPr>
          <w:rStyle w:val="a4"/>
          <w:rFonts w:ascii="Traditional Arabic" w:hAnsi="Traditional Arabic" w:cs="Traditional Arabic"/>
          <w:sz w:val="28"/>
          <w:szCs w:val="28"/>
          <w:rtl/>
        </w:rPr>
        <w:footnoteReference w:id="28"/>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ثم يمّم شطْر ثغر مدينة (</w:t>
      </w:r>
      <w:r w:rsidRPr="005D1908">
        <w:rPr>
          <w:rFonts w:ascii="Traditional Arabic" w:hAnsi="Traditional Arabic" w:cs="Traditional Arabic"/>
          <w:b/>
          <w:bCs/>
          <w:sz w:val="28"/>
          <w:szCs w:val="28"/>
          <w:rtl/>
        </w:rPr>
        <w:t>عسقلان</w:t>
      </w:r>
      <w:r w:rsidRPr="005D1908">
        <w:rPr>
          <w:rFonts w:ascii="Traditional Arabic" w:hAnsi="Traditional Arabic" w:cs="Traditional Arabic"/>
          <w:sz w:val="28"/>
          <w:szCs w:val="28"/>
          <w:rtl/>
        </w:rPr>
        <w:t>) – الواقعة جنوب فلسطين</w:t>
      </w:r>
      <w:r w:rsidRPr="005D1908">
        <w:rPr>
          <w:rFonts w:ascii="Traditional Arabic" w:hAnsi="Traditional Arabic" w:cs="Traditional Arabic"/>
          <w:sz w:val="28"/>
          <w:szCs w:val="28"/>
          <w:rtl/>
        </w:rPr>
        <w:tab/>
        <w:t>-، فنزل بـ (</w:t>
      </w:r>
      <w:r w:rsidRPr="005D1908">
        <w:rPr>
          <w:rFonts w:ascii="Traditional Arabic" w:hAnsi="Traditional Arabic" w:cs="Traditional Arabic"/>
          <w:b/>
          <w:bCs/>
          <w:sz w:val="28"/>
          <w:szCs w:val="28"/>
          <w:rtl/>
        </w:rPr>
        <w:t>الخضراء</w:t>
      </w:r>
      <w:r w:rsidRPr="005D1908">
        <w:rPr>
          <w:rFonts w:ascii="Traditional Arabic" w:hAnsi="Traditional Arabic" w:cs="Traditional Arabic"/>
          <w:sz w:val="28"/>
          <w:szCs w:val="28"/>
          <w:rtl/>
        </w:rPr>
        <w:t xml:space="preserve">)، وهي "دُوَيْرةٌ بناها الملك الناصر صلاح الدين يوسف بن أيوب بـِ (عسقلان)، </w:t>
      </w:r>
      <w:r w:rsidRPr="005D1908">
        <w:rPr>
          <w:rFonts w:ascii="Traditional Arabic" w:hAnsi="Traditional Arabic" w:cs="Traditional Arabic"/>
          <w:b/>
          <w:bCs/>
          <w:sz w:val="28"/>
          <w:szCs w:val="28"/>
          <w:rtl/>
        </w:rPr>
        <w:t>ووقف بها الاجزاء التي سمعها</w:t>
      </w:r>
      <w:r w:rsidRPr="005D1908">
        <w:rPr>
          <w:rFonts w:ascii="Traditional Arabic" w:hAnsi="Traditional Arabic" w:cs="Traditional Arabic"/>
          <w:sz w:val="28"/>
          <w:szCs w:val="28"/>
          <w:rtl/>
        </w:rPr>
        <w:t>، وأقام بها الى أن خربت"</w:t>
      </w:r>
      <w:r w:rsidRPr="005D1908">
        <w:rPr>
          <w:rStyle w:val="a4"/>
          <w:rFonts w:ascii="Traditional Arabic" w:hAnsi="Traditional Arabic" w:cs="Traditional Arabic"/>
          <w:sz w:val="28"/>
          <w:szCs w:val="28"/>
          <w:rtl/>
        </w:rPr>
        <w:footnoteReference w:id="29"/>
      </w:r>
      <w:r w:rsidRPr="005D1908">
        <w:rPr>
          <w:rFonts w:ascii="Traditional Arabic" w:hAnsi="Traditional Arabic" w:cs="Traditional Arabic"/>
          <w:sz w:val="28"/>
          <w:szCs w:val="28"/>
          <w:rtl/>
        </w:rPr>
        <w:t>، بعد أن كانت "مدينةَ فلسطينَ حُسْنًا وحَصَانةً"</w:t>
      </w:r>
      <w:r w:rsidRPr="005D1908">
        <w:rPr>
          <w:rStyle w:val="a4"/>
          <w:rFonts w:ascii="Traditional Arabic" w:hAnsi="Traditional Arabic" w:cs="Traditional Arabic"/>
          <w:sz w:val="28"/>
          <w:szCs w:val="28"/>
          <w:rtl/>
        </w:rPr>
        <w:footnoteReference w:id="30"/>
      </w:r>
      <w:r w:rsidRPr="005D1908">
        <w:rPr>
          <w:rFonts w:ascii="Traditional Arabic" w:hAnsi="Traditional Arabic" w:cs="Traditional Arabic"/>
          <w:sz w:val="28"/>
          <w:szCs w:val="28"/>
          <w:rtl/>
        </w:rPr>
        <w:t>، وكان هذا الخراب سنة (587 هـ)</w:t>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وبعد هذا الخراب "</w:t>
      </w:r>
      <w:r w:rsidRPr="005D1908">
        <w:rPr>
          <w:rFonts w:ascii="Traditional Arabic" w:hAnsi="Traditional Arabic" w:cs="Traditional Arabic"/>
          <w:b/>
          <w:bCs/>
          <w:sz w:val="28"/>
          <w:szCs w:val="28"/>
          <w:rtl/>
        </w:rPr>
        <w:t>انتقل إلى البيت المقدس، ولزم المسجد الأقصى</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31"/>
      </w:r>
      <w:r w:rsidRPr="005D1908">
        <w:rPr>
          <w:rFonts w:ascii="Traditional Arabic" w:hAnsi="Traditional Arabic" w:cs="Traditional Arabic"/>
          <w:sz w:val="28"/>
          <w:szCs w:val="28"/>
          <w:rtl/>
        </w:rPr>
        <w:t>، فأقام به -كما يقول الذهبي-: "</w:t>
      </w:r>
      <w:r w:rsidRPr="005D1908">
        <w:rPr>
          <w:rFonts w:ascii="Traditional Arabic" w:hAnsi="Traditional Arabic" w:cs="Traditional Arabic"/>
          <w:b/>
          <w:bCs/>
          <w:sz w:val="28"/>
          <w:szCs w:val="28"/>
          <w:rtl/>
        </w:rPr>
        <w:t>أربعين سنة</w:t>
      </w:r>
      <w:r w:rsidRPr="005D1908">
        <w:rPr>
          <w:rFonts w:ascii="Traditional Arabic" w:hAnsi="Traditional Arabic" w:cs="Traditional Arabic"/>
          <w:sz w:val="28"/>
          <w:szCs w:val="28"/>
          <w:rtl/>
        </w:rPr>
        <w:t xml:space="preserve">...، </w:t>
      </w:r>
      <w:r w:rsidRPr="005D1908">
        <w:rPr>
          <w:rFonts w:ascii="Traditional Arabic" w:hAnsi="Traditional Arabic" w:cs="Traditional Arabic"/>
          <w:b/>
          <w:bCs/>
          <w:sz w:val="28"/>
          <w:szCs w:val="28"/>
          <w:rtl/>
        </w:rPr>
        <w:t>ما له شغلٌ إلا التلاوة والانقطاع بالمسجد الأقصى</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32"/>
      </w:r>
      <w:r w:rsidRPr="005D1908">
        <w:rPr>
          <w:rFonts w:ascii="Traditional Arabic" w:hAnsi="Traditional Arabic" w:cs="Traditional Arabic"/>
          <w:sz w:val="28"/>
          <w:szCs w:val="28"/>
          <w:rtl/>
        </w:rPr>
        <w:t>.</w:t>
      </w:r>
    </w:p>
    <w:p w14:paraId="65C4BB66" w14:textId="77777777" w:rsidR="00021C72" w:rsidRPr="005D1908" w:rsidRDefault="00021C72"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lastRenderedPageBreak/>
        <w:tab/>
        <w:t>ويظهر أنَّ أجزاءه التي سمعها وَوَقَفَها في عسقلان نَقَلَها معه إلى القدس بعد خراب عسقلان، يدل عليه قول الذهبي: "</w:t>
      </w:r>
      <w:r w:rsidRPr="005D1908">
        <w:rPr>
          <w:rFonts w:ascii="Traditional Arabic" w:hAnsi="Traditional Arabic" w:cs="Traditional Arabic"/>
          <w:b/>
          <w:bCs/>
          <w:sz w:val="28"/>
          <w:szCs w:val="28"/>
          <w:rtl/>
        </w:rPr>
        <w:t>كان لَهُ أجزاء يُحَدِّث منها</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33"/>
      </w:r>
      <w:r w:rsidRPr="005D1908">
        <w:rPr>
          <w:rFonts w:ascii="Traditional Arabic" w:hAnsi="Traditional Arabic" w:cs="Traditional Arabic"/>
          <w:sz w:val="28"/>
          <w:szCs w:val="28"/>
          <w:rtl/>
        </w:rPr>
        <w:t>، وقوله أيضًا: "</w:t>
      </w:r>
      <w:r w:rsidRPr="005D1908">
        <w:rPr>
          <w:rFonts w:ascii="Traditional Arabic" w:hAnsi="Traditional Arabic" w:cs="Traditional Arabic"/>
          <w:b/>
          <w:bCs/>
          <w:sz w:val="28"/>
          <w:szCs w:val="28"/>
          <w:rtl/>
        </w:rPr>
        <w:t>كان له أصولٌ يحدّث منها</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34"/>
      </w:r>
      <w:r w:rsidRPr="005D1908">
        <w:rPr>
          <w:rFonts w:ascii="Traditional Arabic" w:hAnsi="Traditional Arabic" w:cs="Traditional Arabic"/>
          <w:sz w:val="28"/>
          <w:szCs w:val="28"/>
          <w:rtl/>
        </w:rPr>
        <w:t>، ومعلومٌ أنّ تحديثه كان فترة إقامته بالقدس.</w:t>
      </w:r>
    </w:p>
    <w:p w14:paraId="475619E9" w14:textId="77777777" w:rsidR="00021C72" w:rsidRPr="005D1908" w:rsidRDefault="00021C72"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وكان نزول</w:t>
      </w:r>
      <w:r w:rsidR="00CF745D"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 xml:space="preserve"> الإوقي</w:t>
      </w:r>
      <w:r w:rsidR="00CF745D"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 xml:space="preserve"> ث</w:t>
      </w:r>
      <w:r w:rsidR="00CF745D"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غ</w:t>
      </w:r>
      <w:r w:rsidR="00CF745D"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ر</w:t>
      </w:r>
      <w:r w:rsidR="00CF745D"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 xml:space="preserve"> (</w:t>
      </w:r>
      <w:r w:rsidRPr="005D1908">
        <w:rPr>
          <w:rFonts w:ascii="Traditional Arabic" w:hAnsi="Traditional Arabic" w:cs="Traditional Arabic"/>
          <w:b/>
          <w:bCs/>
          <w:sz w:val="28"/>
          <w:szCs w:val="28"/>
          <w:rtl/>
        </w:rPr>
        <w:t>الاسكندرية</w:t>
      </w:r>
      <w:r w:rsidRPr="005D1908">
        <w:rPr>
          <w:rFonts w:ascii="Traditional Arabic" w:hAnsi="Traditional Arabic" w:cs="Traditional Arabic"/>
          <w:sz w:val="28"/>
          <w:szCs w:val="28"/>
          <w:rtl/>
        </w:rPr>
        <w:t>)، ثم رباطه في ثغريْ (</w:t>
      </w:r>
      <w:r w:rsidRPr="005D1908">
        <w:rPr>
          <w:rFonts w:ascii="Traditional Arabic" w:hAnsi="Traditional Arabic" w:cs="Traditional Arabic"/>
          <w:b/>
          <w:bCs/>
          <w:sz w:val="28"/>
          <w:szCs w:val="28"/>
          <w:rtl/>
        </w:rPr>
        <w:t>عكّا</w:t>
      </w:r>
      <w:r w:rsidRPr="005D1908">
        <w:rPr>
          <w:rFonts w:ascii="Traditional Arabic" w:hAnsi="Traditional Arabic" w:cs="Traditional Arabic"/>
          <w:sz w:val="28"/>
          <w:szCs w:val="28"/>
          <w:rtl/>
        </w:rPr>
        <w:t>) و(</w:t>
      </w:r>
      <w:r w:rsidRPr="005D1908">
        <w:rPr>
          <w:rFonts w:ascii="Traditional Arabic" w:hAnsi="Traditional Arabic" w:cs="Traditional Arabic"/>
          <w:b/>
          <w:bCs/>
          <w:sz w:val="28"/>
          <w:szCs w:val="28"/>
          <w:rtl/>
        </w:rPr>
        <w:t>عسقلان</w:t>
      </w:r>
      <w:r w:rsidRPr="005D1908">
        <w:rPr>
          <w:rFonts w:ascii="Traditional Arabic" w:hAnsi="Traditional Arabic" w:cs="Traditional Arabic"/>
          <w:sz w:val="28"/>
          <w:szCs w:val="28"/>
          <w:rtl/>
        </w:rPr>
        <w:t>) برهان صدقٍ على حبّ الشيخ للرِّباط، وتعلّق قلبه بالجهاد، وحرصه على اهتبال هذه الثغور في اغتنام عاليَ الأجور.</w:t>
      </w:r>
    </w:p>
    <w:p w14:paraId="4D2CE206" w14:textId="77777777" w:rsidR="00021C72" w:rsidRPr="005D1908" w:rsidRDefault="00021C72"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وكان</w:t>
      </w:r>
      <w:r w:rsidRPr="005D1908">
        <w:rPr>
          <w:rFonts w:ascii="Traditional Arabic" w:hAnsi="Traditional Arabic" w:cs="Traditional Arabic"/>
          <w:sz w:val="28"/>
          <w:szCs w:val="28"/>
        </w:rPr>
        <w:t xml:space="preserve"> </w:t>
      </w:r>
      <w:r w:rsidRPr="005D1908">
        <w:rPr>
          <w:rFonts w:ascii="Traditional Arabic" w:hAnsi="Traditional Arabic" w:cs="Traditional Arabic"/>
          <w:sz w:val="28"/>
          <w:szCs w:val="28"/>
          <w:rtl/>
        </w:rPr>
        <w:t>ورود (</w:t>
      </w:r>
      <w:r w:rsidRPr="005D1908">
        <w:rPr>
          <w:rFonts w:ascii="Traditional Arabic" w:hAnsi="Traditional Arabic" w:cs="Traditional Arabic"/>
          <w:b/>
          <w:bCs/>
          <w:sz w:val="28"/>
          <w:szCs w:val="28"/>
          <w:rtl/>
        </w:rPr>
        <w:t>الإوقي</w:t>
      </w:r>
      <w:r w:rsidRPr="005D1908">
        <w:rPr>
          <w:rFonts w:ascii="Traditional Arabic" w:hAnsi="Traditional Arabic" w:cs="Traditional Arabic"/>
          <w:sz w:val="28"/>
          <w:szCs w:val="28"/>
          <w:rtl/>
        </w:rPr>
        <w:t>) على (</w:t>
      </w:r>
      <w:r w:rsidRPr="005D1908">
        <w:rPr>
          <w:rFonts w:ascii="Traditional Arabic" w:hAnsi="Traditional Arabic" w:cs="Traditional Arabic"/>
          <w:b/>
          <w:bCs/>
          <w:sz w:val="28"/>
          <w:szCs w:val="28"/>
          <w:rtl/>
        </w:rPr>
        <w:t>البيت المقدس</w:t>
      </w:r>
      <w:r w:rsidRPr="005D1908">
        <w:rPr>
          <w:rFonts w:ascii="Traditional Arabic" w:hAnsi="Traditional Arabic" w:cs="Traditional Arabic"/>
          <w:sz w:val="28"/>
          <w:szCs w:val="28"/>
          <w:rtl/>
        </w:rPr>
        <w:t>) ومجاورته لـِ (</w:t>
      </w:r>
      <w:r w:rsidRPr="005D1908">
        <w:rPr>
          <w:rFonts w:ascii="Traditional Arabic" w:hAnsi="Traditional Arabic" w:cs="Traditional Arabic"/>
          <w:b/>
          <w:bCs/>
          <w:sz w:val="28"/>
          <w:szCs w:val="28"/>
          <w:rtl/>
        </w:rPr>
        <w:t>الأقصى</w:t>
      </w:r>
      <w:r w:rsidRPr="005D1908">
        <w:rPr>
          <w:rFonts w:ascii="Traditional Arabic" w:hAnsi="Traditional Arabic" w:cs="Traditional Arabic"/>
          <w:sz w:val="28"/>
          <w:szCs w:val="28"/>
          <w:rtl/>
        </w:rPr>
        <w:t xml:space="preserve">) فيه بركةٌ على أهل البيْت المقدّس وزوّاره ومن جاوره من العلماء والصالحين الذين وَفدُوا إليه متعطّشين من كلّ فجٍّ عميقٍ، بعد حِرمانهم منه قرابة قرنٍ من الزمان، </w:t>
      </w:r>
      <w:r w:rsidRPr="005D1908">
        <w:rPr>
          <w:rFonts w:ascii="Traditional Arabic" w:hAnsi="Traditional Arabic" w:cs="Traditional Arabic"/>
          <w:b/>
          <w:bCs/>
          <w:sz w:val="28"/>
          <w:szCs w:val="28"/>
          <w:rtl/>
        </w:rPr>
        <w:t>فأحيا الله به مجالس السماع في تلك الديار المحروسة، وجدّد به قراءة دواوين السنة النبوية في تلك البقاع المأنوسة، فأقرأ وأسمع مدّة أربعين سنة لا يصرفه عنه صارفٌ، ولا يحُولُ دونه مانعٌ</w:t>
      </w:r>
      <w:r w:rsidRPr="005D1908">
        <w:rPr>
          <w:rFonts w:ascii="Traditional Arabic" w:hAnsi="Traditional Arabic" w:cs="Traditional Arabic"/>
          <w:sz w:val="28"/>
          <w:szCs w:val="28"/>
          <w:rtl/>
        </w:rPr>
        <w:t>.</w:t>
      </w:r>
    </w:p>
    <w:p w14:paraId="4DE7ECFA" w14:textId="77777777" w:rsidR="005D1908" w:rsidRPr="005D1908" w:rsidRDefault="00021C72" w:rsidP="00DC598E">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 xml:space="preserve">ورغم الأحداث المؤلمة التي حلّت بالبيت المقدس زمن مجاورته، مثل: </w:t>
      </w:r>
      <w:r w:rsidRPr="005D1908">
        <w:rPr>
          <w:rFonts w:ascii="Traditional Arabic" w:hAnsi="Traditional Arabic" w:cs="Traditional Arabic"/>
          <w:b/>
          <w:bCs/>
          <w:sz w:val="28"/>
          <w:szCs w:val="28"/>
          <w:rtl/>
        </w:rPr>
        <w:t>تخريب الملك المعظّم لأسوار القدس</w:t>
      </w:r>
      <w:r w:rsidRPr="005D1908">
        <w:rPr>
          <w:rFonts w:ascii="Traditional Arabic" w:hAnsi="Traditional Arabic" w:cs="Traditional Arabic"/>
          <w:sz w:val="28"/>
          <w:szCs w:val="28"/>
          <w:rtl/>
        </w:rPr>
        <w:t xml:space="preserve"> سنة (616 هـ)، </w:t>
      </w:r>
      <w:r w:rsidRPr="005D1908">
        <w:rPr>
          <w:rFonts w:ascii="Traditional Arabic" w:hAnsi="Traditional Arabic" w:cs="Traditional Arabic"/>
          <w:b/>
          <w:bCs/>
          <w:sz w:val="28"/>
          <w:szCs w:val="28"/>
          <w:rtl/>
        </w:rPr>
        <w:t>وتسليم الملك الكامل البيت المقدس للصليبيين</w:t>
      </w:r>
      <w:r w:rsidRPr="005D1908">
        <w:rPr>
          <w:rFonts w:ascii="Traditional Arabic" w:hAnsi="Traditional Arabic" w:cs="Traditional Arabic"/>
          <w:sz w:val="28"/>
          <w:szCs w:val="28"/>
          <w:rtl/>
        </w:rPr>
        <w:t xml:space="preserve"> سنة (626 هـ)، وما سبباه من هجرة الناس من القدس وخروج العلماء منه إلى مصر والشام، إلا أن الإوقي أصر على البقاء، "فلم يبرح مكانه، ولزم موضعه ذلك وعبادته إلى أن أدركه أجله"</w:t>
      </w:r>
      <w:r w:rsidRPr="005D1908">
        <w:rPr>
          <w:rStyle w:val="a4"/>
          <w:rFonts w:ascii="Traditional Arabic" w:hAnsi="Traditional Arabic" w:cs="Traditional Arabic"/>
          <w:sz w:val="28"/>
          <w:szCs w:val="28"/>
          <w:rtl/>
        </w:rPr>
        <w:footnoteReference w:id="35"/>
      </w:r>
      <w:r w:rsidRPr="005D1908">
        <w:rPr>
          <w:rFonts w:ascii="Traditional Arabic" w:hAnsi="Traditional Arabic" w:cs="Traditional Arabic"/>
          <w:sz w:val="28"/>
          <w:szCs w:val="28"/>
          <w:rtl/>
        </w:rPr>
        <w:t xml:space="preserve"> داخل المسجد الأقصى مرابطًا رحمه الله</w:t>
      </w:r>
      <w:r w:rsidR="00DC598E">
        <w:rPr>
          <w:rFonts w:ascii="Traditional Arabic" w:hAnsi="Traditional Arabic" w:cs="Traditional Arabic" w:hint="cs"/>
          <w:sz w:val="28"/>
          <w:szCs w:val="28"/>
          <w:rtl/>
        </w:rPr>
        <w:t>.</w:t>
      </w:r>
    </w:p>
    <w:p w14:paraId="557B02C5" w14:textId="77777777" w:rsidR="00C218F2" w:rsidRPr="005D1908" w:rsidRDefault="00C218F2" w:rsidP="005D1908">
      <w:pPr>
        <w:bidi/>
        <w:spacing w:after="0"/>
        <w:jc w:val="both"/>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المطلب الرابع: زهده وعبادته وثناء العلماء عليه.</w:t>
      </w:r>
    </w:p>
    <w:p w14:paraId="6B261223" w14:textId="77777777" w:rsidR="00B53252" w:rsidRPr="005D1908" w:rsidRDefault="00B53252" w:rsidP="00DC598E">
      <w:pPr>
        <w:bidi/>
        <w:spacing w:after="0"/>
        <w:jc w:val="both"/>
        <w:rPr>
          <w:rFonts w:ascii="Traditional Arabic" w:hAnsi="Traditional Arabic" w:cs="Traditional Arabic"/>
          <w:sz w:val="28"/>
          <w:szCs w:val="28"/>
          <w:rtl/>
        </w:rPr>
      </w:pPr>
      <w:r w:rsidRPr="00DC598E">
        <w:rPr>
          <w:rFonts w:ascii="Traditional Arabic" w:hAnsi="Traditional Arabic" w:cs="Traditional Arabic"/>
          <w:sz w:val="28"/>
          <w:szCs w:val="28"/>
          <w:rtl/>
        </w:rPr>
        <w:t>قال ياقوت الحموي (ت 626 هـ): "</w:t>
      </w:r>
      <w:r w:rsidRPr="00DC598E">
        <w:rPr>
          <w:rFonts w:ascii="Traditional Arabic" w:hAnsi="Traditional Arabic" w:cs="Traditional Arabic"/>
          <w:b/>
          <w:bCs/>
          <w:sz w:val="28"/>
          <w:szCs w:val="28"/>
          <w:rtl/>
        </w:rPr>
        <w:t>الشيخ الصالح الزاهد، كان تاركًا للدنيا، مقبلًا على قراءة القرآن</w:t>
      </w:r>
      <w:r w:rsidRPr="00DC598E">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36"/>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عمر بن محمد الشهير بابن الحاجب الأميني (ت 630 هـ): "</w:t>
      </w:r>
      <w:r w:rsidRPr="005D1908">
        <w:rPr>
          <w:rFonts w:ascii="Traditional Arabic" w:hAnsi="Traditional Arabic" w:cs="Traditional Arabic"/>
          <w:b/>
          <w:bCs/>
          <w:sz w:val="28"/>
          <w:szCs w:val="28"/>
          <w:rtl/>
        </w:rPr>
        <w:t>الشيخ الزاهد الورع</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37"/>
      </w:r>
      <w:r w:rsidRPr="005D1908">
        <w:rPr>
          <w:rFonts w:ascii="Traditional Arabic" w:hAnsi="Traditional Arabic" w:cs="Traditional Arabic"/>
          <w:sz w:val="28"/>
          <w:szCs w:val="28"/>
          <w:rtl/>
        </w:rPr>
        <w:t>، وقال أيضًا: "</w:t>
      </w:r>
      <w:r w:rsidRPr="005D1908">
        <w:rPr>
          <w:rFonts w:ascii="Traditional Arabic" w:hAnsi="Traditional Arabic" w:cs="Traditional Arabic"/>
          <w:b/>
          <w:bCs/>
          <w:sz w:val="28"/>
          <w:szCs w:val="28"/>
          <w:rtl/>
        </w:rPr>
        <w:t>الشيخ الإمام العالم الزاهد الورع، وليّ الله حقًّا، أثابه الله الجنة، وأعاد على كافة الخلق من بركاته</w:t>
      </w:r>
      <w:r w:rsidRPr="005D1908">
        <w:rPr>
          <w:rFonts w:ascii="Traditional Arabic" w:hAnsi="Traditional Arabic" w:cs="Traditional Arabic"/>
          <w:sz w:val="28"/>
          <w:szCs w:val="28"/>
          <w:rtl/>
        </w:rPr>
        <w:t>"</w:t>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الزكيّ البرزاليّ (ت 636 هـ): "</w:t>
      </w:r>
      <w:r w:rsidRPr="005D1908">
        <w:rPr>
          <w:rFonts w:ascii="Traditional Arabic" w:hAnsi="Traditional Arabic" w:cs="Traditional Arabic"/>
          <w:b/>
          <w:bCs/>
          <w:sz w:val="28"/>
          <w:szCs w:val="28"/>
          <w:rtl/>
        </w:rPr>
        <w:t>زاهدُ أهل زمانه، كثير التلاوة والعبادة والاجتهاد، معرضٌ عن الدُّنيا، صليبٌ في دينه</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38"/>
      </w:r>
      <w:r w:rsidRPr="005D1908">
        <w:rPr>
          <w:rFonts w:ascii="Traditional Arabic" w:hAnsi="Traditional Arabic" w:cs="Traditional Arabic"/>
          <w:sz w:val="28"/>
          <w:szCs w:val="28"/>
          <w:rtl/>
        </w:rPr>
        <w:t>، وقال في مقدمة هذا الثبت: "</w:t>
      </w:r>
      <w:r w:rsidRPr="005D1908">
        <w:rPr>
          <w:rFonts w:ascii="Traditional Arabic" w:hAnsi="Traditional Arabic" w:cs="Traditional Arabic"/>
          <w:b/>
          <w:bCs/>
          <w:sz w:val="28"/>
          <w:szCs w:val="28"/>
          <w:rtl/>
        </w:rPr>
        <w:t>الشيخ الزاهد الورع الصالح</w:t>
      </w:r>
      <w:r w:rsidRPr="005D1908">
        <w:rPr>
          <w:rFonts w:ascii="Traditional Arabic" w:hAnsi="Traditional Arabic" w:cs="Traditional Arabic"/>
          <w:sz w:val="28"/>
          <w:szCs w:val="28"/>
          <w:rtl/>
        </w:rPr>
        <w:t>"، ثم قال: "</w:t>
      </w:r>
      <w:r w:rsidRPr="005D1908">
        <w:rPr>
          <w:rFonts w:ascii="Traditional Arabic" w:hAnsi="Traditional Arabic" w:cs="Traditional Arabic"/>
          <w:b/>
          <w:bCs/>
          <w:sz w:val="28"/>
          <w:szCs w:val="28"/>
          <w:rtl/>
        </w:rPr>
        <w:t>هو اليوم أوحد عصره في زهده وفضله</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39"/>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الضياء المقدسي (ت 643 هـ): "</w:t>
      </w:r>
      <w:r w:rsidRPr="005D1908">
        <w:rPr>
          <w:rFonts w:ascii="Traditional Arabic" w:hAnsi="Traditional Arabic" w:cs="Traditional Arabic"/>
          <w:b/>
          <w:bCs/>
          <w:sz w:val="28"/>
          <w:szCs w:val="28"/>
          <w:rtl/>
        </w:rPr>
        <w:t>الشيخ الكبير</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40"/>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lastRenderedPageBreak/>
        <w:t>وقال يوسف بن خليل الأدمي الدمشقي (ت 648 هـ): "</w:t>
      </w:r>
      <w:r w:rsidRPr="005D1908">
        <w:rPr>
          <w:rFonts w:ascii="Traditional Arabic" w:hAnsi="Traditional Arabic" w:cs="Traditional Arabic"/>
          <w:b/>
          <w:bCs/>
          <w:sz w:val="28"/>
          <w:szCs w:val="28"/>
          <w:rtl/>
        </w:rPr>
        <w:t>الإمام الزاهد</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41"/>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الزكيّ المنذريّ (ت 656 هـ): "</w:t>
      </w:r>
      <w:r w:rsidRPr="005D1908">
        <w:rPr>
          <w:rFonts w:ascii="Traditional Arabic" w:hAnsi="Traditional Arabic" w:cs="Traditional Arabic"/>
          <w:b/>
          <w:bCs/>
          <w:sz w:val="28"/>
          <w:szCs w:val="28"/>
          <w:rtl/>
        </w:rPr>
        <w:t>الشيخ الأجلّ الصالح</w:t>
      </w:r>
      <w:r w:rsidRPr="005D1908">
        <w:rPr>
          <w:rFonts w:ascii="Traditional Arabic" w:hAnsi="Traditional Arabic" w:cs="Traditional Arabic"/>
          <w:sz w:val="28"/>
          <w:szCs w:val="28"/>
          <w:rtl/>
        </w:rPr>
        <w:t>"، وقال: "</w:t>
      </w:r>
      <w:r w:rsidRPr="005D1908">
        <w:rPr>
          <w:rFonts w:ascii="Traditional Arabic" w:hAnsi="Traditional Arabic" w:cs="Traditional Arabic"/>
          <w:b/>
          <w:bCs/>
          <w:sz w:val="28"/>
          <w:szCs w:val="28"/>
          <w:rtl/>
        </w:rPr>
        <w:t>كان رجلًا صالحًا مؤثرًا محبًّا لهذه الطائفة</w:t>
      </w:r>
      <w:r w:rsidRPr="005D1908">
        <w:rPr>
          <w:rStyle w:val="a4"/>
          <w:rFonts w:ascii="Traditional Arabic" w:hAnsi="Traditional Arabic" w:cs="Traditional Arabic"/>
          <w:sz w:val="28"/>
          <w:szCs w:val="28"/>
          <w:rtl/>
        </w:rPr>
        <w:footnoteReference w:id="42"/>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43"/>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ابن العديم (ت 660 هـ): "</w:t>
      </w:r>
      <w:r w:rsidRPr="005D1908">
        <w:rPr>
          <w:rFonts w:ascii="Traditional Arabic" w:hAnsi="Traditional Arabic" w:cs="Traditional Arabic"/>
          <w:b/>
          <w:bCs/>
          <w:sz w:val="28"/>
          <w:szCs w:val="28"/>
          <w:rtl/>
        </w:rPr>
        <w:t>شيخٌ صالحٌ ورعٌ تقيٌّ مجتهدٌ في العبادة، اجتمعت به في البيت المقدس، وشاهدت منه وليًّا من أولياء الله تعالى، قد أجمع الناس كلهم قاطبة على خيره وصلاحه، صائم النهار، قائم الليل، قد أثرت العبادة وقيام الليل في بدنه، نحيل البدن مصفر اللون، ذابل الشفتين، منقطع إلى الله مستغن عن الناس، معرض عن الدنيا وزخرفها</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44"/>
      </w:r>
      <w:r w:rsidR="00DC598E">
        <w:rPr>
          <w:rFonts w:ascii="Traditional Arabic" w:hAnsi="Traditional Arabic" w:cs="Traditional Arabic" w:hint="cs"/>
          <w:sz w:val="28"/>
          <w:szCs w:val="28"/>
          <w:rtl/>
        </w:rPr>
        <w:t>، و</w:t>
      </w:r>
      <w:r w:rsidRPr="005D1908">
        <w:rPr>
          <w:rFonts w:ascii="Traditional Arabic" w:hAnsi="Traditional Arabic" w:cs="Traditional Arabic"/>
          <w:sz w:val="28"/>
          <w:szCs w:val="28"/>
          <w:rtl/>
        </w:rPr>
        <w:t>قال محمد بن عبد الجليل المُوقَانيّ (ت 664 هـ): "</w:t>
      </w:r>
      <w:r w:rsidRPr="005D1908">
        <w:rPr>
          <w:rFonts w:ascii="Traditional Arabic" w:hAnsi="Traditional Arabic" w:cs="Traditional Arabic"/>
          <w:b/>
          <w:bCs/>
          <w:sz w:val="28"/>
          <w:szCs w:val="28"/>
          <w:rtl/>
        </w:rPr>
        <w:t>الفقيه الزاهد</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45"/>
      </w:r>
      <w:r w:rsidRPr="005D1908">
        <w:rPr>
          <w:rFonts w:ascii="Traditional Arabic" w:hAnsi="Traditional Arabic" w:cs="Traditional Arabic"/>
          <w:sz w:val="28"/>
          <w:szCs w:val="28"/>
          <w:rtl/>
        </w:rPr>
        <w:t>، وقال أيضًا: "</w:t>
      </w:r>
      <w:r w:rsidRPr="005D1908">
        <w:rPr>
          <w:rFonts w:ascii="Traditional Arabic" w:hAnsi="Traditional Arabic" w:cs="Traditional Arabic"/>
          <w:b/>
          <w:bCs/>
          <w:sz w:val="28"/>
          <w:szCs w:val="28"/>
          <w:rtl/>
        </w:rPr>
        <w:t>الشيخ الصالح زين المتصوّفة</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46"/>
      </w:r>
      <w:r w:rsidRPr="005D1908">
        <w:rPr>
          <w:rFonts w:ascii="Traditional Arabic" w:hAnsi="Traditional Arabic" w:cs="Traditional Arabic"/>
          <w:sz w:val="28"/>
          <w:szCs w:val="28"/>
          <w:rtl/>
        </w:rPr>
        <w:t>، وقال في موضع آخر: "</w:t>
      </w:r>
      <w:r w:rsidRPr="005D1908">
        <w:rPr>
          <w:rFonts w:ascii="Traditional Arabic" w:hAnsi="Traditional Arabic" w:cs="Traditional Arabic"/>
          <w:b/>
          <w:bCs/>
          <w:sz w:val="28"/>
          <w:szCs w:val="28"/>
          <w:rtl/>
        </w:rPr>
        <w:t>الشيخ الإمام</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47"/>
      </w:r>
      <w:r w:rsidRPr="005D1908">
        <w:rPr>
          <w:rFonts w:ascii="Traditional Arabic" w:hAnsi="Traditional Arabic" w:cs="Traditional Arabic"/>
          <w:sz w:val="28"/>
          <w:szCs w:val="28"/>
          <w:rtl/>
        </w:rPr>
        <w:t>، وقال أيضًا: "</w:t>
      </w:r>
      <w:r w:rsidRPr="005D1908">
        <w:rPr>
          <w:rFonts w:ascii="Traditional Arabic" w:hAnsi="Traditional Arabic" w:cs="Traditional Arabic"/>
          <w:b/>
          <w:bCs/>
          <w:sz w:val="28"/>
          <w:szCs w:val="28"/>
          <w:rtl/>
        </w:rPr>
        <w:t>الشيخ الصالح</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48"/>
      </w:r>
      <w:r w:rsidRPr="005D1908">
        <w:rPr>
          <w:rFonts w:ascii="Traditional Arabic" w:hAnsi="Traditional Arabic" w:cs="Traditional Arabic"/>
          <w:sz w:val="28"/>
          <w:szCs w:val="28"/>
          <w:rtl/>
        </w:rPr>
        <w:t>، وقال في مكان آخر أيضًا: "</w:t>
      </w:r>
      <w:r w:rsidRPr="005D1908">
        <w:rPr>
          <w:rFonts w:ascii="Traditional Arabic" w:hAnsi="Traditional Arabic" w:cs="Traditional Arabic"/>
          <w:b/>
          <w:bCs/>
          <w:sz w:val="28"/>
          <w:szCs w:val="28"/>
          <w:rtl/>
        </w:rPr>
        <w:t>الشيخ الإمام الزاهد</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49"/>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الشرف أبو المظفّر النابلسي (ت 671 هـ): "</w:t>
      </w:r>
      <w:r w:rsidRPr="005D1908">
        <w:rPr>
          <w:rFonts w:ascii="Traditional Arabic" w:hAnsi="Traditional Arabic" w:cs="Traditional Arabic"/>
          <w:b/>
          <w:bCs/>
          <w:sz w:val="28"/>
          <w:szCs w:val="28"/>
          <w:rtl/>
        </w:rPr>
        <w:t>الشيخ الصالح الزاهد العابد الورع بقية السلف الصالح</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0"/>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الكمال ابن الدُّخمَيْسي (كان حيًّا سنة 671 هـ): "</w:t>
      </w:r>
      <w:r w:rsidRPr="005D1908">
        <w:rPr>
          <w:rFonts w:ascii="Traditional Arabic" w:hAnsi="Traditional Arabic" w:cs="Traditional Arabic"/>
          <w:b/>
          <w:bCs/>
          <w:sz w:val="28"/>
          <w:szCs w:val="28"/>
          <w:rtl/>
        </w:rPr>
        <w:t>الإمام الزاهد الورع</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1"/>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ابن الصابوني (ت 680 هـ): "</w:t>
      </w:r>
      <w:r w:rsidRPr="005D1908">
        <w:rPr>
          <w:rFonts w:ascii="Traditional Arabic" w:hAnsi="Traditional Arabic" w:cs="Traditional Arabic"/>
          <w:b/>
          <w:bCs/>
          <w:sz w:val="28"/>
          <w:szCs w:val="28"/>
          <w:rtl/>
        </w:rPr>
        <w:t>الشيخ الصالح الصوفي</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2"/>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أبو المعالي الأبرْقوهي (ت 701 هـ): "</w:t>
      </w:r>
      <w:r w:rsidRPr="005D1908">
        <w:rPr>
          <w:rFonts w:ascii="Traditional Arabic" w:hAnsi="Traditional Arabic" w:cs="Traditional Arabic"/>
          <w:b/>
          <w:bCs/>
          <w:sz w:val="28"/>
          <w:szCs w:val="28"/>
          <w:rtl/>
        </w:rPr>
        <w:t>الشيخ الصالح</w:t>
      </w:r>
      <w:r w:rsidRPr="005D1908">
        <w:rPr>
          <w:rFonts w:ascii="Traditional Arabic" w:hAnsi="Traditional Arabic" w:cs="Traditional Arabic"/>
          <w:sz w:val="28"/>
          <w:szCs w:val="28"/>
          <w:rtl/>
        </w:rPr>
        <w:t>"، ثم قال: "</w:t>
      </w:r>
      <w:r w:rsidRPr="005D1908">
        <w:rPr>
          <w:rFonts w:ascii="Traditional Arabic" w:hAnsi="Traditional Arabic" w:cs="Traditional Arabic"/>
          <w:b/>
          <w:bCs/>
          <w:sz w:val="28"/>
          <w:szCs w:val="28"/>
          <w:rtl/>
        </w:rPr>
        <w:t>كان عابدًا صالحًا سكن بيت المقدس من حين الفتوح إلى أن توفّي</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3"/>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الذهبي (ت 748 هـ): "</w:t>
      </w:r>
      <w:r w:rsidRPr="005D1908">
        <w:rPr>
          <w:rFonts w:ascii="Traditional Arabic" w:hAnsi="Traditional Arabic" w:cs="Traditional Arabic"/>
          <w:b/>
          <w:bCs/>
          <w:sz w:val="28"/>
          <w:szCs w:val="28"/>
          <w:rtl/>
        </w:rPr>
        <w:t>الزاهد القدوة</w:t>
      </w:r>
      <w:r w:rsidRPr="005D1908">
        <w:rPr>
          <w:rFonts w:ascii="Traditional Arabic" w:hAnsi="Traditional Arabic" w:cs="Traditional Arabic"/>
          <w:sz w:val="28"/>
          <w:szCs w:val="28"/>
          <w:rtl/>
        </w:rPr>
        <w:t>"، ثم قال: "</w:t>
      </w:r>
      <w:r w:rsidRPr="005D1908">
        <w:rPr>
          <w:rFonts w:ascii="Traditional Arabic" w:hAnsi="Traditional Arabic" w:cs="Traditional Arabic"/>
          <w:b/>
          <w:bCs/>
          <w:sz w:val="28"/>
          <w:szCs w:val="28"/>
          <w:rtl/>
        </w:rPr>
        <w:t>كان زاهدًا، عابدًا، قانتًا، كثير المجاهدة، من أصحاب الأحوال والمقامات</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4"/>
      </w:r>
      <w:r w:rsidRPr="005D1908">
        <w:rPr>
          <w:rFonts w:ascii="Traditional Arabic" w:hAnsi="Traditional Arabic" w:cs="Traditional Arabic"/>
          <w:sz w:val="28"/>
          <w:szCs w:val="28"/>
          <w:rtl/>
        </w:rPr>
        <w:t>، وقال في السير: "</w:t>
      </w:r>
      <w:r w:rsidRPr="005D1908">
        <w:rPr>
          <w:rFonts w:ascii="Traditional Arabic" w:hAnsi="Traditional Arabic" w:cs="Traditional Arabic"/>
          <w:b/>
          <w:bCs/>
          <w:sz w:val="28"/>
          <w:szCs w:val="28"/>
          <w:rtl/>
        </w:rPr>
        <w:t>الشيخ العالم الزاهد العابد القدوة</w:t>
      </w:r>
      <w:r w:rsidRPr="005D1908">
        <w:rPr>
          <w:rFonts w:ascii="Traditional Arabic" w:hAnsi="Traditional Arabic" w:cs="Traditional Arabic"/>
          <w:sz w:val="28"/>
          <w:szCs w:val="28"/>
          <w:rtl/>
        </w:rPr>
        <w:t>"، ثم قال: "</w:t>
      </w:r>
      <w:r w:rsidRPr="005D1908">
        <w:rPr>
          <w:rFonts w:ascii="Traditional Arabic" w:hAnsi="Traditional Arabic" w:cs="Traditional Arabic"/>
          <w:b/>
          <w:bCs/>
          <w:sz w:val="28"/>
          <w:szCs w:val="28"/>
          <w:rtl/>
        </w:rPr>
        <w:t>كان صاحب مجاهدةٍ وأحوالٍ وتألُّهٍ وانقطاعٍ</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5"/>
      </w:r>
      <w:r w:rsidRPr="005D1908">
        <w:rPr>
          <w:rFonts w:ascii="Traditional Arabic" w:hAnsi="Traditional Arabic" w:cs="Traditional Arabic"/>
          <w:sz w:val="28"/>
          <w:szCs w:val="28"/>
          <w:rtl/>
        </w:rPr>
        <w:t xml:space="preserve">، ووصفه في </w:t>
      </w:r>
      <w:r w:rsidRPr="005D1908">
        <w:rPr>
          <w:rFonts w:ascii="Traditional Arabic" w:hAnsi="Traditional Arabic" w:cs="Traditional Arabic"/>
          <w:sz w:val="28"/>
          <w:szCs w:val="28"/>
          <w:rtl/>
        </w:rPr>
        <w:lastRenderedPageBreak/>
        <w:t>موضعٍ آخر: بـِ "</w:t>
      </w:r>
      <w:r w:rsidRPr="005D1908">
        <w:rPr>
          <w:rFonts w:ascii="Traditional Arabic" w:hAnsi="Traditional Arabic" w:cs="Traditional Arabic"/>
          <w:b/>
          <w:bCs/>
          <w:sz w:val="28"/>
          <w:szCs w:val="28"/>
          <w:rtl/>
        </w:rPr>
        <w:t>الزاهد العابد</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6"/>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نجم الدين ابن صاعد النابلسي (ت 679 هـ): "</w:t>
      </w:r>
      <w:r w:rsidRPr="005D1908">
        <w:rPr>
          <w:rFonts w:ascii="Traditional Arabic" w:hAnsi="Traditional Arabic" w:cs="Traditional Arabic"/>
          <w:b/>
          <w:bCs/>
          <w:sz w:val="28"/>
          <w:szCs w:val="28"/>
          <w:rtl/>
        </w:rPr>
        <w:t>الشيخ الصالح بقيّة المشايخ</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7"/>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ابن رشيد السبتي (ت 721 هـ): "</w:t>
      </w:r>
      <w:r w:rsidRPr="005D1908">
        <w:rPr>
          <w:rFonts w:ascii="Traditional Arabic" w:hAnsi="Traditional Arabic" w:cs="Traditional Arabic"/>
          <w:b/>
          <w:bCs/>
          <w:sz w:val="28"/>
          <w:szCs w:val="28"/>
          <w:rtl/>
        </w:rPr>
        <w:t>الفقيه الصوفي</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8"/>
      </w:r>
      <w:r w:rsidR="00DC598E">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وقال الشمس الغزي (ت 1167 هـ): "</w:t>
      </w:r>
      <w:r w:rsidRPr="005D1908">
        <w:rPr>
          <w:rFonts w:ascii="Traditional Arabic" w:hAnsi="Traditional Arabic" w:cs="Traditional Arabic"/>
          <w:b/>
          <w:bCs/>
          <w:sz w:val="28"/>
          <w:szCs w:val="28"/>
          <w:rtl/>
        </w:rPr>
        <w:t>الشيخ المحدّث الزاهد</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59"/>
      </w:r>
      <w:r w:rsidRPr="005D1908">
        <w:rPr>
          <w:rFonts w:ascii="Traditional Arabic" w:hAnsi="Traditional Arabic" w:cs="Traditional Arabic"/>
          <w:sz w:val="28"/>
          <w:szCs w:val="28"/>
          <w:rtl/>
        </w:rPr>
        <w:t>.</w:t>
      </w:r>
    </w:p>
    <w:p w14:paraId="2E92A900" w14:textId="77777777" w:rsidR="00312163" w:rsidRDefault="00C218F2" w:rsidP="00312163">
      <w:pPr>
        <w:bidi/>
        <w:spacing w:after="0"/>
        <w:jc w:val="both"/>
        <w:rPr>
          <w:rFonts w:ascii="Traditional Arabic" w:hAnsi="Traditional Arabic" w:cs="Traditional Arabic"/>
          <w:sz w:val="32"/>
          <w:szCs w:val="32"/>
          <w:rtl/>
        </w:rPr>
      </w:pPr>
      <w:r w:rsidRPr="005D1908">
        <w:rPr>
          <w:rFonts w:ascii="Traditional Arabic" w:hAnsi="Traditional Arabic" w:cs="Traditional Arabic"/>
          <w:b/>
          <w:bCs/>
          <w:sz w:val="32"/>
          <w:szCs w:val="32"/>
          <w:rtl/>
        </w:rPr>
        <w:t>المطلب الخامس: شيوخه.</w:t>
      </w:r>
    </w:p>
    <w:p w14:paraId="4B6A2836" w14:textId="77777777" w:rsidR="00C80104" w:rsidRPr="00312163" w:rsidRDefault="00312163" w:rsidP="00312163">
      <w:pPr>
        <w:bidi/>
        <w:spacing w:after="0"/>
        <w:jc w:val="both"/>
        <w:rPr>
          <w:rFonts w:ascii="Traditional Arabic" w:hAnsi="Traditional Arabic" w:cs="Traditional Arabic"/>
          <w:b/>
          <w:bCs/>
          <w:sz w:val="32"/>
          <w:szCs w:val="32"/>
          <w:rtl/>
        </w:rPr>
      </w:pPr>
      <w:r>
        <w:rPr>
          <w:rFonts w:ascii="Traditional Arabic" w:hAnsi="Traditional Arabic" w:cs="Traditional Arabic" w:hint="cs"/>
          <w:sz w:val="32"/>
          <w:szCs w:val="32"/>
          <w:rtl/>
        </w:rPr>
        <w:t>1</w:t>
      </w:r>
      <w:r w:rsidRPr="00312163">
        <w:rPr>
          <w:rFonts w:ascii="Traditional Arabic" w:hAnsi="Traditional Arabic" w:cs="Traditional Arabic" w:hint="cs"/>
          <w:sz w:val="32"/>
          <w:szCs w:val="32"/>
          <w:rtl/>
        </w:rPr>
        <w:t>-</w:t>
      </w:r>
      <w:r>
        <w:rPr>
          <w:rFonts w:ascii="Traditional Arabic" w:hAnsi="Traditional Arabic" w:cs="Traditional Arabic" w:hint="cs"/>
          <w:b/>
          <w:bCs/>
          <w:sz w:val="32"/>
          <w:szCs w:val="32"/>
          <w:rtl/>
        </w:rPr>
        <w:t xml:space="preserve"> </w:t>
      </w:r>
      <w:r w:rsidR="00C80104" w:rsidRPr="00312163">
        <w:rPr>
          <w:rFonts w:ascii="Traditional Arabic" w:hAnsi="Traditional Arabic" w:cs="Traditional Arabic"/>
          <w:sz w:val="28"/>
          <w:szCs w:val="28"/>
          <w:rtl/>
        </w:rPr>
        <w:t xml:space="preserve">الشيخ المحدّث: </w:t>
      </w:r>
      <w:r w:rsidR="00C80104" w:rsidRPr="00312163">
        <w:rPr>
          <w:rFonts w:ascii="Traditional Arabic" w:hAnsi="Traditional Arabic" w:cs="Traditional Arabic"/>
          <w:b/>
          <w:bCs/>
          <w:sz w:val="28"/>
          <w:szCs w:val="28"/>
          <w:rtl/>
        </w:rPr>
        <w:t>أبو محمد عبد الواحد بن عسكر المخزومي الخالدي</w:t>
      </w:r>
      <w:r w:rsidR="00C80104" w:rsidRPr="00312163">
        <w:rPr>
          <w:rFonts w:ascii="Traditional Arabic" w:hAnsi="Traditional Arabic" w:cs="Traditional Arabic"/>
          <w:sz w:val="28"/>
          <w:szCs w:val="28"/>
          <w:rtl/>
        </w:rPr>
        <w:t xml:space="preserve"> (ت 573 هـ)</w:t>
      </w:r>
      <w:r w:rsidR="00DC598E" w:rsidRPr="00312163">
        <w:rPr>
          <w:rFonts w:ascii="Traditional Arabic" w:hAnsi="Traditional Arabic" w:cs="Traditional Arabic" w:hint="cs"/>
          <w:sz w:val="28"/>
          <w:szCs w:val="28"/>
          <w:rtl/>
        </w:rPr>
        <w:t xml:space="preserve">، </w:t>
      </w:r>
      <w:r w:rsidR="00C80104" w:rsidRPr="00312163">
        <w:rPr>
          <w:rFonts w:ascii="Traditional Arabic" w:hAnsi="Traditional Arabic" w:cs="Traditional Arabic"/>
          <w:sz w:val="28"/>
          <w:szCs w:val="28"/>
          <w:rtl/>
        </w:rPr>
        <w:t>قال المنذري</w:t>
      </w:r>
      <w:r w:rsidR="00C80104" w:rsidRPr="00312163">
        <w:rPr>
          <w:rFonts w:ascii="Traditional Arabic" w:hAnsi="Traditional Arabic" w:cs="Traditional Arabic"/>
          <w:sz w:val="28"/>
          <w:szCs w:val="28"/>
        </w:rPr>
        <w:t xml:space="preserve"> </w:t>
      </w:r>
      <w:r w:rsidR="00C80104" w:rsidRPr="00312163">
        <w:rPr>
          <w:rFonts w:ascii="Traditional Arabic" w:hAnsi="Traditional Arabic" w:cs="Traditional Arabic"/>
          <w:sz w:val="28"/>
          <w:szCs w:val="28"/>
          <w:rtl/>
        </w:rPr>
        <w:t>–وتبعه: الأبرْقوهي</w:t>
      </w:r>
      <w:r w:rsidR="00C80104" w:rsidRPr="005D1908">
        <w:rPr>
          <w:rStyle w:val="a4"/>
          <w:rFonts w:ascii="Traditional Arabic" w:hAnsi="Traditional Arabic" w:cs="Traditional Arabic"/>
          <w:sz w:val="28"/>
          <w:szCs w:val="28"/>
          <w:rtl/>
        </w:rPr>
        <w:footnoteReference w:id="60"/>
      </w:r>
      <w:r w:rsidR="00C80104" w:rsidRPr="00312163">
        <w:rPr>
          <w:rFonts w:ascii="Traditional Arabic" w:hAnsi="Traditional Arabic" w:cs="Traditional Arabic"/>
          <w:sz w:val="28"/>
          <w:szCs w:val="28"/>
          <w:rtl/>
        </w:rPr>
        <w:t>- في ترجمة الإوقي: "سمع بالإسكندرية من أبي محمد عبد الواحد بن عسكر المخزومي"</w:t>
      </w:r>
      <w:r w:rsidR="00C80104" w:rsidRPr="005D1908">
        <w:rPr>
          <w:rStyle w:val="a4"/>
          <w:rFonts w:ascii="Traditional Arabic" w:hAnsi="Traditional Arabic" w:cs="Traditional Arabic"/>
          <w:sz w:val="28"/>
          <w:szCs w:val="28"/>
          <w:rtl/>
        </w:rPr>
        <w:footnoteReference w:id="61"/>
      </w:r>
      <w:r w:rsidR="00C80104" w:rsidRPr="00312163">
        <w:rPr>
          <w:rFonts w:ascii="Traditional Arabic" w:hAnsi="Traditional Arabic" w:cs="Traditional Arabic"/>
          <w:sz w:val="28"/>
          <w:szCs w:val="28"/>
          <w:rtl/>
        </w:rPr>
        <w:t>.</w:t>
      </w:r>
    </w:p>
    <w:p w14:paraId="429576D5" w14:textId="77777777" w:rsidR="00312163" w:rsidRDefault="00312163" w:rsidP="00312163">
      <w:pPr>
        <w:bidi/>
        <w:spacing w:after="0"/>
        <w:jc w:val="both"/>
        <w:rPr>
          <w:rFonts w:ascii="Traditional Arabic" w:hAnsi="Traditional Arabic" w:cs="Traditional Arabic"/>
          <w:sz w:val="28"/>
          <w:szCs w:val="28"/>
          <w:rtl/>
        </w:rPr>
      </w:pPr>
      <w:r w:rsidRPr="00312163">
        <w:rPr>
          <w:rFonts w:ascii="Traditional Arabic" w:hAnsi="Traditional Arabic" w:cs="Traditional Arabic" w:hint="cs"/>
          <w:sz w:val="28"/>
          <w:szCs w:val="28"/>
          <w:rtl/>
        </w:rPr>
        <w:t>2-</w:t>
      </w:r>
      <w:r>
        <w:rPr>
          <w:rFonts w:ascii="Traditional Arabic" w:hAnsi="Traditional Arabic" w:cs="Traditional Arabic"/>
          <w:sz w:val="28"/>
          <w:szCs w:val="28"/>
          <w:rtl/>
        </w:rPr>
        <w:t xml:space="preserve"> </w:t>
      </w:r>
      <w:r w:rsidR="00C80104" w:rsidRPr="00312163">
        <w:rPr>
          <w:rFonts w:ascii="Traditional Arabic" w:hAnsi="Traditional Arabic" w:cs="Traditional Arabic"/>
          <w:sz w:val="28"/>
          <w:szCs w:val="28"/>
          <w:rtl/>
        </w:rPr>
        <w:t>الإمام، العلّامة، المحدِّث، الحافظ، المفتي، شيخ الإسلام، شرف المعمَّرين</w:t>
      </w:r>
      <w:r w:rsidR="00C80104" w:rsidRPr="005D1908">
        <w:rPr>
          <w:rStyle w:val="a4"/>
          <w:rFonts w:ascii="Traditional Arabic" w:hAnsi="Traditional Arabic" w:cs="Traditional Arabic"/>
          <w:sz w:val="28"/>
          <w:szCs w:val="28"/>
          <w:rtl/>
        </w:rPr>
        <w:footnoteReference w:id="62"/>
      </w:r>
      <w:r w:rsidR="00C80104" w:rsidRPr="00312163">
        <w:rPr>
          <w:rFonts w:ascii="Traditional Arabic" w:hAnsi="Traditional Arabic" w:cs="Traditional Arabic"/>
          <w:sz w:val="28"/>
          <w:szCs w:val="28"/>
          <w:rtl/>
        </w:rPr>
        <w:t xml:space="preserve">: </w:t>
      </w:r>
      <w:r w:rsidR="00C80104" w:rsidRPr="00312163">
        <w:rPr>
          <w:rFonts w:ascii="Traditional Arabic" w:hAnsi="Traditional Arabic" w:cs="Traditional Arabic"/>
          <w:b/>
          <w:bCs/>
          <w:sz w:val="28"/>
          <w:szCs w:val="28"/>
          <w:rtl/>
        </w:rPr>
        <w:t>أبو طاهر أحمد بن محمد بن أحمد السِّلَفيّ الإصبهاني</w:t>
      </w:r>
      <w:r w:rsidR="00C80104" w:rsidRPr="00312163">
        <w:rPr>
          <w:rFonts w:ascii="Traditional Arabic" w:hAnsi="Traditional Arabic" w:cs="Traditional Arabic"/>
          <w:sz w:val="28"/>
          <w:szCs w:val="28"/>
          <w:rtl/>
        </w:rPr>
        <w:t xml:space="preserve"> (ت 576 هـ)</w:t>
      </w:r>
      <w:r w:rsidR="00DC598E" w:rsidRPr="00312163">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00C80104" w:rsidRPr="00312163">
        <w:rPr>
          <w:rFonts w:ascii="Traditional Arabic" w:hAnsi="Traditional Arabic" w:cs="Traditional Arabic"/>
          <w:sz w:val="28"/>
          <w:szCs w:val="28"/>
          <w:rtl/>
        </w:rPr>
        <w:t>قال المنذري في ترجمة الاوقي: "سمع بالإسكندرية من الحافظ أبي طاهر أحمد بن محمد الإصبهاني"</w:t>
      </w:r>
      <w:r w:rsidR="00C80104" w:rsidRPr="005D1908">
        <w:rPr>
          <w:rStyle w:val="a4"/>
          <w:rFonts w:ascii="Traditional Arabic" w:hAnsi="Traditional Arabic" w:cs="Traditional Arabic"/>
          <w:sz w:val="28"/>
          <w:szCs w:val="28"/>
          <w:rtl/>
        </w:rPr>
        <w:footnoteReference w:id="63"/>
      </w:r>
      <w:r w:rsidR="00C80104" w:rsidRPr="00312163">
        <w:rPr>
          <w:rFonts w:ascii="Traditional Arabic" w:hAnsi="Traditional Arabic" w:cs="Traditional Arabic"/>
          <w:sz w:val="28"/>
          <w:szCs w:val="28"/>
          <w:rtl/>
        </w:rPr>
        <w:t>، وقال الأبرْقوهي: "سمع الكثير بالإسكندرية من الحافظ أبي طاهر السلفي"</w:t>
      </w:r>
      <w:r w:rsidR="00C80104" w:rsidRPr="005D1908">
        <w:rPr>
          <w:rStyle w:val="a4"/>
          <w:rFonts w:ascii="Traditional Arabic" w:hAnsi="Traditional Arabic" w:cs="Traditional Arabic"/>
          <w:sz w:val="28"/>
          <w:szCs w:val="28"/>
          <w:rtl/>
        </w:rPr>
        <w:footnoteReference w:id="64"/>
      </w:r>
      <w:r w:rsidR="00C80104" w:rsidRPr="00312163">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00C80104" w:rsidRPr="00312163">
        <w:rPr>
          <w:rFonts w:ascii="Traditional Arabic" w:hAnsi="Traditional Arabic" w:cs="Traditional Arabic"/>
          <w:sz w:val="28"/>
          <w:szCs w:val="28"/>
          <w:rtl/>
        </w:rPr>
        <w:t>وقال الذهبي: "سَمِع الكثير من السلفي"</w:t>
      </w:r>
      <w:r w:rsidR="00C80104" w:rsidRPr="005D1908">
        <w:rPr>
          <w:rStyle w:val="a4"/>
          <w:rFonts w:ascii="Traditional Arabic" w:hAnsi="Traditional Arabic" w:cs="Traditional Arabic"/>
          <w:sz w:val="28"/>
          <w:szCs w:val="28"/>
          <w:rtl/>
        </w:rPr>
        <w:footnoteReference w:id="65"/>
      </w:r>
      <w:r w:rsidR="00C80104" w:rsidRPr="00312163">
        <w:rPr>
          <w:rFonts w:ascii="Traditional Arabic" w:hAnsi="Traditional Arabic" w:cs="Traditional Arabic"/>
          <w:sz w:val="28"/>
          <w:szCs w:val="28"/>
          <w:rtl/>
        </w:rPr>
        <w:t>، وقال في موضعٍ آخر: "أكثر عن الحافظ الذهبي"</w:t>
      </w:r>
      <w:r w:rsidR="00C80104" w:rsidRPr="005D1908">
        <w:rPr>
          <w:rStyle w:val="a4"/>
          <w:rFonts w:ascii="Traditional Arabic" w:hAnsi="Traditional Arabic" w:cs="Traditional Arabic"/>
          <w:sz w:val="28"/>
          <w:szCs w:val="28"/>
          <w:rtl/>
        </w:rPr>
        <w:footnoteReference w:id="66"/>
      </w:r>
      <w:r w:rsidR="00C80104" w:rsidRPr="00312163">
        <w:rPr>
          <w:rFonts w:ascii="Traditional Arabic" w:hAnsi="Traditional Arabic" w:cs="Traditional Arabic"/>
          <w:sz w:val="28"/>
          <w:szCs w:val="28"/>
          <w:rtl/>
        </w:rPr>
        <w:t>؛ ولكثرة مروياته عن شيخه السلفي لقبه بـ "صاحب السلفي"</w:t>
      </w:r>
      <w:r w:rsidR="00C80104" w:rsidRPr="005D1908">
        <w:rPr>
          <w:rStyle w:val="a4"/>
          <w:rFonts w:ascii="Traditional Arabic" w:hAnsi="Traditional Arabic" w:cs="Traditional Arabic"/>
          <w:sz w:val="28"/>
          <w:szCs w:val="28"/>
          <w:rtl/>
        </w:rPr>
        <w:footnoteReference w:id="67"/>
      </w:r>
      <w:r>
        <w:rPr>
          <w:rFonts w:ascii="Traditional Arabic" w:hAnsi="Traditional Arabic" w:cs="Traditional Arabic" w:hint="cs"/>
          <w:sz w:val="28"/>
          <w:szCs w:val="28"/>
          <w:rtl/>
        </w:rPr>
        <w:t>.</w:t>
      </w:r>
    </w:p>
    <w:p w14:paraId="7AFCB3B3" w14:textId="77777777" w:rsidR="00312163" w:rsidRDefault="00312163" w:rsidP="00312163">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3- </w:t>
      </w:r>
      <w:r w:rsidR="00C80104" w:rsidRPr="00312163">
        <w:rPr>
          <w:rFonts w:ascii="Traditional Arabic" w:hAnsi="Traditional Arabic" w:cs="Traditional Arabic"/>
          <w:sz w:val="28"/>
          <w:szCs w:val="28"/>
          <w:rtl/>
        </w:rPr>
        <w:t xml:space="preserve">الشيخ العلامة، والفقيه الفَرَضِيّ: </w:t>
      </w:r>
      <w:r w:rsidR="00C80104" w:rsidRPr="00312163">
        <w:rPr>
          <w:rFonts w:ascii="Traditional Arabic" w:hAnsi="Traditional Arabic" w:cs="Traditional Arabic"/>
          <w:b/>
          <w:bCs/>
          <w:sz w:val="28"/>
          <w:szCs w:val="28"/>
          <w:rtl/>
        </w:rPr>
        <w:t>موفق الدين</w:t>
      </w:r>
      <w:r w:rsidR="00C80104" w:rsidRPr="00312163">
        <w:rPr>
          <w:rFonts w:ascii="Traditional Arabic" w:hAnsi="Traditional Arabic" w:cs="Traditional Arabic"/>
          <w:sz w:val="28"/>
          <w:szCs w:val="28"/>
          <w:rtl/>
        </w:rPr>
        <w:t xml:space="preserve"> </w:t>
      </w:r>
      <w:r w:rsidR="00C80104" w:rsidRPr="00312163">
        <w:rPr>
          <w:rFonts w:ascii="Traditional Arabic" w:hAnsi="Traditional Arabic" w:cs="Traditional Arabic"/>
          <w:b/>
          <w:bCs/>
          <w:sz w:val="28"/>
          <w:szCs w:val="28"/>
          <w:rtl/>
        </w:rPr>
        <w:t>أبو عبد الله محمد بن علي بن محمد بن الحسن الرحبي</w:t>
      </w:r>
      <w:r w:rsidR="00C80104" w:rsidRPr="00312163">
        <w:rPr>
          <w:rFonts w:ascii="Traditional Arabic" w:hAnsi="Traditional Arabic" w:cs="Traditional Arabic"/>
          <w:sz w:val="28"/>
          <w:szCs w:val="28"/>
          <w:rtl/>
        </w:rPr>
        <w:t xml:space="preserve"> المعروف بِـ (</w:t>
      </w:r>
      <w:r w:rsidR="00C80104" w:rsidRPr="00312163">
        <w:rPr>
          <w:rFonts w:ascii="Traditional Arabic" w:hAnsi="Traditional Arabic" w:cs="Traditional Arabic"/>
          <w:b/>
          <w:bCs/>
          <w:sz w:val="28"/>
          <w:szCs w:val="28"/>
          <w:rtl/>
        </w:rPr>
        <w:t>ابن المُتْقِنَة</w:t>
      </w:r>
      <w:r w:rsidR="00C80104" w:rsidRPr="00312163">
        <w:rPr>
          <w:rFonts w:ascii="Traditional Arabic" w:hAnsi="Traditional Arabic" w:cs="Traditional Arabic"/>
          <w:sz w:val="28"/>
          <w:szCs w:val="28"/>
          <w:rtl/>
        </w:rPr>
        <w:t>)</w:t>
      </w:r>
      <w:r w:rsidR="00C80104" w:rsidRPr="005D1908">
        <w:rPr>
          <w:rStyle w:val="a4"/>
          <w:rFonts w:ascii="Traditional Arabic" w:hAnsi="Traditional Arabic" w:cs="Traditional Arabic"/>
          <w:sz w:val="28"/>
          <w:szCs w:val="28"/>
          <w:rtl/>
        </w:rPr>
        <w:footnoteReference w:id="68"/>
      </w:r>
      <w:r w:rsidR="00C80104" w:rsidRPr="00312163">
        <w:rPr>
          <w:rFonts w:ascii="Traditional Arabic" w:hAnsi="Traditional Arabic" w:cs="Traditional Arabic"/>
          <w:sz w:val="28"/>
          <w:szCs w:val="28"/>
          <w:rtl/>
        </w:rPr>
        <w:t xml:space="preserve"> (ت 577 هـ) –صاحب المنظومة الرحبية المسماة (بغية الباحث) في علم الفرائض-</w:t>
      </w:r>
      <w:r w:rsidR="00DC598E" w:rsidRPr="00312163">
        <w:rPr>
          <w:rFonts w:ascii="Traditional Arabic" w:hAnsi="Traditional Arabic" w:cs="Traditional Arabic" w:hint="cs"/>
          <w:sz w:val="28"/>
          <w:szCs w:val="28"/>
          <w:rtl/>
        </w:rPr>
        <w:t xml:space="preserve">، </w:t>
      </w:r>
      <w:r w:rsidR="00C80104" w:rsidRPr="00312163">
        <w:rPr>
          <w:rFonts w:ascii="Traditional Arabic" w:hAnsi="Traditional Arabic" w:cs="Traditional Arabic"/>
          <w:sz w:val="28"/>
          <w:szCs w:val="28"/>
          <w:rtl/>
        </w:rPr>
        <w:t>قال المنذري –وتبعه الأبر</w:t>
      </w:r>
      <w:r w:rsidR="00634B9A" w:rsidRPr="00312163">
        <w:rPr>
          <w:rFonts w:ascii="Traditional Arabic" w:hAnsi="Traditional Arabic" w:cs="Traditional Arabic"/>
          <w:sz w:val="28"/>
          <w:szCs w:val="28"/>
          <w:rtl/>
        </w:rPr>
        <w:t>ْ</w:t>
      </w:r>
      <w:r w:rsidR="00C80104" w:rsidRPr="00312163">
        <w:rPr>
          <w:rFonts w:ascii="Traditional Arabic" w:hAnsi="Traditional Arabic" w:cs="Traditional Arabic"/>
          <w:sz w:val="28"/>
          <w:szCs w:val="28"/>
          <w:rtl/>
        </w:rPr>
        <w:t>قوهي</w:t>
      </w:r>
      <w:r w:rsidR="00C80104" w:rsidRPr="005D1908">
        <w:rPr>
          <w:rStyle w:val="a4"/>
          <w:rFonts w:ascii="Traditional Arabic" w:hAnsi="Traditional Arabic" w:cs="Traditional Arabic"/>
          <w:sz w:val="28"/>
          <w:szCs w:val="28"/>
          <w:rtl/>
        </w:rPr>
        <w:footnoteReference w:id="69"/>
      </w:r>
      <w:r w:rsidR="00C80104" w:rsidRPr="00312163">
        <w:rPr>
          <w:rFonts w:ascii="Traditional Arabic" w:hAnsi="Traditional Arabic" w:cs="Traditional Arabic"/>
          <w:sz w:val="28"/>
          <w:szCs w:val="28"/>
          <w:rtl/>
        </w:rPr>
        <w:t>- في ترجمة الإوقي: "سمع بمصر من أبي عبد الله محمد بن علي بن محمد الرحبيّ"</w:t>
      </w:r>
      <w:r w:rsidR="00C80104" w:rsidRPr="005D1908">
        <w:rPr>
          <w:rStyle w:val="a4"/>
          <w:rFonts w:ascii="Traditional Arabic" w:hAnsi="Traditional Arabic" w:cs="Traditional Arabic"/>
          <w:sz w:val="28"/>
          <w:szCs w:val="28"/>
          <w:rtl/>
        </w:rPr>
        <w:footnoteReference w:id="70"/>
      </w:r>
      <w:r w:rsidR="00C80104" w:rsidRPr="00312163">
        <w:rPr>
          <w:rFonts w:ascii="Traditional Arabic" w:hAnsi="Traditional Arabic" w:cs="Traditional Arabic"/>
          <w:sz w:val="28"/>
          <w:szCs w:val="28"/>
          <w:rtl/>
        </w:rPr>
        <w:t>.</w:t>
      </w:r>
    </w:p>
    <w:p w14:paraId="4B86D090" w14:textId="77777777" w:rsidR="00312163" w:rsidRDefault="00312163" w:rsidP="00312163">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 xml:space="preserve">4- </w:t>
      </w:r>
      <w:r w:rsidR="00C80104" w:rsidRPr="00312163">
        <w:rPr>
          <w:rFonts w:ascii="Traditional Arabic" w:hAnsi="Traditional Arabic" w:cs="Traditional Arabic"/>
          <w:sz w:val="28"/>
          <w:szCs w:val="28"/>
          <w:rtl/>
        </w:rPr>
        <w:t xml:space="preserve">الشيخ المحدّث: </w:t>
      </w:r>
      <w:r w:rsidR="00C80104" w:rsidRPr="00312163">
        <w:rPr>
          <w:rFonts w:ascii="Traditional Arabic" w:hAnsi="Traditional Arabic" w:cs="Traditional Arabic"/>
          <w:b/>
          <w:bCs/>
          <w:sz w:val="28"/>
          <w:szCs w:val="28"/>
          <w:rtl/>
        </w:rPr>
        <w:t>أبو طالب خليفة بن المسلم بن رجاء الت</w:t>
      </w:r>
      <w:r w:rsidR="004222AA"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ن</w:t>
      </w:r>
      <w:r w:rsidR="004222AA"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وخ</w:t>
      </w:r>
      <w:r w:rsidR="004222AA"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ي</w:t>
      </w:r>
      <w:r w:rsidR="004222AA"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 xml:space="preserve"> الإسكندراني</w:t>
      </w:r>
      <w:r w:rsidR="00C80104" w:rsidRPr="00312163">
        <w:rPr>
          <w:rFonts w:ascii="Traditional Arabic" w:hAnsi="Traditional Arabic" w:cs="Traditional Arabic"/>
          <w:sz w:val="28"/>
          <w:szCs w:val="28"/>
          <w:rtl/>
        </w:rPr>
        <w:t xml:space="preserve"> المعروف بـِ (</w:t>
      </w:r>
      <w:r w:rsidR="00C80104" w:rsidRPr="00312163">
        <w:rPr>
          <w:rFonts w:ascii="Traditional Arabic" w:hAnsi="Traditional Arabic" w:cs="Traditional Arabic"/>
          <w:b/>
          <w:bCs/>
          <w:sz w:val="28"/>
          <w:szCs w:val="28"/>
          <w:rtl/>
        </w:rPr>
        <w:t>أحمد اللخميّ</w:t>
      </w:r>
      <w:r w:rsidR="00C80104" w:rsidRPr="00312163">
        <w:rPr>
          <w:rFonts w:ascii="Traditional Arabic" w:hAnsi="Traditional Arabic" w:cs="Traditional Arabic"/>
          <w:sz w:val="28"/>
          <w:szCs w:val="28"/>
          <w:rtl/>
        </w:rPr>
        <w:t>)، (ت 578 هـ)</w:t>
      </w:r>
      <w:r w:rsidR="00C92300" w:rsidRPr="00312163">
        <w:rPr>
          <w:rFonts w:ascii="Traditional Arabic" w:hAnsi="Traditional Arabic" w:cs="Traditional Arabic" w:hint="cs"/>
          <w:sz w:val="28"/>
          <w:szCs w:val="28"/>
          <w:rtl/>
        </w:rPr>
        <w:t xml:space="preserve">، </w:t>
      </w:r>
      <w:r w:rsidR="00D31869" w:rsidRPr="00312163">
        <w:rPr>
          <w:rFonts w:ascii="Traditional Arabic" w:hAnsi="Traditional Arabic" w:cs="Traditional Arabic"/>
          <w:sz w:val="28"/>
          <w:szCs w:val="28"/>
          <w:rtl/>
        </w:rPr>
        <w:t xml:space="preserve">قال الذهبي: </w:t>
      </w:r>
      <w:r w:rsidR="00C80104" w:rsidRPr="00312163">
        <w:rPr>
          <w:rFonts w:ascii="Traditional Arabic" w:hAnsi="Traditional Arabic" w:cs="Traditional Arabic"/>
          <w:sz w:val="28"/>
          <w:szCs w:val="28"/>
          <w:rtl/>
        </w:rPr>
        <w:t>"روى عنه: أبو القاسم بن رواحة، وعبد الوهاب بن رواج، وأبو علي الإوقي"</w:t>
      </w:r>
      <w:r w:rsidR="00C80104" w:rsidRPr="005D1908">
        <w:rPr>
          <w:rStyle w:val="a4"/>
          <w:rFonts w:ascii="Traditional Arabic" w:hAnsi="Traditional Arabic" w:cs="Traditional Arabic"/>
          <w:sz w:val="28"/>
          <w:szCs w:val="28"/>
          <w:rtl/>
        </w:rPr>
        <w:footnoteReference w:id="71"/>
      </w:r>
      <w:r w:rsidR="00C80104" w:rsidRPr="00312163">
        <w:rPr>
          <w:rFonts w:ascii="Traditional Arabic" w:hAnsi="Traditional Arabic" w:cs="Traditional Arabic"/>
          <w:sz w:val="28"/>
          <w:szCs w:val="28"/>
          <w:rtl/>
        </w:rPr>
        <w:t>.</w:t>
      </w:r>
    </w:p>
    <w:p w14:paraId="0DFC0BF1" w14:textId="77777777" w:rsidR="00312163" w:rsidRDefault="00312163" w:rsidP="00312163">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5- </w:t>
      </w:r>
      <w:r w:rsidR="00C80104" w:rsidRPr="00312163">
        <w:rPr>
          <w:rFonts w:ascii="Traditional Arabic" w:hAnsi="Traditional Arabic" w:cs="Traditional Arabic"/>
          <w:sz w:val="28"/>
          <w:szCs w:val="28"/>
          <w:rtl/>
        </w:rPr>
        <w:t xml:space="preserve">الشيخ المحدّث: </w:t>
      </w:r>
      <w:r w:rsidR="00C80104" w:rsidRPr="00312163">
        <w:rPr>
          <w:rFonts w:ascii="Traditional Arabic" w:hAnsi="Traditional Arabic" w:cs="Traditional Arabic"/>
          <w:b/>
          <w:bCs/>
          <w:sz w:val="28"/>
          <w:szCs w:val="28"/>
          <w:rtl/>
        </w:rPr>
        <w:t>أبو عبد الله محمد بن أبي القاسم بن عبد الرحمن بن محمد الجويني المصري</w:t>
      </w:r>
      <w:r w:rsidR="00C80104" w:rsidRPr="00312163">
        <w:rPr>
          <w:rFonts w:ascii="Traditional Arabic" w:hAnsi="Traditional Arabic" w:cs="Traditional Arabic"/>
          <w:sz w:val="28"/>
          <w:szCs w:val="28"/>
          <w:rtl/>
        </w:rPr>
        <w:t xml:space="preserve"> (كان حيًّا سنة 578 هـ)</w:t>
      </w:r>
      <w:r w:rsidR="00C92300" w:rsidRPr="00312163">
        <w:rPr>
          <w:rFonts w:ascii="Traditional Arabic" w:hAnsi="Traditional Arabic" w:cs="Traditional Arabic" w:hint="cs"/>
          <w:sz w:val="28"/>
          <w:szCs w:val="28"/>
          <w:rtl/>
        </w:rPr>
        <w:t xml:space="preserve">، </w:t>
      </w:r>
      <w:r w:rsidR="00C80104" w:rsidRPr="00312163">
        <w:rPr>
          <w:rFonts w:ascii="Traditional Arabic" w:hAnsi="Traditional Arabic" w:cs="Traditional Arabic"/>
          <w:sz w:val="28"/>
          <w:szCs w:val="28"/>
          <w:rtl/>
        </w:rPr>
        <w:t>قال ابن العديم في تاريخه: "أخبرنا أبو علي حسن بن أحمد بن يوسف الإوَقِيّ الصوفي قراءة مني عليه بالمسجد الأقصى من البيت المقدس، قال: أخبرنا أبو عبد الله محمد بن أبي القاسم عبد الرحمن بن محمد الجويني بالقاهرة برباط الصوفية، سنة ثمانٍ وسبعين وخمسمائة"</w:t>
      </w:r>
      <w:r w:rsidR="00C80104" w:rsidRPr="005D1908">
        <w:rPr>
          <w:rStyle w:val="a4"/>
          <w:rFonts w:ascii="Traditional Arabic" w:hAnsi="Traditional Arabic" w:cs="Traditional Arabic"/>
          <w:sz w:val="28"/>
          <w:szCs w:val="28"/>
          <w:rtl/>
        </w:rPr>
        <w:footnoteReference w:id="72"/>
      </w:r>
      <w:r>
        <w:rPr>
          <w:rFonts w:ascii="Traditional Arabic" w:hAnsi="Traditional Arabic" w:cs="Traditional Arabic" w:hint="cs"/>
          <w:sz w:val="28"/>
          <w:szCs w:val="28"/>
          <w:rtl/>
        </w:rPr>
        <w:t>.</w:t>
      </w:r>
    </w:p>
    <w:p w14:paraId="1962D80C" w14:textId="77777777" w:rsidR="007C36E9" w:rsidRDefault="00312163"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6- </w:t>
      </w:r>
      <w:r w:rsidR="00C80104" w:rsidRPr="00312163">
        <w:rPr>
          <w:rFonts w:ascii="Traditional Arabic" w:hAnsi="Traditional Arabic" w:cs="Traditional Arabic"/>
          <w:sz w:val="28"/>
          <w:szCs w:val="28"/>
          <w:rtl/>
        </w:rPr>
        <w:t xml:space="preserve">الشيخ المحدّث: </w:t>
      </w:r>
      <w:r w:rsidR="00C80104" w:rsidRPr="00312163">
        <w:rPr>
          <w:rFonts w:ascii="Traditional Arabic" w:hAnsi="Traditional Arabic" w:cs="Traditional Arabic"/>
          <w:b/>
          <w:bCs/>
          <w:sz w:val="28"/>
          <w:szCs w:val="28"/>
          <w:rtl/>
        </w:rPr>
        <w:t>مُخْلص الدين</w:t>
      </w:r>
      <w:r w:rsidR="00C80104" w:rsidRPr="00312163">
        <w:rPr>
          <w:rFonts w:ascii="Traditional Arabic" w:hAnsi="Traditional Arabic" w:cs="Traditional Arabic"/>
          <w:sz w:val="28"/>
          <w:szCs w:val="28"/>
          <w:rtl/>
        </w:rPr>
        <w:t xml:space="preserve"> </w:t>
      </w:r>
      <w:r w:rsidR="00C80104" w:rsidRPr="00312163">
        <w:rPr>
          <w:rFonts w:ascii="Traditional Arabic" w:hAnsi="Traditional Arabic" w:cs="Traditional Arabic"/>
          <w:b/>
          <w:bCs/>
          <w:sz w:val="28"/>
          <w:szCs w:val="28"/>
          <w:rtl/>
        </w:rPr>
        <w:t>أبو الفضل يونس بن محمد بن ب</w:t>
      </w:r>
      <w:r w:rsidR="00DB4C57"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ن</w:t>
      </w:r>
      <w:r w:rsidR="00DB4C57"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د</w:t>
      </w:r>
      <w:r w:rsidR="00DB4C57"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ار الد</w:t>
      </w:r>
      <w:r w:rsidR="00DB4C57"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ين</w:t>
      </w:r>
      <w:r w:rsidR="00DB4C57"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و</w:t>
      </w:r>
      <w:r w:rsidR="00DB4C57"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ر</w:t>
      </w:r>
      <w:r w:rsidR="00DB4C57"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ي</w:t>
      </w:r>
      <w:r w:rsidR="00DB4C57" w:rsidRPr="00312163">
        <w:rPr>
          <w:rFonts w:ascii="Traditional Arabic" w:hAnsi="Traditional Arabic" w:cs="Traditional Arabic"/>
          <w:b/>
          <w:bCs/>
          <w:sz w:val="28"/>
          <w:szCs w:val="28"/>
          <w:rtl/>
        </w:rPr>
        <w:t>ّ</w:t>
      </w:r>
      <w:r w:rsidR="00C80104" w:rsidRPr="00312163">
        <w:rPr>
          <w:rFonts w:ascii="Traditional Arabic" w:hAnsi="Traditional Arabic" w:cs="Traditional Arabic"/>
          <w:b/>
          <w:bCs/>
          <w:sz w:val="28"/>
          <w:szCs w:val="28"/>
          <w:rtl/>
        </w:rPr>
        <w:t xml:space="preserve"> المكي</w:t>
      </w:r>
      <w:r w:rsidR="00C80104" w:rsidRPr="00312163">
        <w:rPr>
          <w:rFonts w:ascii="Traditional Arabic" w:hAnsi="Traditional Arabic" w:cs="Traditional Arabic"/>
          <w:sz w:val="28"/>
          <w:szCs w:val="28"/>
          <w:rtl/>
        </w:rPr>
        <w:t xml:space="preserve"> (كان حيًّا سنة 576 هـ)</w:t>
      </w:r>
      <w:r w:rsidR="00C92300" w:rsidRPr="00312163">
        <w:rPr>
          <w:rFonts w:ascii="Traditional Arabic" w:hAnsi="Traditional Arabic" w:cs="Traditional Arabic" w:hint="cs"/>
          <w:sz w:val="28"/>
          <w:szCs w:val="28"/>
          <w:rtl/>
        </w:rPr>
        <w:t xml:space="preserve">، </w:t>
      </w:r>
      <w:r w:rsidR="00C80104" w:rsidRPr="00312163">
        <w:rPr>
          <w:rFonts w:ascii="Traditional Arabic" w:hAnsi="Traditional Arabic" w:cs="Traditional Arabic"/>
          <w:sz w:val="28"/>
          <w:szCs w:val="28"/>
          <w:rtl/>
        </w:rPr>
        <w:t>قال ابن العديم في ترجمة الإوقي: "سمع بمكّة أبا الفضل يونس بن محمد [بن] بندار"</w:t>
      </w:r>
      <w:r w:rsidR="00C80104" w:rsidRPr="005D1908">
        <w:rPr>
          <w:rStyle w:val="a4"/>
          <w:rFonts w:ascii="Traditional Arabic" w:hAnsi="Traditional Arabic" w:cs="Traditional Arabic"/>
          <w:sz w:val="28"/>
          <w:szCs w:val="28"/>
          <w:rtl/>
        </w:rPr>
        <w:footnoteReference w:id="73"/>
      </w:r>
      <w:r w:rsidR="00C80104" w:rsidRPr="00312163">
        <w:rPr>
          <w:rFonts w:ascii="Traditional Arabic" w:hAnsi="Traditional Arabic" w:cs="Traditional Arabic"/>
          <w:sz w:val="28"/>
          <w:szCs w:val="28"/>
          <w:rtl/>
        </w:rPr>
        <w:t>.</w:t>
      </w:r>
    </w:p>
    <w:p w14:paraId="00070062" w14:textId="77777777" w:rsidR="007C36E9" w:rsidRDefault="007C36E9"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7- </w:t>
      </w:r>
      <w:r w:rsidR="00C80104" w:rsidRPr="00C92300">
        <w:rPr>
          <w:rFonts w:ascii="Traditional Arabic" w:hAnsi="Traditional Arabic" w:cs="Traditional Arabic"/>
          <w:sz w:val="28"/>
          <w:szCs w:val="28"/>
          <w:rtl/>
        </w:rPr>
        <w:t xml:space="preserve">الشيخ المقرئ: </w:t>
      </w:r>
      <w:r w:rsidR="00C80104" w:rsidRPr="00C92300">
        <w:rPr>
          <w:rFonts w:ascii="Traditional Arabic" w:hAnsi="Traditional Arabic" w:cs="Traditional Arabic"/>
          <w:b/>
          <w:bCs/>
          <w:sz w:val="28"/>
          <w:szCs w:val="28"/>
          <w:rtl/>
        </w:rPr>
        <w:t>أبو الجيوش عساكر بن علي بن إسماعيل بن نصر الص</w:t>
      </w:r>
      <w:r w:rsidR="00DB4C57" w:rsidRPr="00C92300">
        <w:rPr>
          <w:rFonts w:ascii="Traditional Arabic" w:hAnsi="Traditional Arabic" w:cs="Traditional Arabic"/>
          <w:b/>
          <w:bCs/>
          <w:sz w:val="28"/>
          <w:szCs w:val="28"/>
          <w:rtl/>
        </w:rPr>
        <w:t>ُّ</w:t>
      </w:r>
      <w:r w:rsidR="00C80104" w:rsidRPr="00C92300">
        <w:rPr>
          <w:rFonts w:ascii="Traditional Arabic" w:hAnsi="Traditional Arabic" w:cs="Traditional Arabic"/>
          <w:b/>
          <w:bCs/>
          <w:sz w:val="28"/>
          <w:szCs w:val="28"/>
          <w:rtl/>
        </w:rPr>
        <w:t>وري</w:t>
      </w:r>
      <w:r w:rsidR="00DB4C57" w:rsidRPr="00C92300">
        <w:rPr>
          <w:rFonts w:ascii="Traditional Arabic" w:hAnsi="Traditional Arabic" w:cs="Traditional Arabic"/>
          <w:b/>
          <w:bCs/>
          <w:sz w:val="28"/>
          <w:szCs w:val="28"/>
          <w:rtl/>
        </w:rPr>
        <w:t>ّ</w:t>
      </w:r>
      <w:r w:rsidR="00C80104" w:rsidRPr="00C92300">
        <w:rPr>
          <w:rFonts w:ascii="Traditional Arabic" w:hAnsi="Traditional Arabic" w:cs="Traditional Arabic"/>
          <w:b/>
          <w:bCs/>
          <w:sz w:val="28"/>
          <w:szCs w:val="28"/>
          <w:rtl/>
        </w:rPr>
        <w:t xml:space="preserve"> الخ</w:t>
      </w:r>
      <w:r w:rsidR="00DB4C57" w:rsidRPr="00C92300">
        <w:rPr>
          <w:rFonts w:ascii="Traditional Arabic" w:hAnsi="Traditional Arabic" w:cs="Traditional Arabic"/>
          <w:b/>
          <w:bCs/>
          <w:sz w:val="28"/>
          <w:szCs w:val="28"/>
          <w:rtl/>
        </w:rPr>
        <w:t>َ</w:t>
      </w:r>
      <w:r w:rsidR="00C80104" w:rsidRPr="00C92300">
        <w:rPr>
          <w:rFonts w:ascii="Traditional Arabic" w:hAnsi="Traditional Arabic" w:cs="Traditional Arabic"/>
          <w:b/>
          <w:bCs/>
          <w:sz w:val="28"/>
          <w:szCs w:val="28"/>
          <w:rtl/>
        </w:rPr>
        <w:t>ن</w:t>
      </w:r>
      <w:r w:rsidR="00DB4C57" w:rsidRPr="00C92300">
        <w:rPr>
          <w:rFonts w:ascii="Traditional Arabic" w:hAnsi="Traditional Arabic" w:cs="Traditional Arabic"/>
          <w:b/>
          <w:bCs/>
          <w:sz w:val="28"/>
          <w:szCs w:val="28"/>
          <w:rtl/>
        </w:rPr>
        <w:t>ْ</w:t>
      </w:r>
      <w:r w:rsidR="00C80104" w:rsidRPr="00C92300">
        <w:rPr>
          <w:rFonts w:ascii="Traditional Arabic" w:hAnsi="Traditional Arabic" w:cs="Traditional Arabic"/>
          <w:b/>
          <w:bCs/>
          <w:sz w:val="28"/>
          <w:szCs w:val="28"/>
          <w:rtl/>
        </w:rPr>
        <w:t>د</w:t>
      </w:r>
      <w:r w:rsidR="00DB4C57" w:rsidRPr="00C92300">
        <w:rPr>
          <w:rFonts w:ascii="Traditional Arabic" w:hAnsi="Traditional Arabic" w:cs="Traditional Arabic"/>
          <w:b/>
          <w:bCs/>
          <w:sz w:val="28"/>
          <w:szCs w:val="28"/>
          <w:rtl/>
        </w:rPr>
        <w:t>َ</w:t>
      </w:r>
      <w:r w:rsidR="00C80104" w:rsidRPr="00C92300">
        <w:rPr>
          <w:rFonts w:ascii="Traditional Arabic" w:hAnsi="Traditional Arabic" w:cs="Traditional Arabic"/>
          <w:b/>
          <w:bCs/>
          <w:sz w:val="28"/>
          <w:szCs w:val="28"/>
          <w:rtl/>
        </w:rPr>
        <w:t>ق</w:t>
      </w:r>
      <w:r w:rsidR="00DB4C57" w:rsidRPr="00C92300">
        <w:rPr>
          <w:rFonts w:ascii="Traditional Arabic" w:hAnsi="Traditional Arabic" w:cs="Traditional Arabic"/>
          <w:b/>
          <w:bCs/>
          <w:sz w:val="28"/>
          <w:szCs w:val="28"/>
          <w:rtl/>
        </w:rPr>
        <w:t>ِ</w:t>
      </w:r>
      <w:r w:rsidR="00C80104" w:rsidRPr="00C92300">
        <w:rPr>
          <w:rFonts w:ascii="Traditional Arabic" w:hAnsi="Traditional Arabic" w:cs="Traditional Arabic"/>
          <w:b/>
          <w:bCs/>
          <w:sz w:val="28"/>
          <w:szCs w:val="28"/>
          <w:rtl/>
        </w:rPr>
        <w:t>ي</w:t>
      </w:r>
      <w:r w:rsidR="00DB4C57" w:rsidRPr="00C92300">
        <w:rPr>
          <w:rFonts w:ascii="Traditional Arabic" w:hAnsi="Traditional Arabic" w:cs="Traditional Arabic"/>
          <w:b/>
          <w:bCs/>
          <w:sz w:val="28"/>
          <w:szCs w:val="28"/>
          <w:rtl/>
        </w:rPr>
        <w:t>ّ</w:t>
      </w:r>
      <w:r w:rsidR="00C80104" w:rsidRPr="00C92300">
        <w:rPr>
          <w:rFonts w:ascii="Traditional Arabic" w:hAnsi="Traditional Arabic" w:cs="Traditional Arabic"/>
          <w:b/>
          <w:bCs/>
          <w:sz w:val="28"/>
          <w:szCs w:val="28"/>
          <w:rtl/>
        </w:rPr>
        <w:t xml:space="preserve"> المصري الشافعي المقرئ النحوي</w:t>
      </w:r>
      <w:r w:rsidR="00C80104" w:rsidRPr="00C92300">
        <w:rPr>
          <w:rFonts w:ascii="Traditional Arabic" w:hAnsi="Traditional Arabic" w:cs="Traditional Arabic"/>
          <w:sz w:val="28"/>
          <w:szCs w:val="28"/>
          <w:rtl/>
        </w:rPr>
        <w:t xml:space="preserve"> (ت 581 هـ)</w:t>
      </w:r>
      <w:r w:rsidR="00C92300">
        <w:rPr>
          <w:rFonts w:ascii="Traditional Arabic" w:hAnsi="Traditional Arabic" w:cs="Traditional Arabic" w:hint="cs"/>
          <w:sz w:val="28"/>
          <w:szCs w:val="28"/>
          <w:rtl/>
        </w:rPr>
        <w:t xml:space="preserve">، </w:t>
      </w:r>
      <w:r w:rsidR="00C80104" w:rsidRPr="00C92300">
        <w:rPr>
          <w:rFonts w:ascii="Traditional Arabic" w:hAnsi="Traditional Arabic" w:cs="Traditional Arabic"/>
          <w:sz w:val="28"/>
          <w:szCs w:val="28"/>
          <w:rtl/>
        </w:rPr>
        <w:t>سمع منه الإوقي أثناء إقامته في مصر، ورى عنه أشياء، ذكر ذلك البلوي في رحلته تاج المفرق</w:t>
      </w:r>
      <w:r w:rsidR="00C80104" w:rsidRPr="005D1908">
        <w:rPr>
          <w:rStyle w:val="a4"/>
          <w:rFonts w:ascii="Traditional Arabic" w:hAnsi="Traditional Arabic" w:cs="Traditional Arabic"/>
          <w:sz w:val="28"/>
          <w:szCs w:val="28"/>
          <w:rtl/>
        </w:rPr>
        <w:footnoteReference w:id="74"/>
      </w:r>
      <w:r w:rsidR="00C80104" w:rsidRPr="00C92300">
        <w:rPr>
          <w:rFonts w:ascii="Traditional Arabic" w:hAnsi="Traditional Arabic" w:cs="Traditional Arabic"/>
          <w:sz w:val="28"/>
          <w:szCs w:val="28"/>
          <w:rtl/>
        </w:rPr>
        <w:t>، وابن العديم في بغية الطلب</w:t>
      </w:r>
      <w:r w:rsidR="00C80104" w:rsidRPr="005D1908">
        <w:rPr>
          <w:rStyle w:val="a4"/>
          <w:rFonts w:ascii="Traditional Arabic" w:hAnsi="Traditional Arabic" w:cs="Traditional Arabic"/>
          <w:sz w:val="28"/>
          <w:szCs w:val="28"/>
          <w:rtl/>
        </w:rPr>
        <w:footnoteReference w:id="75"/>
      </w:r>
      <w:r w:rsidR="00C80104" w:rsidRPr="00C9230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
    <w:p w14:paraId="27A64FAC" w14:textId="77777777" w:rsidR="007C36E9" w:rsidRDefault="007C36E9"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8-</w:t>
      </w:r>
      <w:r w:rsidR="00C80104" w:rsidRPr="00C92300">
        <w:rPr>
          <w:rFonts w:ascii="Traditional Arabic" w:hAnsi="Traditional Arabic" w:cs="Traditional Arabic"/>
          <w:sz w:val="28"/>
          <w:szCs w:val="28"/>
          <w:rtl/>
        </w:rPr>
        <w:t xml:space="preserve">الشيخ المحدّث، والقاضي الأنجب: </w:t>
      </w:r>
      <w:r w:rsidR="00C80104" w:rsidRPr="00C92300">
        <w:rPr>
          <w:rFonts w:ascii="Traditional Arabic" w:hAnsi="Traditional Arabic" w:cs="Traditional Arabic"/>
          <w:b/>
          <w:bCs/>
          <w:sz w:val="28"/>
          <w:szCs w:val="28"/>
          <w:rtl/>
        </w:rPr>
        <w:t>أبو المكارم المفضّل بن علي بن مفرِّج بن حاتم بن الحسن المقدسي الأصل ثم الإسكندراني المالكي</w:t>
      </w:r>
      <w:r w:rsidR="00C80104" w:rsidRPr="00C92300">
        <w:rPr>
          <w:rFonts w:ascii="Traditional Arabic" w:hAnsi="Traditional Arabic" w:cs="Traditional Arabic"/>
          <w:sz w:val="28"/>
          <w:szCs w:val="28"/>
          <w:rtl/>
        </w:rPr>
        <w:t xml:space="preserve"> (ت 584 هـ)</w:t>
      </w:r>
      <w:r w:rsidR="00C92300">
        <w:rPr>
          <w:rFonts w:ascii="Traditional Arabic" w:hAnsi="Traditional Arabic" w:cs="Traditional Arabic" w:hint="cs"/>
          <w:sz w:val="28"/>
          <w:szCs w:val="28"/>
          <w:rtl/>
        </w:rPr>
        <w:t xml:space="preserve">، </w:t>
      </w:r>
      <w:r w:rsidR="00C80104" w:rsidRPr="00C92300">
        <w:rPr>
          <w:rFonts w:ascii="Traditional Arabic" w:hAnsi="Traditional Arabic" w:cs="Traditional Arabic"/>
          <w:sz w:val="28"/>
          <w:szCs w:val="28"/>
          <w:rtl/>
        </w:rPr>
        <w:t>قال المنذري –وتبعه الأبر</w:t>
      </w:r>
      <w:r w:rsidR="00634B9A" w:rsidRPr="00C92300">
        <w:rPr>
          <w:rFonts w:ascii="Traditional Arabic" w:hAnsi="Traditional Arabic" w:cs="Traditional Arabic"/>
          <w:sz w:val="28"/>
          <w:szCs w:val="28"/>
          <w:rtl/>
        </w:rPr>
        <w:t>ْ</w:t>
      </w:r>
      <w:r w:rsidR="00C80104" w:rsidRPr="00C92300">
        <w:rPr>
          <w:rFonts w:ascii="Traditional Arabic" w:hAnsi="Traditional Arabic" w:cs="Traditional Arabic"/>
          <w:sz w:val="28"/>
          <w:szCs w:val="28"/>
          <w:rtl/>
        </w:rPr>
        <w:t>قوهي</w:t>
      </w:r>
      <w:r w:rsidR="00C80104" w:rsidRPr="005D1908">
        <w:rPr>
          <w:rStyle w:val="a4"/>
          <w:rFonts w:ascii="Traditional Arabic" w:hAnsi="Traditional Arabic" w:cs="Traditional Arabic"/>
          <w:sz w:val="28"/>
          <w:szCs w:val="28"/>
          <w:rtl/>
        </w:rPr>
        <w:footnoteReference w:id="76"/>
      </w:r>
      <w:r w:rsidR="00C80104" w:rsidRPr="00C92300">
        <w:rPr>
          <w:rFonts w:ascii="Traditional Arabic" w:hAnsi="Traditional Arabic" w:cs="Traditional Arabic"/>
          <w:sz w:val="28"/>
          <w:szCs w:val="28"/>
          <w:rtl/>
        </w:rPr>
        <w:t>- في ترجمة الإوقي: "سمع بالإسكندرية من: أبي المكارم المفضل بن علي المقدسي"</w:t>
      </w:r>
      <w:r w:rsidR="00C80104" w:rsidRPr="005D1908">
        <w:rPr>
          <w:rStyle w:val="a4"/>
          <w:rFonts w:ascii="Traditional Arabic" w:hAnsi="Traditional Arabic" w:cs="Traditional Arabic"/>
          <w:sz w:val="28"/>
          <w:szCs w:val="28"/>
          <w:rtl/>
        </w:rPr>
        <w:footnoteReference w:id="77"/>
      </w:r>
      <w:r w:rsidR="00C80104" w:rsidRPr="00C9230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
    <w:p w14:paraId="324B496F" w14:textId="77777777" w:rsidR="007C36E9" w:rsidRDefault="007C36E9"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9- </w:t>
      </w:r>
      <w:r w:rsidR="00C80104" w:rsidRPr="00C92300">
        <w:rPr>
          <w:rFonts w:ascii="Traditional Arabic" w:hAnsi="Traditional Arabic" w:cs="Traditional Arabic"/>
          <w:sz w:val="28"/>
          <w:szCs w:val="28"/>
          <w:rtl/>
        </w:rPr>
        <w:t xml:space="preserve">الشيخ المحدّث: </w:t>
      </w:r>
      <w:r w:rsidR="00C80104" w:rsidRPr="00C92300">
        <w:rPr>
          <w:rFonts w:ascii="Traditional Arabic" w:hAnsi="Traditional Arabic" w:cs="Traditional Arabic"/>
          <w:b/>
          <w:bCs/>
          <w:sz w:val="28"/>
          <w:szCs w:val="28"/>
          <w:rtl/>
        </w:rPr>
        <w:t>أثير الدين أبو المحاسن مشرف بن المؤيّد بن علي الهمذاني الشافعي المعروف بابن الحاجب</w:t>
      </w:r>
      <w:r w:rsidR="00C80104" w:rsidRPr="00C92300">
        <w:rPr>
          <w:rFonts w:ascii="Traditional Arabic" w:hAnsi="Traditional Arabic" w:cs="Traditional Arabic"/>
          <w:sz w:val="28"/>
          <w:szCs w:val="28"/>
          <w:rtl/>
        </w:rPr>
        <w:t xml:space="preserve"> (ت 585 هـ)</w:t>
      </w:r>
      <w:r w:rsidR="00C92300">
        <w:rPr>
          <w:rFonts w:ascii="Traditional Arabic" w:hAnsi="Traditional Arabic" w:cs="Traditional Arabic" w:hint="cs"/>
          <w:sz w:val="28"/>
          <w:szCs w:val="28"/>
          <w:rtl/>
        </w:rPr>
        <w:t xml:space="preserve">، </w:t>
      </w:r>
      <w:r w:rsidR="00C80104" w:rsidRPr="00C92300">
        <w:rPr>
          <w:rFonts w:ascii="Traditional Arabic" w:hAnsi="Traditional Arabic" w:cs="Traditional Arabic"/>
          <w:sz w:val="28"/>
          <w:szCs w:val="28"/>
          <w:rtl/>
        </w:rPr>
        <w:t xml:space="preserve">قال </w:t>
      </w:r>
      <w:r w:rsidR="00B01D11" w:rsidRPr="00C92300">
        <w:rPr>
          <w:rFonts w:ascii="Traditional Arabic" w:hAnsi="Traditional Arabic" w:cs="Traditional Arabic"/>
          <w:sz w:val="28"/>
          <w:szCs w:val="28"/>
          <w:rtl/>
        </w:rPr>
        <w:t>المنذري</w:t>
      </w:r>
      <w:r w:rsidR="00C80104" w:rsidRPr="00C92300">
        <w:rPr>
          <w:rFonts w:ascii="Traditional Arabic" w:hAnsi="Traditional Arabic" w:cs="Traditional Arabic"/>
          <w:sz w:val="28"/>
          <w:szCs w:val="28"/>
          <w:rtl/>
        </w:rPr>
        <w:t xml:space="preserve"> –وتبعه: الأبر</w:t>
      </w:r>
      <w:r w:rsidR="00634B9A" w:rsidRPr="00C92300">
        <w:rPr>
          <w:rFonts w:ascii="Traditional Arabic" w:hAnsi="Traditional Arabic" w:cs="Traditional Arabic"/>
          <w:sz w:val="28"/>
          <w:szCs w:val="28"/>
          <w:rtl/>
        </w:rPr>
        <w:t>ْ</w:t>
      </w:r>
      <w:r w:rsidR="00C80104" w:rsidRPr="00C92300">
        <w:rPr>
          <w:rFonts w:ascii="Traditional Arabic" w:hAnsi="Traditional Arabic" w:cs="Traditional Arabic"/>
          <w:sz w:val="28"/>
          <w:szCs w:val="28"/>
          <w:rtl/>
        </w:rPr>
        <w:t>قوهي</w:t>
      </w:r>
      <w:r w:rsidR="00C80104" w:rsidRPr="005D1908">
        <w:rPr>
          <w:rStyle w:val="a4"/>
          <w:rFonts w:ascii="Traditional Arabic" w:hAnsi="Traditional Arabic" w:cs="Traditional Arabic"/>
          <w:sz w:val="28"/>
          <w:szCs w:val="28"/>
          <w:rtl/>
        </w:rPr>
        <w:footnoteReference w:id="78"/>
      </w:r>
      <w:r w:rsidR="00C80104" w:rsidRPr="00C92300">
        <w:rPr>
          <w:rFonts w:ascii="Traditional Arabic" w:hAnsi="Traditional Arabic" w:cs="Traditional Arabic"/>
          <w:sz w:val="28"/>
          <w:szCs w:val="28"/>
          <w:rtl/>
        </w:rPr>
        <w:t>- في ترجمة الإوقي: "سمع بالقاهرة من أبي المحاسن المشرف بن المؤيد بن علي الهمذاني"</w:t>
      </w:r>
      <w:r w:rsidR="00C80104" w:rsidRPr="005D1908">
        <w:rPr>
          <w:rStyle w:val="a4"/>
          <w:rFonts w:ascii="Traditional Arabic" w:hAnsi="Traditional Arabic" w:cs="Traditional Arabic"/>
          <w:sz w:val="28"/>
          <w:szCs w:val="28"/>
          <w:rtl/>
        </w:rPr>
        <w:footnoteReference w:id="79"/>
      </w:r>
      <w:r w:rsidR="00C80104" w:rsidRPr="00C92300">
        <w:rPr>
          <w:rFonts w:ascii="Traditional Arabic" w:hAnsi="Traditional Arabic" w:cs="Traditional Arabic"/>
          <w:sz w:val="28"/>
          <w:szCs w:val="28"/>
          <w:rtl/>
        </w:rPr>
        <w:t>.</w:t>
      </w:r>
      <w:r w:rsidR="00B01D11" w:rsidRPr="00C92300">
        <w:rPr>
          <w:rFonts w:ascii="Traditional Arabic" w:hAnsi="Traditional Arabic" w:cs="Traditional Arabic"/>
          <w:sz w:val="28"/>
          <w:szCs w:val="28"/>
          <w:rtl/>
        </w:rPr>
        <w:t xml:space="preserve"> </w:t>
      </w:r>
      <w:r w:rsidR="00C80104" w:rsidRPr="00C92300">
        <w:rPr>
          <w:rFonts w:ascii="Traditional Arabic" w:hAnsi="Traditional Arabic" w:cs="Traditional Arabic"/>
          <w:sz w:val="28"/>
          <w:szCs w:val="28"/>
          <w:rtl/>
        </w:rPr>
        <w:t>وقال ابن الصابوني: "روى عنه الشيخ الصالح: أبو علي الحسن بن أحمد بن يوسف الإوقي الصوفي بالبيت المقدّس"</w:t>
      </w:r>
      <w:r w:rsidR="00C80104" w:rsidRPr="005D1908">
        <w:rPr>
          <w:rStyle w:val="a4"/>
          <w:rFonts w:ascii="Traditional Arabic" w:hAnsi="Traditional Arabic" w:cs="Traditional Arabic"/>
          <w:sz w:val="28"/>
          <w:szCs w:val="28"/>
          <w:rtl/>
        </w:rPr>
        <w:footnoteReference w:id="80"/>
      </w:r>
      <w:r w:rsidR="00C80104" w:rsidRPr="00C92300">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p>
    <w:p w14:paraId="0D4D0789" w14:textId="77777777" w:rsidR="00C80104" w:rsidRPr="007C36E9" w:rsidRDefault="007C36E9"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lastRenderedPageBreak/>
        <w:t xml:space="preserve">10- </w:t>
      </w:r>
      <w:r w:rsidR="00C80104" w:rsidRPr="007C36E9">
        <w:rPr>
          <w:rFonts w:ascii="Traditional Arabic" w:hAnsi="Traditional Arabic" w:cs="Traditional Arabic"/>
          <w:sz w:val="28"/>
          <w:szCs w:val="28"/>
          <w:rtl/>
        </w:rPr>
        <w:t xml:space="preserve">الشيخ المحدّث، والواعظ الفقيه: </w:t>
      </w:r>
      <w:r w:rsidR="00C80104" w:rsidRPr="007C36E9">
        <w:rPr>
          <w:rFonts w:ascii="Traditional Arabic" w:hAnsi="Traditional Arabic" w:cs="Traditional Arabic"/>
          <w:b/>
          <w:bCs/>
          <w:sz w:val="28"/>
          <w:szCs w:val="28"/>
          <w:rtl/>
        </w:rPr>
        <w:t xml:space="preserve">أبو عبد الله محمد بن المأمون بن الرشيد بن محمد بن هبة الله المطّوعي اللهاوُريّ الهنديّ </w:t>
      </w:r>
      <w:r w:rsidR="00C80104" w:rsidRPr="007C36E9">
        <w:rPr>
          <w:rFonts w:ascii="Traditional Arabic" w:hAnsi="Traditional Arabic" w:cs="Traditional Arabic"/>
          <w:sz w:val="28"/>
          <w:szCs w:val="28"/>
          <w:rtl/>
        </w:rPr>
        <w:t>(ت 603 هـ)</w:t>
      </w:r>
      <w:r w:rsidR="00C92300" w:rsidRPr="007C36E9">
        <w:rPr>
          <w:rFonts w:ascii="Traditional Arabic" w:hAnsi="Traditional Arabic" w:cs="Traditional Arabic" w:hint="cs"/>
          <w:sz w:val="28"/>
          <w:szCs w:val="28"/>
          <w:rtl/>
        </w:rPr>
        <w:t xml:space="preserve">، </w:t>
      </w:r>
      <w:r w:rsidR="00B65D60" w:rsidRPr="007C36E9">
        <w:rPr>
          <w:rFonts w:ascii="Traditional Arabic" w:hAnsi="Traditional Arabic" w:cs="Traditional Arabic"/>
          <w:sz w:val="28"/>
          <w:szCs w:val="28"/>
          <w:rtl/>
        </w:rPr>
        <w:t>قال المنذري</w:t>
      </w:r>
      <w:r w:rsidR="00C80104" w:rsidRPr="007C36E9">
        <w:rPr>
          <w:rFonts w:ascii="Traditional Arabic" w:hAnsi="Traditional Arabic" w:cs="Traditional Arabic"/>
          <w:sz w:val="28"/>
          <w:szCs w:val="28"/>
          <w:rtl/>
        </w:rPr>
        <w:t>: "حدَّث بالإسكندرية في حياة الحافظ أبي طاهر الأصبهاني؛ حدَّثَ عنه شيخنا أبو علي حسن بن أحمد الإوقي ببيت المقدس"</w:t>
      </w:r>
      <w:r w:rsidR="00C80104" w:rsidRPr="005D1908">
        <w:rPr>
          <w:rStyle w:val="a4"/>
          <w:rFonts w:ascii="Traditional Arabic" w:hAnsi="Traditional Arabic" w:cs="Traditional Arabic"/>
          <w:sz w:val="28"/>
          <w:szCs w:val="28"/>
          <w:rtl/>
        </w:rPr>
        <w:footnoteReference w:id="81"/>
      </w:r>
      <w:r w:rsidR="00C80104" w:rsidRPr="007C36E9">
        <w:rPr>
          <w:rFonts w:ascii="Traditional Arabic" w:hAnsi="Traditional Arabic" w:cs="Traditional Arabic"/>
          <w:sz w:val="28"/>
          <w:szCs w:val="28"/>
          <w:rtl/>
        </w:rPr>
        <w:t>.</w:t>
      </w:r>
    </w:p>
    <w:p w14:paraId="5F26CEEF" w14:textId="77777777" w:rsidR="00C218F2" w:rsidRPr="005D1908" w:rsidRDefault="00C218F2" w:rsidP="005D1908">
      <w:pPr>
        <w:bidi/>
        <w:spacing w:after="0"/>
        <w:jc w:val="both"/>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المطلب السادس: تلاميذه.</w:t>
      </w:r>
    </w:p>
    <w:p w14:paraId="6EDDA18E" w14:textId="77777777" w:rsidR="00F876A6" w:rsidRPr="005D1908" w:rsidRDefault="001F30A2"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يأتي ذِكْرهم في المبحث الثالث عند عرض السماعات المقدسية على الإوقي.</w:t>
      </w:r>
    </w:p>
    <w:p w14:paraId="478BB2A8" w14:textId="77777777" w:rsidR="00F876A6" w:rsidRPr="005D1908" w:rsidRDefault="00C218F2" w:rsidP="005D1908">
      <w:pPr>
        <w:bidi/>
        <w:spacing w:after="0"/>
        <w:jc w:val="both"/>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المطلب السابع: وفاته.</w:t>
      </w:r>
    </w:p>
    <w:p w14:paraId="5551AA6D" w14:textId="77777777" w:rsidR="005D1908" w:rsidRPr="005D1908" w:rsidRDefault="007B36FD" w:rsidP="00C92300">
      <w:pPr>
        <w:bidi/>
        <w:spacing w:after="0"/>
        <w:jc w:val="both"/>
        <w:rPr>
          <w:rFonts w:ascii="Traditional Arabic" w:hAnsi="Traditional Arabic" w:cs="Traditional Arabic"/>
          <w:b/>
          <w:bCs/>
          <w:sz w:val="28"/>
          <w:szCs w:val="28"/>
          <w:rtl/>
        </w:rPr>
      </w:pPr>
      <w:r w:rsidRPr="005D1908">
        <w:rPr>
          <w:rFonts w:ascii="Traditional Arabic" w:hAnsi="Traditional Arabic" w:cs="Traditional Arabic"/>
          <w:sz w:val="36"/>
          <w:szCs w:val="36"/>
          <w:rtl/>
        </w:rPr>
        <w:tab/>
      </w:r>
      <w:r w:rsidRPr="005D1908">
        <w:rPr>
          <w:rFonts w:ascii="Traditional Arabic" w:hAnsi="Traditional Arabic" w:cs="Traditional Arabic"/>
          <w:sz w:val="28"/>
          <w:szCs w:val="28"/>
          <w:rtl/>
        </w:rPr>
        <w:t>توفّي الشيخ (</w:t>
      </w:r>
      <w:r w:rsidRPr="005D1908">
        <w:rPr>
          <w:rFonts w:ascii="Traditional Arabic" w:hAnsi="Traditional Arabic" w:cs="Traditional Arabic"/>
          <w:b/>
          <w:bCs/>
          <w:sz w:val="28"/>
          <w:szCs w:val="28"/>
          <w:rtl/>
        </w:rPr>
        <w:t>الإوقي</w:t>
      </w:r>
      <w:r w:rsidRPr="005D1908">
        <w:rPr>
          <w:rFonts w:ascii="Traditional Arabic" w:hAnsi="Traditional Arabic" w:cs="Traditional Arabic"/>
          <w:sz w:val="28"/>
          <w:szCs w:val="28"/>
          <w:rtl/>
        </w:rPr>
        <w:t>) بـ (</w:t>
      </w:r>
      <w:r w:rsidRPr="005D1908">
        <w:rPr>
          <w:rFonts w:ascii="Traditional Arabic" w:hAnsi="Traditional Arabic" w:cs="Traditional Arabic"/>
          <w:b/>
          <w:bCs/>
          <w:sz w:val="28"/>
          <w:szCs w:val="28"/>
          <w:rtl/>
        </w:rPr>
        <w:t>المسجد الأقصى</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82"/>
      </w:r>
      <w:r w:rsidRPr="005D1908">
        <w:rPr>
          <w:rFonts w:ascii="Traditional Arabic" w:hAnsi="Traditional Arabic" w:cs="Traditional Arabic"/>
          <w:sz w:val="28"/>
          <w:szCs w:val="28"/>
          <w:rtl/>
        </w:rPr>
        <w:t xml:space="preserve"> في (</w:t>
      </w:r>
      <w:r w:rsidRPr="005D1908">
        <w:rPr>
          <w:rFonts w:ascii="Traditional Arabic" w:hAnsi="Traditional Arabic" w:cs="Traditional Arabic"/>
          <w:b/>
          <w:bCs/>
          <w:sz w:val="28"/>
          <w:szCs w:val="28"/>
          <w:rtl/>
        </w:rPr>
        <w:t>بيت المقدس</w:t>
      </w:r>
      <w:r w:rsidRPr="005D1908">
        <w:rPr>
          <w:rFonts w:ascii="Traditional Arabic" w:hAnsi="Traditional Arabic" w:cs="Traditional Arabic"/>
          <w:sz w:val="28"/>
          <w:szCs w:val="28"/>
          <w:rtl/>
        </w:rPr>
        <w:t>) ليلة الجمعة</w:t>
      </w:r>
      <w:r w:rsidRPr="005D1908">
        <w:rPr>
          <w:rStyle w:val="a4"/>
          <w:rFonts w:ascii="Traditional Arabic" w:hAnsi="Traditional Arabic" w:cs="Traditional Arabic"/>
          <w:sz w:val="28"/>
          <w:szCs w:val="28"/>
          <w:rtl/>
        </w:rPr>
        <w:footnoteReference w:id="83"/>
      </w:r>
      <w:r w:rsidRPr="005D1908">
        <w:rPr>
          <w:rFonts w:ascii="Traditional Arabic" w:hAnsi="Traditional Arabic" w:cs="Traditional Arabic"/>
          <w:sz w:val="28"/>
          <w:szCs w:val="28"/>
          <w:rtl/>
        </w:rPr>
        <w:t>، العاشر من شهر صفر، سنة (630 هـ)</w:t>
      </w:r>
      <w:r w:rsidRPr="005D1908">
        <w:rPr>
          <w:rStyle w:val="a4"/>
          <w:rFonts w:ascii="Traditional Arabic" w:hAnsi="Traditional Arabic" w:cs="Traditional Arabic"/>
          <w:sz w:val="28"/>
          <w:szCs w:val="28"/>
          <w:rtl/>
        </w:rPr>
        <w:footnoteReference w:id="84"/>
      </w:r>
      <w:r w:rsidRPr="005D1908">
        <w:rPr>
          <w:rFonts w:ascii="Traditional Arabic" w:hAnsi="Traditional Arabic" w:cs="Traditional Arabic"/>
          <w:sz w:val="28"/>
          <w:szCs w:val="28"/>
          <w:rtl/>
        </w:rPr>
        <w:t>، وله (</w:t>
      </w:r>
      <w:r w:rsidRPr="005D1908">
        <w:rPr>
          <w:rFonts w:ascii="Traditional Arabic" w:hAnsi="Traditional Arabic" w:cs="Traditional Arabic"/>
          <w:b/>
          <w:bCs/>
          <w:sz w:val="28"/>
          <w:szCs w:val="28"/>
          <w:rtl/>
        </w:rPr>
        <w:t>سِتٌّ وثمانون سَنَة</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85"/>
      </w:r>
      <w:r w:rsidRPr="005D1908">
        <w:rPr>
          <w:rFonts w:ascii="Traditional Arabic" w:hAnsi="Traditional Arabic" w:cs="Traditional Arabic"/>
          <w:sz w:val="28"/>
          <w:szCs w:val="28"/>
          <w:rtl/>
        </w:rPr>
        <w:t>، ودفن بـِ (</w:t>
      </w:r>
      <w:r w:rsidRPr="005D1908">
        <w:rPr>
          <w:rFonts w:ascii="Traditional Arabic" w:hAnsi="Traditional Arabic" w:cs="Traditional Arabic"/>
          <w:b/>
          <w:bCs/>
          <w:sz w:val="28"/>
          <w:szCs w:val="28"/>
          <w:rtl/>
        </w:rPr>
        <w:t>غربيّ سور البيت المقدّس</w:t>
      </w:r>
      <w:r w:rsidRPr="005D1908">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86"/>
      </w:r>
      <w:r w:rsidRPr="005D1908">
        <w:rPr>
          <w:rFonts w:ascii="Traditional Arabic" w:hAnsi="Traditional Arabic" w:cs="Traditional Arabic"/>
          <w:sz w:val="28"/>
          <w:szCs w:val="28"/>
          <w:rtl/>
        </w:rPr>
        <w:t xml:space="preserve"> في مقبرة (</w:t>
      </w:r>
      <w:r w:rsidRPr="005D1908">
        <w:rPr>
          <w:rFonts w:ascii="Traditional Arabic" w:hAnsi="Traditional Arabic" w:cs="Traditional Arabic"/>
          <w:b/>
          <w:bCs/>
          <w:sz w:val="28"/>
          <w:szCs w:val="28"/>
          <w:rtl/>
        </w:rPr>
        <w:t>مَأْمَن الله</w:t>
      </w:r>
      <w:r w:rsidRPr="005D1908">
        <w:rPr>
          <w:rFonts w:ascii="Traditional Arabic" w:hAnsi="Traditional Arabic" w:cs="Traditional Arabic"/>
          <w:sz w:val="28"/>
          <w:szCs w:val="28"/>
          <w:rtl/>
        </w:rPr>
        <w:t>) المشهورة باسم (</w:t>
      </w:r>
      <w:r w:rsidRPr="005D1908">
        <w:rPr>
          <w:rFonts w:ascii="Traditional Arabic" w:hAnsi="Traditional Arabic" w:cs="Traditional Arabic"/>
          <w:b/>
          <w:bCs/>
          <w:sz w:val="28"/>
          <w:szCs w:val="28"/>
          <w:rtl/>
        </w:rPr>
        <w:t>مَامُلَّا</w:t>
      </w:r>
      <w:r w:rsidRPr="005D1908">
        <w:rPr>
          <w:rFonts w:ascii="Traditional Arabic" w:hAnsi="Traditional Arabic" w:cs="Traditional Arabic"/>
          <w:sz w:val="28"/>
          <w:szCs w:val="28"/>
          <w:rtl/>
        </w:rPr>
        <w:t>)، بتربةٍ خاصّةٍ بالصّالحين</w:t>
      </w:r>
      <w:r w:rsidRPr="005D1908">
        <w:rPr>
          <w:rStyle w:val="a4"/>
          <w:rFonts w:ascii="Traditional Arabic" w:hAnsi="Traditional Arabic" w:cs="Traditional Arabic"/>
          <w:sz w:val="28"/>
          <w:szCs w:val="28"/>
          <w:rtl/>
        </w:rPr>
        <w:footnoteReference w:id="87"/>
      </w:r>
      <w:r w:rsidRPr="005D1908">
        <w:rPr>
          <w:rFonts w:ascii="Traditional Arabic" w:hAnsi="Traditional Arabic" w:cs="Traditional Arabic"/>
          <w:sz w:val="28"/>
          <w:szCs w:val="28"/>
          <w:rtl/>
        </w:rPr>
        <w:t>.</w:t>
      </w:r>
    </w:p>
    <w:p w14:paraId="3903F7CE" w14:textId="77777777" w:rsidR="00C218F2" w:rsidRPr="005D1908" w:rsidRDefault="00C218F2" w:rsidP="005D1908">
      <w:pPr>
        <w:bidi/>
        <w:spacing w:after="0"/>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المبحث الثاني: وَصْف العلماء لهذه المجالس ومكان عقْدها في المسجد الأقصى</w:t>
      </w:r>
    </w:p>
    <w:p w14:paraId="68467C5D" w14:textId="77777777" w:rsidR="001806DD" w:rsidRPr="005D1908" w:rsidRDefault="00C218F2" w:rsidP="005D1908">
      <w:pPr>
        <w:bidi/>
        <w:spacing w:after="0"/>
        <w:jc w:val="both"/>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المطلب الأول: وصْف العلماء لهذه المجالس.</w:t>
      </w:r>
    </w:p>
    <w:p w14:paraId="731DF684" w14:textId="77777777" w:rsidR="00FE102C" w:rsidRPr="005D1908" w:rsidRDefault="001806DD" w:rsidP="005D1908">
      <w:pPr>
        <w:bidi/>
        <w:spacing w:after="0"/>
        <w:jc w:val="both"/>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ab/>
      </w:r>
      <w:r w:rsidR="00FE102C" w:rsidRPr="005D1908">
        <w:rPr>
          <w:rFonts w:ascii="Traditional Arabic" w:hAnsi="Traditional Arabic" w:cs="Traditional Arabic"/>
          <w:sz w:val="28"/>
          <w:szCs w:val="28"/>
          <w:rtl/>
        </w:rPr>
        <w:t>قال ابن العديم في ترجمة شيخه الإوقي: "قَرَأْتُ عليه الكثير من مسموعاته مُدّة مقامي بالبيت المقدّس، وذلك في سنة تسع وستمائة، وكانت تعجبه قراءتي الحديث، أول ما حضرت عنده وطلبت السماع منه؛ قال لي: هاهنا من يحدث غيري، فأعدتُ الطَّلَب منه، فأخرج إليّ جزءًا، فلما قرأتُه مَالَ إليّ وأخرج إليّ جمي</w:t>
      </w:r>
      <w:r w:rsidRPr="005D1908">
        <w:rPr>
          <w:rFonts w:ascii="Traditional Arabic" w:hAnsi="Traditional Arabic" w:cs="Traditional Arabic"/>
          <w:sz w:val="28"/>
          <w:szCs w:val="28"/>
          <w:rtl/>
        </w:rPr>
        <w:t>ع ما كان عنده من مسموعاته، وتفضّل</w:t>
      </w:r>
      <w:r w:rsidR="00FE102C" w:rsidRPr="005D1908">
        <w:rPr>
          <w:rFonts w:ascii="Traditional Arabic" w:hAnsi="Traditional Arabic" w:cs="Traditional Arabic"/>
          <w:sz w:val="28"/>
          <w:szCs w:val="28"/>
          <w:rtl/>
        </w:rPr>
        <w:t xml:space="preserve"> بذلك، وكان يجتمع معي جمعٌ وافرٌ للسِّمَاع منه رحمه الله"</w:t>
      </w:r>
      <w:r w:rsidR="00FE102C" w:rsidRPr="005D1908">
        <w:rPr>
          <w:rStyle w:val="a4"/>
          <w:rFonts w:ascii="Traditional Arabic" w:hAnsi="Traditional Arabic" w:cs="Traditional Arabic"/>
          <w:sz w:val="28"/>
          <w:szCs w:val="28"/>
          <w:rtl/>
        </w:rPr>
        <w:footnoteReference w:id="88"/>
      </w:r>
      <w:r w:rsidR="00FE102C" w:rsidRPr="005D1908">
        <w:rPr>
          <w:rFonts w:ascii="Traditional Arabic" w:hAnsi="Traditional Arabic" w:cs="Traditional Arabic"/>
          <w:sz w:val="28"/>
          <w:szCs w:val="28"/>
          <w:rtl/>
        </w:rPr>
        <w:t>.</w:t>
      </w:r>
    </w:p>
    <w:p w14:paraId="5F871405" w14:textId="77777777" w:rsidR="00C218F2" w:rsidRPr="005D1908" w:rsidRDefault="00C218F2" w:rsidP="005D1908">
      <w:pPr>
        <w:bidi/>
        <w:spacing w:after="0"/>
        <w:jc w:val="both"/>
        <w:rPr>
          <w:rFonts w:ascii="Traditional Arabic" w:hAnsi="Traditional Arabic" w:cs="Traditional Arabic"/>
          <w:sz w:val="32"/>
          <w:szCs w:val="32"/>
          <w:rtl/>
        </w:rPr>
      </w:pPr>
      <w:r w:rsidRPr="005D1908">
        <w:rPr>
          <w:rFonts w:ascii="Traditional Arabic" w:hAnsi="Traditional Arabic" w:cs="Traditional Arabic"/>
          <w:b/>
          <w:bCs/>
          <w:sz w:val="32"/>
          <w:szCs w:val="32"/>
          <w:rtl/>
        </w:rPr>
        <w:t>المطلب الثاني: مكان عقْدها في المسجد الأقصى.</w:t>
      </w:r>
    </w:p>
    <w:p w14:paraId="5C17FD93" w14:textId="77777777" w:rsidR="00927DC4" w:rsidRPr="005D1908" w:rsidRDefault="00927DC4"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lastRenderedPageBreak/>
        <w:tab/>
        <w:t>قال ابن العديم في ترجمته: "لَزِمَ (المسجد الأقصى)، وأَقَام بِـ (دُوَيْرة الصوفية) التي قبليّ المسجد إلى جانب المحراب، وانقطع الى الله تعالى"</w:t>
      </w:r>
      <w:r w:rsidRPr="005D1908">
        <w:rPr>
          <w:rStyle w:val="a4"/>
          <w:rFonts w:ascii="Traditional Arabic" w:hAnsi="Traditional Arabic" w:cs="Traditional Arabic"/>
          <w:sz w:val="28"/>
          <w:szCs w:val="28"/>
          <w:rtl/>
        </w:rPr>
        <w:footnoteReference w:id="89"/>
      </w:r>
      <w:r w:rsidRPr="005D1908">
        <w:rPr>
          <w:rFonts w:ascii="Traditional Arabic" w:hAnsi="Traditional Arabic" w:cs="Traditional Arabic"/>
          <w:sz w:val="28"/>
          <w:szCs w:val="28"/>
          <w:rtl/>
        </w:rPr>
        <w:t>.</w:t>
      </w:r>
    </w:p>
    <w:p w14:paraId="1F67D09D" w14:textId="77777777" w:rsidR="00927DC4" w:rsidRPr="005D1908" w:rsidRDefault="00927DC4"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ولعلّ مقصود ابن العديم بهذه (الدُّوَيْرة) هي: (الزاوية الخُتَنِيّة)</w:t>
      </w:r>
      <w:r w:rsidRPr="005D1908">
        <w:rPr>
          <w:rStyle w:val="a4"/>
          <w:rFonts w:ascii="Traditional Arabic" w:hAnsi="Traditional Arabic" w:cs="Traditional Arabic"/>
          <w:sz w:val="28"/>
          <w:szCs w:val="28"/>
          <w:rtl/>
        </w:rPr>
        <w:footnoteReference w:id="90"/>
      </w:r>
      <w:r w:rsidRPr="005D1908">
        <w:rPr>
          <w:rFonts w:ascii="Traditional Arabic" w:hAnsi="Traditional Arabic" w:cs="Traditional Arabic"/>
          <w:sz w:val="28"/>
          <w:szCs w:val="28"/>
          <w:rtl/>
        </w:rPr>
        <w:t xml:space="preserve"> التي بجوار المسجد الأقصى خلف المنبر، التي وَقَفَها السلطان الناصر صلاح الدين الأيوبي سنة سبع وثمانين وخمسمائة على الشيخ الأجل الزاهد العابد المجاهد جلال الدين محمد بن أحمد بن محمد الشاشي المجاور في بيت المقدس ثم من بعده على من يحذو حذوه</w:t>
      </w:r>
      <w:r w:rsidRPr="005D1908">
        <w:rPr>
          <w:rStyle w:val="a4"/>
          <w:rFonts w:ascii="Traditional Arabic" w:hAnsi="Traditional Arabic" w:cs="Traditional Arabic"/>
          <w:sz w:val="28"/>
          <w:szCs w:val="28"/>
          <w:rtl/>
        </w:rPr>
        <w:footnoteReference w:id="91"/>
      </w:r>
      <w:r w:rsidRPr="005D1908">
        <w:rPr>
          <w:rFonts w:ascii="Traditional Arabic" w:hAnsi="Traditional Arabic" w:cs="Traditional Arabic"/>
          <w:sz w:val="28"/>
          <w:szCs w:val="28"/>
          <w:rtl/>
        </w:rPr>
        <w:t xml:space="preserve">.   </w:t>
      </w:r>
    </w:p>
    <w:p w14:paraId="6CBAD333" w14:textId="77777777" w:rsidR="00927DC4" w:rsidRPr="005D1908" w:rsidRDefault="00927DC4" w:rsidP="005D1908">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وجاء في طباق سَمَاعِ نَجْم الدين أبي عبد الله محمد بن شمس الدين سالم بن يوسف بن صاعد بن السَّلْم القرشي النابلسي (ت 679 هـ) –ومعه جماعةٌ- لكتاب "الأربعين في شيوخ الصوفية" لأبي سعد الماليني (ت 412 هـ) ما يفيد أن السماع كان في "(مقصورة الخطيب) بـِ (الجامع الأقصى)، في الثالث عشر من ذي الحجة سنة (629 هـ)"</w:t>
      </w:r>
      <w:r w:rsidRPr="005D1908">
        <w:rPr>
          <w:rStyle w:val="a4"/>
          <w:rFonts w:ascii="Traditional Arabic" w:hAnsi="Traditional Arabic" w:cs="Traditional Arabic"/>
          <w:sz w:val="28"/>
          <w:szCs w:val="28"/>
          <w:rtl/>
        </w:rPr>
        <w:footnoteReference w:id="92"/>
      </w:r>
      <w:r w:rsidRPr="005D1908">
        <w:rPr>
          <w:rFonts w:ascii="Traditional Arabic" w:hAnsi="Traditional Arabic" w:cs="Traditional Arabic"/>
          <w:sz w:val="28"/>
          <w:szCs w:val="28"/>
          <w:rtl/>
        </w:rPr>
        <w:t>.</w:t>
      </w:r>
    </w:p>
    <w:p w14:paraId="56454642" w14:textId="77777777" w:rsidR="00927DC4" w:rsidRPr="005D1908" w:rsidRDefault="00927DC4" w:rsidP="00C92300">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وهذه المقصورة لم تزل إلى الآن، وعرفت بـِ "دار الخطابة"؛ لأنها أصبحت خاصة بـِ (آل جماعة) المقادسة خطباء المسجد الأقصى مدة ثمانية قرون</w:t>
      </w:r>
      <w:r w:rsidR="00C92300">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ومن الأماكن التي حدّث بها الإوقي في المسجد الأقصى: (محراب زكريا)</w:t>
      </w:r>
      <w:r w:rsidRPr="005D1908">
        <w:rPr>
          <w:rStyle w:val="a4"/>
          <w:rFonts w:ascii="Traditional Arabic" w:hAnsi="Traditional Arabic" w:cs="Traditional Arabic"/>
          <w:sz w:val="28"/>
          <w:szCs w:val="28"/>
          <w:rtl/>
        </w:rPr>
        <w:footnoteReference w:id="93"/>
      </w:r>
      <w:r w:rsidRPr="005D1908">
        <w:rPr>
          <w:rFonts w:ascii="Traditional Arabic" w:hAnsi="Traditional Arabic" w:cs="Traditional Arabic"/>
          <w:sz w:val="28"/>
          <w:szCs w:val="28"/>
          <w:rtl/>
        </w:rPr>
        <w:t xml:space="preserve"> عليه السلام.</w:t>
      </w:r>
    </w:p>
    <w:p w14:paraId="3AA54032" w14:textId="77777777" w:rsidR="003F571A" w:rsidRPr="005D1908" w:rsidRDefault="00927DC4" w:rsidP="00C92300">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يقول الشَّيْخ القَاضِي، والمحدِّث الرَّحَّالة: أبو القاسم بن علي بن عبد البرّ الت</w:t>
      </w:r>
      <w:r w:rsidR="00DB4C57"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ن</w:t>
      </w:r>
      <w:r w:rsidR="00DB4C57"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وخي</w:t>
      </w:r>
      <w:r w:rsidR="00DB4C57"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 "أنشدني بالقدس الشريف عند محراب سيدنا زكرياء النبي عليه السلام: الشيخ الصالح أبو علي حسن ابن أحمد الإوقي"</w:t>
      </w:r>
      <w:r w:rsidRPr="005D1908">
        <w:rPr>
          <w:rStyle w:val="a4"/>
          <w:rFonts w:ascii="Traditional Arabic" w:hAnsi="Traditional Arabic" w:cs="Traditional Arabic"/>
          <w:sz w:val="28"/>
          <w:szCs w:val="28"/>
          <w:rtl/>
        </w:rPr>
        <w:footnoteReference w:id="94"/>
      </w:r>
      <w:r w:rsidRPr="005D1908">
        <w:rPr>
          <w:rFonts w:ascii="Traditional Arabic" w:hAnsi="Traditional Arabic" w:cs="Traditional Arabic"/>
          <w:sz w:val="28"/>
          <w:szCs w:val="28"/>
          <w:rtl/>
        </w:rPr>
        <w:t>.</w:t>
      </w:r>
    </w:p>
    <w:p w14:paraId="709C9F6B" w14:textId="77777777" w:rsidR="00C218F2" w:rsidRPr="005D1908" w:rsidRDefault="00C218F2" w:rsidP="005D1908">
      <w:pPr>
        <w:bidi/>
        <w:spacing w:after="0"/>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المبحث الثالث: مجالس القراءة والسماع على الإوقي في المسجد الأقصى.</w:t>
      </w:r>
    </w:p>
    <w:p w14:paraId="439CC33B" w14:textId="77777777" w:rsidR="00385DBD" w:rsidRPr="005D1908" w:rsidRDefault="00C218F2" w:rsidP="005D1908">
      <w:pPr>
        <w:bidi/>
        <w:spacing w:after="0"/>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المطلب الأول:</w:t>
      </w:r>
      <w:r w:rsidR="005D1908">
        <w:rPr>
          <w:rFonts w:ascii="Traditional Arabic" w:hAnsi="Traditional Arabic" w:cs="Traditional Arabic" w:hint="cs"/>
          <w:b/>
          <w:bCs/>
          <w:sz w:val="32"/>
          <w:szCs w:val="32"/>
          <w:rtl/>
        </w:rPr>
        <w:t xml:space="preserve"> </w:t>
      </w:r>
      <w:r w:rsidRPr="005D1908">
        <w:rPr>
          <w:rFonts w:ascii="Traditional Arabic" w:hAnsi="Traditional Arabic" w:cs="Traditional Arabic"/>
          <w:b/>
          <w:bCs/>
          <w:sz w:val="32"/>
          <w:szCs w:val="32"/>
          <w:rtl/>
        </w:rPr>
        <w:t>مجالس القراءة والسماع من</w:t>
      </w:r>
      <w:r w:rsidR="002542E0" w:rsidRPr="005D1908">
        <w:rPr>
          <w:rFonts w:ascii="Traditional Arabic" w:hAnsi="Traditional Arabic" w:cs="Traditional Arabic"/>
          <w:b/>
          <w:bCs/>
          <w:sz w:val="32"/>
          <w:szCs w:val="32"/>
          <w:rtl/>
        </w:rPr>
        <w:t xml:space="preserve"> الفتح الصلاحي حتى سنة (610 هـ)</w:t>
      </w:r>
    </w:p>
    <w:p w14:paraId="6FFA95E8" w14:textId="77777777" w:rsidR="00F715F5" w:rsidRPr="005D1908" w:rsidRDefault="008B4895" w:rsidP="00C92300">
      <w:pPr>
        <w:bidi/>
        <w:spacing w:after="0"/>
        <w:ind w:firstLine="720"/>
        <w:jc w:val="both"/>
        <w:rPr>
          <w:rFonts w:ascii="Traditional Arabic" w:hAnsi="Traditional Arabic" w:cs="Traditional Arabic"/>
          <w:sz w:val="28"/>
          <w:szCs w:val="28"/>
          <w:rtl/>
        </w:rPr>
      </w:pPr>
      <w:r w:rsidRPr="00C92300">
        <w:rPr>
          <w:rFonts w:ascii="Traditional Arabic" w:hAnsi="Traditional Arabic" w:cs="Traditional Arabic"/>
          <w:sz w:val="28"/>
          <w:szCs w:val="28"/>
          <w:rtl/>
        </w:rPr>
        <w:t xml:space="preserve">قراءة </w:t>
      </w:r>
      <w:r w:rsidR="00385DBD" w:rsidRPr="00C92300">
        <w:rPr>
          <w:rFonts w:ascii="Traditional Arabic" w:hAnsi="Traditional Arabic" w:cs="Traditional Arabic"/>
          <w:sz w:val="28"/>
          <w:szCs w:val="28"/>
          <w:rtl/>
        </w:rPr>
        <w:t xml:space="preserve">الشيخ: </w:t>
      </w:r>
      <w:r w:rsidR="00385DBD" w:rsidRPr="00C92300">
        <w:rPr>
          <w:rFonts w:ascii="Traditional Arabic" w:hAnsi="Traditional Arabic" w:cs="Traditional Arabic"/>
          <w:b/>
          <w:bCs/>
          <w:sz w:val="28"/>
          <w:szCs w:val="28"/>
          <w:rtl/>
        </w:rPr>
        <w:t>عماد الدين أبي القاسم علي بن بهاء الدين أبي محمد القاسم بن ثقة الدين أبي القاسم علي بن هبة الله بن عساكر الدمشقي</w:t>
      </w:r>
      <w:r w:rsidR="00385DBD" w:rsidRPr="00C92300">
        <w:rPr>
          <w:rFonts w:ascii="Traditional Arabic" w:hAnsi="Traditional Arabic" w:cs="Traditional Arabic"/>
          <w:sz w:val="28"/>
          <w:szCs w:val="28"/>
          <w:rtl/>
        </w:rPr>
        <w:t xml:space="preserve"> (ت 616 هـ) –حفيد ابن عساكر صاحب (تاريخ دمشق)-</w:t>
      </w:r>
      <w:r w:rsidR="00C92300">
        <w:rPr>
          <w:rFonts w:ascii="Traditional Arabic" w:hAnsi="Traditional Arabic" w:cs="Traditional Arabic" w:hint="cs"/>
          <w:sz w:val="28"/>
          <w:szCs w:val="28"/>
          <w:rtl/>
        </w:rPr>
        <w:t xml:space="preserve"> و</w:t>
      </w:r>
      <w:r w:rsidR="00385DBD" w:rsidRPr="005D1908">
        <w:rPr>
          <w:rFonts w:ascii="Traditional Arabic" w:hAnsi="Traditional Arabic" w:cs="Traditional Arabic"/>
          <w:sz w:val="28"/>
          <w:szCs w:val="28"/>
          <w:rtl/>
        </w:rPr>
        <w:t>من مقروءاته على شيخه الإوقي: (</w:t>
      </w:r>
      <w:r w:rsidR="00385DBD" w:rsidRPr="005D1908">
        <w:rPr>
          <w:rFonts w:ascii="Traditional Arabic" w:hAnsi="Traditional Arabic" w:cs="Traditional Arabic"/>
          <w:b/>
          <w:bCs/>
          <w:sz w:val="28"/>
          <w:szCs w:val="28"/>
          <w:rtl/>
        </w:rPr>
        <w:t>مشيخة أب</w:t>
      </w:r>
      <w:r w:rsidR="00C05DC4" w:rsidRPr="005D1908">
        <w:rPr>
          <w:rFonts w:ascii="Traditional Arabic" w:hAnsi="Traditional Arabic" w:cs="Traditional Arabic"/>
          <w:b/>
          <w:bCs/>
          <w:sz w:val="28"/>
          <w:szCs w:val="28"/>
          <w:rtl/>
        </w:rPr>
        <w:t>ي عبد الله الثقفي النيسابورية</w:t>
      </w:r>
      <w:r w:rsidR="00C05DC4" w:rsidRPr="005D1908">
        <w:rPr>
          <w:rFonts w:ascii="Traditional Arabic" w:hAnsi="Traditional Arabic" w:cs="Traditional Arabic"/>
          <w:sz w:val="28"/>
          <w:szCs w:val="28"/>
          <w:rtl/>
        </w:rPr>
        <w:t>)</w:t>
      </w:r>
      <w:r w:rsidR="00385DBD" w:rsidRPr="005D1908">
        <w:rPr>
          <w:rFonts w:ascii="Traditional Arabic" w:hAnsi="Traditional Arabic" w:cs="Traditional Arabic"/>
          <w:sz w:val="28"/>
          <w:szCs w:val="28"/>
          <w:rtl/>
        </w:rPr>
        <w:t>، في السادس من شهر ذي القعدة من سنة (606 هـ) بالمسجد الأقصى بالقدس الشريف</w:t>
      </w:r>
      <w:r w:rsidR="00385DBD" w:rsidRPr="005D1908">
        <w:rPr>
          <w:rStyle w:val="a4"/>
          <w:rFonts w:ascii="Traditional Arabic" w:hAnsi="Traditional Arabic" w:cs="Traditional Arabic"/>
          <w:sz w:val="28"/>
          <w:szCs w:val="28"/>
          <w:rtl/>
        </w:rPr>
        <w:footnoteReference w:id="95"/>
      </w:r>
      <w:r w:rsidR="00385DBD" w:rsidRPr="005D1908">
        <w:rPr>
          <w:rFonts w:ascii="Traditional Arabic" w:hAnsi="Traditional Arabic" w:cs="Traditional Arabic"/>
          <w:sz w:val="28"/>
          <w:szCs w:val="28"/>
          <w:rtl/>
        </w:rPr>
        <w:t>.</w:t>
      </w:r>
    </w:p>
    <w:p w14:paraId="7B55DF90" w14:textId="77777777" w:rsidR="007C36E9" w:rsidRDefault="00A23727" w:rsidP="007C36E9">
      <w:pPr>
        <w:bidi/>
        <w:spacing w:after="0"/>
        <w:jc w:val="both"/>
        <w:rPr>
          <w:rFonts w:ascii="Traditional Arabic" w:hAnsi="Traditional Arabic" w:cs="Traditional Arabic"/>
          <w:sz w:val="28"/>
          <w:szCs w:val="28"/>
          <w:rtl/>
        </w:rPr>
      </w:pPr>
      <w:r w:rsidRPr="005D1908">
        <w:rPr>
          <w:rFonts w:ascii="Traditional Arabic" w:hAnsi="Traditional Arabic" w:cs="Traditional Arabic"/>
          <w:b/>
          <w:bCs/>
          <w:sz w:val="28"/>
          <w:szCs w:val="28"/>
          <w:rtl/>
        </w:rPr>
        <w:lastRenderedPageBreak/>
        <w:t>وممن سمعه معه في المجلس المذكور:</w:t>
      </w:r>
      <w:r w:rsidR="007C36E9">
        <w:rPr>
          <w:rFonts w:ascii="Traditional Arabic" w:hAnsi="Traditional Arabic" w:cs="Traditional Arabic" w:hint="cs"/>
          <w:sz w:val="28"/>
          <w:szCs w:val="28"/>
          <w:rtl/>
        </w:rPr>
        <w:t xml:space="preserve"> </w:t>
      </w:r>
    </w:p>
    <w:p w14:paraId="286E81F0" w14:textId="77777777" w:rsidR="007C36E9" w:rsidRDefault="007C36E9"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1- </w:t>
      </w:r>
      <w:r w:rsidR="00A23727" w:rsidRPr="007C36E9">
        <w:rPr>
          <w:rFonts w:ascii="Traditional Arabic" w:hAnsi="Traditional Arabic" w:cs="Traditional Arabic"/>
          <w:sz w:val="28"/>
          <w:szCs w:val="28"/>
          <w:rtl/>
        </w:rPr>
        <w:t xml:space="preserve">الشيخ: </w:t>
      </w:r>
      <w:r w:rsidR="00A23727" w:rsidRPr="007C36E9">
        <w:rPr>
          <w:rFonts w:ascii="Traditional Arabic" w:hAnsi="Traditional Arabic" w:cs="Traditional Arabic"/>
          <w:b/>
          <w:bCs/>
          <w:sz w:val="28"/>
          <w:szCs w:val="28"/>
          <w:rtl/>
        </w:rPr>
        <w:t>أبو إسحاق إبراهيم بن خطيب المسجد الأقصى أبي الحسن علي بن محمد علي بن جميل الم</w:t>
      </w:r>
      <w:r w:rsidR="003458E4" w:rsidRPr="007C36E9">
        <w:rPr>
          <w:rFonts w:ascii="Traditional Arabic" w:hAnsi="Traditional Arabic" w:cs="Traditional Arabic"/>
          <w:b/>
          <w:bCs/>
          <w:sz w:val="28"/>
          <w:szCs w:val="28"/>
          <w:rtl/>
        </w:rPr>
        <w:t>َ</w:t>
      </w:r>
      <w:r w:rsidR="00A23727" w:rsidRPr="007C36E9">
        <w:rPr>
          <w:rFonts w:ascii="Traditional Arabic" w:hAnsi="Traditional Arabic" w:cs="Traditional Arabic"/>
          <w:b/>
          <w:bCs/>
          <w:sz w:val="28"/>
          <w:szCs w:val="28"/>
          <w:rtl/>
        </w:rPr>
        <w:t>ع</w:t>
      </w:r>
      <w:r w:rsidR="003458E4" w:rsidRPr="007C36E9">
        <w:rPr>
          <w:rFonts w:ascii="Traditional Arabic" w:hAnsi="Traditional Arabic" w:cs="Traditional Arabic"/>
          <w:b/>
          <w:bCs/>
          <w:sz w:val="28"/>
          <w:szCs w:val="28"/>
          <w:rtl/>
        </w:rPr>
        <w:t>َ</w:t>
      </w:r>
      <w:r w:rsidR="00A23727" w:rsidRPr="007C36E9">
        <w:rPr>
          <w:rFonts w:ascii="Traditional Arabic" w:hAnsi="Traditional Arabic" w:cs="Traditional Arabic"/>
          <w:b/>
          <w:bCs/>
          <w:sz w:val="28"/>
          <w:szCs w:val="28"/>
          <w:rtl/>
        </w:rPr>
        <w:t>اف</w:t>
      </w:r>
      <w:r w:rsidR="003458E4" w:rsidRPr="007C36E9">
        <w:rPr>
          <w:rFonts w:ascii="Traditional Arabic" w:hAnsi="Traditional Arabic" w:cs="Traditional Arabic"/>
          <w:b/>
          <w:bCs/>
          <w:sz w:val="28"/>
          <w:szCs w:val="28"/>
          <w:rtl/>
        </w:rPr>
        <w:t>ِ</w:t>
      </w:r>
      <w:r w:rsidR="00A23727" w:rsidRPr="007C36E9">
        <w:rPr>
          <w:rFonts w:ascii="Traditional Arabic" w:hAnsi="Traditional Arabic" w:cs="Traditional Arabic"/>
          <w:b/>
          <w:bCs/>
          <w:sz w:val="28"/>
          <w:szCs w:val="28"/>
          <w:rtl/>
        </w:rPr>
        <w:t>ري المقدسي</w:t>
      </w:r>
      <w:r w:rsidR="00A23727" w:rsidRPr="007C36E9">
        <w:rPr>
          <w:rFonts w:ascii="Traditional Arabic" w:hAnsi="Traditional Arabic" w:cs="Traditional Arabic"/>
          <w:sz w:val="28"/>
          <w:szCs w:val="28"/>
          <w:rtl/>
        </w:rPr>
        <w:t xml:space="preserve"> (ت 651 هـ)</w:t>
      </w:r>
      <w:r>
        <w:rPr>
          <w:rFonts w:ascii="Traditional Arabic" w:hAnsi="Traditional Arabic" w:cs="Traditional Arabic" w:hint="cs"/>
          <w:sz w:val="28"/>
          <w:szCs w:val="28"/>
          <w:rtl/>
        </w:rPr>
        <w:t>.</w:t>
      </w:r>
    </w:p>
    <w:p w14:paraId="327B99F2" w14:textId="77777777" w:rsidR="00A23727" w:rsidRPr="005D1908" w:rsidRDefault="007C36E9" w:rsidP="007C36E9">
      <w:pPr>
        <w:bidi/>
        <w:spacing w:after="0"/>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2- </w:t>
      </w:r>
      <w:r w:rsidR="00A23727" w:rsidRPr="005D1908">
        <w:rPr>
          <w:rFonts w:ascii="Traditional Arabic" w:hAnsi="Traditional Arabic" w:cs="Traditional Arabic"/>
          <w:sz w:val="28"/>
          <w:szCs w:val="28"/>
          <w:rtl/>
        </w:rPr>
        <w:t xml:space="preserve">شقيقه الشيخ: </w:t>
      </w:r>
      <w:r w:rsidR="00307500" w:rsidRPr="005D1908">
        <w:rPr>
          <w:rFonts w:ascii="Traditional Arabic" w:hAnsi="Traditional Arabic" w:cs="Traditional Arabic"/>
          <w:b/>
          <w:bCs/>
          <w:sz w:val="28"/>
          <w:szCs w:val="28"/>
          <w:rtl/>
        </w:rPr>
        <w:t>عثمان بن خطيب المسجد الأقصى أبي الحسن علي بن محمد علي بن جميل الم</w:t>
      </w:r>
      <w:r w:rsidR="003458E4" w:rsidRPr="005D1908">
        <w:rPr>
          <w:rFonts w:ascii="Traditional Arabic" w:hAnsi="Traditional Arabic" w:cs="Traditional Arabic"/>
          <w:b/>
          <w:bCs/>
          <w:sz w:val="28"/>
          <w:szCs w:val="28"/>
          <w:rtl/>
        </w:rPr>
        <w:t>َ</w:t>
      </w:r>
      <w:r w:rsidR="00307500" w:rsidRPr="005D1908">
        <w:rPr>
          <w:rFonts w:ascii="Traditional Arabic" w:hAnsi="Traditional Arabic" w:cs="Traditional Arabic"/>
          <w:b/>
          <w:bCs/>
          <w:sz w:val="28"/>
          <w:szCs w:val="28"/>
          <w:rtl/>
        </w:rPr>
        <w:t>ع</w:t>
      </w:r>
      <w:r w:rsidR="003458E4" w:rsidRPr="005D1908">
        <w:rPr>
          <w:rFonts w:ascii="Traditional Arabic" w:hAnsi="Traditional Arabic" w:cs="Traditional Arabic"/>
          <w:b/>
          <w:bCs/>
          <w:sz w:val="28"/>
          <w:szCs w:val="28"/>
          <w:rtl/>
        </w:rPr>
        <w:t>َ</w:t>
      </w:r>
      <w:r w:rsidR="00307500" w:rsidRPr="005D1908">
        <w:rPr>
          <w:rFonts w:ascii="Traditional Arabic" w:hAnsi="Traditional Arabic" w:cs="Traditional Arabic"/>
          <w:b/>
          <w:bCs/>
          <w:sz w:val="28"/>
          <w:szCs w:val="28"/>
          <w:rtl/>
        </w:rPr>
        <w:t>اف</w:t>
      </w:r>
      <w:r w:rsidR="003458E4" w:rsidRPr="005D1908">
        <w:rPr>
          <w:rFonts w:ascii="Traditional Arabic" w:hAnsi="Traditional Arabic" w:cs="Traditional Arabic"/>
          <w:b/>
          <w:bCs/>
          <w:sz w:val="28"/>
          <w:szCs w:val="28"/>
          <w:rtl/>
        </w:rPr>
        <w:t>ِ</w:t>
      </w:r>
      <w:r w:rsidR="00307500" w:rsidRPr="005D1908">
        <w:rPr>
          <w:rFonts w:ascii="Traditional Arabic" w:hAnsi="Traditional Arabic" w:cs="Traditional Arabic"/>
          <w:b/>
          <w:bCs/>
          <w:sz w:val="28"/>
          <w:szCs w:val="28"/>
          <w:rtl/>
        </w:rPr>
        <w:t>ري المقدسي</w:t>
      </w:r>
      <w:r w:rsidR="00307500" w:rsidRPr="005D1908">
        <w:rPr>
          <w:rFonts w:ascii="Traditional Arabic" w:hAnsi="Traditional Arabic" w:cs="Traditional Arabic"/>
          <w:sz w:val="28"/>
          <w:szCs w:val="28"/>
          <w:rtl/>
        </w:rPr>
        <w:t xml:space="preserve"> (ق 7 هـ).</w:t>
      </w:r>
    </w:p>
    <w:p w14:paraId="4ACDB6E0" w14:textId="77777777" w:rsidR="00AE0005" w:rsidRPr="007C36E9" w:rsidRDefault="00AE0005" w:rsidP="007C36E9">
      <w:pPr>
        <w:autoSpaceDE w:val="0"/>
        <w:autoSpaceDN w:val="0"/>
        <w:bidi/>
        <w:adjustRightInd w:val="0"/>
        <w:spacing w:after="0" w:line="240" w:lineRule="auto"/>
        <w:ind w:firstLine="720"/>
        <w:jc w:val="both"/>
        <w:rPr>
          <w:rFonts w:ascii="Traditional Arabic" w:hAnsi="Traditional Arabic" w:cs="Traditional Arabic"/>
          <w:sz w:val="28"/>
          <w:szCs w:val="28"/>
          <w:rtl/>
        </w:rPr>
      </w:pPr>
      <w:r w:rsidRPr="007C36E9">
        <w:rPr>
          <w:rFonts w:ascii="Traditional Arabic" w:hAnsi="Traditional Arabic" w:cs="Traditional Arabic"/>
          <w:sz w:val="28"/>
          <w:szCs w:val="28"/>
          <w:rtl/>
        </w:rPr>
        <w:t>فقد جاء على اللوحة رقم (202/أ) من المشيخة المذكورة السماع التالي</w:t>
      </w:r>
      <w:r w:rsidR="009E6763" w:rsidRPr="007C36E9">
        <w:rPr>
          <w:rFonts w:ascii="Traditional Arabic" w:hAnsi="Traditional Arabic" w:cs="Traditional Arabic"/>
          <w:sz w:val="28"/>
          <w:szCs w:val="28"/>
          <w:rtl/>
        </w:rPr>
        <w:t xml:space="preserve"> بخطّ أبي إسحاق الم</w:t>
      </w:r>
      <w:r w:rsidR="003458E4" w:rsidRPr="007C36E9">
        <w:rPr>
          <w:rFonts w:ascii="Traditional Arabic" w:hAnsi="Traditional Arabic" w:cs="Traditional Arabic"/>
          <w:sz w:val="28"/>
          <w:szCs w:val="28"/>
          <w:rtl/>
        </w:rPr>
        <w:t>َ</w:t>
      </w:r>
      <w:r w:rsidR="009E6763" w:rsidRPr="007C36E9">
        <w:rPr>
          <w:rFonts w:ascii="Traditional Arabic" w:hAnsi="Traditional Arabic" w:cs="Traditional Arabic"/>
          <w:sz w:val="28"/>
          <w:szCs w:val="28"/>
          <w:rtl/>
        </w:rPr>
        <w:t>ع</w:t>
      </w:r>
      <w:r w:rsidR="003458E4" w:rsidRPr="007C36E9">
        <w:rPr>
          <w:rFonts w:ascii="Traditional Arabic" w:hAnsi="Traditional Arabic" w:cs="Traditional Arabic"/>
          <w:sz w:val="28"/>
          <w:szCs w:val="28"/>
          <w:rtl/>
        </w:rPr>
        <w:t>َ</w:t>
      </w:r>
      <w:r w:rsidR="009E6763" w:rsidRPr="007C36E9">
        <w:rPr>
          <w:rFonts w:ascii="Traditional Arabic" w:hAnsi="Traditional Arabic" w:cs="Traditional Arabic"/>
          <w:sz w:val="28"/>
          <w:szCs w:val="28"/>
          <w:rtl/>
        </w:rPr>
        <w:t>افري</w:t>
      </w:r>
      <w:r w:rsidRPr="005D1908">
        <w:rPr>
          <w:rStyle w:val="a4"/>
          <w:rFonts w:ascii="Traditional Arabic" w:hAnsi="Traditional Arabic" w:cs="Traditional Arabic"/>
          <w:sz w:val="28"/>
          <w:szCs w:val="28"/>
          <w:rtl/>
        </w:rPr>
        <w:footnoteReference w:id="96"/>
      </w:r>
      <w:r w:rsidRPr="007C36E9">
        <w:rPr>
          <w:rFonts w:ascii="Traditional Arabic" w:hAnsi="Traditional Arabic" w:cs="Traditional Arabic"/>
          <w:sz w:val="28"/>
          <w:szCs w:val="28"/>
          <w:rtl/>
        </w:rPr>
        <w:t>:</w:t>
      </w:r>
    </w:p>
    <w:p w14:paraId="50ED80AC" w14:textId="77777777" w:rsidR="009E6763" w:rsidRPr="005D1908" w:rsidRDefault="009E6763" w:rsidP="005D1908">
      <w:pPr>
        <w:pStyle w:val="a5"/>
        <w:autoSpaceDE w:val="0"/>
        <w:autoSpaceDN w:val="0"/>
        <w:bidi/>
        <w:adjustRightInd w:val="0"/>
        <w:spacing w:after="0" w:line="240" w:lineRule="auto"/>
        <w:ind w:left="1200"/>
        <w:jc w:val="center"/>
        <w:rPr>
          <w:rFonts w:ascii="Traditional Arabic" w:hAnsi="Traditional Arabic" w:cs="Traditional Arabic"/>
          <w:sz w:val="36"/>
          <w:szCs w:val="36"/>
          <w:rtl/>
        </w:rPr>
      </w:pPr>
      <w:r w:rsidRPr="005D1908">
        <w:rPr>
          <w:rFonts w:ascii="Traditional Arabic" w:hAnsi="Traditional Arabic" w:cs="Traditional Arabic"/>
          <w:noProof/>
          <w:sz w:val="38"/>
          <w:szCs w:val="38"/>
          <w:rtl/>
        </w:rPr>
        <w:drawing>
          <wp:inline distT="0" distB="0" distL="0" distR="0" wp14:anchorId="7A44B2D1" wp14:editId="388CF8FB">
            <wp:extent cx="2432050" cy="1183160"/>
            <wp:effectExtent l="0" t="0" r="6350" b="0"/>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 نسخة (2).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2434296" cy="1184253"/>
                    </a:xfrm>
                    <a:prstGeom prst="rect">
                      <a:avLst/>
                    </a:prstGeom>
                  </pic:spPr>
                </pic:pic>
              </a:graphicData>
            </a:graphic>
          </wp:inline>
        </w:drawing>
      </w:r>
    </w:p>
    <w:p w14:paraId="426E2365" w14:textId="77777777" w:rsidR="00C933B2" w:rsidRPr="007C36E9" w:rsidRDefault="007C36E9" w:rsidP="007C36E9">
      <w:pPr>
        <w:bidi/>
        <w:spacing w:after="0"/>
        <w:jc w:val="both"/>
        <w:rPr>
          <w:rFonts w:ascii="Traditional Arabic" w:hAnsi="Traditional Arabic" w:cs="Traditional Arabic"/>
          <w:sz w:val="28"/>
          <w:szCs w:val="28"/>
        </w:rPr>
      </w:pPr>
      <w:r w:rsidRPr="007C36E9">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C933B2" w:rsidRPr="007C36E9">
        <w:rPr>
          <w:rFonts w:ascii="Traditional Arabic" w:hAnsi="Traditional Arabic" w:cs="Traditional Arabic"/>
          <w:sz w:val="28"/>
          <w:szCs w:val="28"/>
          <w:rtl/>
        </w:rPr>
        <w:t xml:space="preserve">قراءة الشيخ: </w:t>
      </w:r>
      <w:r w:rsidR="00C933B2" w:rsidRPr="007C36E9">
        <w:rPr>
          <w:rFonts w:ascii="Traditional Arabic" w:hAnsi="Traditional Arabic" w:cs="Traditional Arabic"/>
          <w:b/>
          <w:bCs/>
          <w:sz w:val="28"/>
          <w:szCs w:val="28"/>
          <w:rtl/>
        </w:rPr>
        <w:t>أبي الحجاج يوسف بن خليل بن قُراجا بن عبد الله الأَدَميّ الدمشقي الحنبليّ</w:t>
      </w:r>
      <w:r w:rsidR="00C933B2" w:rsidRPr="007C36E9">
        <w:rPr>
          <w:rFonts w:ascii="Traditional Arabic" w:hAnsi="Traditional Arabic" w:cs="Traditional Arabic"/>
          <w:sz w:val="28"/>
          <w:szCs w:val="28"/>
          <w:rtl/>
        </w:rPr>
        <w:t xml:space="preserve"> (ت 648 هـ).</w:t>
      </w:r>
      <w:r w:rsidRPr="007C36E9">
        <w:rPr>
          <w:rFonts w:ascii="Traditional Arabic" w:hAnsi="Traditional Arabic" w:cs="Traditional Arabic" w:hint="cs"/>
          <w:sz w:val="28"/>
          <w:szCs w:val="28"/>
          <w:rtl/>
        </w:rPr>
        <w:t xml:space="preserve"> </w:t>
      </w:r>
      <w:r w:rsidR="00C933B2" w:rsidRPr="007C36E9">
        <w:rPr>
          <w:rFonts w:ascii="Traditional Arabic" w:hAnsi="Traditional Arabic" w:cs="Traditional Arabic"/>
          <w:sz w:val="28"/>
          <w:szCs w:val="28"/>
          <w:rtl/>
        </w:rPr>
        <w:t xml:space="preserve">رَحَل إلى بيْت المقدس سنة (606 هـ)، ولقيَ الإِوَقِيّ، وقرأ عليه، وذكره في </w:t>
      </w:r>
      <w:r w:rsidR="00A17792" w:rsidRPr="007C36E9">
        <w:rPr>
          <w:rFonts w:ascii="Traditional Arabic" w:hAnsi="Traditional Arabic" w:cs="Traditional Arabic"/>
          <w:sz w:val="28"/>
          <w:szCs w:val="28"/>
          <w:rtl/>
        </w:rPr>
        <w:t>(</w:t>
      </w:r>
      <w:r w:rsidR="00C933B2" w:rsidRPr="007C36E9">
        <w:rPr>
          <w:rFonts w:ascii="Traditional Arabic" w:hAnsi="Traditional Arabic" w:cs="Traditional Arabic"/>
          <w:b/>
          <w:bCs/>
          <w:sz w:val="28"/>
          <w:szCs w:val="28"/>
          <w:rtl/>
        </w:rPr>
        <w:t>معجم شيوخه</w:t>
      </w:r>
      <w:r w:rsidR="00A17792" w:rsidRPr="007C36E9">
        <w:rPr>
          <w:rFonts w:ascii="Traditional Arabic" w:hAnsi="Traditional Arabic" w:cs="Traditional Arabic"/>
          <w:sz w:val="28"/>
          <w:szCs w:val="28"/>
          <w:rtl/>
        </w:rPr>
        <w:t>)</w:t>
      </w:r>
      <w:r w:rsidR="00C933B2" w:rsidRPr="007C36E9">
        <w:rPr>
          <w:rFonts w:ascii="Traditional Arabic" w:hAnsi="Traditional Arabic" w:cs="Traditional Arabic"/>
          <w:sz w:val="28"/>
          <w:szCs w:val="28"/>
          <w:rtl/>
        </w:rPr>
        <w:t>، وأخرج عنه حديثًا واحدًا، قال في أوله: "</w:t>
      </w:r>
      <w:r w:rsidR="00C933B2" w:rsidRPr="007C36E9">
        <w:rPr>
          <w:rFonts w:ascii="Traditional Arabic" w:hAnsi="Traditional Arabic" w:cs="Traditional Arabic"/>
          <w:b/>
          <w:bCs/>
          <w:sz w:val="28"/>
          <w:szCs w:val="28"/>
          <w:rtl/>
        </w:rPr>
        <w:t>أخبرنا الإمام الزاهد أبو علي الحسن بن أحمد بن يوسف الإوقي بقراءتي عليه بـِ (القدس) في يوم الاثنين لستٍّ خَلَوْن من صفر سنة (606 هـ)"</w:t>
      </w:r>
      <w:r w:rsidR="00C933B2" w:rsidRPr="005D1908">
        <w:rPr>
          <w:rStyle w:val="a4"/>
          <w:rFonts w:ascii="Traditional Arabic" w:hAnsi="Traditional Arabic" w:cs="Traditional Arabic"/>
          <w:b/>
          <w:bCs/>
          <w:sz w:val="28"/>
          <w:szCs w:val="28"/>
          <w:rtl/>
        </w:rPr>
        <w:footnoteReference w:id="97"/>
      </w:r>
      <w:r w:rsidR="00C933B2" w:rsidRPr="007C36E9">
        <w:rPr>
          <w:rFonts w:ascii="Traditional Arabic" w:hAnsi="Traditional Arabic" w:cs="Traditional Arabic"/>
          <w:b/>
          <w:bCs/>
          <w:sz w:val="28"/>
          <w:szCs w:val="28"/>
          <w:rtl/>
        </w:rPr>
        <w:t>.</w:t>
      </w:r>
    </w:p>
    <w:p w14:paraId="1650BC86" w14:textId="77777777" w:rsidR="002F42B3" w:rsidRPr="005D1908" w:rsidRDefault="007C36E9"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734613" w:rsidRPr="007C36E9">
        <w:rPr>
          <w:rFonts w:ascii="Traditional Arabic" w:hAnsi="Traditional Arabic" w:cs="Traditional Arabic"/>
          <w:sz w:val="28"/>
          <w:szCs w:val="28"/>
          <w:rtl/>
        </w:rPr>
        <w:t xml:space="preserve">سماع الشيخ: </w:t>
      </w:r>
      <w:r w:rsidR="00734613" w:rsidRPr="007C36E9">
        <w:rPr>
          <w:rFonts w:ascii="Traditional Arabic" w:hAnsi="Traditional Arabic" w:cs="Traditional Arabic"/>
          <w:b/>
          <w:bCs/>
          <w:sz w:val="28"/>
          <w:szCs w:val="28"/>
          <w:rtl/>
        </w:rPr>
        <w:t>شمس الدين أب</w:t>
      </w:r>
      <w:r w:rsidR="00455746" w:rsidRPr="007C36E9">
        <w:rPr>
          <w:rFonts w:ascii="Traditional Arabic" w:hAnsi="Traditional Arabic" w:cs="Traditional Arabic"/>
          <w:b/>
          <w:bCs/>
          <w:sz w:val="28"/>
          <w:szCs w:val="28"/>
          <w:rtl/>
        </w:rPr>
        <w:t>ي</w:t>
      </w:r>
      <w:r w:rsidR="00734613" w:rsidRPr="007C36E9">
        <w:rPr>
          <w:rFonts w:ascii="Traditional Arabic" w:hAnsi="Traditional Arabic" w:cs="Traditional Arabic"/>
          <w:b/>
          <w:bCs/>
          <w:sz w:val="28"/>
          <w:szCs w:val="28"/>
          <w:rtl/>
        </w:rPr>
        <w:t xml:space="preserve"> عبد الله محمد بن أبي الفتح الحسن بن الحافظ الكبير ثقة الدين أبي القاسم علي بن هبة الله بن عساكر الدمشقي</w:t>
      </w:r>
      <w:r w:rsidR="00734613" w:rsidRPr="007C36E9">
        <w:rPr>
          <w:rFonts w:ascii="Traditional Arabic" w:hAnsi="Traditional Arabic" w:cs="Traditional Arabic"/>
          <w:sz w:val="28"/>
          <w:szCs w:val="28"/>
          <w:rtl/>
        </w:rPr>
        <w:t xml:space="preserve"> (ت 668 هـ).</w:t>
      </w:r>
      <w:r>
        <w:rPr>
          <w:rFonts w:ascii="Traditional Arabic" w:hAnsi="Traditional Arabic" w:cs="Traditional Arabic" w:hint="cs"/>
          <w:sz w:val="28"/>
          <w:szCs w:val="28"/>
          <w:rtl/>
        </w:rPr>
        <w:t xml:space="preserve"> </w:t>
      </w:r>
      <w:r w:rsidR="00734613" w:rsidRPr="005D1908">
        <w:rPr>
          <w:rFonts w:ascii="Traditional Arabic" w:hAnsi="Traditional Arabic" w:cs="Traditional Arabic"/>
          <w:sz w:val="28"/>
          <w:szCs w:val="28"/>
          <w:rtl/>
        </w:rPr>
        <w:t>من مسموعاته على شيخه الإوقي: (</w:t>
      </w:r>
      <w:r w:rsidR="00734613" w:rsidRPr="005D1908">
        <w:rPr>
          <w:rFonts w:ascii="Traditional Arabic" w:hAnsi="Traditional Arabic" w:cs="Traditional Arabic"/>
          <w:b/>
          <w:bCs/>
          <w:sz w:val="28"/>
          <w:szCs w:val="28"/>
          <w:rtl/>
        </w:rPr>
        <w:t>مشيخة أبي عبد الله الثقفي النيسابورية</w:t>
      </w:r>
      <w:r w:rsidR="00734613" w:rsidRPr="005D1908">
        <w:rPr>
          <w:rFonts w:ascii="Traditional Arabic" w:hAnsi="Traditional Arabic" w:cs="Traditional Arabic"/>
          <w:sz w:val="28"/>
          <w:szCs w:val="28"/>
          <w:rtl/>
        </w:rPr>
        <w:t>)، في السادس من شهر ذي القعدة من سنة (606 هـ) بالمسجد الأقصى بالقدس الشريف</w:t>
      </w:r>
      <w:r w:rsidR="00734613" w:rsidRPr="005D1908">
        <w:rPr>
          <w:rStyle w:val="a4"/>
          <w:rFonts w:ascii="Traditional Arabic" w:hAnsi="Traditional Arabic" w:cs="Traditional Arabic"/>
          <w:sz w:val="28"/>
          <w:szCs w:val="28"/>
          <w:rtl/>
        </w:rPr>
        <w:footnoteReference w:id="98"/>
      </w:r>
      <w:r w:rsidR="00734613" w:rsidRPr="005D1908">
        <w:rPr>
          <w:rFonts w:ascii="Traditional Arabic" w:hAnsi="Traditional Arabic" w:cs="Traditional Arabic"/>
          <w:sz w:val="28"/>
          <w:szCs w:val="28"/>
          <w:rtl/>
        </w:rPr>
        <w:t>.</w:t>
      </w:r>
    </w:p>
    <w:p w14:paraId="325D2A8F" w14:textId="77777777" w:rsidR="002F42B3" w:rsidRPr="007C36E9" w:rsidRDefault="007C36E9" w:rsidP="007C36E9">
      <w:pPr>
        <w:bidi/>
        <w:spacing w:after="0"/>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2F42B3" w:rsidRPr="007C36E9">
        <w:rPr>
          <w:rFonts w:ascii="Traditional Arabic" w:hAnsi="Traditional Arabic" w:cs="Traditional Arabic"/>
          <w:sz w:val="28"/>
          <w:szCs w:val="28"/>
          <w:rtl/>
        </w:rPr>
        <w:t xml:space="preserve">قراءة وسماع الشيخ: </w:t>
      </w:r>
      <w:r w:rsidR="002F42B3" w:rsidRPr="007C36E9">
        <w:rPr>
          <w:rFonts w:ascii="Traditional Arabic" w:hAnsi="Traditional Arabic" w:cs="Traditional Arabic"/>
          <w:b/>
          <w:bCs/>
          <w:sz w:val="28"/>
          <w:szCs w:val="28"/>
          <w:rtl/>
        </w:rPr>
        <w:t>كمال الدين أب</w:t>
      </w:r>
      <w:r w:rsidR="00455746" w:rsidRPr="007C36E9">
        <w:rPr>
          <w:rFonts w:ascii="Traditional Arabic" w:hAnsi="Traditional Arabic" w:cs="Traditional Arabic"/>
          <w:b/>
          <w:bCs/>
          <w:sz w:val="28"/>
          <w:szCs w:val="28"/>
          <w:rtl/>
        </w:rPr>
        <w:t>ي</w:t>
      </w:r>
      <w:r w:rsidR="002F42B3" w:rsidRPr="007C36E9">
        <w:rPr>
          <w:rFonts w:ascii="Traditional Arabic" w:hAnsi="Traditional Arabic" w:cs="Traditional Arabic"/>
          <w:b/>
          <w:bCs/>
          <w:sz w:val="28"/>
          <w:szCs w:val="28"/>
          <w:rtl/>
        </w:rPr>
        <w:t xml:space="preserve"> القاسم عمر بن أحمد بن هبة الله بن محمد بن أبي جرادة العقيلي الحلبي الحنفي</w:t>
      </w:r>
      <w:r w:rsidR="002F42B3" w:rsidRPr="007C36E9">
        <w:rPr>
          <w:rFonts w:ascii="Traditional Arabic" w:hAnsi="Traditional Arabic" w:cs="Traditional Arabic"/>
          <w:sz w:val="28"/>
          <w:szCs w:val="28"/>
          <w:rtl/>
        </w:rPr>
        <w:t xml:space="preserve"> الشهير بـِ (</w:t>
      </w:r>
      <w:r w:rsidR="002F42B3" w:rsidRPr="007C36E9">
        <w:rPr>
          <w:rFonts w:ascii="Traditional Arabic" w:hAnsi="Traditional Arabic" w:cs="Traditional Arabic"/>
          <w:b/>
          <w:bCs/>
          <w:sz w:val="28"/>
          <w:szCs w:val="28"/>
          <w:rtl/>
        </w:rPr>
        <w:t>ابن العديم</w:t>
      </w:r>
      <w:r w:rsidR="002F42B3" w:rsidRPr="007C36E9">
        <w:rPr>
          <w:rFonts w:ascii="Traditional Arabic" w:hAnsi="Traditional Arabic" w:cs="Traditional Arabic"/>
          <w:sz w:val="28"/>
          <w:szCs w:val="28"/>
          <w:rtl/>
        </w:rPr>
        <w:t>) (ت 660 هـ)، -صاحب كتاب: (</w:t>
      </w:r>
      <w:r w:rsidR="00233566" w:rsidRPr="007C36E9">
        <w:rPr>
          <w:rFonts w:ascii="Traditional Arabic" w:hAnsi="Traditional Arabic" w:cs="Traditional Arabic"/>
          <w:sz w:val="28"/>
          <w:szCs w:val="28"/>
          <w:rtl/>
        </w:rPr>
        <w:t>بغية الطلب في تاريخ حلب)</w:t>
      </w:r>
      <w:r w:rsidR="002F42B3" w:rsidRPr="007C36E9">
        <w:rPr>
          <w:rFonts w:ascii="Traditional Arabic" w:hAnsi="Traditional Arabic" w:cs="Traditional Arabic"/>
          <w:sz w:val="28"/>
          <w:szCs w:val="28"/>
          <w:rtl/>
        </w:rPr>
        <w:t>-.</w:t>
      </w:r>
    </w:p>
    <w:p w14:paraId="3B368D89" w14:textId="77777777" w:rsidR="00B36A5B" w:rsidRPr="007C36E9" w:rsidRDefault="007C36E9"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526912" w:rsidRPr="007C36E9">
        <w:rPr>
          <w:rFonts w:ascii="Traditional Arabic" w:hAnsi="Traditional Arabic" w:cs="Traditional Arabic"/>
          <w:sz w:val="28"/>
          <w:szCs w:val="28"/>
          <w:rtl/>
        </w:rPr>
        <w:t>قرأ على شيخه الإوقي في رحلته الثانية إلى القدس</w:t>
      </w:r>
      <w:r w:rsidR="00E50F78" w:rsidRPr="007C36E9">
        <w:rPr>
          <w:rFonts w:ascii="Traditional Arabic" w:hAnsi="Traditional Arabic" w:cs="Traditional Arabic"/>
          <w:sz w:val="28"/>
          <w:szCs w:val="28"/>
          <w:rtl/>
        </w:rPr>
        <w:t xml:space="preserve"> سنة (609</w:t>
      </w:r>
      <w:r w:rsidR="00B36A5B" w:rsidRPr="007C36E9">
        <w:rPr>
          <w:rFonts w:ascii="Traditional Arabic" w:hAnsi="Traditional Arabic" w:cs="Traditional Arabic"/>
          <w:sz w:val="28"/>
          <w:szCs w:val="28"/>
          <w:rtl/>
        </w:rPr>
        <w:t xml:space="preserve"> هـ)، وذكر هذا في تاريخه، قال: "</w:t>
      </w:r>
      <w:r w:rsidR="00B36A5B" w:rsidRPr="007C36E9">
        <w:rPr>
          <w:rFonts w:ascii="Traditional Arabic" w:hAnsi="Traditional Arabic" w:cs="Traditional Arabic"/>
          <w:b/>
          <w:bCs/>
          <w:sz w:val="28"/>
          <w:szCs w:val="28"/>
          <w:rtl/>
        </w:rPr>
        <w:t>قَرَأْتُ عليه الكثير من مسموعاته مُدّة مقامي بالبيت المقدّس، وذلك في سنة تسع وستمائة</w:t>
      </w:r>
      <w:r w:rsidR="00B36A5B" w:rsidRPr="007C36E9">
        <w:rPr>
          <w:rFonts w:ascii="Traditional Arabic" w:hAnsi="Traditional Arabic" w:cs="Traditional Arabic"/>
          <w:sz w:val="28"/>
          <w:szCs w:val="28"/>
          <w:rtl/>
        </w:rPr>
        <w:t xml:space="preserve">، وكانت تعجبه قراءتي الحديث، أول ما حضرت عنده </w:t>
      </w:r>
      <w:r w:rsidR="00B36A5B" w:rsidRPr="007C36E9">
        <w:rPr>
          <w:rFonts w:ascii="Traditional Arabic" w:hAnsi="Traditional Arabic" w:cs="Traditional Arabic"/>
          <w:sz w:val="28"/>
          <w:szCs w:val="28"/>
          <w:rtl/>
        </w:rPr>
        <w:lastRenderedPageBreak/>
        <w:t>وطلبت السماع منه؛ قال لي: هاهنا من يحدث غيري، فأعدتُ الطَّلَب منه، فأخرج إليّ جزءًا، فلما قرأتُه مَالَ إليّ وأخرج إليّ جميع ما كان عنده من مسموعاته، وتطفل</w:t>
      </w:r>
      <w:r w:rsidR="00B36A5B" w:rsidRPr="005D1908">
        <w:rPr>
          <w:rStyle w:val="a4"/>
          <w:rFonts w:ascii="Traditional Arabic" w:hAnsi="Traditional Arabic" w:cs="Traditional Arabic"/>
          <w:sz w:val="28"/>
          <w:szCs w:val="28"/>
          <w:rtl/>
        </w:rPr>
        <w:footnoteReference w:id="99"/>
      </w:r>
      <w:r w:rsidR="00B36A5B" w:rsidRPr="007C36E9">
        <w:rPr>
          <w:rFonts w:ascii="Traditional Arabic" w:hAnsi="Traditional Arabic" w:cs="Traditional Arabic"/>
          <w:sz w:val="28"/>
          <w:szCs w:val="28"/>
          <w:rtl/>
        </w:rPr>
        <w:t xml:space="preserve"> بذلك، وكان يجتمع معي جمعٌ وافرٌ للسِّمَاع منه رحمه الله"</w:t>
      </w:r>
      <w:r w:rsidR="00B36A5B" w:rsidRPr="005D1908">
        <w:rPr>
          <w:rStyle w:val="a4"/>
          <w:rFonts w:ascii="Traditional Arabic" w:hAnsi="Traditional Arabic" w:cs="Traditional Arabic"/>
          <w:sz w:val="28"/>
          <w:szCs w:val="28"/>
          <w:rtl/>
        </w:rPr>
        <w:footnoteReference w:id="100"/>
      </w:r>
      <w:r w:rsidR="00B36A5B" w:rsidRPr="007C36E9">
        <w:rPr>
          <w:rFonts w:ascii="Traditional Arabic" w:hAnsi="Traditional Arabic" w:cs="Traditional Arabic"/>
          <w:sz w:val="28"/>
          <w:szCs w:val="28"/>
          <w:rtl/>
        </w:rPr>
        <w:t>.</w:t>
      </w:r>
    </w:p>
    <w:p w14:paraId="36E09597" w14:textId="77777777" w:rsidR="00B36A5B" w:rsidRPr="007C36E9" w:rsidRDefault="00B36A5B" w:rsidP="007C36E9">
      <w:pPr>
        <w:bidi/>
        <w:spacing w:after="0"/>
        <w:ind w:firstLine="720"/>
        <w:jc w:val="both"/>
        <w:rPr>
          <w:rFonts w:ascii="Traditional Arabic" w:hAnsi="Traditional Arabic" w:cs="Traditional Arabic"/>
          <w:sz w:val="28"/>
          <w:szCs w:val="28"/>
          <w:rtl/>
        </w:rPr>
      </w:pPr>
      <w:r w:rsidRPr="007C36E9">
        <w:rPr>
          <w:rFonts w:ascii="Traditional Arabic" w:hAnsi="Traditional Arabic" w:cs="Traditional Arabic"/>
          <w:sz w:val="28"/>
          <w:szCs w:val="28"/>
          <w:rtl/>
        </w:rPr>
        <w:t>وقال في موضعٍ آخر: "</w:t>
      </w:r>
      <w:r w:rsidRPr="007C36E9">
        <w:rPr>
          <w:rFonts w:ascii="Traditional Arabic" w:hAnsi="Traditional Arabic" w:cs="Traditional Arabic"/>
          <w:b/>
          <w:bCs/>
          <w:sz w:val="28"/>
          <w:szCs w:val="28"/>
          <w:rtl/>
        </w:rPr>
        <w:t>أخبرنا أبو علي حسن بن أحمد بن يوسف الإوقي</w:t>
      </w:r>
      <w:r w:rsidRPr="007C36E9">
        <w:rPr>
          <w:rFonts w:ascii="Traditional Arabic" w:hAnsi="Traditional Arabic" w:cs="Traditional Arabic"/>
          <w:sz w:val="28"/>
          <w:szCs w:val="28"/>
          <w:rtl/>
        </w:rPr>
        <w:t xml:space="preserve"> فيما أذن لنا في روايته عنه </w:t>
      </w:r>
      <w:r w:rsidRPr="007C36E9">
        <w:rPr>
          <w:rFonts w:ascii="Traditional Arabic" w:hAnsi="Traditional Arabic" w:cs="Traditional Arabic"/>
          <w:b/>
          <w:bCs/>
          <w:sz w:val="28"/>
          <w:szCs w:val="28"/>
          <w:rtl/>
        </w:rPr>
        <w:t>وسمعت منه الكثير بالمسجد الأقصى</w:t>
      </w:r>
      <w:r w:rsidRPr="007C36E9">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101"/>
      </w:r>
      <w:r w:rsidRPr="007C36E9">
        <w:rPr>
          <w:rFonts w:ascii="Traditional Arabic" w:hAnsi="Traditional Arabic" w:cs="Traditional Arabic"/>
          <w:sz w:val="28"/>
          <w:szCs w:val="28"/>
          <w:rtl/>
        </w:rPr>
        <w:t>.</w:t>
      </w:r>
    </w:p>
    <w:p w14:paraId="60D78D02" w14:textId="77777777" w:rsidR="008B4895" w:rsidRPr="005D1908" w:rsidRDefault="007C36E9" w:rsidP="007C36E9">
      <w:pPr>
        <w:bidi/>
        <w:spacing w:after="0"/>
        <w:jc w:val="both"/>
        <w:rPr>
          <w:rFonts w:ascii="Traditional Arabic" w:hAnsi="Traditional Arabic" w:cs="Traditional Arabic"/>
          <w:sz w:val="28"/>
          <w:szCs w:val="28"/>
          <w:rtl/>
        </w:rPr>
      </w:pPr>
      <w:r w:rsidRPr="007C36E9">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8B4895" w:rsidRPr="007C36E9">
        <w:rPr>
          <w:rFonts w:ascii="Traditional Arabic" w:hAnsi="Traditional Arabic" w:cs="Traditional Arabic"/>
          <w:sz w:val="28"/>
          <w:szCs w:val="28"/>
          <w:rtl/>
        </w:rPr>
        <w:t xml:space="preserve">قراءة الشيخ: </w:t>
      </w:r>
      <w:r w:rsidR="008B4895" w:rsidRPr="007C36E9">
        <w:rPr>
          <w:rFonts w:ascii="Traditional Arabic" w:hAnsi="Traditional Arabic" w:cs="Traditional Arabic"/>
          <w:b/>
          <w:bCs/>
          <w:sz w:val="28"/>
          <w:szCs w:val="28"/>
          <w:rtl/>
        </w:rPr>
        <w:t>معين الدين أب</w:t>
      </w:r>
      <w:r w:rsidR="00455746" w:rsidRPr="007C36E9">
        <w:rPr>
          <w:rFonts w:ascii="Traditional Arabic" w:hAnsi="Traditional Arabic" w:cs="Traditional Arabic"/>
          <w:b/>
          <w:bCs/>
          <w:sz w:val="28"/>
          <w:szCs w:val="28"/>
          <w:rtl/>
        </w:rPr>
        <w:t>ي</w:t>
      </w:r>
      <w:r w:rsidR="008B4895" w:rsidRPr="007C36E9">
        <w:rPr>
          <w:rFonts w:ascii="Traditional Arabic" w:hAnsi="Traditional Arabic" w:cs="Traditional Arabic"/>
          <w:b/>
          <w:bCs/>
          <w:sz w:val="28"/>
          <w:szCs w:val="28"/>
          <w:rtl/>
        </w:rPr>
        <w:t xml:space="preserve"> بكر محمد بن عبد الغني بن أبي بكر بن شجاع الشهير بابن نقطة البغدادي </w:t>
      </w:r>
      <w:r w:rsidR="008B4895" w:rsidRPr="007C36E9">
        <w:rPr>
          <w:rFonts w:ascii="Traditional Arabic" w:hAnsi="Traditional Arabic" w:cs="Traditional Arabic"/>
          <w:sz w:val="28"/>
          <w:szCs w:val="28"/>
          <w:rtl/>
        </w:rPr>
        <w:t>(ت 629 هـ).</w:t>
      </w:r>
      <w:r>
        <w:rPr>
          <w:rFonts w:ascii="Traditional Arabic" w:hAnsi="Traditional Arabic" w:cs="Traditional Arabic" w:hint="cs"/>
          <w:sz w:val="28"/>
          <w:szCs w:val="28"/>
          <w:rtl/>
        </w:rPr>
        <w:t xml:space="preserve"> </w:t>
      </w:r>
      <w:r w:rsidR="008B4895" w:rsidRPr="005D1908">
        <w:rPr>
          <w:rFonts w:ascii="Traditional Arabic" w:hAnsi="Traditional Arabic" w:cs="Traditional Arabic"/>
          <w:sz w:val="28"/>
          <w:szCs w:val="28"/>
          <w:rtl/>
        </w:rPr>
        <w:t>ر</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ح</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ل</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xml:space="preserve"> إلى </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ف</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ل</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س</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طين</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xml:space="preserve"> رحلته الأولى، ودخل </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القدس</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xml:space="preserve"> و</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الخليل</w:t>
      </w:r>
      <w:r w:rsidR="0085511B"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xml:space="preserve"> سنة (610 هـ)،</w:t>
      </w:r>
      <w:r w:rsidR="00F3519C" w:rsidRPr="005D1908">
        <w:rPr>
          <w:rFonts w:ascii="Traditional Arabic" w:hAnsi="Traditional Arabic" w:cs="Traditional Arabic"/>
          <w:sz w:val="28"/>
          <w:szCs w:val="28"/>
          <w:rtl/>
        </w:rPr>
        <w:t xml:space="preserve"> نصّ على ذلك في </w:t>
      </w:r>
      <w:r w:rsidR="008B4895" w:rsidRPr="005D1908">
        <w:rPr>
          <w:rFonts w:ascii="Traditional Arabic" w:hAnsi="Traditional Arabic" w:cs="Traditional Arabic"/>
          <w:sz w:val="28"/>
          <w:szCs w:val="28"/>
          <w:rtl/>
        </w:rPr>
        <w:t>تكملة الإكمال</w:t>
      </w:r>
      <w:r w:rsidR="00F3519C" w:rsidRPr="005D1908">
        <w:rPr>
          <w:rFonts w:ascii="Traditional Arabic" w:hAnsi="Traditional Arabic" w:cs="Traditional Arabic"/>
          <w:sz w:val="28"/>
          <w:szCs w:val="28"/>
          <w:rtl/>
        </w:rPr>
        <w:t>؛ قال</w:t>
      </w:r>
      <w:r w:rsidR="008B4895" w:rsidRPr="005D1908">
        <w:rPr>
          <w:rFonts w:ascii="Traditional Arabic" w:hAnsi="Traditional Arabic" w:cs="Traditional Arabic"/>
          <w:sz w:val="28"/>
          <w:szCs w:val="28"/>
          <w:rtl/>
        </w:rPr>
        <w:t>: "ق</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ر</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أ</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تُ على محمد بن داود الد</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ر</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ب</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ن</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دي</w:t>
      </w:r>
      <w:r w:rsidR="00F3519C"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xml:space="preserve"> و</w:t>
      </w:r>
      <w:r w:rsidR="008B4895" w:rsidRPr="005D1908">
        <w:rPr>
          <w:rFonts w:ascii="Traditional Arabic" w:hAnsi="Traditional Arabic" w:cs="Traditional Arabic"/>
          <w:b/>
          <w:bCs/>
          <w:sz w:val="28"/>
          <w:szCs w:val="28"/>
          <w:rtl/>
        </w:rPr>
        <w:t>الحسن بن أحمد الإوقي</w:t>
      </w:r>
      <w:r w:rsidR="00F3519C" w:rsidRPr="005D1908">
        <w:rPr>
          <w:rFonts w:ascii="Traditional Arabic" w:hAnsi="Traditional Arabic" w:cs="Traditional Arabic"/>
          <w:b/>
          <w:bCs/>
          <w:sz w:val="28"/>
          <w:szCs w:val="28"/>
          <w:rtl/>
        </w:rPr>
        <w:t>،</w:t>
      </w:r>
      <w:r w:rsidR="008B4895" w:rsidRPr="005D1908">
        <w:rPr>
          <w:rFonts w:ascii="Traditional Arabic" w:hAnsi="Traditional Arabic" w:cs="Traditional Arabic"/>
          <w:b/>
          <w:bCs/>
          <w:sz w:val="28"/>
          <w:szCs w:val="28"/>
          <w:rtl/>
        </w:rPr>
        <w:t xml:space="preserve"> </w:t>
      </w:r>
      <w:r w:rsidR="008B4895" w:rsidRPr="005D1908">
        <w:rPr>
          <w:rFonts w:ascii="Traditional Arabic" w:hAnsi="Traditional Arabic" w:cs="Traditional Arabic"/>
          <w:sz w:val="28"/>
          <w:szCs w:val="28"/>
          <w:rtl/>
        </w:rPr>
        <w:t>في صفر</w:t>
      </w:r>
      <w:r w:rsidR="00F3519C"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xml:space="preserve"> من سنة </w:t>
      </w:r>
      <w:r w:rsidR="00F3519C"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عشرة وستمائة</w:t>
      </w:r>
      <w:r w:rsidR="00F3519C"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xml:space="preserve"> </w:t>
      </w:r>
      <w:r w:rsidR="008B4895" w:rsidRPr="005D1908">
        <w:rPr>
          <w:rFonts w:ascii="Traditional Arabic" w:hAnsi="Traditional Arabic" w:cs="Traditional Arabic"/>
          <w:b/>
          <w:bCs/>
          <w:sz w:val="28"/>
          <w:szCs w:val="28"/>
          <w:rtl/>
        </w:rPr>
        <w:t xml:space="preserve">في الرحلة الأولى بمشهد الخليل </w:t>
      </w:r>
      <w:r w:rsidR="008202D3" w:rsidRPr="005D1908">
        <w:rPr>
          <w:rFonts w:ascii="Traditional Arabic" w:hAnsi="Traditional Arabic" w:cs="Traditional Arabic"/>
          <w:b/>
          <w:bCs/>
          <w:sz w:val="28"/>
          <w:szCs w:val="28"/>
          <w:rtl/>
        </w:rPr>
        <w:t>-</w:t>
      </w:r>
      <w:r w:rsidR="00BB680E">
        <w:rPr>
          <w:rFonts w:ascii="Traditional Arabic" w:hAnsi="Traditional Arabic" w:cs="Traditional Arabic"/>
          <w:sz w:val="28"/>
          <w:szCs w:val="28"/>
        </w:rPr>
        <w:sym w:font="AGA Arabesque" w:char="F072"/>
      </w:r>
      <w:r w:rsidR="00BB680E">
        <w:rPr>
          <w:rFonts w:ascii="Traditional Arabic" w:hAnsi="Traditional Arabic" w:cs="Traditional Arabic" w:hint="cs"/>
          <w:sz w:val="28"/>
          <w:szCs w:val="28"/>
          <w:rtl/>
        </w:rPr>
        <w:t xml:space="preserve"> </w:t>
      </w:r>
      <w:r w:rsidR="008B4895" w:rsidRPr="005D1908">
        <w:rPr>
          <w:rFonts w:ascii="Traditional Arabic" w:hAnsi="Traditional Arabic" w:cs="Traditional Arabic"/>
          <w:sz w:val="28"/>
          <w:szCs w:val="28"/>
          <w:rtl/>
        </w:rPr>
        <w:t>وعلى محمد سي</w:t>
      </w:r>
      <w:r w:rsidR="00E36637"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د المرسلين</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قلت</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xml:space="preserve"> لهما: أخبركما أبو طاهر السلفي </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قراءة عليه وأنتما تسمعان بالإسكندرية</w:t>
      </w:r>
      <w:r w:rsidR="008202D3" w:rsidRPr="005D1908">
        <w:rPr>
          <w:rFonts w:ascii="Traditional Arabic" w:hAnsi="Traditional Arabic" w:cs="Traditional Arabic"/>
          <w:sz w:val="28"/>
          <w:szCs w:val="28"/>
          <w:rtl/>
        </w:rPr>
        <w:t>-</w:t>
      </w:r>
      <w:r w:rsidR="008B4895" w:rsidRPr="005D1908">
        <w:rPr>
          <w:rFonts w:ascii="Traditional Arabic" w:hAnsi="Traditional Arabic" w:cs="Traditional Arabic"/>
          <w:sz w:val="28"/>
          <w:szCs w:val="28"/>
          <w:rtl/>
        </w:rPr>
        <w:t>، فأقرّا به.."</w:t>
      </w:r>
      <w:r w:rsidR="008B4895" w:rsidRPr="005D1908">
        <w:rPr>
          <w:rStyle w:val="a4"/>
          <w:rFonts w:ascii="Traditional Arabic" w:hAnsi="Traditional Arabic" w:cs="Traditional Arabic"/>
          <w:sz w:val="28"/>
          <w:szCs w:val="28"/>
          <w:rtl/>
        </w:rPr>
        <w:footnoteReference w:id="102"/>
      </w:r>
      <w:r w:rsidR="008B4895" w:rsidRPr="005D1908">
        <w:rPr>
          <w:rFonts w:ascii="Traditional Arabic" w:hAnsi="Traditional Arabic" w:cs="Traditional Arabic"/>
          <w:sz w:val="28"/>
          <w:szCs w:val="28"/>
          <w:rtl/>
        </w:rPr>
        <w:t>.</w:t>
      </w:r>
    </w:p>
    <w:p w14:paraId="484966AF" w14:textId="77777777" w:rsidR="00C218F2" w:rsidRPr="005D1908" w:rsidRDefault="00C218F2" w:rsidP="005D1908">
      <w:pPr>
        <w:bidi/>
        <w:spacing w:after="0"/>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المطلب الثاني:</w:t>
      </w:r>
      <w:r w:rsidR="005D1908">
        <w:rPr>
          <w:rFonts w:ascii="Traditional Arabic" w:hAnsi="Traditional Arabic" w:cs="Traditional Arabic" w:hint="cs"/>
          <w:b/>
          <w:bCs/>
          <w:sz w:val="32"/>
          <w:szCs w:val="32"/>
          <w:rtl/>
        </w:rPr>
        <w:t xml:space="preserve"> </w:t>
      </w:r>
      <w:r w:rsidRPr="005D1908">
        <w:rPr>
          <w:rFonts w:ascii="Traditional Arabic" w:hAnsi="Traditional Arabic" w:cs="Traditional Arabic"/>
          <w:b/>
          <w:bCs/>
          <w:sz w:val="32"/>
          <w:szCs w:val="32"/>
          <w:rtl/>
        </w:rPr>
        <w:t>مجالس القراءة والسماع م</w:t>
      </w:r>
      <w:r w:rsidR="00B07105" w:rsidRPr="005D1908">
        <w:rPr>
          <w:rFonts w:ascii="Traditional Arabic" w:hAnsi="Traditional Arabic" w:cs="Traditional Arabic"/>
          <w:b/>
          <w:bCs/>
          <w:sz w:val="32"/>
          <w:szCs w:val="32"/>
          <w:rtl/>
        </w:rPr>
        <w:t>ن سنة (611 هـ) حتى سنة (620 هـ)</w:t>
      </w:r>
    </w:p>
    <w:p w14:paraId="42F52310" w14:textId="77777777" w:rsidR="00892BBF" w:rsidRPr="007C36E9" w:rsidRDefault="007C36E9" w:rsidP="007C36E9">
      <w:pPr>
        <w:bidi/>
        <w:spacing w:after="0"/>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8167DD" w:rsidRPr="007C36E9">
        <w:rPr>
          <w:rFonts w:ascii="Traditional Arabic" w:hAnsi="Traditional Arabic" w:cs="Traditional Arabic"/>
          <w:sz w:val="28"/>
          <w:szCs w:val="28"/>
          <w:rtl/>
        </w:rPr>
        <w:t xml:space="preserve">قراءة </w:t>
      </w:r>
      <w:r w:rsidR="001343F4" w:rsidRPr="007C36E9">
        <w:rPr>
          <w:rFonts w:ascii="Traditional Arabic" w:hAnsi="Traditional Arabic" w:cs="Traditional Arabic"/>
          <w:sz w:val="28"/>
          <w:szCs w:val="28"/>
          <w:rtl/>
        </w:rPr>
        <w:t>الشيخ</w:t>
      </w:r>
      <w:r w:rsidR="002978A6" w:rsidRPr="007C36E9">
        <w:rPr>
          <w:rFonts w:ascii="Traditional Arabic" w:hAnsi="Traditional Arabic" w:cs="Traditional Arabic"/>
          <w:sz w:val="28"/>
          <w:szCs w:val="28"/>
          <w:rtl/>
        </w:rPr>
        <w:t>:</w:t>
      </w:r>
      <w:r w:rsidR="001343F4" w:rsidRPr="007C36E9">
        <w:rPr>
          <w:rFonts w:ascii="Traditional Arabic" w:hAnsi="Traditional Arabic" w:cs="Traditional Arabic"/>
          <w:sz w:val="28"/>
          <w:szCs w:val="28"/>
          <w:rtl/>
        </w:rPr>
        <w:t xml:space="preserve"> </w:t>
      </w:r>
      <w:r w:rsidR="001343F4" w:rsidRPr="007C36E9">
        <w:rPr>
          <w:rFonts w:ascii="Traditional Arabic" w:hAnsi="Traditional Arabic" w:cs="Traditional Arabic"/>
          <w:b/>
          <w:bCs/>
          <w:sz w:val="28"/>
          <w:szCs w:val="28"/>
          <w:rtl/>
        </w:rPr>
        <w:t>صفيّ الدين أب</w:t>
      </w:r>
      <w:r w:rsidR="00455746" w:rsidRPr="007C36E9">
        <w:rPr>
          <w:rFonts w:ascii="Traditional Arabic" w:hAnsi="Traditional Arabic" w:cs="Traditional Arabic"/>
          <w:b/>
          <w:bCs/>
          <w:sz w:val="28"/>
          <w:szCs w:val="28"/>
          <w:rtl/>
        </w:rPr>
        <w:t>ي</w:t>
      </w:r>
      <w:r w:rsidR="001343F4" w:rsidRPr="007C36E9">
        <w:rPr>
          <w:rFonts w:ascii="Traditional Arabic" w:hAnsi="Traditional Arabic" w:cs="Traditional Arabic"/>
          <w:b/>
          <w:bCs/>
          <w:sz w:val="28"/>
          <w:szCs w:val="28"/>
          <w:rtl/>
        </w:rPr>
        <w:t xml:space="preserve"> الفضل جعفر بن أحمد بن جعفر بن أبي الحسن بن أبي عبد الجليل اللخمي الظالمي الإسكندراني</w:t>
      </w:r>
      <w:r w:rsidR="001343F4" w:rsidRPr="007C36E9">
        <w:rPr>
          <w:rFonts w:ascii="Traditional Arabic" w:hAnsi="Traditional Arabic" w:cs="Traditional Arabic"/>
          <w:sz w:val="28"/>
          <w:szCs w:val="28"/>
          <w:rtl/>
        </w:rPr>
        <w:t xml:space="preserve"> المعروف بـِ (</w:t>
      </w:r>
      <w:r w:rsidR="001343F4" w:rsidRPr="007C36E9">
        <w:rPr>
          <w:rFonts w:ascii="Traditional Arabic" w:hAnsi="Traditional Arabic" w:cs="Traditional Arabic"/>
          <w:b/>
          <w:bCs/>
          <w:sz w:val="28"/>
          <w:szCs w:val="28"/>
          <w:rtl/>
        </w:rPr>
        <w:t>الوراق</w:t>
      </w:r>
      <w:r w:rsidR="001343F4" w:rsidRPr="007C36E9">
        <w:rPr>
          <w:rFonts w:ascii="Traditional Arabic" w:hAnsi="Traditional Arabic" w:cs="Traditional Arabic"/>
          <w:sz w:val="28"/>
          <w:szCs w:val="28"/>
          <w:rtl/>
        </w:rPr>
        <w:t>) (ت 613 هـ).</w:t>
      </w:r>
    </w:p>
    <w:p w14:paraId="514EEE55" w14:textId="77777777" w:rsidR="005B737F" w:rsidRPr="007C36E9" w:rsidRDefault="007C36E9"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5B737F" w:rsidRPr="007C36E9">
        <w:rPr>
          <w:rFonts w:ascii="Traditional Arabic" w:hAnsi="Traditional Arabic" w:cs="Traditional Arabic"/>
          <w:sz w:val="28"/>
          <w:szCs w:val="28"/>
          <w:rtl/>
        </w:rPr>
        <w:t xml:space="preserve">قرأ على شيخه الإوقي: </w:t>
      </w:r>
      <w:r w:rsidR="005B737F" w:rsidRPr="007C36E9">
        <w:rPr>
          <w:rFonts w:ascii="Traditional Arabic" w:hAnsi="Traditional Arabic" w:cs="Traditional Arabic"/>
          <w:b/>
          <w:bCs/>
          <w:sz w:val="28"/>
          <w:szCs w:val="28"/>
          <w:rtl/>
        </w:rPr>
        <w:t xml:space="preserve">(الجزء الرابع من الفوائد العوالي المنتقاة من أصول سماعات الشيخ أبي عبد الله الثقفي) </w:t>
      </w:r>
      <w:r w:rsidR="005B737F" w:rsidRPr="007C36E9">
        <w:rPr>
          <w:rFonts w:ascii="Traditional Arabic" w:hAnsi="Traditional Arabic" w:cs="Traditional Arabic"/>
          <w:sz w:val="28"/>
          <w:szCs w:val="28"/>
          <w:rtl/>
        </w:rPr>
        <w:t>(ت 489 هـ) -رواية أبي طاهر السلفي (ت 576 هـ)-</w:t>
      </w:r>
      <w:r w:rsidR="005B737F" w:rsidRPr="005D1908">
        <w:rPr>
          <w:rStyle w:val="a4"/>
          <w:rFonts w:ascii="Traditional Arabic" w:hAnsi="Traditional Arabic" w:cs="Traditional Arabic"/>
          <w:sz w:val="28"/>
          <w:szCs w:val="28"/>
          <w:rtl/>
        </w:rPr>
        <w:footnoteReference w:id="103"/>
      </w:r>
      <w:r w:rsidR="005B737F" w:rsidRPr="007C36E9">
        <w:rPr>
          <w:rFonts w:ascii="Traditional Arabic" w:hAnsi="Traditional Arabic" w:cs="Traditional Arabic"/>
          <w:sz w:val="28"/>
          <w:szCs w:val="28"/>
          <w:rtl/>
        </w:rPr>
        <w:t>، وذلك في المسجد الأقصى المبارك، في تاسع عشرين شهر صفر سنة (612 هـ). وهذه صورة السماع بخطّ الشيخ: محمد بن عبد ا</w:t>
      </w:r>
      <w:r w:rsidR="00F563F3" w:rsidRPr="007C36E9">
        <w:rPr>
          <w:rFonts w:ascii="Traditional Arabic" w:hAnsi="Traditional Arabic" w:cs="Traditional Arabic"/>
          <w:sz w:val="28"/>
          <w:szCs w:val="28"/>
          <w:rtl/>
        </w:rPr>
        <w:t>لجليل الموقاني المقدسي</w:t>
      </w:r>
      <w:r w:rsidR="005B737F" w:rsidRPr="007C36E9">
        <w:rPr>
          <w:rFonts w:ascii="Traditional Arabic" w:hAnsi="Traditional Arabic" w:cs="Traditional Arabic"/>
          <w:sz w:val="28"/>
          <w:szCs w:val="28"/>
          <w:rtl/>
        </w:rPr>
        <w:t>، وفي آخره: تصحيحٌ بخطّ الإوقي</w:t>
      </w:r>
      <w:r w:rsidR="005B737F" w:rsidRPr="005D1908">
        <w:rPr>
          <w:rStyle w:val="a4"/>
          <w:rFonts w:ascii="Traditional Arabic" w:hAnsi="Traditional Arabic" w:cs="Traditional Arabic"/>
          <w:sz w:val="28"/>
          <w:szCs w:val="28"/>
          <w:rtl/>
        </w:rPr>
        <w:footnoteReference w:id="104"/>
      </w:r>
      <w:r w:rsidR="005B737F" w:rsidRPr="007C36E9">
        <w:rPr>
          <w:rFonts w:ascii="Traditional Arabic" w:hAnsi="Traditional Arabic" w:cs="Traditional Arabic"/>
          <w:sz w:val="28"/>
          <w:szCs w:val="28"/>
          <w:rtl/>
        </w:rPr>
        <w:t>.</w:t>
      </w:r>
    </w:p>
    <w:p w14:paraId="5C1A24B2" w14:textId="77777777" w:rsidR="00922A1B" w:rsidRPr="005D1908" w:rsidRDefault="005B737F" w:rsidP="005D1908">
      <w:pPr>
        <w:pStyle w:val="a5"/>
        <w:bidi/>
        <w:spacing w:after="0"/>
        <w:ind w:left="1080"/>
        <w:jc w:val="center"/>
        <w:rPr>
          <w:rFonts w:ascii="Traditional Arabic" w:hAnsi="Traditional Arabic" w:cs="Traditional Arabic"/>
          <w:sz w:val="28"/>
          <w:szCs w:val="28"/>
          <w:rtl/>
        </w:rPr>
      </w:pPr>
      <w:r w:rsidRPr="005D1908">
        <w:rPr>
          <w:rFonts w:ascii="Traditional Arabic" w:hAnsi="Traditional Arabic" w:cs="Traditional Arabic"/>
          <w:b/>
          <w:bCs/>
          <w:noProof/>
          <w:sz w:val="36"/>
          <w:szCs w:val="36"/>
          <w:rtl/>
        </w:rPr>
        <w:lastRenderedPageBreak/>
        <w:drawing>
          <wp:inline distT="0" distB="0" distL="0" distR="0" wp14:anchorId="1338952B" wp14:editId="7CBF603E">
            <wp:extent cx="1854200" cy="1706455"/>
            <wp:effectExtent l="0" t="0" r="0" b="825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زء الرابع من الاحاديث العوالي المنقاة للثقفي_page13_image8 - نسخ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3473" cy="1705786"/>
                    </a:xfrm>
                    <a:prstGeom prst="rect">
                      <a:avLst/>
                    </a:prstGeom>
                  </pic:spPr>
                </pic:pic>
              </a:graphicData>
            </a:graphic>
          </wp:inline>
        </w:drawing>
      </w:r>
    </w:p>
    <w:p w14:paraId="71FE9721" w14:textId="77777777" w:rsidR="006C22EE" w:rsidRPr="007C36E9" w:rsidRDefault="00922A1B" w:rsidP="007C36E9">
      <w:pPr>
        <w:bidi/>
        <w:spacing w:after="0"/>
        <w:ind w:firstLine="720"/>
        <w:jc w:val="both"/>
        <w:rPr>
          <w:rFonts w:ascii="Traditional Arabic" w:hAnsi="Traditional Arabic" w:cs="Traditional Arabic"/>
          <w:sz w:val="28"/>
          <w:szCs w:val="28"/>
          <w:rtl/>
        </w:rPr>
      </w:pPr>
      <w:r w:rsidRPr="007C36E9">
        <w:rPr>
          <w:rFonts w:ascii="Traditional Arabic" w:hAnsi="Traditional Arabic" w:cs="Traditional Arabic"/>
          <w:sz w:val="28"/>
          <w:szCs w:val="28"/>
          <w:rtl/>
        </w:rPr>
        <w:t>وممن سمع معه الجزء السابق على شيخه الإوقي في المجلس المذكور:</w:t>
      </w:r>
    </w:p>
    <w:p w14:paraId="4EF8BE5B" w14:textId="77777777" w:rsidR="008167DD" w:rsidRPr="007C36E9" w:rsidRDefault="007C36E9" w:rsidP="007C36E9">
      <w:pPr>
        <w:bidi/>
        <w:spacing w:after="0"/>
        <w:jc w:val="both"/>
        <w:rPr>
          <w:rFonts w:ascii="Traditional Arabic" w:hAnsi="Traditional Arabic" w:cs="Traditional Arabic"/>
          <w:sz w:val="28"/>
          <w:szCs w:val="28"/>
          <w:rtl/>
        </w:rPr>
      </w:pPr>
      <w:r w:rsidRPr="007C36E9">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922A1B" w:rsidRPr="007C36E9">
        <w:rPr>
          <w:rFonts w:ascii="Traditional Arabic" w:hAnsi="Traditional Arabic" w:cs="Traditional Arabic"/>
          <w:sz w:val="28"/>
          <w:szCs w:val="28"/>
          <w:rtl/>
        </w:rPr>
        <w:t xml:space="preserve">الشيخ: مجد الدين عبد الوهاب بن عبد الله بن الحسين القرشي (ق 7 هـ)، </w:t>
      </w:r>
      <w:r w:rsidR="006C22EE" w:rsidRPr="007C36E9">
        <w:rPr>
          <w:rFonts w:ascii="Traditional Arabic" w:hAnsi="Traditional Arabic" w:cs="Traditional Arabic"/>
          <w:sz w:val="28"/>
          <w:szCs w:val="28"/>
          <w:rtl/>
        </w:rPr>
        <w:t>و</w:t>
      </w:r>
      <w:r w:rsidR="00922A1B" w:rsidRPr="007C36E9">
        <w:rPr>
          <w:rFonts w:ascii="Traditional Arabic" w:hAnsi="Traditional Arabic" w:cs="Traditional Arabic"/>
          <w:sz w:val="28"/>
          <w:szCs w:val="28"/>
          <w:rtl/>
        </w:rPr>
        <w:t xml:space="preserve">الشيخ: أبو حفص عمر بن عبد الوهاب السوسي (ق 7 هـ)، </w:t>
      </w:r>
      <w:r w:rsidR="006C22EE" w:rsidRPr="007C36E9">
        <w:rPr>
          <w:rFonts w:ascii="Traditional Arabic" w:hAnsi="Traditional Arabic" w:cs="Traditional Arabic"/>
          <w:sz w:val="28"/>
          <w:szCs w:val="28"/>
          <w:rtl/>
        </w:rPr>
        <w:t>و</w:t>
      </w:r>
      <w:r w:rsidR="00922A1B" w:rsidRPr="007C36E9">
        <w:rPr>
          <w:rFonts w:ascii="Traditional Arabic" w:hAnsi="Traditional Arabic" w:cs="Traditional Arabic"/>
          <w:sz w:val="28"/>
          <w:szCs w:val="28"/>
          <w:rtl/>
        </w:rPr>
        <w:t xml:space="preserve">الشيخ: عبد الله بن أبي القاسم المراغي (ق 7 هـ)، </w:t>
      </w:r>
      <w:r w:rsidR="006C22EE" w:rsidRPr="007C36E9">
        <w:rPr>
          <w:rFonts w:ascii="Traditional Arabic" w:hAnsi="Traditional Arabic" w:cs="Traditional Arabic"/>
          <w:sz w:val="28"/>
          <w:szCs w:val="28"/>
          <w:rtl/>
        </w:rPr>
        <w:t>و</w:t>
      </w:r>
      <w:r w:rsidR="00922A1B" w:rsidRPr="007C36E9">
        <w:rPr>
          <w:rFonts w:ascii="Traditional Arabic" w:hAnsi="Traditional Arabic" w:cs="Traditional Arabic"/>
          <w:sz w:val="28"/>
          <w:szCs w:val="28"/>
          <w:rtl/>
        </w:rPr>
        <w:t xml:space="preserve">الشيخ: حسين بن شعبان القنديلي (ق 7 هـ)، </w:t>
      </w:r>
      <w:r w:rsidR="006C22EE" w:rsidRPr="007C36E9">
        <w:rPr>
          <w:rFonts w:ascii="Traditional Arabic" w:hAnsi="Traditional Arabic" w:cs="Traditional Arabic"/>
          <w:sz w:val="28"/>
          <w:szCs w:val="28"/>
          <w:rtl/>
        </w:rPr>
        <w:t>و</w:t>
      </w:r>
      <w:r w:rsidR="00922A1B" w:rsidRPr="007C36E9">
        <w:rPr>
          <w:rFonts w:ascii="Traditional Arabic" w:hAnsi="Traditional Arabic" w:cs="Traditional Arabic"/>
          <w:sz w:val="28"/>
          <w:szCs w:val="28"/>
          <w:rtl/>
        </w:rPr>
        <w:t xml:space="preserve">الشيخ: عبد العزيز بن أبي الفضل بن عبد الوهاب القرشي (ق 7 هـ)، </w:t>
      </w:r>
      <w:r w:rsidR="006C22EE" w:rsidRPr="007C36E9">
        <w:rPr>
          <w:rFonts w:ascii="Traditional Arabic" w:hAnsi="Traditional Arabic" w:cs="Traditional Arabic"/>
          <w:sz w:val="28"/>
          <w:szCs w:val="28"/>
          <w:rtl/>
        </w:rPr>
        <w:t>و</w:t>
      </w:r>
      <w:r w:rsidR="00922A1B" w:rsidRPr="007C36E9">
        <w:rPr>
          <w:rFonts w:ascii="Traditional Arabic" w:hAnsi="Traditional Arabic" w:cs="Traditional Arabic"/>
          <w:sz w:val="28"/>
          <w:szCs w:val="28"/>
          <w:rtl/>
        </w:rPr>
        <w:t xml:space="preserve">الشيخ: عثمان بن محمود الدمشقي (ق 7 هـ)، </w:t>
      </w:r>
      <w:r w:rsidR="006C22EE" w:rsidRPr="007C36E9">
        <w:rPr>
          <w:rFonts w:ascii="Traditional Arabic" w:hAnsi="Traditional Arabic" w:cs="Traditional Arabic"/>
          <w:sz w:val="28"/>
          <w:szCs w:val="28"/>
          <w:rtl/>
        </w:rPr>
        <w:t>و</w:t>
      </w:r>
      <w:r w:rsidR="00922A1B" w:rsidRPr="007C36E9">
        <w:rPr>
          <w:rFonts w:ascii="Traditional Arabic" w:hAnsi="Traditional Arabic" w:cs="Traditional Arabic"/>
          <w:sz w:val="28"/>
          <w:szCs w:val="28"/>
          <w:rtl/>
        </w:rPr>
        <w:t>الشيخ: عمر بن علي بن محمد المقدسي (ق 7 هـ).</w:t>
      </w:r>
    </w:p>
    <w:p w14:paraId="37AB7C28" w14:textId="77777777" w:rsidR="00FE6D56" w:rsidRPr="007C36E9" w:rsidRDefault="007C36E9" w:rsidP="007C36E9">
      <w:pPr>
        <w:bidi/>
        <w:spacing w:after="0"/>
        <w:jc w:val="both"/>
        <w:rPr>
          <w:rFonts w:ascii="Traditional Arabic" w:hAnsi="Traditional Arabic" w:cs="Traditional Arabic"/>
          <w:b/>
          <w:bCs/>
          <w:sz w:val="28"/>
          <w:szCs w:val="28"/>
        </w:rPr>
      </w:pPr>
      <w:r>
        <w:rPr>
          <w:rFonts w:ascii="Traditional Arabic" w:hAnsi="Traditional Arabic" w:cs="Traditional Arabic" w:hint="cs"/>
          <w:sz w:val="28"/>
          <w:szCs w:val="28"/>
          <w:rtl/>
        </w:rPr>
        <w:t xml:space="preserve">- </w:t>
      </w:r>
      <w:r w:rsidR="00FE6D56" w:rsidRPr="007C36E9">
        <w:rPr>
          <w:rFonts w:ascii="Traditional Arabic" w:hAnsi="Traditional Arabic" w:cs="Traditional Arabic"/>
          <w:sz w:val="28"/>
          <w:szCs w:val="28"/>
          <w:rtl/>
        </w:rPr>
        <w:t>قراءة الشيخ:</w:t>
      </w:r>
      <w:r w:rsidR="00FE6D56" w:rsidRPr="007C36E9">
        <w:rPr>
          <w:rFonts w:ascii="Traditional Arabic" w:hAnsi="Traditional Arabic" w:cs="Traditional Arabic"/>
          <w:b/>
          <w:bCs/>
          <w:sz w:val="28"/>
          <w:szCs w:val="28"/>
          <w:rtl/>
        </w:rPr>
        <w:t xml:space="preserve"> أبي العباس أحمد بن عبد الرحمن بن عبد الله المقدسي الصوفي </w:t>
      </w:r>
      <w:r w:rsidR="00FE6D56" w:rsidRPr="007C36E9">
        <w:rPr>
          <w:rFonts w:ascii="Traditional Arabic" w:hAnsi="Traditional Arabic" w:cs="Traditional Arabic"/>
          <w:sz w:val="28"/>
          <w:szCs w:val="28"/>
          <w:rtl/>
        </w:rPr>
        <w:t>(ت 639 هـ).</w:t>
      </w:r>
    </w:p>
    <w:p w14:paraId="48C6CEDE" w14:textId="77777777" w:rsidR="003612F6" w:rsidRPr="007C36E9" w:rsidRDefault="00FE6D56" w:rsidP="007C36E9">
      <w:pPr>
        <w:bidi/>
        <w:spacing w:after="0"/>
        <w:jc w:val="both"/>
        <w:rPr>
          <w:rFonts w:ascii="Traditional Arabic" w:hAnsi="Traditional Arabic" w:cs="Traditional Arabic"/>
          <w:sz w:val="28"/>
          <w:szCs w:val="28"/>
          <w:rtl/>
        </w:rPr>
      </w:pPr>
      <w:r w:rsidRPr="007C36E9">
        <w:rPr>
          <w:rFonts w:ascii="Traditional Arabic" w:hAnsi="Traditional Arabic" w:cs="Traditional Arabic"/>
          <w:sz w:val="28"/>
          <w:szCs w:val="28"/>
          <w:rtl/>
        </w:rPr>
        <w:t xml:space="preserve">قرأ على </w:t>
      </w:r>
      <w:r w:rsidR="003612F6" w:rsidRPr="007C36E9">
        <w:rPr>
          <w:rFonts w:ascii="Traditional Arabic" w:hAnsi="Traditional Arabic" w:cs="Traditional Arabic"/>
          <w:sz w:val="28"/>
          <w:szCs w:val="28"/>
          <w:rtl/>
        </w:rPr>
        <w:t>شيخه الإوقي</w:t>
      </w:r>
      <w:r w:rsidR="003612F6" w:rsidRPr="007C36E9">
        <w:rPr>
          <w:rFonts w:ascii="Traditional Arabic" w:hAnsi="Traditional Arabic" w:cs="Traditional Arabic"/>
          <w:b/>
          <w:bCs/>
          <w:sz w:val="28"/>
          <w:szCs w:val="28"/>
          <w:rtl/>
        </w:rPr>
        <w:t xml:space="preserve"> </w:t>
      </w:r>
      <w:r w:rsidR="003612F6" w:rsidRPr="007C36E9">
        <w:rPr>
          <w:rFonts w:ascii="Traditional Arabic" w:hAnsi="Traditional Arabic" w:cs="Traditional Arabic"/>
          <w:sz w:val="28"/>
          <w:szCs w:val="28"/>
          <w:rtl/>
        </w:rPr>
        <w:t>كتاب (</w:t>
      </w:r>
      <w:r w:rsidR="003612F6" w:rsidRPr="007C36E9">
        <w:rPr>
          <w:rFonts w:ascii="Traditional Arabic" w:hAnsi="Traditional Arabic" w:cs="Traditional Arabic"/>
          <w:b/>
          <w:bCs/>
          <w:sz w:val="28"/>
          <w:szCs w:val="28"/>
          <w:rtl/>
        </w:rPr>
        <w:t>الأربعين في شيوخ الصوفية</w:t>
      </w:r>
      <w:r w:rsidR="00337379" w:rsidRPr="007C36E9">
        <w:rPr>
          <w:rFonts w:ascii="Traditional Arabic" w:hAnsi="Traditional Arabic" w:cs="Traditional Arabic"/>
          <w:sz w:val="28"/>
          <w:szCs w:val="28"/>
          <w:rtl/>
        </w:rPr>
        <w:t>) لأبي سعد الماليني (ت 412 هـ)</w:t>
      </w:r>
      <w:r w:rsidR="003612F6" w:rsidRPr="007C36E9">
        <w:rPr>
          <w:rFonts w:ascii="Traditional Arabic" w:hAnsi="Traditional Arabic" w:cs="Traditional Arabic"/>
          <w:sz w:val="28"/>
          <w:szCs w:val="28"/>
          <w:rtl/>
        </w:rPr>
        <w:t xml:space="preserve"> في المسجد الأقصى المبارك في تاسع عشرين شهر ربيع الأول سنة (612 هـ)، وهذه صورة السماع بخطّ الشيخ محمد بن عبد الجليل الموقاني، وفي آخره تصحيح بخط الإوقي:</w:t>
      </w:r>
    </w:p>
    <w:p w14:paraId="0DFAE74E" w14:textId="77777777" w:rsidR="003612F6" w:rsidRPr="005D1908" w:rsidRDefault="003612F6" w:rsidP="005D1908">
      <w:pPr>
        <w:pStyle w:val="a5"/>
        <w:bidi/>
        <w:spacing w:after="0"/>
        <w:ind w:left="1080"/>
        <w:jc w:val="center"/>
        <w:rPr>
          <w:rFonts w:ascii="Traditional Arabic" w:hAnsi="Traditional Arabic" w:cs="Traditional Arabic"/>
          <w:sz w:val="28"/>
          <w:szCs w:val="28"/>
          <w:rtl/>
        </w:rPr>
      </w:pPr>
      <w:r w:rsidRPr="005D1908">
        <w:rPr>
          <w:rFonts w:ascii="Traditional Arabic" w:hAnsi="Traditional Arabic" w:cs="Traditional Arabic"/>
          <w:noProof/>
          <w:sz w:val="28"/>
          <w:szCs w:val="28"/>
          <w:rtl/>
        </w:rPr>
        <w:drawing>
          <wp:inline distT="0" distB="0" distL="0" distR="0" wp14:anchorId="54DC319E" wp14:editId="1E68676C">
            <wp:extent cx="2216150" cy="1123208"/>
            <wp:effectExtent l="0" t="0" r="0" b="127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0525" cy="1125425"/>
                    </a:xfrm>
                    <a:prstGeom prst="rect">
                      <a:avLst/>
                    </a:prstGeom>
                  </pic:spPr>
                </pic:pic>
              </a:graphicData>
            </a:graphic>
          </wp:inline>
        </w:drawing>
      </w:r>
    </w:p>
    <w:p w14:paraId="6D8847D7" w14:textId="77777777" w:rsidR="003612F6" w:rsidRPr="007C36E9" w:rsidRDefault="003612F6" w:rsidP="007C36E9">
      <w:pPr>
        <w:bidi/>
        <w:spacing w:after="0"/>
        <w:ind w:firstLine="720"/>
        <w:jc w:val="both"/>
        <w:rPr>
          <w:rFonts w:ascii="Traditional Arabic" w:hAnsi="Traditional Arabic" w:cs="Traditional Arabic"/>
          <w:sz w:val="28"/>
          <w:szCs w:val="28"/>
          <w:rtl/>
        </w:rPr>
      </w:pPr>
      <w:r w:rsidRPr="007C36E9">
        <w:rPr>
          <w:rFonts w:ascii="Traditional Arabic" w:hAnsi="Traditional Arabic" w:cs="Traditional Arabic"/>
          <w:sz w:val="28"/>
          <w:szCs w:val="28"/>
          <w:rtl/>
        </w:rPr>
        <w:t>وممن سمع معه الجزء السابق بقراءته على الإوقي في المجلس المذكور:</w:t>
      </w:r>
    </w:p>
    <w:p w14:paraId="2038FF44" w14:textId="77777777" w:rsidR="003612F6" w:rsidRPr="007C36E9" w:rsidRDefault="007C36E9" w:rsidP="007C36E9">
      <w:pPr>
        <w:bidi/>
        <w:spacing w:after="0"/>
        <w:jc w:val="both"/>
        <w:rPr>
          <w:rFonts w:ascii="Traditional Arabic" w:hAnsi="Traditional Arabic" w:cs="Traditional Arabic"/>
          <w:sz w:val="28"/>
          <w:szCs w:val="28"/>
          <w:rtl/>
        </w:rPr>
      </w:pPr>
      <w:r w:rsidRPr="007C36E9">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A71631" w:rsidRPr="007C36E9">
        <w:rPr>
          <w:rFonts w:ascii="Traditional Arabic" w:hAnsi="Traditional Arabic" w:cs="Traditional Arabic"/>
          <w:sz w:val="28"/>
          <w:szCs w:val="28"/>
          <w:rtl/>
        </w:rPr>
        <w:t>ا</w:t>
      </w:r>
      <w:r w:rsidR="003612F6" w:rsidRPr="007C36E9">
        <w:rPr>
          <w:rFonts w:ascii="Traditional Arabic" w:hAnsi="Traditional Arabic" w:cs="Traditional Arabic"/>
          <w:sz w:val="28"/>
          <w:szCs w:val="28"/>
          <w:rtl/>
        </w:rPr>
        <w:t>لشيخ: علي بن أحمد بن محمد بن علي بن جميل الم</w:t>
      </w:r>
      <w:r w:rsidR="003458E4" w:rsidRPr="007C36E9">
        <w:rPr>
          <w:rFonts w:ascii="Traditional Arabic" w:hAnsi="Traditional Arabic" w:cs="Traditional Arabic"/>
          <w:sz w:val="28"/>
          <w:szCs w:val="28"/>
          <w:rtl/>
        </w:rPr>
        <w:t>َ</w:t>
      </w:r>
      <w:r w:rsidR="003612F6" w:rsidRPr="007C36E9">
        <w:rPr>
          <w:rFonts w:ascii="Traditional Arabic" w:hAnsi="Traditional Arabic" w:cs="Traditional Arabic"/>
          <w:sz w:val="28"/>
          <w:szCs w:val="28"/>
          <w:rtl/>
        </w:rPr>
        <w:t>ع</w:t>
      </w:r>
      <w:r w:rsidR="003458E4" w:rsidRPr="007C36E9">
        <w:rPr>
          <w:rFonts w:ascii="Traditional Arabic" w:hAnsi="Traditional Arabic" w:cs="Traditional Arabic"/>
          <w:sz w:val="28"/>
          <w:szCs w:val="28"/>
          <w:rtl/>
        </w:rPr>
        <w:t>َ</w:t>
      </w:r>
      <w:r w:rsidR="003612F6" w:rsidRPr="007C36E9">
        <w:rPr>
          <w:rFonts w:ascii="Traditional Arabic" w:hAnsi="Traditional Arabic" w:cs="Traditional Arabic"/>
          <w:sz w:val="28"/>
          <w:szCs w:val="28"/>
          <w:rtl/>
        </w:rPr>
        <w:t xml:space="preserve">افري </w:t>
      </w:r>
      <w:r w:rsidR="00A71631" w:rsidRPr="007C36E9">
        <w:rPr>
          <w:rFonts w:ascii="Traditional Arabic" w:hAnsi="Traditional Arabic" w:cs="Traditional Arabic"/>
          <w:sz w:val="28"/>
          <w:szCs w:val="28"/>
          <w:rtl/>
        </w:rPr>
        <w:t>(ق 7 هـ)، ا</w:t>
      </w:r>
      <w:r w:rsidR="003612F6" w:rsidRPr="007C36E9">
        <w:rPr>
          <w:rFonts w:ascii="Traditional Arabic" w:hAnsi="Traditional Arabic" w:cs="Traditional Arabic"/>
          <w:sz w:val="28"/>
          <w:szCs w:val="28"/>
          <w:rtl/>
        </w:rPr>
        <w:t>لشيخ: محمد بن أحمد بن محمد بن علي بن جميل الم</w:t>
      </w:r>
      <w:r w:rsidR="003458E4" w:rsidRPr="007C36E9">
        <w:rPr>
          <w:rFonts w:ascii="Traditional Arabic" w:hAnsi="Traditional Arabic" w:cs="Traditional Arabic"/>
          <w:sz w:val="28"/>
          <w:szCs w:val="28"/>
          <w:rtl/>
        </w:rPr>
        <w:t>َ</w:t>
      </w:r>
      <w:r w:rsidR="003612F6" w:rsidRPr="007C36E9">
        <w:rPr>
          <w:rFonts w:ascii="Traditional Arabic" w:hAnsi="Traditional Arabic" w:cs="Traditional Arabic"/>
          <w:sz w:val="28"/>
          <w:szCs w:val="28"/>
          <w:rtl/>
        </w:rPr>
        <w:t>ع</w:t>
      </w:r>
      <w:r w:rsidR="003458E4" w:rsidRPr="007C36E9">
        <w:rPr>
          <w:rFonts w:ascii="Traditional Arabic" w:hAnsi="Traditional Arabic" w:cs="Traditional Arabic"/>
          <w:sz w:val="28"/>
          <w:szCs w:val="28"/>
          <w:rtl/>
        </w:rPr>
        <w:t>َ</w:t>
      </w:r>
      <w:r w:rsidR="003612F6" w:rsidRPr="007C36E9">
        <w:rPr>
          <w:rFonts w:ascii="Traditional Arabic" w:hAnsi="Traditional Arabic" w:cs="Traditional Arabic"/>
          <w:sz w:val="28"/>
          <w:szCs w:val="28"/>
          <w:rtl/>
        </w:rPr>
        <w:t>افري (ق 7 هـ) –</w:t>
      </w:r>
      <w:r w:rsidR="00A71631" w:rsidRPr="007C36E9">
        <w:rPr>
          <w:rFonts w:ascii="Traditional Arabic" w:hAnsi="Traditional Arabic" w:cs="Traditional Arabic"/>
          <w:sz w:val="28"/>
          <w:szCs w:val="28"/>
          <w:rtl/>
        </w:rPr>
        <w:t xml:space="preserve">شقيق عليّ السابق-، </w:t>
      </w:r>
      <w:r w:rsidR="003612F6" w:rsidRPr="007C36E9">
        <w:rPr>
          <w:rFonts w:ascii="Traditional Arabic" w:hAnsi="Traditional Arabic" w:cs="Traditional Arabic"/>
          <w:sz w:val="28"/>
          <w:szCs w:val="28"/>
          <w:rtl/>
        </w:rPr>
        <w:t xml:space="preserve">الشيخ: أبو بكر بن يوسف بن علي بن زويدان الأنصاري (ق 7 هـ). </w:t>
      </w:r>
    </w:p>
    <w:p w14:paraId="45A5866E" w14:textId="77777777" w:rsidR="00263AD2" w:rsidRPr="007C36E9" w:rsidRDefault="007C36E9" w:rsidP="007C36E9">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3B091C" w:rsidRPr="007C36E9">
        <w:rPr>
          <w:rFonts w:ascii="Traditional Arabic" w:hAnsi="Traditional Arabic" w:cs="Traditional Arabic"/>
          <w:sz w:val="28"/>
          <w:szCs w:val="28"/>
          <w:rtl/>
        </w:rPr>
        <w:t xml:space="preserve">قراءة وسماع </w:t>
      </w:r>
      <w:r w:rsidR="00263AD2" w:rsidRPr="007C36E9">
        <w:rPr>
          <w:rFonts w:ascii="Traditional Arabic" w:hAnsi="Traditional Arabic" w:cs="Traditional Arabic"/>
          <w:sz w:val="28"/>
          <w:szCs w:val="28"/>
          <w:rtl/>
        </w:rPr>
        <w:t xml:space="preserve">الشيخ المحدّث: </w:t>
      </w:r>
      <w:r w:rsidR="00263AD2" w:rsidRPr="007C36E9">
        <w:rPr>
          <w:rFonts w:ascii="Traditional Arabic" w:hAnsi="Traditional Arabic" w:cs="Traditional Arabic"/>
          <w:b/>
          <w:bCs/>
          <w:sz w:val="28"/>
          <w:szCs w:val="28"/>
          <w:rtl/>
        </w:rPr>
        <w:t>جمال الدين أب</w:t>
      </w:r>
      <w:r w:rsidR="00455746" w:rsidRPr="007C36E9">
        <w:rPr>
          <w:rFonts w:ascii="Traditional Arabic" w:hAnsi="Traditional Arabic" w:cs="Traditional Arabic"/>
          <w:b/>
          <w:bCs/>
          <w:sz w:val="28"/>
          <w:szCs w:val="28"/>
          <w:rtl/>
        </w:rPr>
        <w:t>ي</w:t>
      </w:r>
      <w:r w:rsidR="00263AD2" w:rsidRPr="007C36E9">
        <w:rPr>
          <w:rFonts w:ascii="Traditional Arabic" w:hAnsi="Traditional Arabic" w:cs="Traditional Arabic"/>
          <w:b/>
          <w:bCs/>
          <w:sz w:val="28"/>
          <w:szCs w:val="28"/>
          <w:rtl/>
        </w:rPr>
        <w:t xml:space="preserve"> عبد الله محمد بن عبد الجليل بن عبد الكريم المُوقَانيّ</w:t>
      </w:r>
      <w:r w:rsidR="00263AD2" w:rsidRPr="005D1908">
        <w:rPr>
          <w:rStyle w:val="a4"/>
          <w:rFonts w:ascii="Traditional Arabic" w:hAnsi="Traditional Arabic" w:cs="Traditional Arabic"/>
          <w:sz w:val="28"/>
          <w:szCs w:val="28"/>
          <w:rtl/>
        </w:rPr>
        <w:footnoteReference w:id="105"/>
      </w:r>
      <w:r w:rsidR="00263AD2" w:rsidRPr="007C36E9">
        <w:rPr>
          <w:rFonts w:ascii="Traditional Arabic" w:hAnsi="Traditional Arabic" w:cs="Traditional Arabic"/>
          <w:b/>
          <w:bCs/>
          <w:sz w:val="28"/>
          <w:szCs w:val="28"/>
          <w:rtl/>
        </w:rPr>
        <w:t xml:space="preserve"> المقدسي الشافعي –</w:t>
      </w:r>
      <w:r w:rsidR="00263AD2" w:rsidRPr="007C36E9">
        <w:rPr>
          <w:rFonts w:ascii="Traditional Arabic" w:hAnsi="Traditional Arabic" w:cs="Traditional Arabic"/>
          <w:sz w:val="28"/>
          <w:szCs w:val="28"/>
          <w:rtl/>
        </w:rPr>
        <w:t>نزيل دمشق</w:t>
      </w:r>
      <w:r w:rsidR="00263AD2" w:rsidRPr="007C36E9">
        <w:rPr>
          <w:rFonts w:ascii="Traditional Arabic" w:hAnsi="Traditional Arabic" w:cs="Traditional Arabic"/>
          <w:b/>
          <w:bCs/>
          <w:sz w:val="28"/>
          <w:szCs w:val="28"/>
          <w:rtl/>
        </w:rPr>
        <w:t>-</w:t>
      </w:r>
      <w:r w:rsidR="00263AD2" w:rsidRPr="007C36E9">
        <w:rPr>
          <w:rFonts w:ascii="Traditional Arabic" w:hAnsi="Traditional Arabic" w:cs="Traditional Arabic"/>
          <w:sz w:val="28"/>
          <w:szCs w:val="28"/>
          <w:rtl/>
        </w:rPr>
        <w:t xml:space="preserve">  (ت 664 هـ)</w:t>
      </w:r>
      <w:r w:rsidR="00263AD2" w:rsidRPr="005D1908">
        <w:rPr>
          <w:rStyle w:val="a4"/>
          <w:rFonts w:ascii="Traditional Arabic" w:hAnsi="Traditional Arabic" w:cs="Traditional Arabic"/>
          <w:sz w:val="28"/>
          <w:szCs w:val="28"/>
          <w:rtl/>
        </w:rPr>
        <w:footnoteReference w:id="106"/>
      </w:r>
      <w:r w:rsidR="00263AD2" w:rsidRPr="007C36E9">
        <w:rPr>
          <w:rFonts w:ascii="Traditional Arabic" w:hAnsi="Traditional Arabic" w:cs="Traditional Arabic"/>
          <w:sz w:val="28"/>
          <w:szCs w:val="28"/>
          <w:rtl/>
        </w:rPr>
        <w:t>.</w:t>
      </w:r>
    </w:p>
    <w:p w14:paraId="7A2302AC" w14:textId="77777777" w:rsidR="00263AD2" w:rsidRPr="005D1908" w:rsidRDefault="00263AD2" w:rsidP="007C36E9">
      <w:pPr>
        <w:pStyle w:val="a5"/>
        <w:bidi/>
        <w:spacing w:after="0"/>
        <w:ind w:firstLine="360"/>
        <w:jc w:val="both"/>
        <w:rPr>
          <w:rFonts w:ascii="Traditional Arabic" w:hAnsi="Traditional Arabic" w:cs="Traditional Arabic"/>
          <w:b/>
          <w:bCs/>
          <w:sz w:val="28"/>
          <w:szCs w:val="28"/>
          <w:rtl/>
        </w:rPr>
      </w:pPr>
      <w:r w:rsidRPr="005D1908">
        <w:rPr>
          <w:rFonts w:ascii="Traditional Arabic" w:hAnsi="Traditional Arabic" w:cs="Traditional Arabic"/>
          <w:b/>
          <w:bCs/>
          <w:sz w:val="28"/>
          <w:szCs w:val="28"/>
          <w:rtl/>
        </w:rPr>
        <w:lastRenderedPageBreak/>
        <w:t>من</w:t>
      </w:r>
      <w:r w:rsidR="003B091C" w:rsidRPr="005D1908">
        <w:rPr>
          <w:rFonts w:ascii="Traditional Arabic" w:hAnsi="Traditional Arabic" w:cs="Traditional Arabic"/>
          <w:b/>
          <w:bCs/>
          <w:sz w:val="28"/>
          <w:szCs w:val="28"/>
          <w:rtl/>
        </w:rPr>
        <w:t xml:space="preserve"> مقروءاته و</w:t>
      </w:r>
      <w:r w:rsidRPr="005D1908">
        <w:rPr>
          <w:rFonts w:ascii="Traditional Arabic" w:hAnsi="Traditional Arabic" w:cs="Traditional Arabic"/>
          <w:b/>
          <w:bCs/>
          <w:sz w:val="28"/>
          <w:szCs w:val="28"/>
          <w:rtl/>
        </w:rPr>
        <w:t>مسموعاته على شيخه الإوقي:</w:t>
      </w:r>
    </w:p>
    <w:p w14:paraId="2C2A8316" w14:textId="77777777" w:rsidR="00263AD2" w:rsidRPr="007C36E9" w:rsidRDefault="007C36E9" w:rsidP="007C36E9">
      <w:pPr>
        <w:bidi/>
        <w:spacing w:after="0"/>
        <w:jc w:val="both"/>
        <w:rPr>
          <w:rFonts w:ascii="Traditional Arabic" w:hAnsi="Traditional Arabic" w:cs="Traditional Arabic"/>
          <w:sz w:val="28"/>
          <w:szCs w:val="28"/>
          <w:rtl/>
        </w:rPr>
      </w:pPr>
      <w:r w:rsidRPr="007C36E9">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263AD2" w:rsidRPr="007C36E9">
        <w:rPr>
          <w:rFonts w:ascii="Traditional Arabic" w:hAnsi="Traditional Arabic" w:cs="Traditional Arabic"/>
          <w:sz w:val="28"/>
          <w:szCs w:val="28"/>
          <w:rtl/>
        </w:rPr>
        <w:t>كتاب (</w:t>
      </w:r>
      <w:r w:rsidR="00263AD2" w:rsidRPr="007C36E9">
        <w:rPr>
          <w:rFonts w:ascii="Traditional Arabic" w:hAnsi="Traditional Arabic" w:cs="Traditional Arabic"/>
          <w:b/>
          <w:bCs/>
          <w:sz w:val="28"/>
          <w:szCs w:val="28"/>
          <w:rtl/>
        </w:rPr>
        <w:t>مختصر فتوح الشام</w:t>
      </w:r>
      <w:r w:rsidR="00263AD2" w:rsidRPr="007C36E9">
        <w:rPr>
          <w:rFonts w:ascii="Traditional Arabic" w:hAnsi="Traditional Arabic" w:cs="Traditional Arabic"/>
          <w:sz w:val="28"/>
          <w:szCs w:val="28"/>
          <w:rtl/>
        </w:rPr>
        <w:t>) لأبي إسماعيل محمد بن عبد الله الأزدي البصري.</w:t>
      </w:r>
      <w:r w:rsidR="003B091C" w:rsidRPr="007C36E9">
        <w:rPr>
          <w:rFonts w:ascii="Traditional Arabic" w:hAnsi="Traditional Arabic" w:cs="Traditional Arabic"/>
          <w:sz w:val="28"/>
          <w:szCs w:val="28"/>
          <w:rtl/>
        </w:rPr>
        <w:t xml:space="preserve"> </w:t>
      </w:r>
      <w:r w:rsidR="00263AD2" w:rsidRPr="007C36E9">
        <w:rPr>
          <w:rFonts w:ascii="Traditional Arabic" w:hAnsi="Traditional Arabic" w:cs="Traditional Arabic"/>
          <w:sz w:val="28"/>
          <w:szCs w:val="28"/>
          <w:rtl/>
        </w:rPr>
        <w:t>قرأه على الإوقي في المسجد الأقصى المبارك –بسماع جماعةٍ- في الرابع والعشرين من شهر صفر، سنة (612 هـ)</w:t>
      </w:r>
      <w:r w:rsidR="00263AD2" w:rsidRPr="007C36E9">
        <w:rPr>
          <w:rStyle w:val="a4"/>
          <w:rFonts w:ascii="Traditional Arabic" w:hAnsi="Traditional Arabic" w:cs="Traditional Arabic"/>
          <w:sz w:val="28"/>
          <w:szCs w:val="28"/>
          <w:rtl/>
        </w:rPr>
        <w:t xml:space="preserve"> </w:t>
      </w:r>
      <w:r w:rsidR="00263AD2" w:rsidRPr="005D1908">
        <w:rPr>
          <w:rStyle w:val="a4"/>
          <w:rFonts w:ascii="Traditional Arabic" w:hAnsi="Traditional Arabic" w:cs="Traditional Arabic"/>
          <w:sz w:val="28"/>
          <w:szCs w:val="28"/>
          <w:rtl/>
        </w:rPr>
        <w:footnoteReference w:id="107"/>
      </w:r>
      <w:r w:rsidR="003B091C" w:rsidRPr="007C36E9">
        <w:rPr>
          <w:rFonts w:ascii="Traditional Arabic" w:hAnsi="Traditional Arabic" w:cs="Traditional Arabic"/>
          <w:sz w:val="28"/>
          <w:szCs w:val="28"/>
          <w:rtl/>
        </w:rPr>
        <w:t>، هذه صورته:</w:t>
      </w:r>
    </w:p>
    <w:p w14:paraId="75F3AD8B" w14:textId="77777777" w:rsidR="00263AD2" w:rsidRPr="005D1908" w:rsidRDefault="00263AD2" w:rsidP="005D1908">
      <w:pPr>
        <w:pStyle w:val="a5"/>
        <w:bidi/>
        <w:spacing w:after="0"/>
        <w:ind w:left="1080"/>
        <w:jc w:val="center"/>
        <w:rPr>
          <w:rFonts w:ascii="Traditional Arabic" w:hAnsi="Traditional Arabic" w:cs="Traditional Arabic"/>
          <w:sz w:val="28"/>
          <w:szCs w:val="28"/>
        </w:rPr>
      </w:pPr>
      <w:r w:rsidRPr="005D1908">
        <w:rPr>
          <w:rFonts w:ascii="Traditional Arabic" w:hAnsi="Traditional Arabic" w:cs="Traditional Arabic"/>
          <w:noProof/>
          <w:sz w:val="28"/>
          <w:szCs w:val="28"/>
        </w:rPr>
        <w:drawing>
          <wp:inline distT="0" distB="0" distL="0" distR="0" wp14:anchorId="265458BA" wp14:editId="0CDC9DC8">
            <wp:extent cx="2355850" cy="1468588"/>
            <wp:effectExtent l="0" t="0" r="635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ماع الإوقي لمختصر فتوح الشام على آخر النسخة.JPG"/>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2358784" cy="1470417"/>
                    </a:xfrm>
                    <a:prstGeom prst="rect">
                      <a:avLst/>
                    </a:prstGeom>
                  </pic:spPr>
                </pic:pic>
              </a:graphicData>
            </a:graphic>
          </wp:inline>
        </w:drawing>
      </w:r>
    </w:p>
    <w:p w14:paraId="2055A36F" w14:textId="77777777" w:rsidR="00263AD2" w:rsidRPr="007C36E9" w:rsidRDefault="007C36E9" w:rsidP="007C36E9">
      <w:pPr>
        <w:bidi/>
        <w:spacing w:after="0"/>
        <w:jc w:val="both"/>
        <w:rPr>
          <w:rFonts w:ascii="Traditional Arabic" w:hAnsi="Traditional Arabic" w:cs="Traditional Arabic"/>
          <w:sz w:val="28"/>
          <w:szCs w:val="28"/>
          <w:rtl/>
        </w:rPr>
      </w:pPr>
      <w:r w:rsidRPr="007C36E9">
        <w:rPr>
          <w:rFonts w:ascii="Traditional Arabic" w:hAnsi="Traditional Arabic" w:cs="Traditional Arabic" w:hint="cs"/>
          <w:b/>
          <w:bCs/>
          <w:sz w:val="28"/>
          <w:szCs w:val="28"/>
          <w:rtl/>
        </w:rPr>
        <w:t>-</w:t>
      </w:r>
      <w:r>
        <w:rPr>
          <w:rFonts w:ascii="Traditional Arabic" w:hAnsi="Traditional Arabic" w:cs="Traditional Arabic"/>
          <w:b/>
          <w:bCs/>
          <w:sz w:val="28"/>
          <w:szCs w:val="28"/>
          <w:rtl/>
        </w:rPr>
        <w:t xml:space="preserve"> </w:t>
      </w:r>
      <w:r w:rsidR="00263AD2" w:rsidRPr="007C36E9">
        <w:rPr>
          <w:rFonts w:ascii="Traditional Arabic" w:hAnsi="Traditional Arabic" w:cs="Traditional Arabic"/>
          <w:b/>
          <w:bCs/>
          <w:sz w:val="28"/>
          <w:szCs w:val="28"/>
          <w:rtl/>
        </w:rPr>
        <w:t xml:space="preserve">(الجزء الرابع) </w:t>
      </w:r>
      <w:r w:rsidR="00263AD2" w:rsidRPr="007C36E9">
        <w:rPr>
          <w:rFonts w:ascii="Traditional Arabic" w:hAnsi="Traditional Arabic" w:cs="Traditional Arabic"/>
          <w:sz w:val="28"/>
          <w:szCs w:val="28"/>
          <w:rtl/>
        </w:rPr>
        <w:t>من</w:t>
      </w:r>
      <w:r w:rsidR="00263AD2" w:rsidRPr="007C36E9">
        <w:rPr>
          <w:rFonts w:ascii="Traditional Arabic" w:hAnsi="Traditional Arabic" w:cs="Traditional Arabic"/>
          <w:b/>
          <w:bCs/>
          <w:sz w:val="28"/>
          <w:szCs w:val="28"/>
          <w:rtl/>
        </w:rPr>
        <w:t xml:space="preserve"> (الفوائد العوالي المنتقاة من أصول سماعات الشيخ أبي عبد الله الثقفي) </w:t>
      </w:r>
      <w:r w:rsidR="00263AD2" w:rsidRPr="007C36E9">
        <w:rPr>
          <w:rFonts w:ascii="Traditional Arabic" w:hAnsi="Traditional Arabic" w:cs="Traditional Arabic"/>
          <w:sz w:val="28"/>
          <w:szCs w:val="28"/>
          <w:rtl/>
        </w:rPr>
        <w:t>(ت 489 هـ) -رواية أبي طاهر السلفي (ت 576 هـ)-</w:t>
      </w:r>
      <w:r w:rsidR="00263AD2" w:rsidRPr="005D1908">
        <w:rPr>
          <w:rStyle w:val="a4"/>
          <w:rFonts w:ascii="Traditional Arabic" w:hAnsi="Traditional Arabic" w:cs="Traditional Arabic"/>
          <w:sz w:val="28"/>
          <w:szCs w:val="28"/>
          <w:rtl/>
        </w:rPr>
        <w:footnoteReference w:id="108"/>
      </w:r>
      <w:r w:rsidR="00263AD2" w:rsidRPr="007C36E9">
        <w:rPr>
          <w:rFonts w:ascii="Traditional Arabic" w:hAnsi="Traditional Arabic" w:cs="Traditional Arabic"/>
          <w:sz w:val="28"/>
          <w:szCs w:val="28"/>
          <w:rtl/>
        </w:rPr>
        <w:t>.</w:t>
      </w:r>
      <w:r w:rsidR="003B091C" w:rsidRPr="007C36E9">
        <w:rPr>
          <w:rFonts w:ascii="Traditional Arabic" w:hAnsi="Traditional Arabic" w:cs="Traditional Arabic"/>
          <w:sz w:val="28"/>
          <w:szCs w:val="28"/>
          <w:rtl/>
        </w:rPr>
        <w:t xml:space="preserve"> </w:t>
      </w:r>
      <w:r w:rsidR="00263AD2" w:rsidRPr="007C36E9">
        <w:rPr>
          <w:rFonts w:ascii="Traditional Arabic" w:hAnsi="Traditional Arabic" w:cs="Traditional Arabic"/>
          <w:sz w:val="28"/>
          <w:szCs w:val="28"/>
          <w:rtl/>
        </w:rPr>
        <w:t>سمعه على الإوقي في المسجد الأقصى المبارك في تاسع عشرين شهر صفر سنة (612 هـ)</w:t>
      </w:r>
      <w:r w:rsidR="00263AD2" w:rsidRPr="005D1908">
        <w:rPr>
          <w:rStyle w:val="a4"/>
          <w:rFonts w:ascii="Traditional Arabic" w:hAnsi="Traditional Arabic" w:cs="Traditional Arabic"/>
          <w:sz w:val="28"/>
          <w:szCs w:val="28"/>
          <w:rtl/>
        </w:rPr>
        <w:footnoteReference w:id="109"/>
      </w:r>
      <w:r w:rsidR="00263AD2" w:rsidRPr="007C36E9">
        <w:rPr>
          <w:rFonts w:ascii="Traditional Arabic" w:hAnsi="Traditional Arabic" w:cs="Traditional Arabic"/>
          <w:sz w:val="28"/>
          <w:szCs w:val="28"/>
          <w:rtl/>
        </w:rPr>
        <w:t xml:space="preserve">. </w:t>
      </w:r>
    </w:p>
    <w:p w14:paraId="106BAF92" w14:textId="77777777" w:rsidR="00263AD2" w:rsidRPr="005D1908" w:rsidRDefault="00263AD2" w:rsidP="005D1908">
      <w:pPr>
        <w:pStyle w:val="a5"/>
        <w:bidi/>
        <w:spacing w:after="0"/>
        <w:ind w:left="1080"/>
        <w:jc w:val="center"/>
        <w:rPr>
          <w:rFonts w:ascii="Traditional Arabic" w:hAnsi="Traditional Arabic" w:cs="Traditional Arabic"/>
          <w:sz w:val="28"/>
          <w:szCs w:val="28"/>
          <w:rtl/>
        </w:rPr>
      </w:pPr>
      <w:r w:rsidRPr="005D1908">
        <w:rPr>
          <w:rFonts w:ascii="Traditional Arabic" w:hAnsi="Traditional Arabic" w:cs="Traditional Arabic"/>
          <w:noProof/>
          <w:sz w:val="28"/>
          <w:szCs w:val="28"/>
          <w:rtl/>
        </w:rPr>
        <w:drawing>
          <wp:inline distT="0" distB="0" distL="0" distR="0" wp14:anchorId="069DBCB4" wp14:editId="6C5CFDF6">
            <wp:extent cx="2314368" cy="249881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جزء الرابع.JPG"/>
                    <pic:cNvPicPr/>
                  </pic:nvPicPr>
                  <pic:blipFill>
                    <a:blip r:embed="rId12">
                      <a:biLevel thresh="50000"/>
                      <a:extLst>
                        <a:ext uri="{28A0092B-C50C-407E-A947-70E740481C1C}">
                          <a14:useLocalDpi xmlns:a14="http://schemas.microsoft.com/office/drawing/2010/main" val="0"/>
                        </a:ext>
                      </a:extLst>
                    </a:blip>
                    <a:stretch>
                      <a:fillRect/>
                    </a:stretch>
                  </pic:blipFill>
                  <pic:spPr>
                    <a:xfrm>
                      <a:off x="0" y="0"/>
                      <a:ext cx="2317974" cy="2502708"/>
                    </a:xfrm>
                    <a:prstGeom prst="rect">
                      <a:avLst/>
                    </a:prstGeom>
                  </pic:spPr>
                </pic:pic>
              </a:graphicData>
            </a:graphic>
          </wp:inline>
        </w:drawing>
      </w:r>
    </w:p>
    <w:p w14:paraId="0E3B2A24" w14:textId="77777777" w:rsidR="00263AD2" w:rsidRPr="005D1908" w:rsidRDefault="00263AD2" w:rsidP="005D1908">
      <w:pPr>
        <w:pStyle w:val="a5"/>
        <w:bidi/>
        <w:spacing w:after="0"/>
        <w:ind w:left="1080"/>
        <w:jc w:val="both"/>
        <w:rPr>
          <w:rFonts w:ascii="Traditional Arabic" w:hAnsi="Traditional Arabic" w:cs="Traditional Arabic"/>
          <w:b/>
          <w:bCs/>
          <w:sz w:val="28"/>
          <w:szCs w:val="28"/>
          <w:rtl/>
        </w:rPr>
      </w:pPr>
      <w:r w:rsidRPr="005D1908">
        <w:rPr>
          <w:rFonts w:ascii="Traditional Arabic" w:hAnsi="Traditional Arabic" w:cs="Traditional Arabic"/>
          <w:b/>
          <w:bCs/>
          <w:sz w:val="28"/>
          <w:szCs w:val="28"/>
          <w:rtl/>
        </w:rPr>
        <w:t>وصورة أوله:</w:t>
      </w:r>
    </w:p>
    <w:p w14:paraId="0ECC601A" w14:textId="77777777" w:rsidR="00263AD2" w:rsidRPr="005D1908" w:rsidRDefault="00263AD2" w:rsidP="005D1908">
      <w:pPr>
        <w:pStyle w:val="a5"/>
        <w:bidi/>
        <w:spacing w:after="0"/>
        <w:ind w:left="1080"/>
        <w:jc w:val="center"/>
        <w:rPr>
          <w:rFonts w:ascii="Traditional Arabic" w:hAnsi="Traditional Arabic" w:cs="Traditional Arabic"/>
          <w:b/>
          <w:bCs/>
          <w:sz w:val="28"/>
          <w:szCs w:val="28"/>
          <w:rtl/>
        </w:rPr>
      </w:pPr>
      <w:r w:rsidRPr="005D1908">
        <w:rPr>
          <w:rFonts w:ascii="Traditional Arabic" w:hAnsi="Traditional Arabic" w:cs="Traditional Arabic"/>
          <w:b/>
          <w:bCs/>
          <w:noProof/>
          <w:sz w:val="28"/>
          <w:szCs w:val="28"/>
          <w:rtl/>
        </w:rPr>
        <w:lastRenderedPageBreak/>
        <w:drawing>
          <wp:inline distT="0" distB="0" distL="0" distR="0" wp14:anchorId="4687A587" wp14:editId="5CE5F9E4">
            <wp:extent cx="2444750" cy="982427"/>
            <wp:effectExtent l="0" t="0" r="0" b="825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ول الكتاب.JPG"/>
                    <pic:cNvPicPr/>
                  </pic:nvPicPr>
                  <pic:blipFill>
                    <a:blip r:embed="rId13">
                      <a:extLst>
                        <a:ext uri="{28A0092B-C50C-407E-A947-70E740481C1C}">
                          <a14:useLocalDpi xmlns:a14="http://schemas.microsoft.com/office/drawing/2010/main" val="0"/>
                        </a:ext>
                      </a:extLst>
                    </a:blip>
                    <a:stretch>
                      <a:fillRect/>
                    </a:stretch>
                  </pic:blipFill>
                  <pic:spPr>
                    <a:xfrm>
                      <a:off x="0" y="0"/>
                      <a:ext cx="2455066" cy="986572"/>
                    </a:xfrm>
                    <a:prstGeom prst="rect">
                      <a:avLst/>
                    </a:prstGeom>
                  </pic:spPr>
                </pic:pic>
              </a:graphicData>
            </a:graphic>
          </wp:inline>
        </w:drawing>
      </w:r>
    </w:p>
    <w:p w14:paraId="518F81B0" w14:textId="77777777" w:rsidR="00263AD2" w:rsidRPr="00EF451A" w:rsidRDefault="00EF451A" w:rsidP="00EF451A">
      <w:pPr>
        <w:bidi/>
        <w:spacing w:after="0"/>
        <w:jc w:val="both"/>
        <w:rPr>
          <w:rFonts w:ascii="Traditional Arabic" w:hAnsi="Traditional Arabic" w:cs="Traditional Arabic"/>
          <w:sz w:val="28"/>
          <w:szCs w:val="28"/>
          <w:rtl/>
        </w:rPr>
      </w:pPr>
      <w:r w:rsidRPr="00EF451A">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263AD2" w:rsidRPr="00EF451A">
        <w:rPr>
          <w:rFonts w:ascii="Traditional Arabic" w:hAnsi="Traditional Arabic" w:cs="Traditional Arabic"/>
          <w:sz w:val="28"/>
          <w:szCs w:val="28"/>
          <w:rtl/>
        </w:rPr>
        <w:t xml:space="preserve">كتاب </w:t>
      </w:r>
      <w:r w:rsidR="00263AD2" w:rsidRPr="00EF451A">
        <w:rPr>
          <w:rFonts w:ascii="Traditional Arabic" w:hAnsi="Traditional Arabic" w:cs="Traditional Arabic"/>
          <w:b/>
          <w:bCs/>
          <w:sz w:val="28"/>
          <w:szCs w:val="28"/>
          <w:rtl/>
        </w:rPr>
        <w:t xml:space="preserve">(الأربعين في شيوخ الصوفية) </w:t>
      </w:r>
      <w:r w:rsidR="00263AD2" w:rsidRPr="00EF451A">
        <w:rPr>
          <w:rFonts w:ascii="Traditional Arabic" w:hAnsi="Traditional Arabic" w:cs="Traditional Arabic"/>
          <w:sz w:val="28"/>
          <w:szCs w:val="28"/>
          <w:rtl/>
        </w:rPr>
        <w:t>لأبي سعد الماليني (ت 412 هـ)</w:t>
      </w:r>
      <w:r w:rsidR="00263AD2" w:rsidRPr="005D1908">
        <w:rPr>
          <w:rStyle w:val="a4"/>
          <w:rFonts w:ascii="Traditional Arabic" w:hAnsi="Traditional Arabic" w:cs="Traditional Arabic"/>
          <w:sz w:val="28"/>
          <w:szCs w:val="28"/>
          <w:rtl/>
        </w:rPr>
        <w:footnoteReference w:id="110"/>
      </w:r>
      <w:r w:rsidR="00263AD2" w:rsidRPr="00EF451A">
        <w:rPr>
          <w:rFonts w:ascii="Traditional Arabic" w:hAnsi="Traditional Arabic" w:cs="Traditional Arabic"/>
          <w:sz w:val="28"/>
          <w:szCs w:val="28"/>
          <w:rtl/>
        </w:rPr>
        <w:t>.</w:t>
      </w:r>
    </w:p>
    <w:p w14:paraId="096F1847" w14:textId="77777777" w:rsidR="00263AD2" w:rsidRPr="00EF451A" w:rsidRDefault="00263AD2" w:rsidP="00EF451A">
      <w:pPr>
        <w:bidi/>
        <w:spacing w:after="0"/>
        <w:jc w:val="both"/>
        <w:rPr>
          <w:rFonts w:ascii="Traditional Arabic" w:hAnsi="Traditional Arabic" w:cs="Traditional Arabic"/>
          <w:sz w:val="28"/>
          <w:szCs w:val="28"/>
          <w:rtl/>
        </w:rPr>
      </w:pPr>
      <w:r w:rsidRPr="00EF451A">
        <w:rPr>
          <w:rFonts w:ascii="Traditional Arabic" w:hAnsi="Traditional Arabic" w:cs="Traditional Arabic"/>
          <w:sz w:val="28"/>
          <w:szCs w:val="28"/>
          <w:rtl/>
        </w:rPr>
        <w:t>سمعه على الإوقي في المسجد الأقصى المبارك في تاسع عشرين شهر ربيع الأول سنة (612 هـ)، وهذه صورة غاشية الجزء وعليها خطّه:</w:t>
      </w:r>
    </w:p>
    <w:p w14:paraId="06031F62" w14:textId="77777777" w:rsidR="00263AD2" w:rsidRPr="005D1908" w:rsidRDefault="00263AD2" w:rsidP="005D1908">
      <w:pPr>
        <w:pStyle w:val="a5"/>
        <w:bidi/>
        <w:spacing w:after="0"/>
        <w:ind w:left="1080"/>
        <w:jc w:val="center"/>
        <w:rPr>
          <w:rFonts w:ascii="Traditional Arabic" w:hAnsi="Traditional Arabic" w:cs="Traditional Arabic"/>
          <w:b/>
          <w:bCs/>
          <w:sz w:val="28"/>
          <w:szCs w:val="28"/>
          <w:rtl/>
        </w:rPr>
      </w:pPr>
      <w:r w:rsidRPr="005D1908">
        <w:rPr>
          <w:rFonts w:ascii="Traditional Arabic" w:hAnsi="Traditional Arabic" w:cs="Traditional Arabic"/>
          <w:noProof/>
          <w:sz w:val="28"/>
          <w:szCs w:val="28"/>
          <w:rtl/>
        </w:rPr>
        <w:drawing>
          <wp:inline distT="0" distB="0" distL="0" distR="0" wp14:anchorId="7DB09576" wp14:editId="7A62D6CF">
            <wp:extent cx="2097589" cy="2281673"/>
            <wp:effectExtent l="0" t="0" r="0" b="4445"/>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3.JPG"/>
                    <pic:cNvPicPr/>
                  </pic:nvPicPr>
                  <pic:blipFill>
                    <a:blip r:embed="rId14">
                      <a:extLst>
                        <a:ext uri="{28A0092B-C50C-407E-A947-70E740481C1C}">
                          <a14:useLocalDpi xmlns:a14="http://schemas.microsoft.com/office/drawing/2010/main" val="0"/>
                        </a:ext>
                      </a:extLst>
                    </a:blip>
                    <a:stretch>
                      <a:fillRect/>
                    </a:stretch>
                  </pic:blipFill>
                  <pic:spPr>
                    <a:xfrm>
                      <a:off x="0" y="0"/>
                      <a:ext cx="2099536" cy="2283790"/>
                    </a:xfrm>
                    <a:prstGeom prst="rect">
                      <a:avLst/>
                    </a:prstGeom>
                  </pic:spPr>
                </pic:pic>
              </a:graphicData>
            </a:graphic>
          </wp:inline>
        </w:drawing>
      </w:r>
    </w:p>
    <w:p w14:paraId="40D79FEF" w14:textId="77777777" w:rsidR="00263AD2" w:rsidRPr="005D1908" w:rsidRDefault="00263AD2" w:rsidP="005D1908">
      <w:pPr>
        <w:pStyle w:val="a5"/>
        <w:bidi/>
        <w:spacing w:after="0"/>
        <w:jc w:val="both"/>
        <w:rPr>
          <w:rFonts w:ascii="Traditional Arabic" w:hAnsi="Traditional Arabic" w:cs="Traditional Arabic"/>
          <w:b/>
          <w:bCs/>
          <w:sz w:val="28"/>
          <w:szCs w:val="28"/>
          <w:rtl/>
        </w:rPr>
      </w:pPr>
      <w:r w:rsidRPr="005D1908">
        <w:rPr>
          <w:rFonts w:ascii="Traditional Arabic" w:hAnsi="Traditional Arabic" w:cs="Traditional Arabic"/>
          <w:b/>
          <w:bCs/>
          <w:sz w:val="28"/>
          <w:szCs w:val="28"/>
          <w:rtl/>
        </w:rPr>
        <w:tab/>
        <w:t>وهذه صورة أوله:</w:t>
      </w:r>
    </w:p>
    <w:p w14:paraId="2B1F698B" w14:textId="77777777" w:rsidR="008167DD" w:rsidRPr="005D1908" w:rsidRDefault="003B091C" w:rsidP="005D1908">
      <w:pPr>
        <w:bidi/>
        <w:spacing w:after="0"/>
        <w:jc w:val="center"/>
        <w:rPr>
          <w:rFonts w:ascii="Traditional Arabic" w:hAnsi="Traditional Arabic" w:cs="Traditional Arabic"/>
          <w:b/>
          <w:bCs/>
          <w:sz w:val="28"/>
          <w:szCs w:val="28"/>
          <w:rtl/>
        </w:rPr>
      </w:pPr>
      <w:r w:rsidRPr="005D1908">
        <w:rPr>
          <w:rFonts w:ascii="Traditional Arabic" w:hAnsi="Traditional Arabic" w:cs="Traditional Arabic"/>
          <w:noProof/>
          <w:sz w:val="36"/>
          <w:szCs w:val="36"/>
          <w:rtl/>
        </w:rPr>
        <w:drawing>
          <wp:inline distT="0" distB="0" distL="0" distR="0" wp14:anchorId="3CD7C8A6" wp14:editId="3D394F1D">
            <wp:extent cx="3078268" cy="492826"/>
            <wp:effectExtent l="0" t="0" r="8255" b="254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ول الكتاب.JPG"/>
                    <pic:cNvPicPr/>
                  </pic:nvPicPr>
                  <pic:blipFill>
                    <a:blip r:embed="rId15">
                      <a:extLst>
                        <a:ext uri="{28A0092B-C50C-407E-A947-70E740481C1C}">
                          <a14:useLocalDpi xmlns:a14="http://schemas.microsoft.com/office/drawing/2010/main" val="0"/>
                        </a:ext>
                      </a:extLst>
                    </a:blip>
                    <a:stretch>
                      <a:fillRect/>
                    </a:stretch>
                  </pic:blipFill>
                  <pic:spPr>
                    <a:xfrm>
                      <a:off x="0" y="0"/>
                      <a:ext cx="3102028" cy="496630"/>
                    </a:xfrm>
                    <a:prstGeom prst="rect">
                      <a:avLst/>
                    </a:prstGeom>
                  </pic:spPr>
                </pic:pic>
              </a:graphicData>
            </a:graphic>
          </wp:inline>
        </w:drawing>
      </w:r>
    </w:p>
    <w:p w14:paraId="6F20CB8A" w14:textId="77777777" w:rsidR="00370BB6" w:rsidRPr="005D1908" w:rsidRDefault="00C218F2" w:rsidP="00EF451A">
      <w:pPr>
        <w:spacing w:after="0"/>
        <w:jc w:val="center"/>
        <w:rPr>
          <w:rFonts w:ascii="Traditional Arabic" w:hAnsi="Traditional Arabic" w:cs="Traditional Arabic"/>
          <w:b/>
          <w:bCs/>
          <w:sz w:val="32"/>
          <w:szCs w:val="32"/>
          <w:rtl/>
        </w:rPr>
      </w:pPr>
      <w:r w:rsidRPr="005D1908">
        <w:rPr>
          <w:rFonts w:ascii="Traditional Arabic" w:hAnsi="Traditional Arabic" w:cs="Traditional Arabic"/>
          <w:b/>
          <w:bCs/>
          <w:sz w:val="32"/>
          <w:szCs w:val="32"/>
          <w:rtl/>
        </w:rPr>
        <w:t>المطلب الثالث:</w:t>
      </w:r>
      <w:r w:rsidR="00EF451A">
        <w:rPr>
          <w:rFonts w:ascii="Traditional Arabic" w:hAnsi="Traditional Arabic" w:cs="Traditional Arabic" w:hint="cs"/>
          <w:b/>
          <w:bCs/>
          <w:sz w:val="32"/>
          <w:szCs w:val="32"/>
          <w:rtl/>
        </w:rPr>
        <w:t xml:space="preserve"> </w:t>
      </w:r>
      <w:r w:rsidRPr="005D1908">
        <w:rPr>
          <w:rFonts w:ascii="Traditional Arabic" w:hAnsi="Traditional Arabic" w:cs="Traditional Arabic"/>
          <w:b/>
          <w:bCs/>
          <w:sz w:val="32"/>
          <w:szCs w:val="32"/>
          <w:rtl/>
        </w:rPr>
        <w:t>مجالس القراءة والسماع م</w:t>
      </w:r>
      <w:r w:rsidR="008849AF" w:rsidRPr="005D1908">
        <w:rPr>
          <w:rFonts w:ascii="Traditional Arabic" w:hAnsi="Traditional Arabic" w:cs="Traditional Arabic"/>
          <w:b/>
          <w:bCs/>
          <w:sz w:val="32"/>
          <w:szCs w:val="32"/>
          <w:rtl/>
        </w:rPr>
        <w:t>ن سنة (621 هـ) حتى سنة (630 هـ)</w:t>
      </w:r>
    </w:p>
    <w:p w14:paraId="582D695D" w14:textId="77777777" w:rsidR="00FA40A8" w:rsidRPr="00EF451A" w:rsidRDefault="00EF451A" w:rsidP="00EF451A">
      <w:pPr>
        <w:bidi/>
        <w:spacing w:after="0"/>
        <w:jc w:val="both"/>
        <w:rPr>
          <w:rFonts w:ascii="Traditional Arabic" w:hAnsi="Traditional Arabic" w:cs="Traditional Arabic"/>
          <w:b/>
          <w:bCs/>
          <w:sz w:val="28"/>
          <w:szCs w:val="28"/>
          <w:rtl/>
        </w:rPr>
      </w:pPr>
      <w:r w:rsidRPr="00EF451A">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114531" w:rsidRPr="00EF451A">
        <w:rPr>
          <w:rFonts w:ascii="Traditional Arabic" w:hAnsi="Traditional Arabic" w:cs="Traditional Arabic"/>
          <w:sz w:val="28"/>
          <w:szCs w:val="28"/>
          <w:rtl/>
        </w:rPr>
        <w:t>قراءة</w:t>
      </w:r>
      <w:r w:rsidR="00857236" w:rsidRPr="00EF451A">
        <w:rPr>
          <w:rFonts w:ascii="Traditional Arabic" w:hAnsi="Traditional Arabic" w:cs="Traditional Arabic"/>
          <w:sz w:val="28"/>
          <w:szCs w:val="28"/>
          <w:rtl/>
        </w:rPr>
        <w:t xml:space="preserve"> الشيخ:</w:t>
      </w:r>
      <w:r w:rsidR="00114531" w:rsidRPr="00EF451A">
        <w:rPr>
          <w:rFonts w:ascii="Traditional Arabic" w:hAnsi="Traditional Arabic" w:cs="Traditional Arabic"/>
          <w:b/>
          <w:bCs/>
          <w:sz w:val="28"/>
          <w:szCs w:val="28"/>
          <w:rtl/>
        </w:rPr>
        <w:t xml:space="preserve"> أبي حفص وأب</w:t>
      </w:r>
      <w:r w:rsidR="00455746" w:rsidRPr="00EF451A">
        <w:rPr>
          <w:rFonts w:ascii="Traditional Arabic" w:hAnsi="Traditional Arabic" w:cs="Traditional Arabic"/>
          <w:b/>
          <w:bCs/>
          <w:sz w:val="28"/>
          <w:szCs w:val="28"/>
          <w:rtl/>
        </w:rPr>
        <w:t>ي</w:t>
      </w:r>
      <w:r w:rsidR="00114531" w:rsidRPr="00EF451A">
        <w:rPr>
          <w:rFonts w:ascii="Traditional Arabic" w:hAnsi="Traditional Arabic" w:cs="Traditional Arabic"/>
          <w:b/>
          <w:bCs/>
          <w:sz w:val="28"/>
          <w:szCs w:val="28"/>
          <w:rtl/>
        </w:rPr>
        <w:t xml:space="preserve"> الفتح عز الدين عمر بن محمد بن منصور الشهير بابن الحاجب الأميني الدمشقي </w:t>
      </w:r>
      <w:r w:rsidR="00114531" w:rsidRPr="00EF451A">
        <w:rPr>
          <w:rFonts w:ascii="Traditional Arabic" w:hAnsi="Traditional Arabic" w:cs="Traditional Arabic"/>
          <w:sz w:val="28"/>
          <w:szCs w:val="28"/>
          <w:rtl/>
        </w:rPr>
        <w:t>(ت 630 هـ).</w:t>
      </w:r>
    </w:p>
    <w:p w14:paraId="612FF4EB" w14:textId="77777777" w:rsidR="00EF451A" w:rsidRDefault="00A72930" w:rsidP="00EF451A">
      <w:pPr>
        <w:bidi/>
        <w:spacing w:after="0"/>
        <w:ind w:firstLine="720"/>
        <w:jc w:val="both"/>
        <w:rPr>
          <w:rFonts w:ascii="Traditional Arabic" w:hAnsi="Traditional Arabic" w:cs="Traditional Arabic"/>
          <w:sz w:val="28"/>
          <w:szCs w:val="28"/>
          <w:rtl/>
        </w:rPr>
      </w:pPr>
      <w:r w:rsidRPr="00EF451A">
        <w:rPr>
          <w:rFonts w:ascii="Traditional Arabic" w:hAnsi="Traditional Arabic" w:cs="Traditional Arabic"/>
          <w:sz w:val="28"/>
          <w:szCs w:val="28"/>
          <w:rtl/>
        </w:rPr>
        <w:t xml:space="preserve"> من مقروءاته على الإوقي:</w:t>
      </w:r>
    </w:p>
    <w:p w14:paraId="07D3B6F0" w14:textId="77777777" w:rsidR="00A72930" w:rsidRPr="00EF451A" w:rsidRDefault="00A72930" w:rsidP="00EF451A">
      <w:pPr>
        <w:bidi/>
        <w:spacing w:after="0"/>
        <w:jc w:val="both"/>
        <w:rPr>
          <w:rFonts w:ascii="Traditional Arabic" w:hAnsi="Traditional Arabic" w:cs="Traditional Arabic"/>
          <w:sz w:val="28"/>
          <w:szCs w:val="28"/>
          <w:rtl/>
        </w:rPr>
      </w:pPr>
      <w:r w:rsidRPr="00EF451A">
        <w:rPr>
          <w:rFonts w:ascii="Traditional Arabic" w:hAnsi="Traditional Arabic" w:cs="Traditional Arabic"/>
          <w:sz w:val="28"/>
          <w:szCs w:val="28"/>
          <w:rtl/>
        </w:rPr>
        <w:t xml:space="preserve"> </w:t>
      </w:r>
      <w:r w:rsidR="00EF451A">
        <w:rPr>
          <w:rFonts w:ascii="Traditional Arabic" w:hAnsi="Traditional Arabic" w:cs="Traditional Arabic" w:hint="cs"/>
          <w:sz w:val="28"/>
          <w:szCs w:val="28"/>
          <w:rtl/>
        </w:rPr>
        <w:t xml:space="preserve">أ- </w:t>
      </w:r>
      <w:r w:rsidRPr="00EF451A">
        <w:rPr>
          <w:rFonts w:ascii="Traditional Arabic" w:hAnsi="Traditional Arabic" w:cs="Traditional Arabic"/>
          <w:sz w:val="28"/>
          <w:szCs w:val="28"/>
          <w:rtl/>
        </w:rPr>
        <w:t>جزء فيه "</w:t>
      </w:r>
      <w:r w:rsidRPr="00EF451A">
        <w:rPr>
          <w:rFonts w:ascii="Traditional Arabic" w:hAnsi="Traditional Arabic" w:cs="Traditional Arabic"/>
          <w:b/>
          <w:bCs/>
          <w:sz w:val="28"/>
          <w:szCs w:val="28"/>
          <w:rtl/>
        </w:rPr>
        <w:t xml:space="preserve">من فوائد أبي عبد الله محمد بن يعقوب الديباجي </w:t>
      </w:r>
      <w:r w:rsidRPr="00EF451A">
        <w:rPr>
          <w:rFonts w:ascii="Traditional Arabic" w:hAnsi="Traditional Arabic" w:cs="Traditional Arabic"/>
          <w:sz w:val="28"/>
          <w:szCs w:val="28"/>
          <w:rtl/>
        </w:rPr>
        <w:t xml:space="preserve">(توفي في القرن 5 هـ) </w:t>
      </w:r>
      <w:r w:rsidRPr="00EF451A">
        <w:rPr>
          <w:rFonts w:ascii="Traditional Arabic" w:hAnsi="Traditional Arabic" w:cs="Traditional Arabic"/>
          <w:b/>
          <w:bCs/>
          <w:sz w:val="28"/>
          <w:szCs w:val="28"/>
          <w:rtl/>
        </w:rPr>
        <w:t>عن شيوخه</w:t>
      </w:r>
      <w:r w:rsidRPr="00EF451A">
        <w:rPr>
          <w:rFonts w:ascii="Traditional Arabic" w:hAnsi="Traditional Arabic" w:cs="Traditional Arabic"/>
          <w:sz w:val="28"/>
          <w:szCs w:val="28"/>
          <w:rtl/>
        </w:rPr>
        <w:t>". قرأه على شيخه الإوقي في المسجد الأقصى المبارك، وسمعه جماعة، في يوم الجمعة الحادي والعشرين من شهر ربيع الأول سنة (621 هـ)</w:t>
      </w:r>
      <w:r w:rsidRPr="005D1908">
        <w:rPr>
          <w:rStyle w:val="a4"/>
          <w:rFonts w:ascii="Traditional Arabic" w:hAnsi="Traditional Arabic" w:cs="Traditional Arabic"/>
          <w:sz w:val="28"/>
          <w:szCs w:val="28"/>
          <w:rtl/>
        </w:rPr>
        <w:footnoteReference w:id="111"/>
      </w:r>
      <w:r w:rsidRPr="00EF451A">
        <w:rPr>
          <w:rFonts w:ascii="Traditional Arabic" w:hAnsi="Traditional Arabic" w:cs="Traditional Arabic"/>
          <w:sz w:val="28"/>
          <w:szCs w:val="28"/>
          <w:rtl/>
        </w:rPr>
        <w:t>.</w:t>
      </w:r>
    </w:p>
    <w:p w14:paraId="601DC750" w14:textId="77777777" w:rsidR="00EF451A" w:rsidRDefault="00A72930" w:rsidP="00EF451A">
      <w:pPr>
        <w:spacing w:after="0"/>
        <w:jc w:val="center"/>
        <w:rPr>
          <w:rFonts w:ascii="Traditional Arabic" w:hAnsi="Traditional Arabic" w:cs="Traditional Arabic"/>
          <w:sz w:val="28"/>
          <w:szCs w:val="28"/>
          <w:rtl/>
        </w:rPr>
      </w:pPr>
      <w:r w:rsidRPr="005D1908">
        <w:rPr>
          <w:rFonts w:ascii="Traditional Arabic" w:hAnsi="Traditional Arabic" w:cs="Traditional Arabic"/>
          <w:noProof/>
          <w:sz w:val="28"/>
          <w:szCs w:val="28"/>
          <w:rtl/>
        </w:rPr>
        <w:lastRenderedPageBreak/>
        <w:drawing>
          <wp:inline distT="0" distB="0" distL="0" distR="0" wp14:anchorId="5A9CD7F6" wp14:editId="4E15DCB2">
            <wp:extent cx="2667000" cy="1480629"/>
            <wp:effectExtent l="0" t="0" r="0" b="5715"/>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ماع ابن الحاجب.JPG"/>
                    <pic:cNvPicPr/>
                  </pic:nvPicPr>
                  <pic:blipFill>
                    <a:blip r:embed="rId16">
                      <a:biLevel thresh="25000"/>
                      <a:extLst>
                        <a:ext uri="{28A0092B-C50C-407E-A947-70E740481C1C}">
                          <a14:useLocalDpi xmlns:a14="http://schemas.microsoft.com/office/drawing/2010/main" val="0"/>
                        </a:ext>
                      </a:extLst>
                    </a:blip>
                    <a:stretch>
                      <a:fillRect/>
                    </a:stretch>
                  </pic:blipFill>
                  <pic:spPr>
                    <a:xfrm>
                      <a:off x="0" y="0"/>
                      <a:ext cx="2675567" cy="1485385"/>
                    </a:xfrm>
                    <a:prstGeom prst="rect">
                      <a:avLst/>
                    </a:prstGeom>
                  </pic:spPr>
                </pic:pic>
              </a:graphicData>
            </a:graphic>
          </wp:inline>
        </w:drawing>
      </w:r>
    </w:p>
    <w:p w14:paraId="717435C1" w14:textId="77777777" w:rsidR="00EF451A" w:rsidRDefault="00EF451A" w:rsidP="00EF451A">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ب- </w:t>
      </w:r>
      <w:r w:rsidR="00A72930" w:rsidRPr="00EF451A">
        <w:rPr>
          <w:rFonts w:ascii="Traditional Arabic" w:hAnsi="Traditional Arabic" w:cs="Traditional Arabic"/>
          <w:sz w:val="28"/>
          <w:szCs w:val="28"/>
          <w:rtl/>
        </w:rPr>
        <w:t>كتاب "</w:t>
      </w:r>
      <w:r w:rsidR="00A72930" w:rsidRPr="00EF451A">
        <w:rPr>
          <w:rFonts w:ascii="Traditional Arabic" w:hAnsi="Traditional Arabic" w:cs="Traditional Arabic"/>
          <w:b/>
          <w:bCs/>
          <w:sz w:val="28"/>
          <w:szCs w:val="28"/>
          <w:rtl/>
        </w:rPr>
        <w:t>أدب الفقير</w:t>
      </w:r>
      <w:r w:rsidR="00A72930" w:rsidRPr="00EF451A">
        <w:rPr>
          <w:rFonts w:ascii="Traditional Arabic" w:hAnsi="Traditional Arabic" w:cs="Traditional Arabic"/>
          <w:sz w:val="28"/>
          <w:szCs w:val="28"/>
          <w:rtl/>
        </w:rPr>
        <w:t>" للشيخ: أبي عبد الله أحمد بن عطاء الرُّوذباري (ت 369 هـ). سمعه على شيخه الإوقي في يوم الجمعة، الحادي والعشرين من شهر ربيع الأول سنة (621 هـ) في المسجد الأقصى بالقدس الشريف، والسماع بخط ابن الحاجب، ونصّه: "سمع جميع هذا الجزء على الشيخ الصالح أبي علي حسن بن أحمد بن يوسف الإوقي الصوفي أثابه الله الجنة بسماعه فيه من الحافظ السلفي، بقراءة الفقيه أبي محمد الحسين بن علي بن رفاعة السلمي المؤدب المقدسي: مولانا القاضي الأشرف بهاء الدين أبو العباس أحمد بن القاضي الفاضل أبي علي عبد الرحيم بن علي البيساني، وعمر بن منصور الأميني. وصحّ ذلك يوم الجمعة حادي عشرين ربيع الأول سنة إحدى وعشرين وستمائة بالمسجد الأقصى بالقدس الشريف –حماه الله- وجماعة أسماؤهم على نسخة القاضي. كتبه: عمر بن محمد الأميني"</w:t>
      </w:r>
      <w:r w:rsidR="00A72930" w:rsidRPr="005D1908">
        <w:rPr>
          <w:rStyle w:val="a4"/>
          <w:rFonts w:ascii="Traditional Arabic" w:hAnsi="Traditional Arabic" w:cs="Traditional Arabic"/>
          <w:sz w:val="28"/>
          <w:szCs w:val="28"/>
          <w:rtl/>
        </w:rPr>
        <w:footnoteReference w:id="112"/>
      </w:r>
      <w:r w:rsidR="00A72930" w:rsidRPr="00EF451A">
        <w:rPr>
          <w:rFonts w:ascii="Traditional Arabic" w:hAnsi="Traditional Arabic" w:cs="Traditional Arabic"/>
          <w:sz w:val="28"/>
          <w:szCs w:val="28"/>
          <w:rtl/>
        </w:rPr>
        <w:tab/>
        <w:t xml:space="preserve"> </w:t>
      </w:r>
      <w:r w:rsidR="00A72930" w:rsidRPr="00EF451A">
        <w:rPr>
          <w:rFonts w:ascii="Traditional Arabic" w:hAnsi="Traditional Arabic" w:cs="Traditional Arabic"/>
          <w:sz w:val="28"/>
          <w:szCs w:val="28"/>
          <w:rtl/>
        </w:rPr>
        <w:tab/>
      </w:r>
    </w:p>
    <w:p w14:paraId="123F2A52" w14:textId="77777777" w:rsidR="00A72930" w:rsidRPr="00EF451A" w:rsidRDefault="00EF451A" w:rsidP="00EF451A">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ج- </w:t>
      </w:r>
      <w:r w:rsidR="00A72930" w:rsidRPr="00EF451A">
        <w:rPr>
          <w:rFonts w:ascii="Traditional Arabic" w:hAnsi="Traditional Arabic" w:cs="Traditional Arabic"/>
          <w:sz w:val="28"/>
          <w:szCs w:val="28"/>
          <w:rtl/>
        </w:rPr>
        <w:t>الجزء الأول والثاني من كتاب "</w:t>
      </w:r>
      <w:r w:rsidR="00A72930" w:rsidRPr="00EF451A">
        <w:rPr>
          <w:rFonts w:ascii="Traditional Arabic" w:hAnsi="Traditional Arabic" w:cs="Traditional Arabic"/>
          <w:b/>
          <w:bCs/>
          <w:sz w:val="28"/>
          <w:szCs w:val="28"/>
          <w:rtl/>
        </w:rPr>
        <w:t>مكارم الأخلاق</w:t>
      </w:r>
      <w:r w:rsidR="00A72930" w:rsidRPr="00EF451A">
        <w:rPr>
          <w:rFonts w:ascii="Traditional Arabic" w:hAnsi="Traditional Arabic" w:cs="Traditional Arabic"/>
          <w:sz w:val="28"/>
          <w:szCs w:val="28"/>
          <w:rtl/>
        </w:rPr>
        <w:t>" للإمام: أبي القاسم الطبراني (ت 360 هـ).</w:t>
      </w:r>
      <w:r w:rsidR="00857236" w:rsidRPr="00EF451A">
        <w:rPr>
          <w:rFonts w:ascii="Traditional Arabic" w:hAnsi="Traditional Arabic" w:cs="Traditional Arabic"/>
          <w:sz w:val="28"/>
          <w:szCs w:val="28"/>
          <w:rtl/>
        </w:rPr>
        <w:t xml:space="preserve"> </w:t>
      </w:r>
      <w:r w:rsidR="001D78D3" w:rsidRPr="00EF451A">
        <w:rPr>
          <w:rFonts w:ascii="Traditional Arabic" w:hAnsi="Traditional Arabic" w:cs="Traditional Arabic"/>
          <w:sz w:val="28"/>
          <w:szCs w:val="28"/>
          <w:rtl/>
        </w:rPr>
        <w:t xml:space="preserve">سمعه على شيخه الإوقي، </w:t>
      </w:r>
      <w:r w:rsidR="00A72930" w:rsidRPr="00EF451A">
        <w:rPr>
          <w:rFonts w:ascii="Traditional Arabic" w:hAnsi="Traditional Arabic" w:cs="Traditional Arabic"/>
          <w:sz w:val="28"/>
          <w:szCs w:val="28"/>
          <w:rtl/>
        </w:rPr>
        <w:t>في يوم السبت، الثاني والعشرين من شهر ربيع الأول، سنة (621 هـ)، في المسجد الأقصى المبارك بالقدس الشريف</w:t>
      </w:r>
      <w:r w:rsidR="00A72930" w:rsidRPr="005D1908">
        <w:rPr>
          <w:rStyle w:val="a4"/>
          <w:rFonts w:ascii="Traditional Arabic" w:hAnsi="Traditional Arabic" w:cs="Traditional Arabic"/>
          <w:sz w:val="28"/>
          <w:szCs w:val="28"/>
          <w:rtl/>
        </w:rPr>
        <w:footnoteReference w:id="113"/>
      </w:r>
      <w:r w:rsidR="00A72930" w:rsidRPr="00EF451A">
        <w:rPr>
          <w:rFonts w:ascii="Traditional Arabic" w:hAnsi="Traditional Arabic" w:cs="Traditional Arabic"/>
          <w:sz w:val="28"/>
          <w:szCs w:val="28"/>
          <w:rtl/>
        </w:rPr>
        <w:t xml:space="preserve">، وهذه صورة السماع بخط ابن الحاجب: </w:t>
      </w:r>
    </w:p>
    <w:p w14:paraId="1C475359" w14:textId="77777777" w:rsidR="00B529AD" w:rsidRPr="005D1908" w:rsidRDefault="00A72930" w:rsidP="005D1908">
      <w:pPr>
        <w:pStyle w:val="a5"/>
        <w:bidi/>
        <w:spacing w:after="0"/>
        <w:ind w:left="1080"/>
        <w:jc w:val="center"/>
        <w:rPr>
          <w:rFonts w:ascii="Traditional Arabic" w:hAnsi="Traditional Arabic" w:cs="Traditional Arabic"/>
          <w:sz w:val="28"/>
          <w:szCs w:val="28"/>
          <w:rtl/>
        </w:rPr>
      </w:pPr>
      <w:r w:rsidRPr="005D1908">
        <w:rPr>
          <w:rFonts w:ascii="Traditional Arabic" w:hAnsi="Traditional Arabic" w:cs="Traditional Arabic"/>
          <w:noProof/>
          <w:sz w:val="28"/>
          <w:szCs w:val="28"/>
        </w:rPr>
        <w:drawing>
          <wp:inline distT="0" distB="0" distL="0" distR="0" wp14:anchorId="37C07AD2" wp14:editId="6E34A22D">
            <wp:extent cx="3067050" cy="1496313"/>
            <wp:effectExtent l="0" t="0" r="0" b="889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JPG"/>
                    <pic:cNvPicPr/>
                  </pic:nvPicPr>
                  <pic:blipFill>
                    <a:blip r:embed="rId17" cstate="print">
                      <a:biLevel thresh="75000"/>
                      <a:extLst>
                        <a:ext uri="{28A0092B-C50C-407E-A947-70E740481C1C}">
                          <a14:useLocalDpi xmlns:a14="http://schemas.microsoft.com/office/drawing/2010/main" val="0"/>
                        </a:ext>
                      </a:extLst>
                    </a:blip>
                    <a:stretch>
                      <a:fillRect/>
                    </a:stretch>
                  </pic:blipFill>
                  <pic:spPr>
                    <a:xfrm>
                      <a:off x="0" y="0"/>
                      <a:ext cx="3068656" cy="1497096"/>
                    </a:xfrm>
                    <a:prstGeom prst="rect">
                      <a:avLst/>
                    </a:prstGeom>
                  </pic:spPr>
                </pic:pic>
              </a:graphicData>
            </a:graphic>
          </wp:inline>
        </w:drawing>
      </w:r>
    </w:p>
    <w:p w14:paraId="775542B6" w14:textId="77777777" w:rsidR="00B529AD" w:rsidRPr="00EF451A" w:rsidRDefault="00EF451A" w:rsidP="00EF451A">
      <w:pPr>
        <w:bidi/>
        <w:spacing w:after="0"/>
        <w:jc w:val="both"/>
        <w:rPr>
          <w:rFonts w:ascii="Traditional Arabic" w:hAnsi="Traditional Arabic" w:cs="Traditional Arabic"/>
          <w:sz w:val="28"/>
          <w:szCs w:val="28"/>
        </w:rPr>
      </w:pPr>
      <w:r w:rsidRPr="00EF451A">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902593" w:rsidRPr="00EF451A">
        <w:rPr>
          <w:rFonts w:ascii="Traditional Arabic" w:hAnsi="Traditional Arabic" w:cs="Traditional Arabic"/>
          <w:sz w:val="28"/>
          <w:szCs w:val="28"/>
          <w:rtl/>
        </w:rPr>
        <w:t xml:space="preserve">سماع </w:t>
      </w:r>
      <w:r w:rsidR="00B529AD" w:rsidRPr="00EF451A">
        <w:rPr>
          <w:rFonts w:ascii="Traditional Arabic" w:hAnsi="Traditional Arabic" w:cs="Traditional Arabic"/>
          <w:sz w:val="28"/>
          <w:szCs w:val="28"/>
          <w:rtl/>
        </w:rPr>
        <w:t xml:space="preserve">القاضي الأشرف: </w:t>
      </w:r>
      <w:r w:rsidR="00B529AD" w:rsidRPr="00EF451A">
        <w:rPr>
          <w:rFonts w:ascii="Traditional Arabic" w:hAnsi="Traditional Arabic" w:cs="Traditional Arabic"/>
          <w:b/>
          <w:bCs/>
          <w:sz w:val="28"/>
          <w:szCs w:val="28"/>
          <w:rtl/>
        </w:rPr>
        <w:t>بهاء الدين أب</w:t>
      </w:r>
      <w:r w:rsidR="00876110" w:rsidRPr="00EF451A">
        <w:rPr>
          <w:rFonts w:ascii="Traditional Arabic" w:hAnsi="Traditional Arabic" w:cs="Traditional Arabic"/>
          <w:b/>
          <w:bCs/>
          <w:sz w:val="28"/>
          <w:szCs w:val="28"/>
          <w:rtl/>
        </w:rPr>
        <w:t>ي</w:t>
      </w:r>
      <w:r w:rsidR="00B529AD" w:rsidRPr="00EF451A">
        <w:rPr>
          <w:rFonts w:ascii="Traditional Arabic" w:hAnsi="Traditional Arabic" w:cs="Traditional Arabic"/>
          <w:b/>
          <w:bCs/>
          <w:sz w:val="28"/>
          <w:szCs w:val="28"/>
          <w:rtl/>
        </w:rPr>
        <w:t xml:space="preserve"> العباس أحمد</w:t>
      </w:r>
      <w:r w:rsidR="00B529AD" w:rsidRPr="00EF451A">
        <w:rPr>
          <w:rFonts w:ascii="Traditional Arabic" w:hAnsi="Traditional Arabic" w:cs="Traditional Arabic"/>
          <w:sz w:val="28"/>
          <w:szCs w:val="28"/>
          <w:rtl/>
        </w:rPr>
        <w:t xml:space="preserve"> ابن القاضي الفاضل </w:t>
      </w:r>
      <w:r w:rsidR="00B529AD" w:rsidRPr="00EF451A">
        <w:rPr>
          <w:rFonts w:ascii="Traditional Arabic" w:hAnsi="Traditional Arabic" w:cs="Traditional Arabic"/>
          <w:b/>
          <w:bCs/>
          <w:sz w:val="28"/>
          <w:szCs w:val="28"/>
          <w:rtl/>
        </w:rPr>
        <w:t xml:space="preserve">أبي علي عبد الرحيم بن علي البَيْسَانيّ </w:t>
      </w:r>
      <w:r w:rsidR="00B529AD" w:rsidRPr="00EF451A">
        <w:rPr>
          <w:rFonts w:ascii="Traditional Arabic" w:hAnsi="Traditional Arabic" w:cs="Traditional Arabic"/>
          <w:sz w:val="28"/>
          <w:szCs w:val="28"/>
          <w:rtl/>
        </w:rPr>
        <w:t>(ت 643 هـ).</w:t>
      </w:r>
    </w:p>
    <w:p w14:paraId="1CED47F7" w14:textId="77777777" w:rsidR="00EF451A" w:rsidRDefault="004E295C" w:rsidP="00EF451A">
      <w:pPr>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من مسموعاته على الإوقي:</w:t>
      </w:r>
      <w:r w:rsidR="00EF451A">
        <w:rPr>
          <w:rFonts w:ascii="Traditional Arabic" w:hAnsi="Traditional Arabic" w:cs="Traditional Arabic" w:hint="cs"/>
          <w:sz w:val="28"/>
          <w:szCs w:val="28"/>
          <w:rtl/>
        </w:rPr>
        <w:t xml:space="preserve"> </w:t>
      </w:r>
    </w:p>
    <w:p w14:paraId="55EE8E58" w14:textId="77777777" w:rsidR="00EF451A" w:rsidRPr="00EF451A" w:rsidRDefault="00EF451A" w:rsidP="001E4545">
      <w:pPr>
        <w:pStyle w:val="a5"/>
        <w:numPr>
          <w:ilvl w:val="0"/>
          <w:numId w:val="8"/>
        </w:numPr>
        <w:bidi/>
        <w:spacing w:after="0"/>
        <w:jc w:val="both"/>
        <w:rPr>
          <w:rFonts w:ascii="Traditional Arabic" w:hAnsi="Traditional Arabic" w:cs="Traditional Arabic"/>
          <w:sz w:val="28"/>
          <w:szCs w:val="28"/>
          <w:rtl/>
        </w:rPr>
      </w:pPr>
      <w:r w:rsidRPr="00EF451A">
        <w:rPr>
          <w:rFonts w:ascii="Traditional Arabic" w:hAnsi="Traditional Arabic" w:cs="Traditional Arabic" w:hint="cs"/>
          <w:sz w:val="28"/>
          <w:szCs w:val="28"/>
          <w:rtl/>
        </w:rPr>
        <w:lastRenderedPageBreak/>
        <w:t>ج</w:t>
      </w:r>
      <w:r w:rsidR="00B529AD" w:rsidRPr="00EF451A">
        <w:rPr>
          <w:rFonts w:ascii="Traditional Arabic" w:hAnsi="Traditional Arabic" w:cs="Traditional Arabic"/>
          <w:sz w:val="28"/>
          <w:szCs w:val="28"/>
          <w:rtl/>
        </w:rPr>
        <w:t>زء فيه</w:t>
      </w:r>
      <w:r w:rsidR="00B529AD" w:rsidRPr="00EF451A">
        <w:rPr>
          <w:rFonts w:ascii="Traditional Arabic" w:hAnsi="Traditional Arabic" w:cs="Traditional Arabic"/>
          <w:b/>
          <w:bCs/>
          <w:sz w:val="28"/>
          <w:szCs w:val="28"/>
          <w:rtl/>
        </w:rPr>
        <w:t xml:space="preserve"> "من فوائد أبي عبد الله محمد بن يعقوب الديباجي</w:t>
      </w:r>
      <w:r w:rsidR="00B529AD" w:rsidRPr="00EF451A">
        <w:rPr>
          <w:rFonts w:ascii="Traditional Arabic" w:hAnsi="Traditional Arabic" w:cs="Traditional Arabic"/>
          <w:sz w:val="28"/>
          <w:szCs w:val="28"/>
          <w:rtl/>
        </w:rPr>
        <w:t xml:space="preserve"> (توفي في القرن 5 هـ) </w:t>
      </w:r>
      <w:r w:rsidR="00B529AD" w:rsidRPr="00EF451A">
        <w:rPr>
          <w:rFonts w:ascii="Traditional Arabic" w:hAnsi="Traditional Arabic" w:cs="Traditional Arabic"/>
          <w:b/>
          <w:bCs/>
          <w:sz w:val="28"/>
          <w:szCs w:val="28"/>
          <w:rtl/>
        </w:rPr>
        <w:t>عن شيوخه".</w:t>
      </w:r>
      <w:r w:rsidR="00902593" w:rsidRPr="00EF451A">
        <w:rPr>
          <w:rFonts w:ascii="Traditional Arabic" w:hAnsi="Traditional Arabic" w:cs="Traditional Arabic"/>
          <w:b/>
          <w:bCs/>
          <w:sz w:val="28"/>
          <w:szCs w:val="28"/>
          <w:rtl/>
        </w:rPr>
        <w:t xml:space="preserve"> </w:t>
      </w:r>
      <w:r w:rsidR="00B529AD" w:rsidRPr="00EF451A">
        <w:rPr>
          <w:rFonts w:ascii="Traditional Arabic" w:hAnsi="Traditional Arabic" w:cs="Traditional Arabic"/>
          <w:sz w:val="28"/>
          <w:szCs w:val="28"/>
          <w:rtl/>
        </w:rPr>
        <w:t xml:space="preserve">سمعه على شيخه الإوقي في المسجد الأقصى المبارك، بقراءة </w:t>
      </w:r>
      <w:r w:rsidR="00B529AD" w:rsidRPr="00EF451A">
        <w:rPr>
          <w:rFonts w:ascii="Traditional Arabic" w:hAnsi="Traditional Arabic" w:cs="Traditional Arabic"/>
          <w:b/>
          <w:bCs/>
          <w:sz w:val="28"/>
          <w:szCs w:val="28"/>
          <w:rtl/>
        </w:rPr>
        <w:t>أبي حفص عمر بن محمد الشهير بابن الحاجب الأميني الدمشقي</w:t>
      </w:r>
      <w:r w:rsidR="00B529AD" w:rsidRPr="00EF451A">
        <w:rPr>
          <w:rFonts w:ascii="Traditional Arabic" w:hAnsi="Traditional Arabic" w:cs="Traditional Arabic"/>
          <w:sz w:val="28"/>
          <w:szCs w:val="28"/>
          <w:rtl/>
        </w:rPr>
        <w:t xml:space="preserve"> (ت 630 هـ)، في يوم الجمعة الحادي والعشرين من شهر ربيع الأول سنة (621 هـ)</w:t>
      </w:r>
      <w:r w:rsidR="00B529AD" w:rsidRPr="005D1908">
        <w:rPr>
          <w:rStyle w:val="a4"/>
          <w:rFonts w:ascii="Traditional Arabic" w:hAnsi="Traditional Arabic" w:cs="Traditional Arabic"/>
          <w:sz w:val="28"/>
          <w:szCs w:val="28"/>
          <w:rtl/>
        </w:rPr>
        <w:footnoteReference w:id="114"/>
      </w:r>
      <w:r w:rsidR="00B529AD" w:rsidRPr="00EF451A">
        <w:rPr>
          <w:rFonts w:ascii="Traditional Arabic" w:hAnsi="Traditional Arabic" w:cs="Traditional Arabic"/>
          <w:sz w:val="28"/>
          <w:szCs w:val="28"/>
          <w:rtl/>
        </w:rPr>
        <w:t xml:space="preserve">. </w:t>
      </w:r>
    </w:p>
    <w:p w14:paraId="3BD7A7FA" w14:textId="77777777" w:rsidR="00EF451A" w:rsidRPr="00EF451A" w:rsidRDefault="00B529AD" w:rsidP="001E4545">
      <w:pPr>
        <w:pStyle w:val="a5"/>
        <w:numPr>
          <w:ilvl w:val="0"/>
          <w:numId w:val="8"/>
        </w:numPr>
        <w:bidi/>
        <w:spacing w:after="0"/>
        <w:jc w:val="both"/>
        <w:rPr>
          <w:rFonts w:ascii="Traditional Arabic" w:hAnsi="Traditional Arabic" w:cs="Traditional Arabic"/>
          <w:sz w:val="28"/>
          <w:szCs w:val="28"/>
          <w:rtl/>
        </w:rPr>
      </w:pPr>
      <w:r w:rsidRPr="00EF451A">
        <w:rPr>
          <w:rFonts w:ascii="Traditional Arabic" w:hAnsi="Traditional Arabic" w:cs="Traditional Arabic"/>
          <w:sz w:val="28"/>
          <w:szCs w:val="28"/>
          <w:rtl/>
        </w:rPr>
        <w:t>كتاب "</w:t>
      </w:r>
      <w:r w:rsidRPr="00EF451A">
        <w:rPr>
          <w:rFonts w:ascii="Traditional Arabic" w:hAnsi="Traditional Arabic" w:cs="Traditional Arabic"/>
          <w:b/>
          <w:bCs/>
          <w:sz w:val="28"/>
          <w:szCs w:val="28"/>
          <w:rtl/>
        </w:rPr>
        <w:t>أدب الفقير</w:t>
      </w:r>
      <w:r w:rsidRPr="00EF451A">
        <w:rPr>
          <w:rFonts w:ascii="Traditional Arabic" w:hAnsi="Traditional Arabic" w:cs="Traditional Arabic"/>
          <w:sz w:val="28"/>
          <w:szCs w:val="28"/>
          <w:rtl/>
        </w:rPr>
        <w:t xml:space="preserve">" للشيخ: </w:t>
      </w:r>
      <w:r w:rsidRPr="00EF451A">
        <w:rPr>
          <w:rFonts w:ascii="Traditional Arabic" w:hAnsi="Traditional Arabic" w:cs="Traditional Arabic"/>
          <w:b/>
          <w:bCs/>
          <w:sz w:val="28"/>
          <w:szCs w:val="28"/>
          <w:rtl/>
        </w:rPr>
        <w:t>أبي عبد الله أحمد بن عطاء الرُّوذباري</w:t>
      </w:r>
      <w:r w:rsidRPr="00EF451A">
        <w:rPr>
          <w:rFonts w:ascii="Traditional Arabic" w:hAnsi="Traditional Arabic" w:cs="Traditional Arabic"/>
          <w:sz w:val="28"/>
          <w:szCs w:val="28"/>
          <w:rtl/>
        </w:rPr>
        <w:t xml:space="preserve"> (ت 369 هـ).</w:t>
      </w:r>
      <w:r w:rsidR="00902593" w:rsidRPr="00EF451A">
        <w:rPr>
          <w:rFonts w:ascii="Traditional Arabic" w:hAnsi="Traditional Arabic" w:cs="Traditional Arabic"/>
          <w:sz w:val="28"/>
          <w:szCs w:val="28"/>
          <w:rtl/>
        </w:rPr>
        <w:t xml:space="preserve"> </w:t>
      </w:r>
      <w:r w:rsidRPr="00EF451A">
        <w:rPr>
          <w:rFonts w:ascii="Traditional Arabic" w:hAnsi="Traditional Arabic" w:cs="Traditional Arabic"/>
          <w:sz w:val="28"/>
          <w:szCs w:val="28"/>
          <w:rtl/>
        </w:rPr>
        <w:t xml:space="preserve">سمعه على شيخه الإوقي -بقراءة الشيخ: </w:t>
      </w:r>
      <w:r w:rsidRPr="00EF451A">
        <w:rPr>
          <w:rFonts w:ascii="Traditional Arabic" w:hAnsi="Traditional Arabic" w:cs="Traditional Arabic"/>
          <w:b/>
          <w:bCs/>
          <w:sz w:val="28"/>
          <w:szCs w:val="28"/>
          <w:rtl/>
        </w:rPr>
        <w:t>أبي محمد الحسين بن علي بن رفاعة المؤدب المقدسي</w:t>
      </w:r>
      <w:r w:rsidRPr="00EF451A">
        <w:rPr>
          <w:rFonts w:ascii="Traditional Arabic" w:hAnsi="Traditional Arabic" w:cs="Traditional Arabic"/>
          <w:sz w:val="28"/>
          <w:szCs w:val="28"/>
          <w:rtl/>
        </w:rPr>
        <w:t>، وغيره-، في يوم الجمعة، الحادي والعشرين من شهر ربيع الأول سنة (621 هـ) في المسجد الأقصى بالقدس الشريف، والسماع بخط ابن الحاجب</w:t>
      </w:r>
      <w:r w:rsidRPr="005D1908">
        <w:rPr>
          <w:rStyle w:val="a4"/>
          <w:rFonts w:ascii="Traditional Arabic" w:hAnsi="Traditional Arabic" w:cs="Traditional Arabic"/>
          <w:sz w:val="28"/>
          <w:szCs w:val="28"/>
          <w:rtl/>
        </w:rPr>
        <w:footnoteReference w:id="115"/>
      </w:r>
      <w:r w:rsidRPr="00EF451A">
        <w:rPr>
          <w:rFonts w:ascii="Traditional Arabic" w:hAnsi="Traditional Arabic" w:cs="Traditional Arabic"/>
          <w:sz w:val="28"/>
          <w:szCs w:val="28"/>
          <w:rtl/>
        </w:rPr>
        <w:t>.</w:t>
      </w:r>
      <w:r w:rsidR="00EF451A" w:rsidRPr="00EF451A">
        <w:rPr>
          <w:rFonts w:ascii="Traditional Arabic" w:hAnsi="Traditional Arabic" w:cs="Traditional Arabic" w:hint="cs"/>
          <w:sz w:val="28"/>
          <w:szCs w:val="28"/>
          <w:rtl/>
        </w:rPr>
        <w:t xml:space="preserve"> </w:t>
      </w:r>
    </w:p>
    <w:p w14:paraId="5B53EBC6" w14:textId="77777777" w:rsidR="00B529AD" w:rsidRPr="00EF451A" w:rsidRDefault="00EF451A" w:rsidP="00EF451A">
      <w:pPr>
        <w:bidi/>
        <w:spacing w:after="0"/>
        <w:ind w:left="360"/>
        <w:jc w:val="both"/>
        <w:rPr>
          <w:rFonts w:ascii="Traditional Arabic" w:hAnsi="Traditional Arabic" w:cs="Traditional Arabic"/>
          <w:sz w:val="28"/>
          <w:szCs w:val="28"/>
          <w:rtl/>
        </w:rPr>
      </w:pPr>
      <w:r w:rsidRPr="00EF451A">
        <w:rPr>
          <w:rFonts w:ascii="Traditional Arabic" w:hAnsi="Traditional Arabic" w:cs="Traditional Arabic" w:hint="cs"/>
          <w:sz w:val="28"/>
          <w:szCs w:val="28"/>
          <w:rtl/>
        </w:rPr>
        <w:t xml:space="preserve">ت- </w:t>
      </w:r>
      <w:r w:rsidR="00B529AD" w:rsidRPr="00EF451A">
        <w:rPr>
          <w:rFonts w:ascii="Traditional Arabic" w:hAnsi="Traditional Arabic" w:cs="Traditional Arabic"/>
          <w:sz w:val="28"/>
          <w:szCs w:val="28"/>
          <w:rtl/>
        </w:rPr>
        <w:t>الجزء الأول والثاني من كتاب "</w:t>
      </w:r>
      <w:r w:rsidR="00B529AD" w:rsidRPr="00EF451A">
        <w:rPr>
          <w:rFonts w:ascii="Traditional Arabic" w:hAnsi="Traditional Arabic" w:cs="Traditional Arabic"/>
          <w:b/>
          <w:bCs/>
          <w:sz w:val="28"/>
          <w:szCs w:val="28"/>
          <w:rtl/>
        </w:rPr>
        <w:t>مكارم الأخلاق</w:t>
      </w:r>
      <w:r w:rsidR="00B529AD" w:rsidRPr="00EF451A">
        <w:rPr>
          <w:rFonts w:ascii="Traditional Arabic" w:hAnsi="Traditional Arabic" w:cs="Traditional Arabic"/>
          <w:sz w:val="28"/>
          <w:szCs w:val="28"/>
          <w:rtl/>
        </w:rPr>
        <w:t xml:space="preserve">" للإمام: </w:t>
      </w:r>
      <w:r w:rsidR="00B529AD" w:rsidRPr="00EF451A">
        <w:rPr>
          <w:rFonts w:ascii="Traditional Arabic" w:hAnsi="Traditional Arabic" w:cs="Traditional Arabic"/>
          <w:b/>
          <w:bCs/>
          <w:sz w:val="28"/>
          <w:szCs w:val="28"/>
          <w:rtl/>
        </w:rPr>
        <w:t>أبي القاسم الطبراني</w:t>
      </w:r>
      <w:r w:rsidR="00B529AD" w:rsidRPr="00EF451A">
        <w:rPr>
          <w:rFonts w:ascii="Traditional Arabic" w:hAnsi="Traditional Arabic" w:cs="Traditional Arabic"/>
          <w:sz w:val="28"/>
          <w:szCs w:val="28"/>
          <w:rtl/>
        </w:rPr>
        <w:t xml:space="preserve"> (ت 360 هـ).</w:t>
      </w:r>
      <w:r w:rsidR="00902593" w:rsidRPr="00EF451A">
        <w:rPr>
          <w:rFonts w:ascii="Traditional Arabic" w:hAnsi="Traditional Arabic" w:cs="Traditional Arabic"/>
          <w:sz w:val="28"/>
          <w:szCs w:val="28"/>
          <w:rtl/>
        </w:rPr>
        <w:t xml:space="preserve"> </w:t>
      </w:r>
      <w:r w:rsidR="00B529AD" w:rsidRPr="00EF451A">
        <w:rPr>
          <w:rFonts w:ascii="Traditional Arabic" w:hAnsi="Traditional Arabic" w:cs="Traditional Arabic"/>
          <w:sz w:val="28"/>
          <w:szCs w:val="28"/>
          <w:rtl/>
        </w:rPr>
        <w:t xml:space="preserve">سمعه على شيخه الإوقي -بقراءة الشيخ: </w:t>
      </w:r>
      <w:r w:rsidR="00B529AD" w:rsidRPr="00EF451A">
        <w:rPr>
          <w:rFonts w:ascii="Traditional Arabic" w:hAnsi="Traditional Arabic" w:cs="Traditional Arabic"/>
          <w:b/>
          <w:bCs/>
          <w:sz w:val="28"/>
          <w:szCs w:val="28"/>
          <w:rtl/>
        </w:rPr>
        <w:t xml:space="preserve">أبي محمد الحسين بن علي بن رفاعة المؤدب المقدسي، </w:t>
      </w:r>
      <w:r w:rsidR="00B529AD" w:rsidRPr="00EF451A">
        <w:rPr>
          <w:rFonts w:ascii="Traditional Arabic" w:hAnsi="Traditional Arabic" w:cs="Traditional Arabic"/>
          <w:sz w:val="28"/>
          <w:szCs w:val="28"/>
          <w:rtl/>
        </w:rPr>
        <w:t>وغيره-، في يوم السبت، الثاني والعشرين من شهر ربيع الأول، سنة (621 هـ)، في المسجد الأقصى المبارك بالقدس الشريف</w:t>
      </w:r>
      <w:r w:rsidR="00B529AD" w:rsidRPr="005D1908">
        <w:rPr>
          <w:rStyle w:val="a4"/>
          <w:rFonts w:ascii="Traditional Arabic" w:hAnsi="Traditional Arabic" w:cs="Traditional Arabic"/>
          <w:sz w:val="28"/>
          <w:szCs w:val="28"/>
          <w:rtl/>
        </w:rPr>
        <w:footnoteReference w:id="116"/>
      </w:r>
      <w:r w:rsidR="00B529AD" w:rsidRPr="00EF451A">
        <w:rPr>
          <w:rFonts w:ascii="Traditional Arabic" w:hAnsi="Traditional Arabic" w:cs="Traditional Arabic"/>
          <w:sz w:val="28"/>
          <w:szCs w:val="28"/>
          <w:rtl/>
        </w:rPr>
        <w:t>.</w:t>
      </w:r>
    </w:p>
    <w:p w14:paraId="3D88EF7C" w14:textId="77777777" w:rsidR="00C92300" w:rsidRDefault="00B529AD" w:rsidP="00EF451A">
      <w:pPr>
        <w:pStyle w:val="a5"/>
        <w:bidi/>
        <w:spacing w:after="0"/>
        <w:ind w:left="360" w:firstLine="36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وممن سمع معه على شيخه الإوقي:</w:t>
      </w:r>
    </w:p>
    <w:p w14:paraId="495838BF" w14:textId="77777777" w:rsidR="00B529AD" w:rsidRPr="005D1908" w:rsidRDefault="00EF451A" w:rsidP="00EF451A">
      <w:pPr>
        <w:bidi/>
        <w:spacing w:after="0"/>
        <w:jc w:val="both"/>
        <w:rPr>
          <w:rFonts w:ascii="Traditional Arabic" w:hAnsi="Traditional Arabic" w:cs="Traditional Arabic"/>
          <w:sz w:val="28"/>
          <w:szCs w:val="28"/>
          <w:rtl/>
        </w:rPr>
      </w:pPr>
      <w:r w:rsidRPr="00EF451A">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8C1BEB" w:rsidRPr="00EF451A">
        <w:rPr>
          <w:rFonts w:ascii="Traditional Arabic" w:hAnsi="Traditional Arabic" w:cs="Traditional Arabic"/>
          <w:sz w:val="28"/>
          <w:szCs w:val="28"/>
          <w:rtl/>
        </w:rPr>
        <w:t>أ</w:t>
      </w:r>
      <w:r w:rsidR="00B529AD" w:rsidRPr="00EF451A">
        <w:rPr>
          <w:rFonts w:ascii="Traditional Arabic" w:hAnsi="Traditional Arabic" w:cs="Traditional Arabic"/>
          <w:sz w:val="28"/>
          <w:szCs w:val="28"/>
          <w:rtl/>
        </w:rPr>
        <w:t>قوش بن عبد الله التركي –فتى القاضي الأش</w:t>
      </w:r>
      <w:r w:rsidR="008C1BEB" w:rsidRPr="00EF451A">
        <w:rPr>
          <w:rFonts w:ascii="Traditional Arabic" w:hAnsi="Traditional Arabic" w:cs="Traditional Arabic"/>
          <w:sz w:val="28"/>
          <w:szCs w:val="28"/>
          <w:rtl/>
        </w:rPr>
        <w:t>رف البهاء البيساني السابق ذكره-، و</w:t>
      </w:r>
      <w:r w:rsidR="00B529AD" w:rsidRPr="00EF451A">
        <w:rPr>
          <w:rFonts w:ascii="Traditional Arabic" w:hAnsi="Traditional Arabic" w:cs="Traditional Arabic"/>
          <w:sz w:val="28"/>
          <w:szCs w:val="28"/>
          <w:rtl/>
        </w:rPr>
        <w:t>الأمير: سعد الدين مسعود بن محمد بن أحمد البكجي</w:t>
      </w:r>
      <w:r w:rsidR="008C1BEB" w:rsidRPr="00EF451A">
        <w:rPr>
          <w:rFonts w:ascii="Traditional Arabic" w:hAnsi="Traditional Arabic" w:cs="Traditional Arabic"/>
          <w:sz w:val="28"/>
          <w:szCs w:val="28"/>
          <w:rtl/>
        </w:rPr>
        <w:t>، و</w:t>
      </w:r>
      <w:r w:rsidR="00B529AD" w:rsidRPr="00EF451A">
        <w:rPr>
          <w:rFonts w:ascii="Traditional Arabic" w:hAnsi="Traditional Arabic" w:cs="Traditional Arabic"/>
          <w:sz w:val="28"/>
          <w:szCs w:val="28"/>
          <w:rtl/>
        </w:rPr>
        <w:t>عبد الملك بن عبد الخالق بن عبد الواحد الدمشقي النحاس.</w:t>
      </w:r>
      <w:r>
        <w:rPr>
          <w:rFonts w:ascii="Traditional Arabic" w:hAnsi="Traditional Arabic" w:cs="Traditional Arabic" w:hint="cs"/>
          <w:sz w:val="28"/>
          <w:szCs w:val="28"/>
          <w:rtl/>
        </w:rPr>
        <w:t xml:space="preserve"> </w:t>
      </w:r>
      <w:r w:rsidR="00B529AD" w:rsidRPr="005D1908">
        <w:rPr>
          <w:rFonts w:ascii="Traditional Arabic" w:hAnsi="Traditional Arabic" w:cs="Traditional Arabic"/>
          <w:sz w:val="28"/>
          <w:szCs w:val="28"/>
          <w:rtl/>
        </w:rPr>
        <w:t xml:space="preserve">سمعوا على (الإوقي) في (المسجد الأقصى المبارك) بـِ (القدس الشريف): جزءًا فيه "من فوائد أبي عبد الله </w:t>
      </w:r>
      <w:r w:rsidR="00C92300">
        <w:rPr>
          <w:rFonts w:ascii="Traditional Arabic" w:hAnsi="Traditional Arabic" w:cs="Traditional Arabic" w:hint="cs"/>
          <w:sz w:val="28"/>
          <w:szCs w:val="28"/>
          <w:rtl/>
        </w:rPr>
        <w:t xml:space="preserve">- </w:t>
      </w:r>
      <w:r w:rsidR="00B529AD" w:rsidRPr="005D1908">
        <w:rPr>
          <w:rFonts w:ascii="Traditional Arabic" w:hAnsi="Traditional Arabic" w:cs="Traditional Arabic"/>
          <w:sz w:val="28"/>
          <w:szCs w:val="28"/>
          <w:rtl/>
        </w:rPr>
        <w:t>محمد بن يعقوب الديباجي (توفي في القرن 5 هـ) عن شيوخه"، بقراءة أبي حفص عمر بن محمد الشهير بابن الحاجب الأميني الدمشقي (ت 630 هـ)، في يوم الجمعة الحادي والعشرين من شهر ربيع الأول سنة (621 هـ)</w:t>
      </w:r>
      <w:r w:rsidR="00B529AD" w:rsidRPr="005D1908">
        <w:rPr>
          <w:rStyle w:val="a4"/>
          <w:rFonts w:ascii="Traditional Arabic" w:hAnsi="Traditional Arabic" w:cs="Traditional Arabic"/>
          <w:sz w:val="28"/>
          <w:szCs w:val="28"/>
          <w:rtl/>
        </w:rPr>
        <w:footnoteReference w:id="117"/>
      </w:r>
      <w:r w:rsidR="00B529AD" w:rsidRPr="005D1908">
        <w:rPr>
          <w:rFonts w:ascii="Traditional Arabic" w:hAnsi="Traditional Arabic" w:cs="Traditional Arabic"/>
          <w:sz w:val="28"/>
          <w:szCs w:val="28"/>
          <w:rtl/>
        </w:rPr>
        <w:t xml:space="preserve">. </w:t>
      </w:r>
    </w:p>
    <w:p w14:paraId="5885C2EA" w14:textId="77777777" w:rsidR="00F52F72" w:rsidRPr="00EF451A" w:rsidRDefault="00EF451A" w:rsidP="00EF451A">
      <w:pPr>
        <w:bidi/>
        <w:spacing w:after="0"/>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 </w:t>
      </w:r>
      <w:r w:rsidR="00F52F72" w:rsidRPr="00EF451A">
        <w:rPr>
          <w:rFonts w:ascii="Traditional Arabic" w:hAnsi="Traditional Arabic" w:cs="Traditional Arabic"/>
          <w:sz w:val="28"/>
          <w:szCs w:val="28"/>
          <w:rtl/>
        </w:rPr>
        <w:t>سماع القاضي:</w:t>
      </w:r>
      <w:r w:rsidR="00F52F72" w:rsidRPr="00EF451A">
        <w:rPr>
          <w:rFonts w:ascii="Traditional Arabic" w:hAnsi="Traditional Arabic" w:cs="Traditional Arabic"/>
          <w:b/>
          <w:bCs/>
          <w:sz w:val="28"/>
          <w:szCs w:val="28"/>
          <w:rtl/>
        </w:rPr>
        <w:t xml:space="preserve"> شرف الدين أب</w:t>
      </w:r>
      <w:r w:rsidR="00876110" w:rsidRPr="00EF451A">
        <w:rPr>
          <w:rFonts w:ascii="Traditional Arabic" w:hAnsi="Traditional Arabic" w:cs="Traditional Arabic"/>
          <w:b/>
          <w:bCs/>
          <w:sz w:val="28"/>
          <w:szCs w:val="28"/>
          <w:rtl/>
        </w:rPr>
        <w:t>ي</w:t>
      </w:r>
      <w:r w:rsidR="00F52F72" w:rsidRPr="00EF451A">
        <w:rPr>
          <w:rFonts w:ascii="Traditional Arabic" w:hAnsi="Traditional Arabic" w:cs="Traditional Arabic"/>
          <w:b/>
          <w:bCs/>
          <w:sz w:val="28"/>
          <w:szCs w:val="28"/>
          <w:rtl/>
        </w:rPr>
        <w:t xml:space="preserve"> عبد الله محمد بن القاضي جمال الدين عبد الرحيم بن علي بن الحسين بن شِيث القرشي</w:t>
      </w:r>
      <w:r w:rsidR="00F52F72" w:rsidRPr="00EF451A">
        <w:rPr>
          <w:rFonts w:ascii="Traditional Arabic" w:hAnsi="Traditional Arabic" w:cs="Traditional Arabic"/>
          <w:sz w:val="28"/>
          <w:szCs w:val="28"/>
          <w:rtl/>
        </w:rPr>
        <w:t xml:space="preserve"> (كان حيًّا سنة 621 هـ).</w:t>
      </w:r>
    </w:p>
    <w:p w14:paraId="1E936872" w14:textId="77777777" w:rsidR="00F52F72" w:rsidRPr="00EF451A" w:rsidRDefault="00EF451A" w:rsidP="00EF451A">
      <w:pPr>
        <w:bidi/>
        <w:spacing w:after="0"/>
        <w:jc w:val="both"/>
        <w:rPr>
          <w:rFonts w:ascii="Traditional Arabic" w:hAnsi="Traditional Arabic" w:cs="Traditional Arabic"/>
          <w:sz w:val="28"/>
          <w:szCs w:val="28"/>
          <w:rtl/>
        </w:rPr>
      </w:pPr>
      <w:r>
        <w:rPr>
          <w:rFonts w:ascii="Traditional Arabic" w:hAnsi="Traditional Arabic" w:cs="Traditional Arabic" w:hint="cs"/>
          <w:sz w:val="28"/>
          <w:szCs w:val="28"/>
          <w:rtl/>
        </w:rPr>
        <w:t xml:space="preserve">- </w:t>
      </w:r>
      <w:r w:rsidR="00C92300" w:rsidRPr="00EF451A">
        <w:rPr>
          <w:rFonts w:ascii="Traditional Arabic" w:hAnsi="Traditional Arabic" w:cs="Traditional Arabic" w:hint="cs"/>
          <w:sz w:val="28"/>
          <w:szCs w:val="28"/>
          <w:rtl/>
        </w:rPr>
        <w:t>و</w:t>
      </w:r>
      <w:r w:rsidR="00F52F72" w:rsidRPr="00EF451A">
        <w:rPr>
          <w:rFonts w:ascii="Traditional Arabic" w:hAnsi="Traditional Arabic" w:cs="Traditional Arabic"/>
          <w:sz w:val="28"/>
          <w:szCs w:val="28"/>
          <w:rtl/>
        </w:rPr>
        <w:t>من مسموعاته على شيخه الإوقي: جزء فيه "</w:t>
      </w:r>
      <w:r w:rsidR="00F52F72" w:rsidRPr="00EF451A">
        <w:rPr>
          <w:rFonts w:ascii="Traditional Arabic" w:hAnsi="Traditional Arabic" w:cs="Traditional Arabic"/>
          <w:b/>
          <w:bCs/>
          <w:sz w:val="28"/>
          <w:szCs w:val="28"/>
          <w:rtl/>
        </w:rPr>
        <w:t>من فوائد أبي عبد الله محمد بن يعقوب الديباجي</w:t>
      </w:r>
      <w:r w:rsidR="00F52F72" w:rsidRPr="00EF451A">
        <w:rPr>
          <w:rFonts w:ascii="Traditional Arabic" w:hAnsi="Traditional Arabic" w:cs="Traditional Arabic"/>
          <w:sz w:val="28"/>
          <w:szCs w:val="28"/>
          <w:rtl/>
        </w:rPr>
        <w:t xml:space="preserve"> (توفي في القرن 5 هـ) </w:t>
      </w:r>
      <w:r w:rsidR="00F52F72" w:rsidRPr="00EF451A">
        <w:rPr>
          <w:rFonts w:ascii="Traditional Arabic" w:hAnsi="Traditional Arabic" w:cs="Traditional Arabic"/>
          <w:b/>
          <w:bCs/>
          <w:sz w:val="28"/>
          <w:szCs w:val="28"/>
          <w:rtl/>
        </w:rPr>
        <w:t>عن شيوخه</w:t>
      </w:r>
      <w:r w:rsidR="00F52F72" w:rsidRPr="00EF451A">
        <w:rPr>
          <w:rFonts w:ascii="Traditional Arabic" w:hAnsi="Traditional Arabic" w:cs="Traditional Arabic"/>
          <w:sz w:val="28"/>
          <w:szCs w:val="28"/>
          <w:rtl/>
        </w:rPr>
        <w:t>". سمعه على شيخه الإوقي في المسجد الأقصى المبارك، بقراءة أبي حفص عمر بن محمد الشهير بابن الحاجب الأميني الدمشقي (ت 630 هـ)، في يوم الجمعة الحادي والعشرين من شهر ربيع الأول سنة (621 هـ)</w:t>
      </w:r>
      <w:r w:rsidR="00F52F72" w:rsidRPr="005D1908">
        <w:rPr>
          <w:rStyle w:val="a4"/>
          <w:rFonts w:ascii="Traditional Arabic" w:hAnsi="Traditional Arabic" w:cs="Traditional Arabic"/>
          <w:sz w:val="28"/>
          <w:szCs w:val="28"/>
          <w:rtl/>
        </w:rPr>
        <w:footnoteReference w:id="118"/>
      </w:r>
      <w:r w:rsidR="00F52F72" w:rsidRPr="00EF451A">
        <w:rPr>
          <w:rFonts w:ascii="Traditional Arabic" w:hAnsi="Traditional Arabic" w:cs="Traditional Arabic"/>
          <w:sz w:val="28"/>
          <w:szCs w:val="28"/>
          <w:rtl/>
        </w:rPr>
        <w:t>.</w:t>
      </w:r>
      <w:r w:rsidR="00F52F72" w:rsidRPr="00EF451A">
        <w:rPr>
          <w:rFonts w:ascii="Traditional Arabic" w:hAnsi="Traditional Arabic" w:cs="Traditional Arabic"/>
          <w:sz w:val="36"/>
          <w:szCs w:val="36"/>
          <w:rtl/>
        </w:rPr>
        <w:t xml:space="preserve"> </w:t>
      </w:r>
    </w:p>
    <w:p w14:paraId="181AA44D" w14:textId="77777777" w:rsidR="005F617E" w:rsidRPr="00EF451A" w:rsidRDefault="00EF451A" w:rsidP="00EF451A">
      <w:pPr>
        <w:bidi/>
        <w:spacing w:after="0"/>
        <w:jc w:val="both"/>
        <w:rPr>
          <w:rFonts w:ascii="Traditional Arabic" w:hAnsi="Traditional Arabic" w:cs="Traditional Arabic"/>
          <w:sz w:val="28"/>
          <w:szCs w:val="28"/>
        </w:rPr>
      </w:pPr>
      <w:r>
        <w:rPr>
          <w:rFonts w:ascii="Traditional Arabic" w:hAnsi="Traditional Arabic" w:cs="Traditional Arabic" w:hint="cs"/>
          <w:sz w:val="28"/>
          <w:szCs w:val="28"/>
          <w:rtl/>
        </w:rPr>
        <w:t>-</w:t>
      </w:r>
      <w:r w:rsidRPr="00EF451A">
        <w:rPr>
          <w:rFonts w:ascii="Traditional Arabic" w:hAnsi="Traditional Arabic" w:cs="Traditional Arabic" w:hint="cs"/>
          <w:sz w:val="28"/>
          <w:szCs w:val="28"/>
          <w:rtl/>
        </w:rPr>
        <w:t>ق</w:t>
      </w:r>
      <w:r w:rsidR="005F617E" w:rsidRPr="00EF451A">
        <w:rPr>
          <w:rFonts w:ascii="Traditional Arabic" w:hAnsi="Traditional Arabic" w:cs="Traditional Arabic"/>
          <w:sz w:val="28"/>
          <w:szCs w:val="28"/>
          <w:rtl/>
        </w:rPr>
        <w:t xml:space="preserve">راءة الشيخ: </w:t>
      </w:r>
      <w:r w:rsidR="005F617E" w:rsidRPr="00EF451A">
        <w:rPr>
          <w:rFonts w:ascii="Traditional Arabic" w:hAnsi="Traditional Arabic" w:cs="Traditional Arabic"/>
          <w:b/>
          <w:bCs/>
          <w:sz w:val="28"/>
          <w:szCs w:val="28"/>
          <w:rtl/>
        </w:rPr>
        <w:t xml:space="preserve">أبي محمد الحسين بن علي بن رفاعة السلمي المؤدب المقدسي </w:t>
      </w:r>
      <w:r w:rsidR="005F617E" w:rsidRPr="00EF451A">
        <w:rPr>
          <w:rFonts w:ascii="Traditional Arabic" w:hAnsi="Traditional Arabic" w:cs="Traditional Arabic"/>
          <w:sz w:val="28"/>
          <w:szCs w:val="28"/>
          <w:rtl/>
        </w:rPr>
        <w:t>(كان حيًّا سنة 621 هـ).</w:t>
      </w:r>
    </w:p>
    <w:p w14:paraId="511DCB01" w14:textId="77777777" w:rsidR="005F617E" w:rsidRPr="005D1908" w:rsidRDefault="005F617E" w:rsidP="005D1908">
      <w:pPr>
        <w:pStyle w:val="a5"/>
        <w:bidi/>
        <w:spacing w:after="0"/>
        <w:jc w:val="both"/>
        <w:rPr>
          <w:rFonts w:ascii="Traditional Arabic" w:hAnsi="Traditional Arabic" w:cs="Traditional Arabic"/>
          <w:sz w:val="28"/>
          <w:szCs w:val="28"/>
          <w:rtl/>
        </w:rPr>
      </w:pPr>
      <w:r w:rsidRPr="005D1908">
        <w:rPr>
          <w:rFonts w:ascii="Traditional Arabic" w:hAnsi="Traditional Arabic" w:cs="Traditional Arabic"/>
          <w:sz w:val="28"/>
          <w:szCs w:val="28"/>
          <w:rtl/>
        </w:rPr>
        <w:lastRenderedPageBreak/>
        <w:t>من مقروءاته على الإوقي:</w:t>
      </w:r>
    </w:p>
    <w:p w14:paraId="7F01C591" w14:textId="77777777" w:rsidR="005F617E" w:rsidRPr="00C92300" w:rsidRDefault="005F617E" w:rsidP="001E4545">
      <w:pPr>
        <w:pStyle w:val="a5"/>
        <w:numPr>
          <w:ilvl w:val="0"/>
          <w:numId w:val="6"/>
        </w:numPr>
        <w:bidi/>
        <w:spacing w:after="0"/>
        <w:jc w:val="both"/>
        <w:rPr>
          <w:rFonts w:ascii="Traditional Arabic" w:hAnsi="Traditional Arabic" w:cs="Traditional Arabic"/>
          <w:sz w:val="28"/>
          <w:szCs w:val="28"/>
        </w:rPr>
      </w:pPr>
      <w:r w:rsidRPr="00C92300">
        <w:rPr>
          <w:rFonts w:ascii="Traditional Arabic" w:hAnsi="Traditional Arabic" w:cs="Traditional Arabic"/>
          <w:sz w:val="28"/>
          <w:szCs w:val="28"/>
          <w:rtl/>
        </w:rPr>
        <w:t>كتاب "</w:t>
      </w:r>
      <w:r w:rsidRPr="00C92300">
        <w:rPr>
          <w:rFonts w:ascii="Traditional Arabic" w:hAnsi="Traditional Arabic" w:cs="Traditional Arabic"/>
          <w:b/>
          <w:bCs/>
          <w:sz w:val="28"/>
          <w:szCs w:val="28"/>
          <w:rtl/>
        </w:rPr>
        <w:t>أدب الفقير</w:t>
      </w:r>
      <w:r w:rsidRPr="00C92300">
        <w:rPr>
          <w:rFonts w:ascii="Traditional Arabic" w:hAnsi="Traditional Arabic" w:cs="Traditional Arabic"/>
          <w:sz w:val="28"/>
          <w:szCs w:val="28"/>
          <w:rtl/>
        </w:rPr>
        <w:t>" للشيخ: أبي عبد الله أحمد بن عطاء الرُّوذباري (ت 369 هـ).</w:t>
      </w:r>
    </w:p>
    <w:p w14:paraId="02055493" w14:textId="77777777" w:rsidR="005F617E" w:rsidRPr="005D1908" w:rsidRDefault="005F617E" w:rsidP="005D1908">
      <w:pPr>
        <w:pStyle w:val="a5"/>
        <w:bidi/>
        <w:spacing w:after="0"/>
        <w:ind w:left="108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قرأه على شيخه الإوقي في المسجد الأقصى المبارك بالقدس الشريف، وسمعه جماعة، منهم: عمر بن محمد بن منصور الشهير بابن الحاجب الأميني (ت 630 هـ) –وله الخطّ- وغيره، وذلك في يوم الجمعة، الحادي والعشرين من شهر ربيع الأول سنة (621 هـ)</w:t>
      </w:r>
      <w:r w:rsidRPr="005D1908">
        <w:rPr>
          <w:rStyle w:val="a4"/>
          <w:rFonts w:ascii="Traditional Arabic" w:hAnsi="Traditional Arabic" w:cs="Traditional Arabic"/>
          <w:sz w:val="28"/>
          <w:szCs w:val="28"/>
          <w:rtl/>
        </w:rPr>
        <w:footnoteReference w:id="119"/>
      </w:r>
      <w:r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ab/>
        <w:t xml:space="preserve"> </w:t>
      </w:r>
      <w:r w:rsidRPr="005D1908">
        <w:rPr>
          <w:rFonts w:ascii="Traditional Arabic" w:hAnsi="Traditional Arabic" w:cs="Traditional Arabic"/>
          <w:sz w:val="28"/>
          <w:szCs w:val="28"/>
          <w:rtl/>
        </w:rPr>
        <w:tab/>
      </w:r>
    </w:p>
    <w:p w14:paraId="218A397C" w14:textId="77777777" w:rsidR="005F617E" w:rsidRPr="00C92300" w:rsidRDefault="00595255" w:rsidP="00595255">
      <w:pPr>
        <w:bidi/>
        <w:spacing w:after="0"/>
        <w:ind w:firstLine="720"/>
        <w:jc w:val="both"/>
        <w:rPr>
          <w:rFonts w:ascii="Traditional Arabic" w:hAnsi="Traditional Arabic" w:cs="Traditional Arabic"/>
          <w:sz w:val="28"/>
          <w:szCs w:val="28"/>
        </w:rPr>
      </w:pPr>
      <w:r>
        <w:rPr>
          <w:rFonts w:ascii="Traditional Arabic" w:hAnsi="Traditional Arabic" w:cs="Traditional Arabic" w:hint="cs"/>
          <w:sz w:val="28"/>
          <w:szCs w:val="28"/>
          <w:rtl/>
        </w:rPr>
        <w:t xml:space="preserve">ب- </w:t>
      </w:r>
      <w:r w:rsidR="005F617E" w:rsidRPr="00C92300">
        <w:rPr>
          <w:rFonts w:ascii="Traditional Arabic" w:hAnsi="Traditional Arabic" w:cs="Traditional Arabic"/>
          <w:sz w:val="28"/>
          <w:szCs w:val="28"/>
          <w:rtl/>
        </w:rPr>
        <w:t>الجزء الأول والثاني من كتاب "</w:t>
      </w:r>
      <w:r w:rsidR="005F617E" w:rsidRPr="00C92300">
        <w:rPr>
          <w:rFonts w:ascii="Traditional Arabic" w:hAnsi="Traditional Arabic" w:cs="Traditional Arabic"/>
          <w:b/>
          <w:bCs/>
          <w:sz w:val="28"/>
          <w:szCs w:val="28"/>
          <w:rtl/>
        </w:rPr>
        <w:t>مكارم الأخلاق</w:t>
      </w:r>
      <w:r w:rsidR="005F617E" w:rsidRPr="00C92300">
        <w:rPr>
          <w:rFonts w:ascii="Traditional Arabic" w:hAnsi="Traditional Arabic" w:cs="Traditional Arabic"/>
          <w:sz w:val="28"/>
          <w:szCs w:val="28"/>
          <w:rtl/>
        </w:rPr>
        <w:t>" للإمام: أبي القاسم الطبراني (ت 360 هـ).</w:t>
      </w:r>
    </w:p>
    <w:p w14:paraId="4ECC18B9" w14:textId="77777777" w:rsidR="00EF451A" w:rsidRDefault="005F617E" w:rsidP="00EF451A">
      <w:pPr>
        <w:bidi/>
        <w:spacing w:after="0"/>
        <w:ind w:left="720" w:firstLine="720"/>
        <w:jc w:val="both"/>
        <w:rPr>
          <w:rFonts w:ascii="Traditional Arabic" w:hAnsi="Traditional Arabic" w:cs="Traditional Arabic"/>
          <w:sz w:val="28"/>
          <w:szCs w:val="28"/>
          <w:rtl/>
        </w:rPr>
      </w:pPr>
      <w:r w:rsidRPr="00595255">
        <w:rPr>
          <w:rFonts w:ascii="Traditional Arabic" w:hAnsi="Traditional Arabic" w:cs="Traditional Arabic"/>
          <w:sz w:val="28"/>
          <w:szCs w:val="28"/>
          <w:rtl/>
        </w:rPr>
        <w:t>قرأه على شيخه الإوقي في المسجد الأقصى المبارك بالقدس الشريف، وسمعه جماعة، منهم: عمر بن محمد بن منصور الشهير بابن الحاجب الأميني (ت 630 هـ) –والخطّ له- وغيره، وذلك في يوم السبت، الثاني والعشرين من شهر ربيع الأول، سنة (621 هـ)</w:t>
      </w:r>
      <w:r w:rsidRPr="00595255">
        <w:rPr>
          <w:rStyle w:val="a4"/>
          <w:rFonts w:ascii="Traditional Arabic" w:hAnsi="Traditional Arabic" w:cs="Traditional Arabic"/>
          <w:sz w:val="28"/>
          <w:szCs w:val="28"/>
          <w:rtl/>
        </w:rPr>
        <w:t xml:space="preserve"> </w:t>
      </w:r>
      <w:r w:rsidRPr="005D1908">
        <w:rPr>
          <w:rStyle w:val="a4"/>
          <w:rFonts w:ascii="Traditional Arabic" w:hAnsi="Traditional Arabic" w:cs="Traditional Arabic"/>
          <w:sz w:val="28"/>
          <w:szCs w:val="28"/>
          <w:rtl/>
        </w:rPr>
        <w:footnoteReference w:id="120"/>
      </w:r>
      <w:r w:rsidRPr="00595255">
        <w:rPr>
          <w:rFonts w:ascii="Traditional Arabic" w:hAnsi="Traditional Arabic" w:cs="Traditional Arabic"/>
          <w:sz w:val="28"/>
          <w:szCs w:val="28"/>
          <w:rtl/>
        </w:rPr>
        <w:t>.</w:t>
      </w:r>
    </w:p>
    <w:p w14:paraId="06DD576A" w14:textId="77777777" w:rsidR="00595255" w:rsidRPr="00EF451A" w:rsidRDefault="00EF451A" w:rsidP="00EF451A">
      <w:pPr>
        <w:bidi/>
        <w:spacing w:after="0"/>
        <w:jc w:val="both"/>
        <w:rPr>
          <w:rFonts w:ascii="Traditional Arabic" w:hAnsi="Traditional Arabic" w:cs="Traditional Arabic"/>
          <w:sz w:val="28"/>
          <w:szCs w:val="28"/>
        </w:rPr>
      </w:pPr>
      <w:r w:rsidRPr="00EF451A">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E92F21" w:rsidRPr="00EF451A">
        <w:rPr>
          <w:rFonts w:ascii="Traditional Arabic" w:hAnsi="Traditional Arabic" w:cs="Traditional Arabic"/>
          <w:sz w:val="28"/>
          <w:szCs w:val="28"/>
          <w:rtl/>
        </w:rPr>
        <w:t>قراءة الشيخين:</w:t>
      </w:r>
      <w:r w:rsidR="00E92F21" w:rsidRPr="00EF451A">
        <w:rPr>
          <w:rFonts w:ascii="Traditional Arabic" w:hAnsi="Traditional Arabic" w:cs="Traditional Arabic"/>
          <w:b/>
          <w:bCs/>
          <w:sz w:val="28"/>
          <w:szCs w:val="28"/>
          <w:rtl/>
        </w:rPr>
        <w:t xml:space="preserve"> زكيّ الدين محمد بن يوسف البرزالي الإشبيلي </w:t>
      </w:r>
      <w:r w:rsidR="00E92F21" w:rsidRPr="00EF451A">
        <w:rPr>
          <w:rFonts w:ascii="Traditional Arabic" w:hAnsi="Traditional Arabic" w:cs="Traditional Arabic"/>
          <w:sz w:val="28"/>
          <w:szCs w:val="28"/>
          <w:rtl/>
        </w:rPr>
        <w:t>(ت 636 هـ)</w:t>
      </w:r>
      <w:r w:rsidR="005F5975" w:rsidRPr="00EF451A">
        <w:rPr>
          <w:rFonts w:ascii="Traditional Arabic" w:hAnsi="Traditional Arabic" w:cs="Traditional Arabic"/>
          <w:sz w:val="28"/>
          <w:szCs w:val="28"/>
          <w:rtl/>
        </w:rPr>
        <w:t>،</w:t>
      </w:r>
      <w:r w:rsidR="005F5975" w:rsidRPr="00EF451A">
        <w:rPr>
          <w:rFonts w:ascii="Traditional Arabic" w:hAnsi="Traditional Arabic" w:cs="Traditional Arabic"/>
          <w:b/>
          <w:bCs/>
          <w:sz w:val="28"/>
          <w:szCs w:val="28"/>
          <w:rtl/>
        </w:rPr>
        <w:t xml:space="preserve"> وكمال الدين أحمد بن أبي الفضائل ابن الدُّخْمَيْسيّ الدّمشقيّ </w:t>
      </w:r>
      <w:r w:rsidR="005F5975" w:rsidRPr="00EF451A">
        <w:rPr>
          <w:rFonts w:ascii="Traditional Arabic" w:hAnsi="Traditional Arabic" w:cs="Traditional Arabic"/>
          <w:sz w:val="28"/>
          <w:szCs w:val="28"/>
          <w:rtl/>
        </w:rPr>
        <w:t>(كان حيًّا سنة 671 هـ).</w:t>
      </w:r>
    </w:p>
    <w:p w14:paraId="746F27B1" w14:textId="77777777" w:rsidR="00595255" w:rsidRPr="00EF451A" w:rsidRDefault="00A614C2" w:rsidP="00EF451A">
      <w:pPr>
        <w:bidi/>
        <w:spacing w:after="0" w:line="240" w:lineRule="auto"/>
        <w:ind w:firstLine="720"/>
        <w:jc w:val="both"/>
        <w:rPr>
          <w:rFonts w:ascii="Traditional Arabic" w:hAnsi="Traditional Arabic" w:cs="Traditional Arabic"/>
          <w:sz w:val="28"/>
          <w:szCs w:val="28"/>
          <w:rtl/>
        </w:rPr>
      </w:pPr>
      <w:r w:rsidRPr="00EF451A">
        <w:rPr>
          <w:rFonts w:ascii="Traditional Arabic" w:hAnsi="Traditional Arabic" w:cs="Traditional Arabic"/>
          <w:sz w:val="28"/>
          <w:szCs w:val="28"/>
          <w:rtl/>
        </w:rPr>
        <w:t xml:space="preserve">رَحَلَا  </w:t>
      </w:r>
      <w:r w:rsidR="00D61784" w:rsidRPr="00EF451A">
        <w:rPr>
          <w:rFonts w:ascii="Traditional Arabic" w:hAnsi="Traditional Arabic" w:cs="Traditional Arabic"/>
          <w:sz w:val="28"/>
          <w:szCs w:val="28"/>
          <w:rtl/>
        </w:rPr>
        <w:t>إلى القدس معًا للقراءة والسماع على الإوقي، وكان وصولهما إلى القدس</w:t>
      </w:r>
      <w:r w:rsidR="0073105F" w:rsidRPr="00EF451A">
        <w:rPr>
          <w:rFonts w:ascii="Traditional Arabic" w:hAnsi="Traditional Arabic" w:cs="Traditional Arabic"/>
          <w:sz w:val="28"/>
          <w:szCs w:val="28"/>
          <w:rtl/>
        </w:rPr>
        <w:t xml:space="preserve"> في</w:t>
      </w:r>
      <w:r w:rsidR="00D61784" w:rsidRPr="00EF451A">
        <w:rPr>
          <w:rFonts w:ascii="Traditional Arabic" w:hAnsi="Traditional Arabic" w:cs="Traditional Arabic"/>
          <w:sz w:val="28"/>
          <w:szCs w:val="28"/>
          <w:rtl/>
        </w:rPr>
        <w:t xml:space="preserve"> </w:t>
      </w:r>
      <w:r w:rsidR="0073105F" w:rsidRPr="00EF451A">
        <w:rPr>
          <w:rFonts w:ascii="Traditional Arabic" w:hAnsi="Traditional Arabic" w:cs="Traditional Arabic"/>
          <w:sz w:val="28"/>
          <w:szCs w:val="28"/>
          <w:rtl/>
        </w:rPr>
        <w:t>(</w:t>
      </w:r>
      <w:r w:rsidR="0073105F" w:rsidRPr="00EF451A">
        <w:rPr>
          <w:rFonts w:ascii="Traditional Arabic" w:hAnsi="Traditional Arabic" w:cs="Traditional Arabic"/>
          <w:b/>
          <w:bCs/>
          <w:sz w:val="28"/>
          <w:szCs w:val="28"/>
          <w:rtl/>
        </w:rPr>
        <w:t>يوم الاثنين</w:t>
      </w:r>
      <w:r w:rsidR="0073105F" w:rsidRPr="00EF451A">
        <w:rPr>
          <w:rFonts w:ascii="Traditional Arabic" w:hAnsi="Traditional Arabic" w:cs="Traditional Arabic"/>
          <w:sz w:val="28"/>
          <w:szCs w:val="28"/>
          <w:rtl/>
        </w:rPr>
        <w:t>)، (</w:t>
      </w:r>
      <w:r w:rsidR="0073105F" w:rsidRPr="00EF451A">
        <w:rPr>
          <w:rFonts w:ascii="Traditional Arabic" w:hAnsi="Traditional Arabic" w:cs="Traditional Arabic"/>
          <w:b/>
          <w:bCs/>
          <w:sz w:val="28"/>
          <w:szCs w:val="28"/>
          <w:rtl/>
        </w:rPr>
        <w:t>السابع</w:t>
      </w:r>
      <w:r w:rsidR="0073105F" w:rsidRPr="00EF451A">
        <w:rPr>
          <w:rFonts w:ascii="Traditional Arabic" w:hAnsi="Traditional Arabic" w:cs="Traditional Arabic"/>
          <w:sz w:val="28"/>
          <w:szCs w:val="28"/>
          <w:rtl/>
        </w:rPr>
        <w:t>) من شهر (</w:t>
      </w:r>
      <w:r w:rsidR="0073105F" w:rsidRPr="00EF451A">
        <w:rPr>
          <w:rFonts w:ascii="Traditional Arabic" w:hAnsi="Traditional Arabic" w:cs="Traditional Arabic"/>
          <w:b/>
          <w:bCs/>
          <w:sz w:val="28"/>
          <w:szCs w:val="28"/>
          <w:rtl/>
        </w:rPr>
        <w:t>ربيعٍ الآخر</w:t>
      </w:r>
      <w:r w:rsidR="0073105F" w:rsidRPr="00EF451A">
        <w:rPr>
          <w:rFonts w:ascii="Traditional Arabic" w:hAnsi="Traditional Arabic" w:cs="Traditional Arabic"/>
          <w:sz w:val="28"/>
          <w:szCs w:val="28"/>
          <w:rtl/>
        </w:rPr>
        <w:t>)، سنة (623 هـ)، وبلغ من علوّ همّتهما في الطلب، وتعطّشهما للرّوَاء من (</w:t>
      </w:r>
      <w:r w:rsidR="0073105F" w:rsidRPr="00EF451A">
        <w:rPr>
          <w:rFonts w:ascii="Traditional Arabic" w:hAnsi="Traditional Arabic" w:cs="Traditional Arabic"/>
          <w:b/>
          <w:bCs/>
          <w:sz w:val="28"/>
          <w:szCs w:val="28"/>
          <w:rtl/>
        </w:rPr>
        <w:t>الإوقي</w:t>
      </w:r>
      <w:r w:rsidR="0073105F" w:rsidRPr="00EF451A">
        <w:rPr>
          <w:rFonts w:ascii="Traditional Arabic" w:hAnsi="Traditional Arabic" w:cs="Traditional Arabic"/>
          <w:sz w:val="28"/>
          <w:szCs w:val="28"/>
          <w:rtl/>
        </w:rPr>
        <w:t>)؛ ابتداء القراءة في يوم القدوم مباشرة، واستمرت القراءة والسماع في هذه الرحلة حتى يوم الجمعة، الثاني من شهر جمادى الأولى سنة (623 هـ)، تخلّل هذه المُدَّةَ أسبوعٌ لم يَقْرَءا فيه؛ لقيامهما برحلة إلى مدنٍ وقُرًى فِلَسْطينيَّةٍ أخرى.</w:t>
      </w:r>
    </w:p>
    <w:p w14:paraId="67529541" w14:textId="77777777" w:rsidR="00595255" w:rsidRPr="00EF451A" w:rsidRDefault="004A2515" w:rsidP="00EF451A">
      <w:pPr>
        <w:bidi/>
        <w:spacing w:after="0" w:line="240" w:lineRule="auto"/>
        <w:ind w:firstLine="720"/>
        <w:jc w:val="both"/>
        <w:rPr>
          <w:rFonts w:ascii="Traditional Arabic" w:hAnsi="Traditional Arabic" w:cs="Traditional Arabic"/>
          <w:sz w:val="28"/>
          <w:szCs w:val="28"/>
          <w:rtl/>
        </w:rPr>
      </w:pPr>
      <w:r w:rsidRPr="00EF451A">
        <w:rPr>
          <w:rFonts w:ascii="Traditional Arabic" w:hAnsi="Traditional Arabic" w:cs="Traditional Arabic"/>
          <w:sz w:val="28"/>
          <w:szCs w:val="28"/>
          <w:rtl/>
        </w:rPr>
        <w:t>وقد أفرد البرزالي هذه الرحلة العلمية في كتابٍ مستقلٍّ، سماه: "</w:t>
      </w:r>
      <w:r w:rsidR="00720757" w:rsidRPr="00EF451A">
        <w:rPr>
          <w:rFonts w:ascii="Traditional Arabic" w:hAnsi="Traditional Arabic" w:cs="Traditional Arabic"/>
          <w:b/>
          <w:bCs/>
          <w:sz w:val="28"/>
          <w:szCs w:val="28"/>
          <w:rtl/>
        </w:rPr>
        <w:t>ما سمعه السيد الفاضل العالم الأديب العلامة جامع الفضائل كمال الدين جمال المحدثين أبو العباس أحمد بن أبي الفضائل بن أبي المجد</w:t>
      </w:r>
      <w:r w:rsidR="002C3557" w:rsidRPr="00EF451A">
        <w:rPr>
          <w:rFonts w:ascii="Traditional Arabic" w:hAnsi="Traditional Arabic" w:cs="Traditional Arabic"/>
          <w:b/>
          <w:bCs/>
          <w:sz w:val="28"/>
          <w:szCs w:val="28"/>
          <w:rtl/>
        </w:rPr>
        <w:t xml:space="preserve"> الدّخميسي أكرمه الله وحفظه وشرح صدره وبلّغه مراده بالقدس الشريف على الشيخ الزاهد الورع أبي علي حسن بن أحمد بن يوسف الإوقي أطال الله بقاءه وحرس مجده وعلاه، وسمع معه مثبته محمد بن يوسف بن محمد البرزالي الإشبيلي</w:t>
      </w:r>
      <w:r w:rsidR="004246AA" w:rsidRPr="00EF451A">
        <w:rPr>
          <w:rFonts w:ascii="Traditional Arabic" w:hAnsi="Traditional Arabic" w:cs="Traditional Arabic"/>
          <w:b/>
          <w:bCs/>
          <w:sz w:val="28"/>
          <w:szCs w:val="28"/>
          <w:rtl/>
        </w:rPr>
        <w:t xml:space="preserve"> في تواريخه المذكورة وأيامه المعيّنة</w:t>
      </w:r>
      <w:r w:rsidRPr="00EF451A">
        <w:rPr>
          <w:rFonts w:ascii="Traditional Arabic" w:hAnsi="Traditional Arabic" w:cs="Traditional Arabic"/>
          <w:sz w:val="28"/>
          <w:szCs w:val="28"/>
          <w:rtl/>
        </w:rPr>
        <w:t>"</w:t>
      </w:r>
      <w:r w:rsidR="004246AA" w:rsidRPr="005D1908">
        <w:rPr>
          <w:rStyle w:val="a4"/>
          <w:rFonts w:ascii="Traditional Arabic" w:hAnsi="Traditional Arabic" w:cs="Traditional Arabic"/>
          <w:sz w:val="28"/>
          <w:szCs w:val="28"/>
          <w:rtl/>
        </w:rPr>
        <w:footnoteReference w:id="121"/>
      </w:r>
      <w:r w:rsidR="009D4AC0" w:rsidRPr="00EF451A">
        <w:rPr>
          <w:rFonts w:ascii="Traditional Arabic" w:hAnsi="Traditional Arabic" w:cs="Traditional Arabic"/>
          <w:sz w:val="28"/>
          <w:szCs w:val="28"/>
          <w:rtl/>
        </w:rPr>
        <w:t>.</w:t>
      </w:r>
    </w:p>
    <w:p w14:paraId="6634C470" w14:textId="77777777" w:rsidR="009D4AC0" w:rsidRPr="005D1908" w:rsidRDefault="00E63215" w:rsidP="00595255">
      <w:pPr>
        <w:pStyle w:val="a5"/>
        <w:bidi/>
        <w:spacing w:before="100" w:beforeAutospacing="1" w:after="0" w:line="240" w:lineRule="auto"/>
        <w:ind w:left="108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ab/>
        <w:t>ويتضح مما سَبَق أنّ مجموع أيام قراءتهما على (</w:t>
      </w:r>
      <w:r w:rsidRPr="005D1908">
        <w:rPr>
          <w:rFonts w:ascii="Traditional Arabic" w:hAnsi="Traditional Arabic" w:cs="Traditional Arabic"/>
          <w:b/>
          <w:bCs/>
          <w:sz w:val="28"/>
          <w:szCs w:val="28"/>
          <w:rtl/>
        </w:rPr>
        <w:t>الإوقي</w:t>
      </w:r>
      <w:r w:rsidRPr="005D1908">
        <w:rPr>
          <w:rFonts w:ascii="Traditional Arabic" w:hAnsi="Traditional Arabic" w:cs="Traditional Arabic"/>
          <w:sz w:val="28"/>
          <w:szCs w:val="28"/>
          <w:rtl/>
        </w:rPr>
        <w:t>) كانت (20) يومًا، جَالَسَا فيها الشيخَ سماعًا وقراءةً، حتى بَلَغ عدد ما سمعاه وقرآه</w:t>
      </w:r>
      <w:r w:rsidR="009D4AC0" w:rsidRPr="005D1908">
        <w:rPr>
          <w:rFonts w:ascii="Traditional Arabic" w:hAnsi="Traditional Arabic" w:cs="Traditional Arabic"/>
          <w:sz w:val="28"/>
          <w:szCs w:val="28"/>
          <w:rtl/>
        </w:rPr>
        <w:t>:</w:t>
      </w:r>
      <w:r w:rsidRPr="005D1908">
        <w:rPr>
          <w:rFonts w:ascii="Traditional Arabic" w:hAnsi="Traditional Arabic" w:cs="Traditional Arabic"/>
          <w:sz w:val="28"/>
          <w:szCs w:val="28"/>
          <w:rtl/>
        </w:rPr>
        <w:t xml:space="preserve"> (</w:t>
      </w:r>
      <w:r w:rsidRPr="005D1908">
        <w:rPr>
          <w:rFonts w:ascii="Traditional Arabic" w:hAnsi="Traditional Arabic" w:cs="Traditional Arabic"/>
          <w:sz w:val="28"/>
          <w:szCs w:val="28"/>
        </w:rPr>
        <w:t>140</w:t>
      </w:r>
      <w:r w:rsidRPr="005D1908">
        <w:rPr>
          <w:rFonts w:ascii="Traditional Arabic" w:hAnsi="Traditional Arabic" w:cs="Traditional Arabic"/>
          <w:sz w:val="28"/>
          <w:szCs w:val="28"/>
          <w:rtl/>
        </w:rPr>
        <w:t>) كتابًا</w:t>
      </w:r>
      <w:r w:rsidR="009D4AC0" w:rsidRPr="005D1908">
        <w:rPr>
          <w:rFonts w:ascii="Traditional Arabic" w:hAnsi="Traditional Arabic" w:cs="Traditional Arabic"/>
          <w:sz w:val="28"/>
          <w:szCs w:val="28"/>
          <w:rtl/>
        </w:rPr>
        <w:t>، موزّعُ حسب الجدول التالي على الأيام:</w:t>
      </w:r>
    </w:p>
    <w:tbl>
      <w:tblPr>
        <w:tblStyle w:val="a9"/>
        <w:bidiVisual/>
        <w:tblW w:w="0" w:type="auto"/>
        <w:tblInd w:w="1080" w:type="dxa"/>
        <w:tblLook w:val="04A0" w:firstRow="1" w:lastRow="0" w:firstColumn="1" w:lastColumn="0" w:noHBand="0" w:noVBand="1"/>
      </w:tblPr>
      <w:tblGrid>
        <w:gridCol w:w="1289"/>
        <w:gridCol w:w="3697"/>
        <w:gridCol w:w="2115"/>
      </w:tblGrid>
      <w:tr w:rsidR="005D1908" w:rsidRPr="005D1908" w14:paraId="149C2C71" w14:textId="77777777" w:rsidTr="002A1EF8">
        <w:tc>
          <w:tcPr>
            <w:tcW w:w="1289" w:type="dxa"/>
          </w:tcPr>
          <w:p w14:paraId="1160F720" w14:textId="77777777" w:rsidR="002A1EF8" w:rsidRPr="005D1908" w:rsidRDefault="00E63215" w:rsidP="005D1908">
            <w:pPr>
              <w:pStyle w:val="a5"/>
              <w:bidi/>
              <w:ind w:left="0"/>
              <w:jc w:val="center"/>
              <w:rPr>
                <w:rFonts w:ascii="Traditional Arabic" w:hAnsi="Traditional Arabic" w:cs="Traditional Arabic"/>
                <w:b/>
                <w:bCs/>
                <w:sz w:val="20"/>
                <w:szCs w:val="20"/>
                <w:rtl/>
              </w:rPr>
            </w:pPr>
            <w:r w:rsidRPr="005D1908">
              <w:rPr>
                <w:rFonts w:ascii="Traditional Arabic" w:hAnsi="Traditional Arabic" w:cs="Traditional Arabic"/>
                <w:sz w:val="20"/>
                <w:szCs w:val="20"/>
                <w:rtl/>
              </w:rPr>
              <w:t xml:space="preserve"> </w:t>
            </w:r>
            <w:r w:rsidR="002A1EF8" w:rsidRPr="005D1908">
              <w:rPr>
                <w:rFonts w:ascii="Traditional Arabic" w:hAnsi="Traditional Arabic" w:cs="Traditional Arabic"/>
                <w:b/>
                <w:bCs/>
                <w:sz w:val="20"/>
                <w:szCs w:val="20"/>
                <w:rtl/>
              </w:rPr>
              <w:t>اليوم</w:t>
            </w:r>
          </w:p>
        </w:tc>
        <w:tc>
          <w:tcPr>
            <w:tcW w:w="3697" w:type="dxa"/>
          </w:tcPr>
          <w:p w14:paraId="4FF53275" w14:textId="77777777" w:rsidR="002A1EF8" w:rsidRPr="005D1908" w:rsidRDefault="002A1EF8" w:rsidP="005D1908">
            <w:pPr>
              <w:pStyle w:val="a5"/>
              <w:bidi/>
              <w:ind w:left="0"/>
              <w:jc w:val="center"/>
              <w:rPr>
                <w:rFonts w:ascii="Traditional Arabic" w:hAnsi="Traditional Arabic" w:cs="Traditional Arabic"/>
                <w:b/>
                <w:bCs/>
                <w:sz w:val="20"/>
                <w:szCs w:val="20"/>
                <w:rtl/>
              </w:rPr>
            </w:pPr>
            <w:r w:rsidRPr="005D1908">
              <w:rPr>
                <w:rFonts w:ascii="Traditional Arabic" w:hAnsi="Traditional Arabic" w:cs="Traditional Arabic"/>
                <w:b/>
                <w:bCs/>
                <w:sz w:val="20"/>
                <w:szCs w:val="20"/>
                <w:rtl/>
              </w:rPr>
              <w:t>التاريخ</w:t>
            </w:r>
          </w:p>
        </w:tc>
        <w:tc>
          <w:tcPr>
            <w:tcW w:w="2115" w:type="dxa"/>
          </w:tcPr>
          <w:p w14:paraId="0C9D9650" w14:textId="77777777" w:rsidR="002A1EF8" w:rsidRPr="005D1908" w:rsidRDefault="002A1EF8" w:rsidP="005D1908">
            <w:pPr>
              <w:pStyle w:val="a5"/>
              <w:bidi/>
              <w:ind w:left="0"/>
              <w:jc w:val="center"/>
              <w:rPr>
                <w:rFonts w:ascii="Traditional Arabic" w:hAnsi="Traditional Arabic" w:cs="Traditional Arabic"/>
                <w:b/>
                <w:bCs/>
                <w:sz w:val="20"/>
                <w:szCs w:val="20"/>
                <w:rtl/>
              </w:rPr>
            </w:pPr>
            <w:r w:rsidRPr="005D1908">
              <w:rPr>
                <w:rFonts w:ascii="Traditional Arabic" w:hAnsi="Traditional Arabic" w:cs="Traditional Arabic"/>
                <w:b/>
                <w:bCs/>
                <w:sz w:val="20"/>
                <w:szCs w:val="20"/>
                <w:rtl/>
              </w:rPr>
              <w:t>عدد الكتب المقروءة</w:t>
            </w:r>
          </w:p>
        </w:tc>
      </w:tr>
      <w:tr w:rsidR="005D1908" w:rsidRPr="005D1908" w14:paraId="17384508" w14:textId="77777777" w:rsidTr="002A1EF8">
        <w:tc>
          <w:tcPr>
            <w:tcW w:w="1289" w:type="dxa"/>
          </w:tcPr>
          <w:p w14:paraId="4661B96D"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الاثنين</w:t>
            </w:r>
          </w:p>
        </w:tc>
        <w:tc>
          <w:tcPr>
            <w:tcW w:w="3697" w:type="dxa"/>
          </w:tcPr>
          <w:p w14:paraId="2E13644A"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(7) ربيع الآخر سنة (623 هـ)</w:t>
            </w:r>
          </w:p>
        </w:tc>
        <w:tc>
          <w:tcPr>
            <w:tcW w:w="2115" w:type="dxa"/>
          </w:tcPr>
          <w:p w14:paraId="38FB2E9E"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4</w:t>
            </w:r>
          </w:p>
        </w:tc>
      </w:tr>
      <w:tr w:rsidR="005D1908" w:rsidRPr="005D1908" w14:paraId="655956DF" w14:textId="77777777" w:rsidTr="002A1EF8">
        <w:tc>
          <w:tcPr>
            <w:tcW w:w="1289" w:type="dxa"/>
          </w:tcPr>
          <w:p w14:paraId="64BD1161"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الثلاثاء</w:t>
            </w:r>
          </w:p>
        </w:tc>
        <w:tc>
          <w:tcPr>
            <w:tcW w:w="3697" w:type="dxa"/>
          </w:tcPr>
          <w:p w14:paraId="4450AF66"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(8) ربيع الآخر سنة (623 هـ)</w:t>
            </w:r>
          </w:p>
        </w:tc>
        <w:tc>
          <w:tcPr>
            <w:tcW w:w="2115" w:type="dxa"/>
          </w:tcPr>
          <w:p w14:paraId="6665AAE1"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11</w:t>
            </w:r>
          </w:p>
        </w:tc>
      </w:tr>
      <w:tr w:rsidR="005D1908" w:rsidRPr="005D1908" w14:paraId="0F071AC4" w14:textId="77777777" w:rsidTr="002A1EF8">
        <w:tc>
          <w:tcPr>
            <w:tcW w:w="1289" w:type="dxa"/>
          </w:tcPr>
          <w:p w14:paraId="2F66A0C0"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الأربعاء</w:t>
            </w:r>
          </w:p>
        </w:tc>
        <w:tc>
          <w:tcPr>
            <w:tcW w:w="3697" w:type="dxa"/>
          </w:tcPr>
          <w:p w14:paraId="0F31A345"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(9) ربيع الآخر سنة (623 هـ)</w:t>
            </w:r>
          </w:p>
        </w:tc>
        <w:tc>
          <w:tcPr>
            <w:tcW w:w="2115" w:type="dxa"/>
          </w:tcPr>
          <w:p w14:paraId="7E514669"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15</w:t>
            </w:r>
          </w:p>
        </w:tc>
      </w:tr>
      <w:tr w:rsidR="005D1908" w:rsidRPr="005D1908" w14:paraId="377503CF" w14:textId="77777777" w:rsidTr="002A1EF8">
        <w:tc>
          <w:tcPr>
            <w:tcW w:w="1289" w:type="dxa"/>
          </w:tcPr>
          <w:p w14:paraId="1E9A84FB"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lastRenderedPageBreak/>
              <w:t>الخميس</w:t>
            </w:r>
          </w:p>
        </w:tc>
        <w:tc>
          <w:tcPr>
            <w:tcW w:w="3697" w:type="dxa"/>
          </w:tcPr>
          <w:p w14:paraId="28EC585E"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(10) ربيع الآخر سنة (623 هـ)</w:t>
            </w:r>
          </w:p>
        </w:tc>
        <w:tc>
          <w:tcPr>
            <w:tcW w:w="2115" w:type="dxa"/>
          </w:tcPr>
          <w:p w14:paraId="0E06D70F"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6</w:t>
            </w:r>
          </w:p>
        </w:tc>
      </w:tr>
      <w:tr w:rsidR="005D1908" w:rsidRPr="005D1908" w14:paraId="6CCD755F" w14:textId="77777777" w:rsidTr="002A1EF8">
        <w:tc>
          <w:tcPr>
            <w:tcW w:w="1289" w:type="dxa"/>
          </w:tcPr>
          <w:p w14:paraId="1F20003B"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الجمعة</w:t>
            </w:r>
          </w:p>
        </w:tc>
        <w:tc>
          <w:tcPr>
            <w:tcW w:w="3697" w:type="dxa"/>
          </w:tcPr>
          <w:p w14:paraId="29B59DB8"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(11) ربيع الآخر سنة (623 هـ)</w:t>
            </w:r>
          </w:p>
        </w:tc>
        <w:tc>
          <w:tcPr>
            <w:tcW w:w="2115" w:type="dxa"/>
          </w:tcPr>
          <w:p w14:paraId="37705DDB"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7</w:t>
            </w:r>
          </w:p>
        </w:tc>
      </w:tr>
      <w:tr w:rsidR="005D1908" w:rsidRPr="005D1908" w14:paraId="3216B9A9" w14:textId="77777777" w:rsidTr="002A1EF8">
        <w:tc>
          <w:tcPr>
            <w:tcW w:w="1289" w:type="dxa"/>
          </w:tcPr>
          <w:p w14:paraId="211C9D0C"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السبت</w:t>
            </w:r>
          </w:p>
        </w:tc>
        <w:tc>
          <w:tcPr>
            <w:tcW w:w="3697" w:type="dxa"/>
          </w:tcPr>
          <w:p w14:paraId="61C19F9D"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(12) ربيع الآخر سنة (623 هـ)</w:t>
            </w:r>
          </w:p>
        </w:tc>
        <w:tc>
          <w:tcPr>
            <w:tcW w:w="2115" w:type="dxa"/>
          </w:tcPr>
          <w:p w14:paraId="5C152419"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11</w:t>
            </w:r>
          </w:p>
        </w:tc>
      </w:tr>
      <w:tr w:rsidR="005D1908" w:rsidRPr="005D1908" w14:paraId="3EB97419" w14:textId="77777777" w:rsidTr="002A1EF8">
        <w:tc>
          <w:tcPr>
            <w:tcW w:w="1289" w:type="dxa"/>
          </w:tcPr>
          <w:p w14:paraId="2CDD556C"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الأحد</w:t>
            </w:r>
          </w:p>
        </w:tc>
        <w:tc>
          <w:tcPr>
            <w:tcW w:w="3697" w:type="dxa"/>
          </w:tcPr>
          <w:p w14:paraId="4222DF95"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(13) ربيع الآخر سنة (623 هـ)</w:t>
            </w:r>
          </w:p>
        </w:tc>
        <w:tc>
          <w:tcPr>
            <w:tcW w:w="2115" w:type="dxa"/>
          </w:tcPr>
          <w:p w14:paraId="4EE83EAE"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5</w:t>
            </w:r>
          </w:p>
        </w:tc>
      </w:tr>
      <w:tr w:rsidR="005D1908" w:rsidRPr="005D1908" w14:paraId="6FF41E58" w14:textId="77777777" w:rsidTr="002A1EF8">
        <w:tc>
          <w:tcPr>
            <w:tcW w:w="1289" w:type="dxa"/>
          </w:tcPr>
          <w:p w14:paraId="6BA7C995"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الاثنين</w:t>
            </w:r>
          </w:p>
        </w:tc>
        <w:tc>
          <w:tcPr>
            <w:tcW w:w="3697" w:type="dxa"/>
          </w:tcPr>
          <w:p w14:paraId="1EED458D"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(14) ربيع الآخر سنة (623 هـ)</w:t>
            </w:r>
          </w:p>
        </w:tc>
        <w:tc>
          <w:tcPr>
            <w:tcW w:w="2115" w:type="dxa"/>
          </w:tcPr>
          <w:p w14:paraId="0F9205C5"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13</w:t>
            </w:r>
          </w:p>
        </w:tc>
      </w:tr>
      <w:tr w:rsidR="005D1908" w:rsidRPr="005D1908" w14:paraId="78056C91" w14:textId="77777777" w:rsidTr="002A1EF8">
        <w:tc>
          <w:tcPr>
            <w:tcW w:w="1289" w:type="dxa"/>
          </w:tcPr>
          <w:p w14:paraId="033D16A0"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الثلاثاء</w:t>
            </w:r>
          </w:p>
        </w:tc>
        <w:tc>
          <w:tcPr>
            <w:tcW w:w="3697" w:type="dxa"/>
          </w:tcPr>
          <w:p w14:paraId="5999A6F4"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(15) ربيع الآخر سنة (623 هـ)</w:t>
            </w:r>
          </w:p>
        </w:tc>
        <w:tc>
          <w:tcPr>
            <w:tcW w:w="2115" w:type="dxa"/>
          </w:tcPr>
          <w:p w14:paraId="76A6CCA2"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7</w:t>
            </w:r>
          </w:p>
        </w:tc>
      </w:tr>
      <w:tr w:rsidR="005D1908" w:rsidRPr="005D1908" w14:paraId="3EFEC85D" w14:textId="77777777" w:rsidTr="002A1EF8">
        <w:tc>
          <w:tcPr>
            <w:tcW w:w="1289" w:type="dxa"/>
          </w:tcPr>
          <w:p w14:paraId="0322F17D"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الأربعاء</w:t>
            </w:r>
          </w:p>
        </w:tc>
        <w:tc>
          <w:tcPr>
            <w:tcW w:w="3697" w:type="dxa"/>
          </w:tcPr>
          <w:p w14:paraId="6E96F0CB"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(16) ربيع الآخر سنة (623 هـ)</w:t>
            </w:r>
          </w:p>
        </w:tc>
        <w:tc>
          <w:tcPr>
            <w:tcW w:w="2115" w:type="dxa"/>
          </w:tcPr>
          <w:p w14:paraId="2FA09848"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4</w:t>
            </w:r>
          </w:p>
        </w:tc>
      </w:tr>
      <w:tr w:rsidR="005D1908" w:rsidRPr="005D1908" w14:paraId="37AD1835" w14:textId="77777777" w:rsidTr="002A1EF8">
        <w:tc>
          <w:tcPr>
            <w:tcW w:w="1289" w:type="dxa"/>
          </w:tcPr>
          <w:p w14:paraId="4F597931"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الخميس</w:t>
            </w:r>
          </w:p>
        </w:tc>
        <w:tc>
          <w:tcPr>
            <w:tcW w:w="3697" w:type="dxa"/>
          </w:tcPr>
          <w:p w14:paraId="368B2BBC"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(17) ربيع الآخر سنة (623 هـ)</w:t>
            </w:r>
          </w:p>
        </w:tc>
        <w:tc>
          <w:tcPr>
            <w:tcW w:w="2115" w:type="dxa"/>
          </w:tcPr>
          <w:p w14:paraId="1419AA75"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2</w:t>
            </w:r>
          </w:p>
        </w:tc>
      </w:tr>
      <w:tr w:rsidR="005D1908" w:rsidRPr="005D1908" w14:paraId="038618EB" w14:textId="77777777" w:rsidTr="002A1EF8">
        <w:tc>
          <w:tcPr>
            <w:tcW w:w="1289" w:type="dxa"/>
          </w:tcPr>
          <w:p w14:paraId="06866A98"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الجمعة</w:t>
            </w:r>
          </w:p>
        </w:tc>
        <w:tc>
          <w:tcPr>
            <w:tcW w:w="3697" w:type="dxa"/>
          </w:tcPr>
          <w:p w14:paraId="6DB40BAD"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(18) ربيع الآخر سنة (623 هـ)</w:t>
            </w:r>
          </w:p>
        </w:tc>
        <w:tc>
          <w:tcPr>
            <w:tcW w:w="2115" w:type="dxa"/>
          </w:tcPr>
          <w:p w14:paraId="2F30F079"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3</w:t>
            </w:r>
          </w:p>
        </w:tc>
      </w:tr>
      <w:tr w:rsidR="005D1908" w:rsidRPr="005D1908" w14:paraId="75A92341" w14:textId="77777777" w:rsidTr="002A1EF8">
        <w:tc>
          <w:tcPr>
            <w:tcW w:w="1289" w:type="dxa"/>
          </w:tcPr>
          <w:p w14:paraId="4A76A35F"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الجمعة</w:t>
            </w:r>
          </w:p>
        </w:tc>
        <w:tc>
          <w:tcPr>
            <w:tcW w:w="3697" w:type="dxa"/>
          </w:tcPr>
          <w:p w14:paraId="44664F99"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(25) ربيع الآخر سنة (623 هـ)</w:t>
            </w:r>
          </w:p>
        </w:tc>
        <w:tc>
          <w:tcPr>
            <w:tcW w:w="2115" w:type="dxa"/>
          </w:tcPr>
          <w:p w14:paraId="2408837D"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8</w:t>
            </w:r>
          </w:p>
        </w:tc>
      </w:tr>
      <w:tr w:rsidR="005D1908" w:rsidRPr="005D1908" w14:paraId="2969EE52" w14:textId="77777777" w:rsidTr="002A1EF8">
        <w:tc>
          <w:tcPr>
            <w:tcW w:w="1289" w:type="dxa"/>
          </w:tcPr>
          <w:p w14:paraId="74BA7470"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السبت</w:t>
            </w:r>
          </w:p>
        </w:tc>
        <w:tc>
          <w:tcPr>
            <w:tcW w:w="3697" w:type="dxa"/>
          </w:tcPr>
          <w:p w14:paraId="3011E865"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(26) ربيع الآخر سنة (623 هـ)</w:t>
            </w:r>
          </w:p>
        </w:tc>
        <w:tc>
          <w:tcPr>
            <w:tcW w:w="2115" w:type="dxa"/>
          </w:tcPr>
          <w:p w14:paraId="3A0D4056"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4</w:t>
            </w:r>
          </w:p>
        </w:tc>
      </w:tr>
      <w:tr w:rsidR="005D1908" w:rsidRPr="005D1908" w14:paraId="2009A43A" w14:textId="77777777" w:rsidTr="002A1EF8">
        <w:tc>
          <w:tcPr>
            <w:tcW w:w="1289" w:type="dxa"/>
          </w:tcPr>
          <w:p w14:paraId="5FE899C7"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الأحد</w:t>
            </w:r>
          </w:p>
        </w:tc>
        <w:tc>
          <w:tcPr>
            <w:tcW w:w="3697" w:type="dxa"/>
          </w:tcPr>
          <w:p w14:paraId="796046E6"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(27) ربيع الآخر سنة (623 هـ)</w:t>
            </w:r>
          </w:p>
        </w:tc>
        <w:tc>
          <w:tcPr>
            <w:tcW w:w="2115" w:type="dxa"/>
          </w:tcPr>
          <w:p w14:paraId="7D8CDD10"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6</w:t>
            </w:r>
          </w:p>
        </w:tc>
      </w:tr>
      <w:tr w:rsidR="005D1908" w:rsidRPr="005D1908" w14:paraId="38F9F808" w14:textId="77777777" w:rsidTr="002A1EF8">
        <w:tc>
          <w:tcPr>
            <w:tcW w:w="1289" w:type="dxa"/>
          </w:tcPr>
          <w:p w14:paraId="2CEE10D3"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الاثنين</w:t>
            </w:r>
          </w:p>
        </w:tc>
        <w:tc>
          <w:tcPr>
            <w:tcW w:w="3697" w:type="dxa"/>
          </w:tcPr>
          <w:p w14:paraId="44083AA1"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(28) ربيع الآخر سنة (623 هـ)</w:t>
            </w:r>
          </w:p>
        </w:tc>
        <w:tc>
          <w:tcPr>
            <w:tcW w:w="2115" w:type="dxa"/>
          </w:tcPr>
          <w:p w14:paraId="0ABE1360"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14</w:t>
            </w:r>
          </w:p>
        </w:tc>
      </w:tr>
      <w:tr w:rsidR="005D1908" w:rsidRPr="005D1908" w14:paraId="2AFF9FFA" w14:textId="77777777" w:rsidTr="002A1EF8">
        <w:tc>
          <w:tcPr>
            <w:tcW w:w="1289" w:type="dxa"/>
          </w:tcPr>
          <w:p w14:paraId="68AD208C"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الثلاثاء</w:t>
            </w:r>
          </w:p>
        </w:tc>
        <w:tc>
          <w:tcPr>
            <w:tcW w:w="3697" w:type="dxa"/>
          </w:tcPr>
          <w:p w14:paraId="54C68C4D"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(29) ربيع الآخر سنة (623 هـ)</w:t>
            </w:r>
          </w:p>
        </w:tc>
        <w:tc>
          <w:tcPr>
            <w:tcW w:w="2115" w:type="dxa"/>
          </w:tcPr>
          <w:p w14:paraId="60013FF6"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4</w:t>
            </w:r>
          </w:p>
        </w:tc>
      </w:tr>
      <w:tr w:rsidR="005D1908" w:rsidRPr="005D1908" w14:paraId="698D4E61" w14:textId="77777777" w:rsidTr="002A1EF8">
        <w:tc>
          <w:tcPr>
            <w:tcW w:w="1289" w:type="dxa"/>
          </w:tcPr>
          <w:p w14:paraId="2BA90AF8"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الأربعاء</w:t>
            </w:r>
          </w:p>
        </w:tc>
        <w:tc>
          <w:tcPr>
            <w:tcW w:w="3697" w:type="dxa"/>
          </w:tcPr>
          <w:p w14:paraId="0F169B12"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(30) ربيع الآخر سنة (</w:t>
            </w:r>
            <w:r w:rsidRPr="005D1908">
              <w:rPr>
                <w:rFonts w:ascii="Traditional Arabic" w:hAnsi="Traditional Arabic" w:cs="Traditional Arabic"/>
                <w:sz w:val="20"/>
                <w:szCs w:val="20"/>
              </w:rPr>
              <w:t>623</w:t>
            </w:r>
            <w:r w:rsidRPr="005D1908">
              <w:rPr>
                <w:rFonts w:ascii="Traditional Arabic" w:hAnsi="Traditional Arabic" w:cs="Traditional Arabic"/>
                <w:sz w:val="20"/>
                <w:szCs w:val="20"/>
                <w:rtl/>
              </w:rPr>
              <w:t xml:space="preserve"> هـ)</w:t>
            </w:r>
          </w:p>
        </w:tc>
        <w:tc>
          <w:tcPr>
            <w:tcW w:w="2115" w:type="dxa"/>
          </w:tcPr>
          <w:p w14:paraId="7147C63F"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10</w:t>
            </w:r>
          </w:p>
        </w:tc>
      </w:tr>
      <w:tr w:rsidR="005D1908" w:rsidRPr="005D1908" w14:paraId="7E4B5600" w14:textId="77777777" w:rsidTr="002A1EF8">
        <w:tc>
          <w:tcPr>
            <w:tcW w:w="1289" w:type="dxa"/>
          </w:tcPr>
          <w:p w14:paraId="6D04C3DD"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الخميس</w:t>
            </w:r>
          </w:p>
        </w:tc>
        <w:tc>
          <w:tcPr>
            <w:tcW w:w="3697" w:type="dxa"/>
          </w:tcPr>
          <w:p w14:paraId="6ADAF350" w14:textId="77777777" w:rsidR="002A1EF8" w:rsidRPr="005D1908" w:rsidRDefault="00841A87" w:rsidP="005D1908">
            <w:pPr>
              <w:ind w:left="1080"/>
              <w:jc w:val="lowKashida"/>
              <w:rPr>
                <w:rFonts w:ascii="Traditional Arabic" w:hAnsi="Traditional Arabic" w:cs="Traditional Arabic"/>
                <w:sz w:val="20"/>
                <w:szCs w:val="20"/>
                <w:rtl/>
              </w:rPr>
            </w:pPr>
            <w:r w:rsidRPr="005D1908">
              <w:rPr>
                <w:rFonts w:ascii="Traditional Arabic" w:hAnsi="Traditional Arabic" w:cs="Traditional Arabic"/>
                <w:sz w:val="20"/>
                <w:szCs w:val="20"/>
                <w:rtl/>
              </w:rPr>
              <w:t>(1)</w:t>
            </w:r>
            <w:r w:rsidR="002A1EF8" w:rsidRPr="005D1908">
              <w:rPr>
                <w:rFonts w:ascii="Traditional Arabic" w:hAnsi="Traditional Arabic" w:cs="Traditional Arabic"/>
                <w:sz w:val="20"/>
                <w:szCs w:val="20"/>
                <w:rtl/>
              </w:rPr>
              <w:t>جمادى الأولى سنة (623 هـ)</w:t>
            </w:r>
          </w:p>
        </w:tc>
        <w:tc>
          <w:tcPr>
            <w:tcW w:w="2115" w:type="dxa"/>
          </w:tcPr>
          <w:p w14:paraId="6CB531FB"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2</w:t>
            </w:r>
          </w:p>
        </w:tc>
      </w:tr>
      <w:tr w:rsidR="005D1908" w:rsidRPr="005D1908" w14:paraId="4041E440" w14:textId="77777777" w:rsidTr="002A1EF8">
        <w:tc>
          <w:tcPr>
            <w:tcW w:w="1289" w:type="dxa"/>
          </w:tcPr>
          <w:p w14:paraId="2B2F4CE4" w14:textId="77777777" w:rsidR="002A1EF8" w:rsidRPr="005D1908" w:rsidRDefault="002A1EF8" w:rsidP="005D1908">
            <w:pPr>
              <w:pStyle w:val="a5"/>
              <w:bidi/>
              <w:ind w:left="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 xml:space="preserve">الجمعة </w:t>
            </w:r>
          </w:p>
        </w:tc>
        <w:tc>
          <w:tcPr>
            <w:tcW w:w="3697" w:type="dxa"/>
          </w:tcPr>
          <w:p w14:paraId="50A5894A" w14:textId="77777777" w:rsidR="002A1EF8" w:rsidRPr="005D1908" w:rsidRDefault="00841A87" w:rsidP="005D1908">
            <w:pPr>
              <w:ind w:left="1080"/>
              <w:jc w:val="both"/>
              <w:rPr>
                <w:rFonts w:ascii="Traditional Arabic" w:hAnsi="Traditional Arabic" w:cs="Traditional Arabic"/>
                <w:sz w:val="20"/>
                <w:szCs w:val="20"/>
                <w:rtl/>
              </w:rPr>
            </w:pPr>
            <w:r w:rsidRPr="005D1908">
              <w:rPr>
                <w:rFonts w:ascii="Traditional Arabic" w:hAnsi="Traditional Arabic" w:cs="Traditional Arabic"/>
                <w:sz w:val="20"/>
                <w:szCs w:val="20"/>
                <w:rtl/>
              </w:rPr>
              <w:t>(2)</w:t>
            </w:r>
            <w:r w:rsidR="002A1EF8" w:rsidRPr="005D1908">
              <w:rPr>
                <w:rFonts w:ascii="Traditional Arabic" w:hAnsi="Traditional Arabic" w:cs="Traditional Arabic"/>
                <w:sz w:val="20"/>
                <w:szCs w:val="20"/>
                <w:rtl/>
              </w:rPr>
              <w:t>جمادى الأولى سنة (623 هـ)</w:t>
            </w:r>
          </w:p>
        </w:tc>
        <w:tc>
          <w:tcPr>
            <w:tcW w:w="2115" w:type="dxa"/>
          </w:tcPr>
          <w:p w14:paraId="7990BA24" w14:textId="77777777" w:rsidR="002A1EF8" w:rsidRPr="005D1908" w:rsidRDefault="002A1EF8" w:rsidP="005D1908">
            <w:pPr>
              <w:pStyle w:val="a5"/>
              <w:bidi/>
              <w:ind w:left="0"/>
              <w:jc w:val="center"/>
              <w:rPr>
                <w:rFonts w:ascii="Traditional Arabic" w:hAnsi="Traditional Arabic" w:cs="Traditional Arabic"/>
                <w:sz w:val="20"/>
                <w:szCs w:val="20"/>
                <w:rtl/>
              </w:rPr>
            </w:pPr>
            <w:r w:rsidRPr="005D1908">
              <w:rPr>
                <w:rFonts w:ascii="Traditional Arabic" w:hAnsi="Traditional Arabic" w:cs="Traditional Arabic"/>
                <w:sz w:val="20"/>
                <w:szCs w:val="20"/>
                <w:rtl/>
              </w:rPr>
              <w:t>3</w:t>
            </w:r>
          </w:p>
        </w:tc>
      </w:tr>
    </w:tbl>
    <w:p w14:paraId="3ADE37C1" w14:textId="77777777" w:rsidR="00595255" w:rsidRPr="001E4545" w:rsidRDefault="001E4545" w:rsidP="001E4545">
      <w:pPr>
        <w:bidi/>
        <w:spacing w:after="0"/>
        <w:jc w:val="both"/>
        <w:rPr>
          <w:rFonts w:ascii="Traditional Arabic" w:hAnsi="Traditional Arabic" w:cs="Traditional Arabic"/>
          <w:b/>
          <w:bCs/>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1A52DF" w:rsidRPr="001E4545">
        <w:rPr>
          <w:rFonts w:ascii="Traditional Arabic" w:hAnsi="Traditional Arabic" w:cs="Traditional Arabic"/>
          <w:sz w:val="28"/>
          <w:szCs w:val="28"/>
          <w:rtl/>
        </w:rPr>
        <w:t xml:space="preserve">سماع </w:t>
      </w:r>
      <w:r w:rsidR="00B21369" w:rsidRPr="001E4545">
        <w:rPr>
          <w:rFonts w:ascii="Traditional Arabic" w:hAnsi="Traditional Arabic" w:cs="Traditional Arabic"/>
          <w:sz w:val="28"/>
          <w:szCs w:val="28"/>
          <w:rtl/>
        </w:rPr>
        <w:t xml:space="preserve">المؤرخ: </w:t>
      </w:r>
      <w:r w:rsidR="00B91A5A" w:rsidRPr="001E4545">
        <w:rPr>
          <w:rFonts w:ascii="Traditional Arabic" w:hAnsi="Traditional Arabic" w:cs="Traditional Arabic"/>
          <w:b/>
          <w:bCs/>
          <w:sz w:val="28"/>
          <w:szCs w:val="28"/>
          <w:rtl/>
        </w:rPr>
        <w:t>أبي</w:t>
      </w:r>
      <w:r w:rsidR="00B21369" w:rsidRPr="001E4545">
        <w:rPr>
          <w:rFonts w:ascii="Traditional Arabic" w:hAnsi="Traditional Arabic" w:cs="Traditional Arabic"/>
          <w:b/>
          <w:bCs/>
          <w:sz w:val="28"/>
          <w:szCs w:val="28"/>
          <w:rtl/>
        </w:rPr>
        <w:t xml:space="preserve"> عبد الله ياقوت بن عبد الله الرومي الحَمَويّ</w:t>
      </w:r>
      <w:r w:rsidR="00B21369" w:rsidRPr="001E4545">
        <w:rPr>
          <w:rFonts w:ascii="Traditional Arabic" w:hAnsi="Traditional Arabic" w:cs="Traditional Arabic"/>
          <w:sz w:val="28"/>
          <w:szCs w:val="28"/>
          <w:rtl/>
        </w:rPr>
        <w:t xml:space="preserve"> (ت 626 هـ) –صاحب معجمَيْ (البلدان) و(الأدباء)-.</w:t>
      </w:r>
    </w:p>
    <w:p w14:paraId="7A0DAC0B" w14:textId="77777777" w:rsidR="00B21369" w:rsidRPr="001E4545" w:rsidRDefault="00B21369" w:rsidP="001E4545">
      <w:pPr>
        <w:bidi/>
        <w:spacing w:after="0"/>
        <w:ind w:firstLine="720"/>
        <w:jc w:val="both"/>
        <w:rPr>
          <w:rFonts w:ascii="Traditional Arabic" w:hAnsi="Traditional Arabic" w:cs="Traditional Arabic"/>
          <w:b/>
          <w:bCs/>
          <w:sz w:val="28"/>
          <w:szCs w:val="28"/>
          <w:rtl/>
        </w:rPr>
      </w:pPr>
      <w:r w:rsidRPr="001E4545">
        <w:rPr>
          <w:rFonts w:ascii="Traditional Arabic" w:hAnsi="Traditional Arabic" w:cs="Traditional Arabic"/>
          <w:sz w:val="28"/>
          <w:szCs w:val="28"/>
          <w:rtl/>
        </w:rPr>
        <w:t>قال ياقوت الحموي: "لقيته بالبيت المقدس تاركًا للدُّنْيا، مُقْبِلًا على قراءة القرآن، مستقبلًا قبلة المسجد الأقصى، وسمع</w:t>
      </w:r>
      <w:r w:rsidR="001A52DF" w:rsidRPr="001E4545">
        <w:rPr>
          <w:rFonts w:ascii="Traditional Arabic" w:hAnsi="Traditional Arabic" w:cs="Traditional Arabic"/>
          <w:sz w:val="28"/>
          <w:szCs w:val="28"/>
          <w:rtl/>
        </w:rPr>
        <w:t>ْ</w:t>
      </w:r>
      <w:r w:rsidRPr="001E4545">
        <w:rPr>
          <w:rFonts w:ascii="Traditional Arabic" w:hAnsi="Traditional Arabic" w:cs="Traditional Arabic"/>
          <w:sz w:val="28"/>
          <w:szCs w:val="28"/>
          <w:rtl/>
        </w:rPr>
        <w:t>ت</w:t>
      </w:r>
      <w:r w:rsidR="001A52DF" w:rsidRPr="001E4545">
        <w:rPr>
          <w:rFonts w:ascii="Traditional Arabic" w:hAnsi="Traditional Arabic" w:cs="Traditional Arabic"/>
          <w:sz w:val="28"/>
          <w:szCs w:val="28"/>
          <w:rtl/>
        </w:rPr>
        <w:t>ُ</w:t>
      </w:r>
      <w:r w:rsidRPr="001E4545">
        <w:rPr>
          <w:rFonts w:ascii="Traditional Arabic" w:hAnsi="Traditional Arabic" w:cs="Traditional Arabic"/>
          <w:sz w:val="28"/>
          <w:szCs w:val="28"/>
          <w:rtl/>
        </w:rPr>
        <w:t xml:space="preserve"> عليه ج</w:t>
      </w:r>
      <w:r w:rsidR="001A52DF" w:rsidRPr="001E4545">
        <w:rPr>
          <w:rFonts w:ascii="Traditional Arabic" w:hAnsi="Traditional Arabic" w:cs="Traditional Arabic"/>
          <w:sz w:val="28"/>
          <w:szCs w:val="28"/>
          <w:rtl/>
        </w:rPr>
        <w:t>ُ</w:t>
      </w:r>
      <w:r w:rsidRPr="001E4545">
        <w:rPr>
          <w:rFonts w:ascii="Traditional Arabic" w:hAnsi="Traditional Arabic" w:cs="Traditional Arabic"/>
          <w:sz w:val="28"/>
          <w:szCs w:val="28"/>
          <w:rtl/>
        </w:rPr>
        <w:t>زءًا، وكَتَبْتُ عنه...، لقيتُه في سنة (624 هـ)"</w:t>
      </w:r>
      <w:r w:rsidRPr="005D1908">
        <w:rPr>
          <w:rStyle w:val="a4"/>
          <w:rFonts w:ascii="Traditional Arabic" w:hAnsi="Traditional Arabic" w:cs="Traditional Arabic"/>
          <w:sz w:val="28"/>
          <w:szCs w:val="28"/>
          <w:rtl/>
        </w:rPr>
        <w:footnoteReference w:id="122"/>
      </w:r>
      <w:r w:rsidRPr="001E4545">
        <w:rPr>
          <w:rFonts w:ascii="Traditional Arabic" w:hAnsi="Traditional Arabic" w:cs="Traditional Arabic"/>
          <w:sz w:val="28"/>
          <w:szCs w:val="28"/>
          <w:rtl/>
        </w:rPr>
        <w:t>.</w:t>
      </w:r>
    </w:p>
    <w:p w14:paraId="798E2664" w14:textId="77777777" w:rsidR="00595255" w:rsidRPr="001E4545" w:rsidRDefault="001E4545" w:rsidP="001E4545">
      <w:pPr>
        <w:autoSpaceDE w:val="0"/>
        <w:autoSpaceDN w:val="0"/>
        <w:bidi/>
        <w:adjustRightInd w:val="0"/>
        <w:spacing w:after="0" w:line="240" w:lineRule="auto"/>
        <w:jc w:val="both"/>
        <w:rPr>
          <w:rFonts w:ascii="Traditional Arabic" w:hAnsi="Traditional Arabic" w:cs="Traditional Arabic"/>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370BB6" w:rsidRPr="001E4545">
        <w:rPr>
          <w:rFonts w:ascii="Traditional Arabic" w:hAnsi="Traditional Arabic" w:cs="Traditional Arabic"/>
          <w:sz w:val="28"/>
          <w:szCs w:val="28"/>
          <w:rtl/>
        </w:rPr>
        <w:t>قراءة الشيخ</w:t>
      </w:r>
      <w:r w:rsidR="007005F1" w:rsidRPr="001E4545">
        <w:rPr>
          <w:rFonts w:ascii="Traditional Arabic" w:hAnsi="Traditional Arabic" w:cs="Traditional Arabic"/>
          <w:sz w:val="28"/>
          <w:szCs w:val="28"/>
        </w:rPr>
        <w:t>:</w:t>
      </w:r>
      <w:r w:rsidR="007005F1" w:rsidRPr="001E4545">
        <w:rPr>
          <w:rFonts w:ascii="Traditional Arabic" w:hAnsi="Traditional Arabic" w:cs="Traditional Arabic"/>
          <w:sz w:val="28"/>
          <w:szCs w:val="28"/>
          <w:rtl/>
        </w:rPr>
        <w:t xml:space="preserve"> </w:t>
      </w:r>
      <w:r w:rsidR="007005F1" w:rsidRPr="001E4545">
        <w:rPr>
          <w:rFonts w:ascii="Traditional Arabic" w:hAnsi="Traditional Arabic" w:cs="Traditional Arabic"/>
          <w:b/>
          <w:bCs/>
          <w:sz w:val="28"/>
          <w:szCs w:val="28"/>
          <w:rtl/>
        </w:rPr>
        <w:t>شرف الدين أب</w:t>
      </w:r>
      <w:r w:rsidR="00470ADC" w:rsidRPr="001E4545">
        <w:rPr>
          <w:rFonts w:ascii="Traditional Arabic" w:hAnsi="Traditional Arabic" w:cs="Traditional Arabic"/>
          <w:b/>
          <w:bCs/>
          <w:sz w:val="28"/>
          <w:szCs w:val="28"/>
          <w:rtl/>
        </w:rPr>
        <w:t>ي</w:t>
      </w:r>
      <w:r w:rsidR="007005F1" w:rsidRPr="001E4545">
        <w:rPr>
          <w:rFonts w:ascii="Traditional Arabic" w:hAnsi="Traditional Arabic" w:cs="Traditional Arabic"/>
          <w:b/>
          <w:bCs/>
          <w:sz w:val="28"/>
          <w:szCs w:val="28"/>
          <w:rtl/>
        </w:rPr>
        <w:t xml:space="preserve"> عبد الله محمد بن الحسن بن سالم بن سلام الدمشقي</w:t>
      </w:r>
      <w:r w:rsidR="007005F1" w:rsidRPr="001E4545">
        <w:rPr>
          <w:rFonts w:ascii="Traditional Arabic" w:hAnsi="Traditional Arabic" w:cs="Traditional Arabic"/>
          <w:sz w:val="28"/>
          <w:szCs w:val="28"/>
          <w:rtl/>
        </w:rPr>
        <w:t xml:space="preserve"> (ت 630 هـ).</w:t>
      </w:r>
    </w:p>
    <w:p w14:paraId="5D63C908" w14:textId="77777777" w:rsidR="007005F1" w:rsidRPr="001E4545" w:rsidRDefault="00231172" w:rsidP="001E4545">
      <w:pPr>
        <w:autoSpaceDE w:val="0"/>
        <w:autoSpaceDN w:val="0"/>
        <w:bidi/>
        <w:adjustRightInd w:val="0"/>
        <w:spacing w:after="0" w:line="240" w:lineRule="auto"/>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قرأ</w:t>
      </w:r>
      <w:r w:rsidR="007005F1" w:rsidRPr="001E4545">
        <w:rPr>
          <w:rFonts w:ascii="Traditional Arabic" w:hAnsi="Traditional Arabic" w:cs="Traditional Arabic"/>
          <w:sz w:val="28"/>
          <w:szCs w:val="28"/>
          <w:rtl/>
        </w:rPr>
        <w:t xml:space="preserve"> على شيخه الإوقي: (</w:t>
      </w:r>
      <w:r w:rsidR="007005F1" w:rsidRPr="001E4545">
        <w:rPr>
          <w:rFonts w:ascii="Traditional Arabic" w:hAnsi="Traditional Arabic" w:cs="Traditional Arabic"/>
          <w:b/>
          <w:bCs/>
          <w:sz w:val="28"/>
          <w:szCs w:val="28"/>
          <w:rtl/>
        </w:rPr>
        <w:t>مشيخة أبي عبد الله الثقفي النيسابورية</w:t>
      </w:r>
      <w:r w:rsidR="007005F1" w:rsidRPr="001E4545">
        <w:rPr>
          <w:rFonts w:ascii="Traditional Arabic" w:hAnsi="Traditional Arabic" w:cs="Traditional Arabic"/>
          <w:sz w:val="28"/>
          <w:szCs w:val="28"/>
          <w:rtl/>
        </w:rPr>
        <w:t>)، في السادس من شهر ذي الحجة من سنة (629 هـ) بالمسجد الأقصى بالقدس الشريف</w:t>
      </w:r>
      <w:r w:rsidR="007005F1" w:rsidRPr="005D1908">
        <w:rPr>
          <w:rStyle w:val="a4"/>
          <w:rFonts w:ascii="Traditional Arabic" w:hAnsi="Traditional Arabic" w:cs="Traditional Arabic"/>
          <w:sz w:val="28"/>
          <w:szCs w:val="28"/>
          <w:rtl/>
        </w:rPr>
        <w:footnoteReference w:id="123"/>
      </w:r>
      <w:r w:rsidRPr="001E4545">
        <w:rPr>
          <w:rFonts w:ascii="Traditional Arabic" w:hAnsi="Traditional Arabic" w:cs="Traditional Arabic"/>
          <w:sz w:val="28"/>
          <w:szCs w:val="28"/>
          <w:rtl/>
        </w:rPr>
        <w:t>.</w:t>
      </w:r>
      <w:r w:rsidR="00FA40A8" w:rsidRPr="001E4545">
        <w:rPr>
          <w:rFonts w:ascii="Traditional Arabic" w:hAnsi="Traditional Arabic" w:cs="Traditional Arabic"/>
          <w:sz w:val="28"/>
          <w:szCs w:val="28"/>
          <w:rtl/>
        </w:rPr>
        <w:t xml:space="preserve"> هذه صورته:</w:t>
      </w:r>
    </w:p>
    <w:p w14:paraId="582417BD" w14:textId="77777777" w:rsidR="007005F1" w:rsidRPr="005D1908" w:rsidRDefault="007005F1" w:rsidP="005D1908">
      <w:pPr>
        <w:bidi/>
        <w:spacing w:after="0"/>
        <w:jc w:val="center"/>
        <w:rPr>
          <w:rFonts w:ascii="Traditional Arabic" w:hAnsi="Traditional Arabic" w:cs="Traditional Arabic"/>
          <w:sz w:val="36"/>
          <w:szCs w:val="36"/>
          <w:rtl/>
        </w:rPr>
      </w:pPr>
      <w:r w:rsidRPr="005D1908">
        <w:rPr>
          <w:rFonts w:ascii="Traditional Arabic" w:hAnsi="Traditional Arabic" w:cs="Traditional Arabic"/>
          <w:noProof/>
          <w:sz w:val="36"/>
          <w:szCs w:val="36"/>
          <w:rtl/>
        </w:rPr>
        <w:drawing>
          <wp:inline distT="0" distB="0" distL="0" distR="0" wp14:anchorId="743E9B05" wp14:editId="20CE06A1">
            <wp:extent cx="3625850" cy="769234"/>
            <wp:effectExtent l="0" t="0" r="0" b="0"/>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8">
                      <a:biLevel thresh="50000"/>
                      <a:extLst>
                        <a:ext uri="{28A0092B-C50C-407E-A947-70E740481C1C}">
                          <a14:useLocalDpi xmlns:a14="http://schemas.microsoft.com/office/drawing/2010/main" val="0"/>
                        </a:ext>
                      </a:extLst>
                    </a:blip>
                    <a:stretch>
                      <a:fillRect/>
                    </a:stretch>
                  </pic:blipFill>
                  <pic:spPr>
                    <a:xfrm>
                      <a:off x="0" y="0"/>
                      <a:ext cx="3631794" cy="770495"/>
                    </a:xfrm>
                    <a:prstGeom prst="rect">
                      <a:avLst/>
                    </a:prstGeom>
                  </pic:spPr>
                </pic:pic>
              </a:graphicData>
            </a:graphic>
          </wp:inline>
        </w:drawing>
      </w:r>
    </w:p>
    <w:p w14:paraId="7BAF93B6" w14:textId="77777777" w:rsidR="00595255" w:rsidRPr="001E4545" w:rsidRDefault="006318AE" w:rsidP="001E4545">
      <w:pPr>
        <w:pStyle w:val="a5"/>
        <w:numPr>
          <w:ilvl w:val="0"/>
          <w:numId w:val="2"/>
        </w:numPr>
        <w:autoSpaceDE w:val="0"/>
        <w:autoSpaceDN w:val="0"/>
        <w:bidi/>
        <w:adjustRightInd w:val="0"/>
        <w:spacing w:before="100" w:beforeAutospacing="1" w:after="0" w:line="240" w:lineRule="auto"/>
        <w:jc w:val="both"/>
        <w:rPr>
          <w:rFonts w:ascii="Traditional Arabic" w:hAnsi="Traditional Arabic" w:cs="Traditional Arabic"/>
          <w:sz w:val="28"/>
          <w:szCs w:val="28"/>
        </w:rPr>
      </w:pPr>
      <w:r w:rsidRPr="001E4545">
        <w:rPr>
          <w:rFonts w:ascii="Traditional Arabic" w:hAnsi="Traditional Arabic" w:cs="Traditional Arabic"/>
          <w:sz w:val="28"/>
          <w:szCs w:val="28"/>
          <w:rtl/>
        </w:rPr>
        <w:t xml:space="preserve">سماع الشيخ: </w:t>
      </w:r>
      <w:r w:rsidRPr="001E4545">
        <w:rPr>
          <w:rFonts w:ascii="Traditional Arabic" w:hAnsi="Traditional Arabic" w:cs="Traditional Arabic"/>
          <w:b/>
          <w:bCs/>
          <w:sz w:val="28"/>
          <w:szCs w:val="28"/>
          <w:rtl/>
        </w:rPr>
        <w:t>نجم الدين أب</w:t>
      </w:r>
      <w:r w:rsidR="00470ADC" w:rsidRPr="001E4545">
        <w:rPr>
          <w:rFonts w:ascii="Traditional Arabic" w:hAnsi="Traditional Arabic" w:cs="Traditional Arabic"/>
          <w:b/>
          <w:bCs/>
          <w:sz w:val="28"/>
          <w:szCs w:val="28"/>
          <w:rtl/>
        </w:rPr>
        <w:t>ي</w:t>
      </w:r>
      <w:r w:rsidRPr="001E4545">
        <w:rPr>
          <w:rFonts w:ascii="Traditional Arabic" w:hAnsi="Traditional Arabic" w:cs="Traditional Arabic"/>
          <w:b/>
          <w:bCs/>
          <w:sz w:val="28"/>
          <w:szCs w:val="28"/>
          <w:rtl/>
        </w:rPr>
        <w:t xml:space="preserve"> عبد الله أحمد بن حمدان بن شبيب بن حمدان الحرّاني الحنبلي</w:t>
      </w:r>
      <w:r w:rsidRPr="001E4545">
        <w:rPr>
          <w:rFonts w:ascii="Traditional Arabic" w:hAnsi="Traditional Arabic" w:cs="Traditional Arabic"/>
          <w:sz w:val="28"/>
          <w:szCs w:val="28"/>
          <w:rtl/>
        </w:rPr>
        <w:t xml:space="preserve"> (ت 695 هـ</w:t>
      </w:r>
    </w:p>
    <w:p w14:paraId="19C29618" w14:textId="77777777" w:rsidR="006318AE" w:rsidRPr="001E4545" w:rsidRDefault="006318AE" w:rsidP="001E4545">
      <w:pPr>
        <w:autoSpaceDE w:val="0"/>
        <w:autoSpaceDN w:val="0"/>
        <w:bidi/>
        <w:adjustRightInd w:val="0"/>
        <w:spacing w:after="0" w:line="240" w:lineRule="auto"/>
        <w:ind w:firstLine="36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من مسموعاته على شيخه الإوقي: (</w:t>
      </w:r>
      <w:r w:rsidRPr="001E4545">
        <w:rPr>
          <w:rFonts w:ascii="Traditional Arabic" w:hAnsi="Traditional Arabic" w:cs="Traditional Arabic"/>
          <w:b/>
          <w:bCs/>
          <w:sz w:val="28"/>
          <w:szCs w:val="28"/>
          <w:rtl/>
        </w:rPr>
        <w:t>مشيخة أبي عبد الله الثقفي النيسابورية</w:t>
      </w:r>
      <w:r w:rsidRPr="001E4545">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124"/>
      </w:r>
      <w:r w:rsidRPr="001E4545">
        <w:rPr>
          <w:rFonts w:ascii="Traditional Arabic" w:hAnsi="Traditional Arabic" w:cs="Traditional Arabic"/>
          <w:sz w:val="28"/>
          <w:szCs w:val="28"/>
          <w:rtl/>
        </w:rPr>
        <w:t>، في السادس من شهر ذي الحجة من سنة (629 هـ) بالمسجد الأقصى بالقدس الشريف</w:t>
      </w:r>
      <w:r w:rsidR="00EE0793" w:rsidRPr="005D1908">
        <w:rPr>
          <w:rStyle w:val="a4"/>
          <w:rFonts w:ascii="Traditional Arabic" w:hAnsi="Traditional Arabic" w:cs="Traditional Arabic"/>
          <w:sz w:val="28"/>
          <w:szCs w:val="28"/>
          <w:rtl/>
        </w:rPr>
        <w:footnoteReference w:id="125"/>
      </w:r>
      <w:r w:rsidR="00EE0793" w:rsidRPr="001E4545">
        <w:rPr>
          <w:rFonts w:ascii="Traditional Arabic" w:hAnsi="Traditional Arabic" w:cs="Traditional Arabic"/>
          <w:sz w:val="28"/>
          <w:szCs w:val="28"/>
          <w:rtl/>
        </w:rPr>
        <w:t>.</w:t>
      </w:r>
    </w:p>
    <w:p w14:paraId="5904DCA0" w14:textId="77777777" w:rsidR="00502AB2" w:rsidRPr="001E4545" w:rsidRDefault="001E4545" w:rsidP="001E4545">
      <w:pPr>
        <w:autoSpaceDE w:val="0"/>
        <w:autoSpaceDN w:val="0"/>
        <w:bidi/>
        <w:adjustRightInd w:val="0"/>
        <w:spacing w:after="0" w:line="240" w:lineRule="auto"/>
        <w:jc w:val="both"/>
        <w:rPr>
          <w:rFonts w:ascii="Traditional Arabic" w:hAnsi="Traditional Arabic" w:cs="Traditional Arabic"/>
          <w:sz w:val="28"/>
          <w:szCs w:val="28"/>
        </w:rPr>
      </w:pPr>
      <w:r w:rsidRPr="001E4545">
        <w:rPr>
          <w:rFonts w:ascii="Traditional Arabic" w:hAnsi="Traditional Arabic" w:cs="Traditional Arabic" w:hint="cs"/>
          <w:sz w:val="28"/>
          <w:szCs w:val="28"/>
          <w:rtl/>
        </w:rPr>
        <w:lastRenderedPageBreak/>
        <w:t>-</w:t>
      </w:r>
      <w:r>
        <w:rPr>
          <w:rFonts w:ascii="Traditional Arabic" w:hAnsi="Traditional Arabic" w:cs="Traditional Arabic"/>
          <w:sz w:val="28"/>
          <w:szCs w:val="28"/>
          <w:rtl/>
        </w:rPr>
        <w:t xml:space="preserve"> </w:t>
      </w:r>
      <w:r w:rsidR="009E46C8" w:rsidRPr="001E4545">
        <w:rPr>
          <w:rFonts w:ascii="Traditional Arabic" w:hAnsi="Traditional Arabic" w:cs="Traditional Arabic"/>
          <w:sz w:val="28"/>
          <w:szCs w:val="28"/>
          <w:rtl/>
        </w:rPr>
        <w:t>سماع الشيخ</w:t>
      </w:r>
      <w:r w:rsidR="00A07D74" w:rsidRPr="001E4545">
        <w:rPr>
          <w:rFonts w:ascii="Traditional Arabic" w:hAnsi="Traditional Arabic" w:cs="Traditional Arabic"/>
          <w:sz w:val="28"/>
          <w:szCs w:val="28"/>
          <w:rtl/>
        </w:rPr>
        <w:t xml:space="preserve"> المحدّث: </w:t>
      </w:r>
      <w:r w:rsidR="00A07D74" w:rsidRPr="001E4545">
        <w:rPr>
          <w:rFonts w:ascii="Traditional Arabic" w:hAnsi="Traditional Arabic" w:cs="Traditional Arabic"/>
          <w:b/>
          <w:bCs/>
          <w:sz w:val="28"/>
          <w:szCs w:val="28"/>
          <w:rtl/>
        </w:rPr>
        <w:t>أب</w:t>
      </w:r>
      <w:r w:rsidR="00470ADC" w:rsidRPr="001E4545">
        <w:rPr>
          <w:rFonts w:ascii="Traditional Arabic" w:hAnsi="Traditional Arabic" w:cs="Traditional Arabic"/>
          <w:b/>
          <w:bCs/>
          <w:sz w:val="28"/>
          <w:szCs w:val="28"/>
          <w:rtl/>
        </w:rPr>
        <w:t>ي</w:t>
      </w:r>
      <w:r w:rsidR="00A07D74" w:rsidRPr="001E4545">
        <w:rPr>
          <w:rFonts w:ascii="Traditional Arabic" w:hAnsi="Traditional Arabic" w:cs="Traditional Arabic"/>
          <w:b/>
          <w:bCs/>
          <w:sz w:val="28"/>
          <w:szCs w:val="28"/>
          <w:rtl/>
        </w:rPr>
        <w:t xml:space="preserve"> القاسم علاء الدين علي بن بلبان المقدسي الناصري</w:t>
      </w:r>
      <w:r w:rsidR="00A07D74" w:rsidRPr="001E4545">
        <w:rPr>
          <w:rFonts w:ascii="Traditional Arabic" w:hAnsi="Traditional Arabic" w:cs="Traditional Arabic"/>
          <w:sz w:val="28"/>
          <w:szCs w:val="28"/>
          <w:rtl/>
        </w:rPr>
        <w:t xml:space="preserve"> (ت 684 هـ).</w:t>
      </w:r>
    </w:p>
    <w:p w14:paraId="2A90D206" w14:textId="77777777" w:rsidR="00BE390D" w:rsidRPr="001E4545" w:rsidRDefault="00502AB2" w:rsidP="001E4545">
      <w:pPr>
        <w:autoSpaceDE w:val="0"/>
        <w:autoSpaceDN w:val="0"/>
        <w:bidi/>
        <w:adjustRightInd w:val="0"/>
        <w:spacing w:after="0" w:line="240" w:lineRule="auto"/>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من مسموعاته</w:t>
      </w:r>
      <w:r w:rsidR="00BE390D" w:rsidRPr="001E4545">
        <w:rPr>
          <w:rFonts w:ascii="Traditional Arabic" w:hAnsi="Traditional Arabic" w:cs="Traditional Arabic"/>
          <w:sz w:val="28"/>
          <w:szCs w:val="28"/>
          <w:rtl/>
        </w:rPr>
        <w:t xml:space="preserve"> على</w:t>
      </w:r>
      <w:r w:rsidRPr="001E4545">
        <w:rPr>
          <w:rFonts w:ascii="Traditional Arabic" w:hAnsi="Traditional Arabic" w:cs="Traditional Arabic"/>
          <w:sz w:val="28"/>
          <w:szCs w:val="28"/>
          <w:rtl/>
        </w:rPr>
        <w:t xml:space="preserve"> شيخه</w:t>
      </w:r>
      <w:r w:rsidR="00BE390D" w:rsidRPr="001E4545">
        <w:rPr>
          <w:rFonts w:ascii="Traditional Arabic" w:hAnsi="Traditional Arabic" w:cs="Traditional Arabic"/>
          <w:sz w:val="28"/>
          <w:szCs w:val="28"/>
          <w:rtl/>
        </w:rPr>
        <w:t xml:space="preserve"> الإوقي</w:t>
      </w:r>
      <w:r w:rsidRPr="001E4545">
        <w:rPr>
          <w:rFonts w:ascii="Traditional Arabic" w:hAnsi="Traditional Arabic" w:cs="Traditional Arabic"/>
          <w:sz w:val="28"/>
          <w:szCs w:val="28"/>
          <w:rtl/>
        </w:rPr>
        <w:t>:</w:t>
      </w:r>
      <w:r w:rsidR="00BE390D" w:rsidRPr="001E4545">
        <w:rPr>
          <w:rFonts w:ascii="Traditional Arabic" w:hAnsi="Traditional Arabic" w:cs="Traditional Arabic"/>
          <w:sz w:val="28"/>
          <w:szCs w:val="28"/>
          <w:rtl/>
        </w:rPr>
        <w:t xml:space="preserve"> (</w:t>
      </w:r>
      <w:r w:rsidR="00BE390D" w:rsidRPr="001E4545">
        <w:rPr>
          <w:rFonts w:ascii="Traditional Arabic" w:hAnsi="Traditional Arabic" w:cs="Traditional Arabic"/>
          <w:b/>
          <w:bCs/>
          <w:sz w:val="28"/>
          <w:szCs w:val="28"/>
          <w:rtl/>
        </w:rPr>
        <w:t>مشيخة أبي عبد الله الثقفي النيسابورية</w:t>
      </w:r>
      <w:r w:rsidR="00BE390D" w:rsidRPr="001E4545">
        <w:rPr>
          <w:rFonts w:ascii="Traditional Arabic" w:hAnsi="Traditional Arabic" w:cs="Traditional Arabic"/>
          <w:sz w:val="28"/>
          <w:szCs w:val="28"/>
          <w:rtl/>
        </w:rPr>
        <w:t>)</w:t>
      </w:r>
      <w:r w:rsidR="00BE390D" w:rsidRPr="005D1908">
        <w:rPr>
          <w:rStyle w:val="a4"/>
          <w:rFonts w:ascii="Traditional Arabic" w:hAnsi="Traditional Arabic" w:cs="Traditional Arabic"/>
          <w:sz w:val="28"/>
          <w:szCs w:val="28"/>
          <w:rtl/>
        </w:rPr>
        <w:footnoteReference w:id="126"/>
      </w:r>
      <w:r w:rsidR="00BE390D" w:rsidRPr="001E4545">
        <w:rPr>
          <w:rFonts w:ascii="Traditional Arabic" w:hAnsi="Traditional Arabic" w:cs="Traditional Arabic"/>
          <w:sz w:val="28"/>
          <w:szCs w:val="28"/>
          <w:rtl/>
        </w:rPr>
        <w:t>، ثم حدّث بها، فسمعها منه الشيخ علي بن مسعود بن نفيس الموصلي (ت 693 هـ) في جامع دمشق، في يوم الجمعة، لخمسٍ خلون من شوال، سنة (667 هـ)</w:t>
      </w:r>
      <w:r w:rsidR="00BE390D" w:rsidRPr="005D1908">
        <w:rPr>
          <w:rStyle w:val="a4"/>
          <w:rFonts w:ascii="Traditional Arabic" w:hAnsi="Traditional Arabic" w:cs="Traditional Arabic"/>
          <w:sz w:val="28"/>
          <w:szCs w:val="28"/>
          <w:rtl/>
        </w:rPr>
        <w:footnoteReference w:id="127"/>
      </w:r>
      <w:r w:rsidR="00BE390D" w:rsidRPr="001E4545">
        <w:rPr>
          <w:rFonts w:ascii="Traditional Arabic" w:hAnsi="Traditional Arabic" w:cs="Traditional Arabic"/>
          <w:sz w:val="28"/>
          <w:szCs w:val="28"/>
          <w:rtl/>
        </w:rPr>
        <w:t>.</w:t>
      </w:r>
    </w:p>
    <w:p w14:paraId="10D5F93D" w14:textId="77777777" w:rsidR="00A07D74" w:rsidRPr="005D1908" w:rsidRDefault="00A27DA9" w:rsidP="005D1908">
      <w:pPr>
        <w:pStyle w:val="a5"/>
        <w:autoSpaceDE w:val="0"/>
        <w:autoSpaceDN w:val="0"/>
        <w:bidi/>
        <w:adjustRightInd w:val="0"/>
        <w:spacing w:before="100" w:beforeAutospacing="1" w:after="0" w:line="240" w:lineRule="auto"/>
        <w:ind w:left="1080"/>
        <w:jc w:val="center"/>
        <w:rPr>
          <w:rFonts w:ascii="Traditional Arabic" w:hAnsi="Traditional Arabic" w:cs="Traditional Arabic"/>
          <w:sz w:val="38"/>
          <w:szCs w:val="38"/>
        </w:rPr>
      </w:pPr>
      <w:r w:rsidRPr="005D1908">
        <w:rPr>
          <w:rFonts w:ascii="Traditional Arabic" w:hAnsi="Traditional Arabic" w:cs="Traditional Arabic"/>
          <w:noProof/>
          <w:sz w:val="38"/>
          <w:szCs w:val="38"/>
          <w:rtl/>
        </w:rPr>
        <w:drawing>
          <wp:inline distT="0" distB="0" distL="0" distR="0" wp14:anchorId="1AE1130D" wp14:editId="47A494EA">
            <wp:extent cx="3914896" cy="1144110"/>
            <wp:effectExtent l="0" t="0" r="0" b="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JPG"/>
                    <pic:cNvPicPr/>
                  </pic:nvPicPr>
                  <pic:blipFill>
                    <a:blip r:embed="rId19">
                      <a:biLevel thresh="25000"/>
                      <a:extLst>
                        <a:ext uri="{28A0092B-C50C-407E-A947-70E740481C1C}">
                          <a14:useLocalDpi xmlns:a14="http://schemas.microsoft.com/office/drawing/2010/main" val="0"/>
                        </a:ext>
                      </a:extLst>
                    </a:blip>
                    <a:stretch>
                      <a:fillRect/>
                    </a:stretch>
                  </pic:blipFill>
                  <pic:spPr>
                    <a:xfrm>
                      <a:off x="0" y="0"/>
                      <a:ext cx="3913384" cy="1143668"/>
                    </a:xfrm>
                    <a:prstGeom prst="rect">
                      <a:avLst/>
                    </a:prstGeom>
                  </pic:spPr>
                </pic:pic>
              </a:graphicData>
            </a:graphic>
          </wp:inline>
        </w:drawing>
      </w:r>
    </w:p>
    <w:p w14:paraId="7BC75074" w14:textId="77777777" w:rsidR="00B94DD0" w:rsidRPr="001E4545" w:rsidRDefault="001E4545" w:rsidP="001E4545">
      <w:pPr>
        <w:autoSpaceDE w:val="0"/>
        <w:autoSpaceDN w:val="0"/>
        <w:bidi/>
        <w:adjustRightInd w:val="0"/>
        <w:spacing w:after="0" w:line="240" w:lineRule="auto"/>
        <w:jc w:val="both"/>
        <w:rPr>
          <w:rFonts w:ascii="Traditional Arabic" w:hAnsi="Traditional Arabic" w:cs="Traditional Arabic"/>
          <w:b/>
          <w:bCs/>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B94DD0" w:rsidRPr="001E4545">
        <w:rPr>
          <w:rFonts w:ascii="Traditional Arabic" w:hAnsi="Traditional Arabic" w:cs="Traditional Arabic"/>
          <w:sz w:val="28"/>
          <w:szCs w:val="28"/>
          <w:rtl/>
        </w:rPr>
        <w:t xml:space="preserve">سماع الشيخ: </w:t>
      </w:r>
      <w:r w:rsidR="00B94DD0" w:rsidRPr="001E4545">
        <w:rPr>
          <w:rFonts w:ascii="Traditional Arabic" w:hAnsi="Traditional Arabic" w:cs="Traditional Arabic"/>
          <w:b/>
          <w:bCs/>
          <w:sz w:val="28"/>
          <w:szCs w:val="28"/>
          <w:rtl/>
        </w:rPr>
        <w:t>فخر الدين أب</w:t>
      </w:r>
      <w:r w:rsidR="00470ADC" w:rsidRPr="001E4545">
        <w:rPr>
          <w:rFonts w:ascii="Traditional Arabic" w:hAnsi="Traditional Arabic" w:cs="Traditional Arabic"/>
          <w:b/>
          <w:bCs/>
          <w:sz w:val="28"/>
          <w:szCs w:val="28"/>
          <w:rtl/>
        </w:rPr>
        <w:t>ي</w:t>
      </w:r>
      <w:r w:rsidR="00B94DD0" w:rsidRPr="001E4545">
        <w:rPr>
          <w:rFonts w:ascii="Traditional Arabic" w:hAnsi="Traditional Arabic" w:cs="Traditional Arabic"/>
          <w:b/>
          <w:bCs/>
          <w:sz w:val="28"/>
          <w:szCs w:val="28"/>
          <w:rtl/>
        </w:rPr>
        <w:t xml:space="preserve"> الحسن علي بن أحمد بن عبد الواحد السعدي المقدسي الصالحي الحنبلي الشهير بـِ (الفخر ابن البخاري) </w:t>
      </w:r>
      <w:r w:rsidR="00B94DD0" w:rsidRPr="001E4545">
        <w:rPr>
          <w:rFonts w:ascii="Traditional Arabic" w:hAnsi="Traditional Arabic" w:cs="Traditional Arabic"/>
          <w:sz w:val="28"/>
          <w:szCs w:val="28"/>
          <w:rtl/>
        </w:rPr>
        <w:t>(ت 690 هـ).</w:t>
      </w:r>
    </w:p>
    <w:p w14:paraId="2866744B" w14:textId="77777777" w:rsidR="001E4545" w:rsidRDefault="00B94DD0" w:rsidP="001E4545">
      <w:pPr>
        <w:autoSpaceDE w:val="0"/>
        <w:autoSpaceDN w:val="0"/>
        <w:bidi/>
        <w:adjustRightInd w:val="0"/>
        <w:spacing w:after="0" w:line="240" w:lineRule="auto"/>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 xml:space="preserve">سمع من شيخه الإوقي في شهر شعبان سنة (622 هـ)، وأخرج في </w:t>
      </w:r>
      <w:r w:rsidR="004E4D2A" w:rsidRPr="001E4545">
        <w:rPr>
          <w:rFonts w:ascii="Traditional Arabic" w:hAnsi="Traditional Arabic" w:cs="Traditional Arabic"/>
          <w:sz w:val="28"/>
          <w:szCs w:val="28"/>
          <w:rtl/>
        </w:rPr>
        <w:t>(</w:t>
      </w:r>
      <w:r w:rsidRPr="001E4545">
        <w:rPr>
          <w:rFonts w:ascii="Traditional Arabic" w:hAnsi="Traditional Arabic" w:cs="Traditional Arabic"/>
          <w:b/>
          <w:bCs/>
          <w:sz w:val="28"/>
          <w:szCs w:val="28"/>
          <w:rtl/>
        </w:rPr>
        <w:t>مشيخته</w:t>
      </w:r>
      <w:r w:rsidR="004E4D2A" w:rsidRPr="001E4545">
        <w:rPr>
          <w:rFonts w:ascii="Traditional Arabic" w:hAnsi="Traditional Arabic" w:cs="Traditional Arabic"/>
          <w:sz w:val="28"/>
          <w:szCs w:val="28"/>
          <w:rtl/>
        </w:rPr>
        <w:t>)</w:t>
      </w:r>
      <w:r w:rsidRPr="001E4545">
        <w:rPr>
          <w:rFonts w:ascii="Traditional Arabic" w:hAnsi="Traditional Arabic" w:cs="Traditional Arabic"/>
          <w:sz w:val="28"/>
          <w:szCs w:val="28"/>
          <w:rtl/>
        </w:rPr>
        <w:t xml:space="preserve"> ثلاثة أحاديث سمعها –بقراءة غيره- عليه.</w:t>
      </w:r>
    </w:p>
    <w:p w14:paraId="7D88285A" w14:textId="77777777" w:rsidR="00E52802" w:rsidRPr="001E4545" w:rsidRDefault="001E4545" w:rsidP="001E4545">
      <w:pPr>
        <w:autoSpaceDE w:val="0"/>
        <w:autoSpaceDN w:val="0"/>
        <w:bidi/>
        <w:adjustRightInd w:val="0"/>
        <w:spacing w:after="0" w:line="240" w:lineRule="auto"/>
        <w:jc w:val="both"/>
        <w:rPr>
          <w:rFonts w:ascii="Traditional Arabic" w:hAnsi="Traditional Arabic" w:cs="Traditional Arabic"/>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4E4F84" w:rsidRPr="001E4545">
        <w:rPr>
          <w:rFonts w:ascii="Traditional Arabic" w:hAnsi="Traditional Arabic" w:cs="Traditional Arabic"/>
          <w:sz w:val="28"/>
          <w:szCs w:val="28"/>
          <w:rtl/>
        </w:rPr>
        <w:t>سماع الشيخ</w:t>
      </w:r>
      <w:r w:rsidR="0063090A" w:rsidRPr="001E4545">
        <w:rPr>
          <w:rFonts w:ascii="Traditional Arabic" w:hAnsi="Traditional Arabic" w:cs="Traditional Arabic"/>
          <w:sz w:val="28"/>
          <w:szCs w:val="28"/>
          <w:rtl/>
        </w:rPr>
        <w:t>:</w:t>
      </w:r>
      <w:r w:rsidR="004E4F84" w:rsidRPr="001E4545">
        <w:rPr>
          <w:rFonts w:ascii="Traditional Arabic" w:hAnsi="Traditional Arabic" w:cs="Traditional Arabic"/>
          <w:sz w:val="28"/>
          <w:szCs w:val="28"/>
          <w:rtl/>
        </w:rPr>
        <w:t xml:space="preserve"> </w:t>
      </w:r>
      <w:r w:rsidR="00E52802" w:rsidRPr="001E4545">
        <w:rPr>
          <w:rFonts w:ascii="Traditional Arabic" w:hAnsi="Traditional Arabic" w:cs="Traditional Arabic"/>
          <w:b/>
          <w:bCs/>
          <w:sz w:val="28"/>
          <w:szCs w:val="28"/>
          <w:rtl/>
        </w:rPr>
        <w:t xml:space="preserve">محمد بن محمد بن محمد الطوسي الشافعي </w:t>
      </w:r>
      <w:r w:rsidR="00E52802" w:rsidRPr="001E4545">
        <w:rPr>
          <w:rFonts w:ascii="Traditional Arabic" w:hAnsi="Traditional Arabic" w:cs="Traditional Arabic"/>
          <w:sz w:val="28"/>
          <w:szCs w:val="28"/>
          <w:rtl/>
        </w:rPr>
        <w:t>(ق 7 هـ).</w:t>
      </w:r>
    </w:p>
    <w:p w14:paraId="6B80ECFE" w14:textId="77777777" w:rsidR="00E52802" w:rsidRPr="001E4545" w:rsidRDefault="00C8334A" w:rsidP="001E4545">
      <w:pPr>
        <w:bidi/>
        <w:spacing w:after="0"/>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من مسموعاته على الإوقي:</w:t>
      </w:r>
      <w:r w:rsidRPr="001E4545">
        <w:rPr>
          <w:rFonts w:ascii="Traditional Arabic" w:hAnsi="Traditional Arabic" w:cs="Traditional Arabic"/>
          <w:b/>
          <w:bCs/>
          <w:sz w:val="28"/>
          <w:szCs w:val="28"/>
          <w:rtl/>
        </w:rPr>
        <w:t xml:space="preserve"> </w:t>
      </w:r>
      <w:r w:rsidR="00E52802" w:rsidRPr="001E4545">
        <w:rPr>
          <w:rFonts w:ascii="Traditional Arabic" w:hAnsi="Traditional Arabic" w:cs="Traditional Arabic"/>
          <w:sz w:val="28"/>
          <w:szCs w:val="28"/>
          <w:rtl/>
        </w:rPr>
        <w:t>كتاب</w:t>
      </w:r>
      <w:r w:rsidR="00E52802" w:rsidRPr="001E4545">
        <w:rPr>
          <w:rFonts w:ascii="Traditional Arabic" w:hAnsi="Traditional Arabic" w:cs="Traditional Arabic"/>
          <w:b/>
          <w:bCs/>
          <w:sz w:val="28"/>
          <w:szCs w:val="28"/>
          <w:rtl/>
        </w:rPr>
        <w:t xml:space="preserve"> </w:t>
      </w:r>
      <w:r w:rsidR="00E52802" w:rsidRPr="001E4545">
        <w:rPr>
          <w:rFonts w:ascii="Traditional Arabic" w:hAnsi="Traditional Arabic" w:cs="Traditional Arabic"/>
          <w:sz w:val="28"/>
          <w:szCs w:val="28"/>
          <w:rtl/>
        </w:rPr>
        <w:t>"</w:t>
      </w:r>
      <w:r w:rsidR="00E52802" w:rsidRPr="001E4545">
        <w:rPr>
          <w:rFonts w:ascii="Traditional Arabic" w:hAnsi="Traditional Arabic" w:cs="Traditional Arabic"/>
          <w:b/>
          <w:bCs/>
          <w:sz w:val="28"/>
          <w:szCs w:val="28"/>
          <w:rtl/>
        </w:rPr>
        <w:t>الأربعين في شيوخ الصوفية</w:t>
      </w:r>
      <w:r w:rsidR="00E52802" w:rsidRPr="001E4545">
        <w:rPr>
          <w:rFonts w:ascii="Traditional Arabic" w:hAnsi="Traditional Arabic" w:cs="Traditional Arabic"/>
          <w:sz w:val="28"/>
          <w:szCs w:val="28"/>
          <w:rtl/>
        </w:rPr>
        <w:t>" لأبي سعد الماليني (ت 412 هـ)، في (</w:t>
      </w:r>
      <w:r w:rsidR="00E52802" w:rsidRPr="001E4545">
        <w:rPr>
          <w:rFonts w:ascii="Traditional Arabic" w:hAnsi="Traditional Arabic" w:cs="Traditional Arabic"/>
          <w:b/>
          <w:bCs/>
          <w:sz w:val="28"/>
          <w:szCs w:val="28"/>
          <w:rtl/>
        </w:rPr>
        <w:t>مقصورة الخطيب</w:t>
      </w:r>
      <w:r w:rsidR="00E52802" w:rsidRPr="001E4545">
        <w:rPr>
          <w:rFonts w:ascii="Traditional Arabic" w:hAnsi="Traditional Arabic" w:cs="Traditional Arabic"/>
          <w:sz w:val="28"/>
          <w:szCs w:val="28"/>
          <w:rtl/>
        </w:rPr>
        <w:t>) بـِ (</w:t>
      </w:r>
      <w:r w:rsidR="00E52802" w:rsidRPr="001E4545">
        <w:rPr>
          <w:rFonts w:ascii="Traditional Arabic" w:hAnsi="Traditional Arabic" w:cs="Traditional Arabic"/>
          <w:b/>
          <w:bCs/>
          <w:sz w:val="28"/>
          <w:szCs w:val="28"/>
          <w:rtl/>
        </w:rPr>
        <w:t>الجامع الأقصى</w:t>
      </w:r>
      <w:r w:rsidR="00E52802" w:rsidRPr="001E4545">
        <w:rPr>
          <w:rFonts w:ascii="Traditional Arabic" w:hAnsi="Traditional Arabic" w:cs="Traditional Arabic"/>
          <w:sz w:val="28"/>
          <w:szCs w:val="28"/>
          <w:rtl/>
        </w:rPr>
        <w:t>)، في الثالث عشرين ذي الحجة سنة (629 هـ)</w:t>
      </w:r>
      <w:r w:rsidR="00E52802" w:rsidRPr="005D1908">
        <w:rPr>
          <w:rStyle w:val="a4"/>
          <w:rFonts w:ascii="Traditional Arabic" w:hAnsi="Traditional Arabic" w:cs="Traditional Arabic"/>
          <w:sz w:val="28"/>
          <w:szCs w:val="28"/>
          <w:rtl/>
        </w:rPr>
        <w:footnoteReference w:id="128"/>
      </w:r>
      <w:r w:rsidR="00E52802" w:rsidRPr="001E4545">
        <w:rPr>
          <w:rFonts w:ascii="Traditional Arabic" w:hAnsi="Traditional Arabic" w:cs="Traditional Arabic"/>
          <w:sz w:val="28"/>
          <w:szCs w:val="28"/>
          <w:rtl/>
        </w:rPr>
        <w:t>.</w:t>
      </w:r>
    </w:p>
    <w:p w14:paraId="4C10C67B" w14:textId="77777777" w:rsidR="00E52802" w:rsidRPr="005D1908" w:rsidRDefault="00E52802" w:rsidP="005D1908">
      <w:pPr>
        <w:autoSpaceDE w:val="0"/>
        <w:autoSpaceDN w:val="0"/>
        <w:bidi/>
        <w:adjustRightInd w:val="0"/>
        <w:spacing w:after="0" w:line="240" w:lineRule="auto"/>
        <w:jc w:val="center"/>
        <w:rPr>
          <w:rFonts w:ascii="Traditional Arabic" w:hAnsi="Traditional Arabic" w:cs="Traditional Arabic"/>
          <w:b/>
          <w:bCs/>
          <w:sz w:val="44"/>
          <w:szCs w:val="44"/>
          <w:rtl/>
        </w:rPr>
      </w:pPr>
      <w:r w:rsidRPr="005D1908">
        <w:rPr>
          <w:rFonts w:ascii="Traditional Arabic" w:hAnsi="Traditional Arabic" w:cs="Traditional Arabic"/>
          <w:b/>
          <w:bCs/>
          <w:noProof/>
          <w:sz w:val="44"/>
          <w:szCs w:val="44"/>
          <w:rtl/>
        </w:rPr>
        <w:drawing>
          <wp:inline distT="0" distB="0" distL="0" distR="0" wp14:anchorId="0FF1C1E2" wp14:editId="48A7ABA8">
            <wp:extent cx="4120737" cy="1414812"/>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صورة 1.JPG"/>
                    <pic:cNvPicPr/>
                  </pic:nvPicPr>
                  <pic:blipFill>
                    <a:blip r:embed="rId20">
                      <a:biLevel thresh="25000"/>
                      <a:extLst>
                        <a:ext uri="{28A0092B-C50C-407E-A947-70E740481C1C}">
                          <a14:useLocalDpi xmlns:a14="http://schemas.microsoft.com/office/drawing/2010/main" val="0"/>
                        </a:ext>
                      </a:extLst>
                    </a:blip>
                    <a:stretch>
                      <a:fillRect/>
                    </a:stretch>
                  </pic:blipFill>
                  <pic:spPr>
                    <a:xfrm>
                      <a:off x="0" y="0"/>
                      <a:ext cx="4128648" cy="1417528"/>
                    </a:xfrm>
                    <a:prstGeom prst="rect">
                      <a:avLst/>
                    </a:prstGeom>
                  </pic:spPr>
                </pic:pic>
              </a:graphicData>
            </a:graphic>
          </wp:inline>
        </w:drawing>
      </w:r>
    </w:p>
    <w:p w14:paraId="3A9B406A" w14:textId="77777777" w:rsidR="00E52802" w:rsidRPr="005D1908" w:rsidRDefault="00E52802" w:rsidP="005D1908">
      <w:pPr>
        <w:autoSpaceDE w:val="0"/>
        <w:autoSpaceDN w:val="0"/>
        <w:bidi/>
        <w:adjustRightInd w:val="0"/>
        <w:spacing w:after="0" w:line="240" w:lineRule="auto"/>
        <w:jc w:val="center"/>
        <w:rPr>
          <w:rFonts w:ascii="Traditional Arabic" w:hAnsi="Traditional Arabic" w:cs="Traditional Arabic"/>
          <w:b/>
          <w:bCs/>
          <w:sz w:val="44"/>
          <w:szCs w:val="44"/>
          <w:rtl/>
        </w:rPr>
      </w:pPr>
      <w:r w:rsidRPr="005D1908">
        <w:rPr>
          <w:rFonts w:ascii="Traditional Arabic" w:hAnsi="Traditional Arabic" w:cs="Traditional Arabic"/>
          <w:b/>
          <w:bCs/>
          <w:noProof/>
          <w:sz w:val="44"/>
          <w:szCs w:val="44"/>
          <w:rtl/>
        </w:rPr>
        <w:drawing>
          <wp:inline distT="0" distB="0" distL="0" distR="0" wp14:anchorId="63711A7B" wp14:editId="0511C158">
            <wp:extent cx="4001984" cy="597123"/>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صورة 2.JPG"/>
                    <pic:cNvPicPr/>
                  </pic:nvPicPr>
                  <pic:blipFill>
                    <a:blip r:embed="rId21">
                      <a:biLevel thresh="25000"/>
                      <a:extLst>
                        <a:ext uri="{28A0092B-C50C-407E-A947-70E740481C1C}">
                          <a14:useLocalDpi xmlns:a14="http://schemas.microsoft.com/office/drawing/2010/main" val="0"/>
                        </a:ext>
                      </a:extLst>
                    </a:blip>
                    <a:stretch>
                      <a:fillRect/>
                    </a:stretch>
                  </pic:blipFill>
                  <pic:spPr>
                    <a:xfrm>
                      <a:off x="0" y="0"/>
                      <a:ext cx="4032303" cy="601647"/>
                    </a:xfrm>
                    <a:prstGeom prst="rect">
                      <a:avLst/>
                    </a:prstGeom>
                  </pic:spPr>
                </pic:pic>
              </a:graphicData>
            </a:graphic>
          </wp:inline>
        </w:drawing>
      </w:r>
    </w:p>
    <w:p w14:paraId="7102F347" w14:textId="77777777" w:rsidR="00824ACF" w:rsidRPr="001E4545" w:rsidRDefault="001E4545" w:rsidP="001E4545">
      <w:pPr>
        <w:bidi/>
        <w:spacing w:before="100" w:beforeAutospacing="1" w:after="0" w:line="240" w:lineRule="auto"/>
        <w:jc w:val="both"/>
        <w:rPr>
          <w:rFonts w:ascii="Traditional Arabic" w:hAnsi="Traditional Arabic" w:cs="Traditional Arabic"/>
          <w:sz w:val="28"/>
          <w:szCs w:val="28"/>
        </w:rPr>
      </w:pPr>
      <w:r w:rsidRPr="001E4545">
        <w:rPr>
          <w:rFonts w:ascii="Traditional Arabic" w:hAnsi="Traditional Arabic" w:cs="Traditional Arabic" w:hint="cs"/>
          <w:b/>
          <w:bCs/>
          <w:sz w:val="28"/>
          <w:szCs w:val="28"/>
          <w:rtl/>
        </w:rPr>
        <w:t>-</w:t>
      </w:r>
      <w:r>
        <w:rPr>
          <w:rFonts w:ascii="Traditional Arabic" w:hAnsi="Traditional Arabic" w:cs="Traditional Arabic"/>
          <w:b/>
          <w:bCs/>
          <w:sz w:val="28"/>
          <w:szCs w:val="28"/>
          <w:rtl/>
        </w:rPr>
        <w:t xml:space="preserve"> </w:t>
      </w:r>
      <w:r w:rsidR="00B60F17" w:rsidRPr="001E4545">
        <w:rPr>
          <w:rFonts w:ascii="Traditional Arabic" w:hAnsi="Traditional Arabic" w:cs="Traditional Arabic"/>
          <w:b/>
          <w:bCs/>
          <w:sz w:val="28"/>
          <w:szCs w:val="28"/>
          <w:rtl/>
        </w:rPr>
        <w:t xml:space="preserve">قراءة الشيخ: </w:t>
      </w:r>
      <w:r w:rsidR="00824ACF" w:rsidRPr="001E4545">
        <w:rPr>
          <w:rFonts w:ascii="Traditional Arabic" w:hAnsi="Traditional Arabic" w:cs="Traditional Arabic"/>
          <w:b/>
          <w:bCs/>
          <w:sz w:val="28"/>
          <w:szCs w:val="28"/>
          <w:rtl/>
        </w:rPr>
        <w:t>ضياء الدين أب</w:t>
      </w:r>
      <w:r w:rsidR="00470ADC" w:rsidRPr="001E4545">
        <w:rPr>
          <w:rFonts w:ascii="Traditional Arabic" w:hAnsi="Traditional Arabic" w:cs="Traditional Arabic"/>
          <w:b/>
          <w:bCs/>
          <w:sz w:val="28"/>
          <w:szCs w:val="28"/>
          <w:rtl/>
        </w:rPr>
        <w:t>ي</w:t>
      </w:r>
      <w:r w:rsidR="00824ACF" w:rsidRPr="001E4545">
        <w:rPr>
          <w:rFonts w:ascii="Traditional Arabic" w:hAnsi="Traditional Arabic" w:cs="Traditional Arabic"/>
          <w:b/>
          <w:bCs/>
          <w:sz w:val="28"/>
          <w:szCs w:val="28"/>
          <w:rtl/>
        </w:rPr>
        <w:t xml:space="preserve"> عبد الله محمد بن عبد الواحد بن أحمد بن عبد الرحمن بن إسماعيل السعدي المقدسي الدمشقي الصالحي</w:t>
      </w:r>
      <w:r w:rsidR="00824ACF" w:rsidRPr="001E4545">
        <w:rPr>
          <w:rFonts w:ascii="Traditional Arabic" w:hAnsi="Traditional Arabic" w:cs="Traditional Arabic"/>
          <w:sz w:val="28"/>
          <w:szCs w:val="28"/>
          <w:rtl/>
        </w:rPr>
        <w:t xml:space="preserve"> (ت 643 هـ). </w:t>
      </w:r>
    </w:p>
    <w:p w14:paraId="193BE3A8" w14:textId="77777777" w:rsidR="001E4545" w:rsidRDefault="00824ACF" w:rsidP="001E4545">
      <w:pPr>
        <w:bidi/>
        <w:spacing w:after="0"/>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lastRenderedPageBreak/>
        <w:t>قرأ على شيخه (</w:t>
      </w:r>
      <w:r w:rsidRPr="001E4545">
        <w:rPr>
          <w:rFonts w:ascii="Traditional Arabic" w:hAnsi="Traditional Arabic" w:cs="Traditional Arabic"/>
          <w:b/>
          <w:bCs/>
          <w:sz w:val="28"/>
          <w:szCs w:val="28"/>
          <w:rtl/>
        </w:rPr>
        <w:t>الإوقي</w:t>
      </w:r>
      <w:r w:rsidRPr="001E4545">
        <w:rPr>
          <w:rFonts w:ascii="Traditional Arabic" w:hAnsi="Traditional Arabic" w:cs="Traditional Arabic"/>
          <w:sz w:val="28"/>
          <w:szCs w:val="28"/>
          <w:rtl/>
        </w:rPr>
        <w:t>) في (</w:t>
      </w:r>
      <w:r w:rsidRPr="001E4545">
        <w:rPr>
          <w:rFonts w:ascii="Traditional Arabic" w:hAnsi="Traditional Arabic" w:cs="Traditional Arabic"/>
          <w:b/>
          <w:bCs/>
          <w:sz w:val="28"/>
          <w:szCs w:val="28"/>
          <w:rtl/>
        </w:rPr>
        <w:t>المسجد الأقصى</w:t>
      </w:r>
      <w:r w:rsidRPr="001E4545">
        <w:rPr>
          <w:rFonts w:ascii="Traditional Arabic" w:hAnsi="Traditional Arabic" w:cs="Traditional Arabic"/>
          <w:sz w:val="28"/>
          <w:szCs w:val="28"/>
          <w:rtl/>
        </w:rPr>
        <w:t>) بعض الكتب الحديثية، وذلك يوم الاثنين، سلخ شهر شوال سنة (625 هـ)، منها:</w:t>
      </w:r>
      <w:r w:rsidR="001E4545">
        <w:rPr>
          <w:rFonts w:ascii="Traditional Arabic" w:hAnsi="Traditional Arabic" w:cs="Traditional Arabic" w:hint="cs"/>
          <w:sz w:val="28"/>
          <w:szCs w:val="28"/>
          <w:rtl/>
        </w:rPr>
        <w:t xml:space="preserve"> </w:t>
      </w:r>
    </w:p>
    <w:p w14:paraId="2999570F" w14:textId="77777777" w:rsidR="001E4545" w:rsidRPr="001E4545" w:rsidRDefault="00824ACF" w:rsidP="001E4545">
      <w:pPr>
        <w:pStyle w:val="a5"/>
        <w:numPr>
          <w:ilvl w:val="0"/>
          <w:numId w:val="9"/>
        </w:numPr>
        <w:bidi/>
        <w:spacing w:after="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جزء فيه "</w:t>
      </w:r>
      <w:r w:rsidRPr="001E4545">
        <w:rPr>
          <w:rFonts w:ascii="Traditional Arabic" w:hAnsi="Traditional Arabic" w:cs="Traditional Arabic"/>
          <w:b/>
          <w:bCs/>
          <w:sz w:val="28"/>
          <w:szCs w:val="28"/>
          <w:rtl/>
        </w:rPr>
        <w:t>من حديث أبي عمرو عثمان بن عمر الدّرّاج</w:t>
      </w:r>
      <w:r w:rsidRPr="001E4545">
        <w:rPr>
          <w:rFonts w:ascii="Traditional Arabic" w:hAnsi="Traditional Arabic" w:cs="Traditional Arabic"/>
          <w:sz w:val="28"/>
          <w:szCs w:val="28"/>
          <w:rtl/>
        </w:rPr>
        <w:t>"، (ت 361 هـ).</w:t>
      </w:r>
    </w:p>
    <w:p w14:paraId="7AADA8AC" w14:textId="77777777" w:rsidR="001E4545" w:rsidRPr="001E4545" w:rsidRDefault="00824ACF" w:rsidP="001E4545">
      <w:pPr>
        <w:pStyle w:val="a5"/>
        <w:numPr>
          <w:ilvl w:val="0"/>
          <w:numId w:val="9"/>
        </w:numPr>
        <w:bidi/>
        <w:spacing w:after="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جزء فيه "</w:t>
      </w:r>
      <w:r w:rsidRPr="001E4545">
        <w:rPr>
          <w:rFonts w:ascii="Traditional Arabic" w:hAnsi="Traditional Arabic" w:cs="Traditional Arabic"/>
          <w:b/>
          <w:bCs/>
          <w:sz w:val="28"/>
          <w:szCs w:val="28"/>
          <w:rtl/>
        </w:rPr>
        <w:t>من حديث أبي بكر محمد بن أبي نصر محمد بن الحسن المعداني الإصبهاني</w:t>
      </w:r>
      <w:r w:rsidRPr="001E4545">
        <w:rPr>
          <w:rFonts w:ascii="Traditional Arabic" w:hAnsi="Traditional Arabic" w:cs="Traditional Arabic"/>
          <w:sz w:val="28"/>
          <w:szCs w:val="28"/>
          <w:rtl/>
        </w:rPr>
        <w:t>"، (ت 416 هـ).</w:t>
      </w:r>
    </w:p>
    <w:p w14:paraId="732CC099" w14:textId="77777777" w:rsidR="00824ACF" w:rsidRPr="001E4545" w:rsidRDefault="001E4545" w:rsidP="001E4545">
      <w:pPr>
        <w:bidi/>
        <w:spacing w:after="0"/>
        <w:ind w:left="360"/>
        <w:jc w:val="both"/>
        <w:rPr>
          <w:rFonts w:ascii="Traditional Arabic" w:hAnsi="Traditional Arabic" w:cs="Traditional Arabic"/>
          <w:sz w:val="28"/>
          <w:szCs w:val="28"/>
          <w:rtl/>
        </w:rPr>
      </w:pPr>
      <w:r w:rsidRPr="001E4545">
        <w:rPr>
          <w:rFonts w:ascii="Traditional Arabic" w:hAnsi="Traditional Arabic" w:cs="Traditional Arabic" w:hint="cs"/>
          <w:sz w:val="28"/>
          <w:szCs w:val="28"/>
          <w:rtl/>
        </w:rPr>
        <w:t xml:space="preserve">3- </w:t>
      </w:r>
      <w:r w:rsidR="00824ACF" w:rsidRPr="001E4545">
        <w:rPr>
          <w:rFonts w:ascii="Traditional Arabic" w:hAnsi="Traditional Arabic" w:cs="Traditional Arabic"/>
          <w:sz w:val="28"/>
          <w:szCs w:val="28"/>
          <w:rtl/>
        </w:rPr>
        <w:t>جزء فيه "</w:t>
      </w:r>
      <w:r w:rsidR="00824ACF" w:rsidRPr="001E4545">
        <w:rPr>
          <w:rFonts w:ascii="Traditional Arabic" w:hAnsi="Traditional Arabic" w:cs="Traditional Arabic"/>
          <w:b/>
          <w:bCs/>
          <w:sz w:val="28"/>
          <w:szCs w:val="28"/>
          <w:rtl/>
        </w:rPr>
        <w:t>من حديث أبي المناقب محمد بن حمزة بن إسماعيل العلوي الحسني الهمذاني</w:t>
      </w:r>
      <w:r w:rsidR="00824ACF" w:rsidRPr="001E4545">
        <w:rPr>
          <w:rFonts w:ascii="Traditional Arabic" w:hAnsi="Traditional Arabic" w:cs="Traditional Arabic"/>
          <w:sz w:val="28"/>
          <w:szCs w:val="28"/>
          <w:rtl/>
        </w:rPr>
        <w:t>"، (ت 532 هـ).</w:t>
      </w:r>
    </w:p>
    <w:p w14:paraId="16E5A000" w14:textId="77777777" w:rsidR="00824ACF" w:rsidRPr="001E4545" w:rsidRDefault="00824ACF" w:rsidP="001E4545">
      <w:pPr>
        <w:bidi/>
        <w:spacing w:after="0"/>
        <w:ind w:firstLine="36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ثم انتقى من الأول (خمسة) أحاديث، والثاني (ستة) أحاديث، والثالث (حديثًا) واحدًا، وأفردها في جزءٍ مستقلٍّ، وكتب في آخره ما صورته</w:t>
      </w:r>
      <w:r w:rsidR="003A2BEF" w:rsidRPr="005D1908">
        <w:rPr>
          <w:rStyle w:val="a4"/>
          <w:rFonts w:ascii="Traditional Arabic" w:hAnsi="Traditional Arabic" w:cs="Traditional Arabic"/>
          <w:sz w:val="28"/>
          <w:szCs w:val="28"/>
          <w:rtl/>
        </w:rPr>
        <w:footnoteReference w:id="129"/>
      </w:r>
      <w:r w:rsidRPr="001E4545">
        <w:rPr>
          <w:rFonts w:ascii="Traditional Arabic" w:hAnsi="Traditional Arabic" w:cs="Traditional Arabic"/>
          <w:sz w:val="28"/>
          <w:szCs w:val="28"/>
          <w:rtl/>
        </w:rPr>
        <w:t>:</w:t>
      </w:r>
    </w:p>
    <w:p w14:paraId="0237E191" w14:textId="77777777" w:rsidR="00824ACF" w:rsidRPr="005D1908" w:rsidRDefault="00824ACF" w:rsidP="005D1908">
      <w:pPr>
        <w:pStyle w:val="a5"/>
        <w:bidi/>
        <w:spacing w:after="0"/>
        <w:jc w:val="center"/>
        <w:rPr>
          <w:rFonts w:ascii="Traditional Arabic" w:hAnsi="Traditional Arabic" w:cs="Traditional Arabic"/>
          <w:sz w:val="36"/>
          <w:szCs w:val="36"/>
          <w:rtl/>
        </w:rPr>
      </w:pPr>
      <w:r w:rsidRPr="005D1908">
        <w:rPr>
          <w:rFonts w:ascii="Traditional Arabic" w:hAnsi="Traditional Arabic" w:cs="Traditional Arabic"/>
          <w:noProof/>
          <w:sz w:val="36"/>
          <w:szCs w:val="36"/>
          <w:rtl/>
        </w:rPr>
        <w:drawing>
          <wp:inline distT="0" distB="0" distL="0" distR="0" wp14:anchorId="15330C96" wp14:editId="62769222">
            <wp:extent cx="3663950" cy="1230222"/>
            <wp:effectExtent l="0" t="0" r="0" b="825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وقي.JPG"/>
                    <pic:cNvPicPr/>
                  </pic:nvPicPr>
                  <pic:blipFill>
                    <a:blip r:embed="rId22" cstate="print">
                      <a:biLevel thresh="50000"/>
                      <a:extLst>
                        <a:ext uri="{28A0092B-C50C-407E-A947-70E740481C1C}">
                          <a14:useLocalDpi xmlns:a14="http://schemas.microsoft.com/office/drawing/2010/main" val="0"/>
                        </a:ext>
                      </a:extLst>
                    </a:blip>
                    <a:stretch>
                      <a:fillRect/>
                    </a:stretch>
                  </pic:blipFill>
                  <pic:spPr>
                    <a:xfrm>
                      <a:off x="0" y="0"/>
                      <a:ext cx="3665213" cy="1230646"/>
                    </a:xfrm>
                    <a:prstGeom prst="rect">
                      <a:avLst/>
                    </a:prstGeom>
                  </pic:spPr>
                </pic:pic>
              </a:graphicData>
            </a:graphic>
          </wp:inline>
        </w:drawing>
      </w:r>
    </w:p>
    <w:p w14:paraId="34D528AE" w14:textId="77777777" w:rsidR="001E4545" w:rsidRDefault="001E4545" w:rsidP="001E4545">
      <w:pPr>
        <w:bidi/>
        <w:spacing w:after="0"/>
        <w:jc w:val="both"/>
        <w:rPr>
          <w:rFonts w:ascii="Traditional Arabic" w:hAnsi="Traditional Arabic" w:cs="Traditional Arabic"/>
          <w:sz w:val="28"/>
          <w:szCs w:val="28"/>
          <w:rtl/>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4A5185" w:rsidRPr="001E4545">
        <w:rPr>
          <w:rFonts w:ascii="Traditional Arabic" w:hAnsi="Traditional Arabic" w:cs="Traditional Arabic"/>
          <w:sz w:val="28"/>
          <w:szCs w:val="28"/>
          <w:rtl/>
        </w:rPr>
        <w:t xml:space="preserve">سماع </w:t>
      </w:r>
      <w:r w:rsidR="00824ACF" w:rsidRPr="001E4545">
        <w:rPr>
          <w:rFonts w:ascii="Traditional Arabic" w:hAnsi="Traditional Arabic" w:cs="Traditional Arabic"/>
          <w:sz w:val="28"/>
          <w:szCs w:val="28"/>
          <w:rtl/>
        </w:rPr>
        <w:t xml:space="preserve">الشيخ العلامة الإمام، والنحوي الكبير: </w:t>
      </w:r>
      <w:r w:rsidR="00824ACF" w:rsidRPr="001E4545">
        <w:rPr>
          <w:rFonts w:ascii="Traditional Arabic" w:hAnsi="Traditional Arabic" w:cs="Traditional Arabic"/>
          <w:b/>
          <w:bCs/>
          <w:sz w:val="28"/>
          <w:szCs w:val="28"/>
          <w:rtl/>
        </w:rPr>
        <w:t>رضيّ الدِّين أبو بكر بن عمر بن علي بن سالم القُسَنْطيني الشافعي</w:t>
      </w:r>
      <w:r w:rsidR="00824ACF" w:rsidRPr="001E4545">
        <w:rPr>
          <w:rFonts w:ascii="Traditional Arabic" w:hAnsi="Traditional Arabic" w:cs="Traditional Arabic"/>
          <w:sz w:val="28"/>
          <w:szCs w:val="28"/>
          <w:rtl/>
        </w:rPr>
        <w:t xml:space="preserve"> (ت 695 هـ).</w:t>
      </w:r>
    </w:p>
    <w:p w14:paraId="70866D1B" w14:textId="77777777" w:rsidR="00824ACF" w:rsidRPr="001E4545" w:rsidRDefault="001C7F2F" w:rsidP="001E4545">
      <w:pPr>
        <w:bidi/>
        <w:spacing w:after="0"/>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من مقروءاته</w:t>
      </w:r>
      <w:r w:rsidR="00824ACF" w:rsidRPr="001E4545">
        <w:rPr>
          <w:rFonts w:ascii="Traditional Arabic" w:hAnsi="Traditional Arabic" w:cs="Traditional Arabic"/>
          <w:sz w:val="28"/>
          <w:szCs w:val="28"/>
          <w:rtl/>
        </w:rPr>
        <w:t xml:space="preserve"> على شيخه (</w:t>
      </w:r>
      <w:r w:rsidR="00824ACF" w:rsidRPr="001E4545">
        <w:rPr>
          <w:rFonts w:ascii="Traditional Arabic" w:hAnsi="Traditional Arabic" w:cs="Traditional Arabic"/>
          <w:b/>
          <w:bCs/>
          <w:sz w:val="28"/>
          <w:szCs w:val="28"/>
          <w:rtl/>
        </w:rPr>
        <w:t>الإوقي</w:t>
      </w:r>
      <w:r w:rsidR="00824ACF" w:rsidRPr="001E4545">
        <w:rPr>
          <w:rFonts w:ascii="Traditional Arabic" w:hAnsi="Traditional Arabic" w:cs="Traditional Arabic"/>
          <w:sz w:val="28"/>
          <w:szCs w:val="28"/>
          <w:rtl/>
        </w:rPr>
        <w:t>):</w:t>
      </w:r>
      <w:r w:rsidR="00B513C7" w:rsidRPr="001E4545">
        <w:rPr>
          <w:rFonts w:ascii="Traditional Arabic" w:hAnsi="Traditional Arabic" w:cs="Traditional Arabic"/>
          <w:sz w:val="28"/>
          <w:szCs w:val="28"/>
          <w:rtl/>
        </w:rPr>
        <w:t xml:space="preserve"> </w:t>
      </w:r>
      <w:r w:rsidR="00824ACF" w:rsidRPr="001E4545">
        <w:rPr>
          <w:rFonts w:ascii="Traditional Arabic" w:hAnsi="Traditional Arabic" w:cs="Traditional Arabic"/>
          <w:sz w:val="28"/>
          <w:szCs w:val="28"/>
          <w:rtl/>
        </w:rPr>
        <w:t>جزء فيه "</w:t>
      </w:r>
      <w:r w:rsidR="00824ACF" w:rsidRPr="001E4545">
        <w:rPr>
          <w:rFonts w:ascii="Traditional Arabic" w:hAnsi="Traditional Arabic" w:cs="Traditional Arabic"/>
          <w:b/>
          <w:bCs/>
          <w:sz w:val="28"/>
          <w:szCs w:val="28"/>
          <w:rtl/>
        </w:rPr>
        <w:t>من فوائد أبي شعيب عبد الله بن الحسن الحرّاني المؤدّب</w:t>
      </w:r>
      <w:r w:rsidR="00824ACF" w:rsidRPr="001E4545">
        <w:rPr>
          <w:rFonts w:ascii="Traditional Arabic" w:hAnsi="Traditional Arabic" w:cs="Traditional Arabic"/>
          <w:sz w:val="28"/>
          <w:szCs w:val="28"/>
          <w:rtl/>
        </w:rPr>
        <w:t>"، (ت 295 هـ).</w:t>
      </w:r>
      <w:r w:rsidR="00B513C7" w:rsidRPr="001E4545">
        <w:rPr>
          <w:rFonts w:ascii="Traditional Arabic" w:hAnsi="Traditional Arabic" w:cs="Traditional Arabic"/>
          <w:sz w:val="28"/>
          <w:szCs w:val="28"/>
          <w:rtl/>
        </w:rPr>
        <w:t xml:space="preserve"> </w:t>
      </w:r>
      <w:r w:rsidR="00824ACF" w:rsidRPr="001E4545">
        <w:rPr>
          <w:rFonts w:ascii="Traditional Arabic" w:hAnsi="Traditional Arabic" w:cs="Traditional Arabic"/>
          <w:sz w:val="28"/>
          <w:szCs w:val="28"/>
          <w:rtl/>
        </w:rPr>
        <w:t xml:space="preserve">سمعه على (الإوقي) بقراءة رفيقه الشيخ أبي العباس أحمد بن أبي الفضائل الشهير بابن الدخميسي، وسماع رفيقهم: محمد بن يوسف البرزالي –كاتب السماع في الأصل-، وذلك في المسجد الأقصى في رابع عشر ربيع الآخر سنة (623 هـ). ثم نقل السماع عن البرزالي: أحمد بن محمد الظاهري، ثم عنه: مسعود بن أحمد الحارثي –ناسخ الجزء المذكور-، وهذه صورة السماع: </w:t>
      </w:r>
    </w:p>
    <w:p w14:paraId="7014AA1A" w14:textId="77777777" w:rsidR="00824ACF" w:rsidRPr="005D1908" w:rsidRDefault="00824ACF" w:rsidP="005D1908">
      <w:pPr>
        <w:pStyle w:val="a5"/>
        <w:bidi/>
        <w:spacing w:after="0"/>
        <w:jc w:val="center"/>
        <w:rPr>
          <w:rFonts w:ascii="Traditional Arabic" w:hAnsi="Traditional Arabic" w:cs="Traditional Arabic"/>
          <w:sz w:val="36"/>
          <w:szCs w:val="36"/>
        </w:rPr>
      </w:pPr>
      <w:r w:rsidRPr="005D1908">
        <w:rPr>
          <w:rFonts w:ascii="Traditional Arabic" w:hAnsi="Traditional Arabic" w:cs="Traditional Arabic"/>
          <w:noProof/>
          <w:sz w:val="36"/>
          <w:szCs w:val="36"/>
        </w:rPr>
        <w:drawing>
          <wp:inline distT="0" distB="0" distL="0" distR="0" wp14:anchorId="79D112AA" wp14:editId="64C60EAC">
            <wp:extent cx="3479800" cy="1303388"/>
            <wp:effectExtent l="0" t="0" r="635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ماع القسنطيني والبرزالي والاوقي.JPG"/>
                    <pic:cNvPicPr/>
                  </pic:nvPicPr>
                  <pic:blipFill>
                    <a:blip r:embed="rId23">
                      <a:biLevel thresh="50000"/>
                      <a:extLst>
                        <a:ext uri="{28A0092B-C50C-407E-A947-70E740481C1C}">
                          <a14:useLocalDpi xmlns:a14="http://schemas.microsoft.com/office/drawing/2010/main" val="0"/>
                        </a:ext>
                      </a:extLst>
                    </a:blip>
                    <a:stretch>
                      <a:fillRect/>
                    </a:stretch>
                  </pic:blipFill>
                  <pic:spPr>
                    <a:xfrm>
                      <a:off x="0" y="0"/>
                      <a:ext cx="3483003" cy="1304588"/>
                    </a:xfrm>
                    <a:prstGeom prst="rect">
                      <a:avLst/>
                    </a:prstGeom>
                  </pic:spPr>
                </pic:pic>
              </a:graphicData>
            </a:graphic>
          </wp:inline>
        </w:drawing>
      </w:r>
    </w:p>
    <w:p w14:paraId="63CEAD0A" w14:textId="77777777" w:rsidR="00F4605D" w:rsidRPr="001E4545" w:rsidRDefault="001E4545" w:rsidP="001E4545">
      <w:pPr>
        <w:bidi/>
        <w:spacing w:after="0"/>
        <w:rPr>
          <w:rFonts w:ascii="Traditional Arabic" w:hAnsi="Traditional Arabic" w:cs="Traditional Arabic"/>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4E3AE6" w:rsidRPr="001E4545">
        <w:rPr>
          <w:rFonts w:ascii="Traditional Arabic" w:hAnsi="Traditional Arabic" w:cs="Traditional Arabic"/>
          <w:sz w:val="28"/>
          <w:szCs w:val="28"/>
          <w:rtl/>
        </w:rPr>
        <w:t>سماع الشيخ:</w:t>
      </w:r>
      <w:r w:rsidR="00F4605D" w:rsidRPr="001E4545">
        <w:rPr>
          <w:rFonts w:ascii="Traditional Arabic" w:hAnsi="Traditional Arabic" w:cs="Traditional Arabic"/>
          <w:sz w:val="28"/>
          <w:szCs w:val="28"/>
          <w:rtl/>
        </w:rPr>
        <w:t xml:space="preserve"> </w:t>
      </w:r>
      <w:r w:rsidR="00F4605D" w:rsidRPr="001E4545">
        <w:rPr>
          <w:rFonts w:ascii="Traditional Arabic" w:hAnsi="Traditional Arabic" w:cs="Traditional Arabic"/>
          <w:b/>
          <w:bCs/>
          <w:sz w:val="28"/>
          <w:szCs w:val="28"/>
          <w:rtl/>
        </w:rPr>
        <w:t>أب</w:t>
      </w:r>
      <w:r w:rsidR="004E3AE6" w:rsidRPr="001E4545">
        <w:rPr>
          <w:rFonts w:ascii="Traditional Arabic" w:hAnsi="Traditional Arabic" w:cs="Traditional Arabic"/>
          <w:b/>
          <w:bCs/>
          <w:sz w:val="28"/>
          <w:szCs w:val="28"/>
          <w:rtl/>
        </w:rPr>
        <w:t>ي محمد وأبي</w:t>
      </w:r>
      <w:r w:rsidR="00F4605D" w:rsidRPr="001E4545">
        <w:rPr>
          <w:rFonts w:ascii="Traditional Arabic" w:hAnsi="Traditional Arabic" w:cs="Traditional Arabic"/>
          <w:b/>
          <w:bCs/>
          <w:sz w:val="28"/>
          <w:szCs w:val="28"/>
          <w:rtl/>
        </w:rPr>
        <w:t xml:space="preserve"> الفداء إسماعيل بن إسحاق بن أبي القاسم الحسين بن هبة الله بن محفوظ الشهير بابن صصْرى التغلبي الدمشقي</w:t>
      </w:r>
      <w:r w:rsidR="00F4605D" w:rsidRPr="001E4545">
        <w:rPr>
          <w:rFonts w:ascii="Traditional Arabic" w:hAnsi="Traditional Arabic" w:cs="Traditional Arabic"/>
          <w:sz w:val="28"/>
          <w:szCs w:val="28"/>
          <w:rtl/>
        </w:rPr>
        <w:t xml:space="preserve"> (ت 685 هـ).</w:t>
      </w:r>
    </w:p>
    <w:p w14:paraId="0AD153BE" w14:textId="77777777" w:rsidR="00F4605D" w:rsidRPr="005D1908" w:rsidRDefault="00F4605D" w:rsidP="005D1908">
      <w:pPr>
        <w:pStyle w:val="a5"/>
        <w:bidi/>
        <w:spacing w:after="0"/>
        <w:jc w:val="both"/>
        <w:rPr>
          <w:rFonts w:ascii="Traditional Arabic" w:hAnsi="Traditional Arabic" w:cs="Traditional Arabic"/>
          <w:b/>
          <w:bCs/>
          <w:sz w:val="28"/>
          <w:szCs w:val="28"/>
          <w:rtl/>
        </w:rPr>
      </w:pPr>
      <w:r w:rsidRPr="005D1908">
        <w:rPr>
          <w:rFonts w:ascii="Traditional Arabic" w:hAnsi="Traditional Arabic" w:cs="Traditional Arabic"/>
          <w:b/>
          <w:bCs/>
          <w:sz w:val="28"/>
          <w:szCs w:val="28"/>
          <w:rtl/>
        </w:rPr>
        <w:lastRenderedPageBreak/>
        <w:t>من مسموعاته على شيخه الإوقي:</w:t>
      </w:r>
    </w:p>
    <w:p w14:paraId="1B866436" w14:textId="77777777" w:rsidR="00F4605D" w:rsidRPr="001E4545" w:rsidRDefault="001E4545" w:rsidP="001E4545">
      <w:pPr>
        <w:bidi/>
        <w:spacing w:after="0"/>
        <w:jc w:val="both"/>
        <w:rPr>
          <w:rFonts w:ascii="Traditional Arabic" w:hAnsi="Traditional Arabic" w:cs="Traditional Arabic"/>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F4605D" w:rsidRPr="001E4545">
        <w:rPr>
          <w:rFonts w:ascii="Traditional Arabic" w:hAnsi="Traditional Arabic" w:cs="Traditional Arabic"/>
          <w:sz w:val="28"/>
          <w:szCs w:val="28"/>
          <w:rtl/>
        </w:rPr>
        <w:t>"</w:t>
      </w:r>
      <w:r w:rsidR="00F4605D" w:rsidRPr="001E4545">
        <w:rPr>
          <w:rFonts w:ascii="Traditional Arabic" w:hAnsi="Traditional Arabic" w:cs="Traditional Arabic"/>
          <w:b/>
          <w:bCs/>
          <w:sz w:val="28"/>
          <w:szCs w:val="28"/>
          <w:rtl/>
        </w:rPr>
        <w:t>مشيخة الفسوي</w:t>
      </w:r>
      <w:r w:rsidR="00F4605D" w:rsidRPr="001E4545">
        <w:rPr>
          <w:rFonts w:ascii="Traditional Arabic" w:hAnsi="Traditional Arabic" w:cs="Traditional Arabic"/>
          <w:sz w:val="28"/>
          <w:szCs w:val="28"/>
          <w:rtl/>
        </w:rPr>
        <w:t>" (ت 277 هـ).</w:t>
      </w:r>
    </w:p>
    <w:p w14:paraId="0DBF2A56" w14:textId="77777777" w:rsidR="00F4605D" w:rsidRPr="001E4545" w:rsidRDefault="00F4605D" w:rsidP="001E4545">
      <w:pPr>
        <w:bidi/>
        <w:spacing w:after="0"/>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قال الذهبي: "سألت المزّي عنه، فقال:</w:t>
      </w:r>
      <w:r w:rsidRPr="001E4545">
        <w:rPr>
          <w:rFonts w:ascii="Traditional Arabic" w:hAnsi="Traditional Arabic" w:cs="Traditional Arabic"/>
          <w:b/>
          <w:bCs/>
          <w:sz w:val="28"/>
          <w:szCs w:val="28"/>
          <w:rtl/>
        </w:rPr>
        <w:t xml:space="preserve"> سمعنا منه (مشيخة الفسوي) عن الإوقي</w:t>
      </w:r>
      <w:r w:rsidRPr="001E4545">
        <w:rPr>
          <w:rFonts w:ascii="Traditional Arabic" w:hAnsi="Traditional Arabic" w:cs="Traditional Arabic"/>
          <w:sz w:val="28"/>
          <w:szCs w:val="28"/>
          <w:rtl/>
        </w:rPr>
        <w:t>"</w:t>
      </w:r>
      <w:r w:rsidRPr="005D1908">
        <w:rPr>
          <w:rStyle w:val="a4"/>
          <w:rFonts w:ascii="Traditional Arabic" w:hAnsi="Traditional Arabic" w:cs="Traditional Arabic"/>
          <w:sz w:val="28"/>
          <w:szCs w:val="28"/>
          <w:rtl/>
        </w:rPr>
        <w:footnoteReference w:id="130"/>
      </w:r>
      <w:r w:rsidRPr="001E4545">
        <w:rPr>
          <w:rFonts w:ascii="Traditional Arabic" w:hAnsi="Traditional Arabic" w:cs="Traditional Arabic"/>
          <w:sz w:val="28"/>
          <w:szCs w:val="28"/>
          <w:rtl/>
        </w:rPr>
        <w:t>.</w:t>
      </w:r>
    </w:p>
    <w:p w14:paraId="79C7D9FD" w14:textId="77777777" w:rsidR="00F4605D" w:rsidRPr="001E4545" w:rsidRDefault="001E4545" w:rsidP="001E4545">
      <w:pPr>
        <w:bidi/>
        <w:spacing w:after="0"/>
        <w:jc w:val="both"/>
        <w:rPr>
          <w:rFonts w:ascii="Traditional Arabic" w:hAnsi="Traditional Arabic" w:cs="Traditional Arabic"/>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F4605D" w:rsidRPr="001E4545">
        <w:rPr>
          <w:rFonts w:ascii="Traditional Arabic" w:hAnsi="Traditional Arabic" w:cs="Traditional Arabic"/>
          <w:sz w:val="28"/>
          <w:szCs w:val="28"/>
          <w:rtl/>
        </w:rPr>
        <w:t>"</w:t>
      </w:r>
      <w:r w:rsidR="00F4605D" w:rsidRPr="001E4545">
        <w:rPr>
          <w:rFonts w:ascii="Traditional Arabic" w:hAnsi="Traditional Arabic" w:cs="Traditional Arabic"/>
          <w:b/>
          <w:bCs/>
          <w:sz w:val="28"/>
          <w:szCs w:val="28"/>
          <w:rtl/>
        </w:rPr>
        <w:t>مجلس من إملاء أبي طاهر النهاوندي</w:t>
      </w:r>
      <w:r w:rsidR="00F4605D" w:rsidRPr="001E4545">
        <w:rPr>
          <w:rFonts w:ascii="Traditional Arabic" w:hAnsi="Traditional Arabic" w:cs="Traditional Arabic"/>
          <w:sz w:val="28"/>
          <w:szCs w:val="28"/>
          <w:rtl/>
        </w:rPr>
        <w:t>" (ت 528 هـ).</w:t>
      </w:r>
    </w:p>
    <w:p w14:paraId="0302BA52" w14:textId="77777777" w:rsidR="00F4605D" w:rsidRPr="005D1908" w:rsidRDefault="00F4605D" w:rsidP="001E4545">
      <w:pPr>
        <w:bidi/>
        <w:spacing w:after="0"/>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سمعه على الإوقي بقراءة فخر الدين الهمداني وبسماع جماعةٍ في شهر رمضان سنة (623 هـ) بالقدس الشريف</w:t>
      </w:r>
      <w:r w:rsidR="001E4545">
        <w:rPr>
          <w:rFonts w:ascii="Traditional Arabic" w:hAnsi="Traditional Arabic" w:cs="Traditional Arabic" w:hint="cs"/>
          <w:sz w:val="28"/>
          <w:szCs w:val="28"/>
          <w:rtl/>
        </w:rPr>
        <w:t xml:space="preserve">، </w:t>
      </w:r>
      <w:r w:rsidRPr="005D1908">
        <w:rPr>
          <w:rFonts w:ascii="Traditional Arabic" w:hAnsi="Traditional Arabic" w:cs="Traditional Arabic"/>
          <w:sz w:val="28"/>
          <w:szCs w:val="28"/>
          <w:rtl/>
        </w:rPr>
        <w:t>ثم حدّث به ابن صصرى بدمشق، فقرأه عليه الحافظ المزي بسماع جماعةٍ في يوم الثلاثاء رابع شهر ربيع الأول سنة (685 هـ)</w:t>
      </w:r>
      <w:r w:rsidRPr="005D1908">
        <w:rPr>
          <w:rStyle w:val="a4"/>
          <w:rFonts w:ascii="Traditional Arabic" w:hAnsi="Traditional Arabic" w:cs="Traditional Arabic"/>
          <w:sz w:val="28"/>
          <w:szCs w:val="28"/>
          <w:rtl/>
        </w:rPr>
        <w:footnoteReference w:id="131"/>
      </w:r>
      <w:r w:rsidRPr="005D1908">
        <w:rPr>
          <w:rFonts w:ascii="Traditional Arabic" w:hAnsi="Traditional Arabic" w:cs="Traditional Arabic"/>
          <w:sz w:val="28"/>
          <w:szCs w:val="28"/>
          <w:rtl/>
        </w:rPr>
        <w:t xml:space="preserve">،  وهذه صورة السماع: </w:t>
      </w:r>
    </w:p>
    <w:p w14:paraId="1AB29590" w14:textId="77777777" w:rsidR="00F4605D" w:rsidRPr="005D1908" w:rsidRDefault="00F4605D" w:rsidP="005D1908">
      <w:pPr>
        <w:pStyle w:val="a5"/>
        <w:bidi/>
        <w:spacing w:after="0"/>
        <w:jc w:val="center"/>
        <w:rPr>
          <w:rFonts w:ascii="Traditional Arabic" w:hAnsi="Traditional Arabic" w:cs="Traditional Arabic"/>
          <w:sz w:val="36"/>
          <w:szCs w:val="36"/>
        </w:rPr>
      </w:pPr>
      <w:r w:rsidRPr="005D1908">
        <w:rPr>
          <w:rFonts w:ascii="Traditional Arabic" w:hAnsi="Traditional Arabic" w:cs="Traditional Arabic"/>
          <w:noProof/>
          <w:sz w:val="36"/>
          <w:szCs w:val="36"/>
        </w:rPr>
        <w:drawing>
          <wp:inline distT="0" distB="0" distL="0" distR="0" wp14:anchorId="1D2DD3B3" wp14:editId="021F2D22">
            <wp:extent cx="3016250" cy="1608286"/>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7-11-05 at 4.50.29 PM - نسخة - نسخة.jpeg"/>
                    <pic:cNvPicPr/>
                  </pic:nvPicPr>
                  <pic:blipFill>
                    <a:blip r:embed="rId24">
                      <a:biLevel thresh="50000"/>
                      <a:extLst>
                        <a:ext uri="{28A0092B-C50C-407E-A947-70E740481C1C}">
                          <a14:useLocalDpi xmlns:a14="http://schemas.microsoft.com/office/drawing/2010/main" val="0"/>
                        </a:ext>
                      </a:extLst>
                    </a:blip>
                    <a:stretch>
                      <a:fillRect/>
                    </a:stretch>
                  </pic:blipFill>
                  <pic:spPr>
                    <a:xfrm>
                      <a:off x="0" y="0"/>
                      <a:ext cx="3019832" cy="1610196"/>
                    </a:xfrm>
                    <a:prstGeom prst="rect">
                      <a:avLst/>
                    </a:prstGeom>
                  </pic:spPr>
                </pic:pic>
              </a:graphicData>
            </a:graphic>
          </wp:inline>
        </w:drawing>
      </w:r>
    </w:p>
    <w:p w14:paraId="50206A83" w14:textId="77777777" w:rsidR="00F4605D" w:rsidRPr="001E4545" w:rsidRDefault="001E4545" w:rsidP="001E4545">
      <w:pPr>
        <w:bidi/>
        <w:spacing w:after="0"/>
        <w:jc w:val="both"/>
        <w:rPr>
          <w:rFonts w:ascii="Traditional Arabic" w:hAnsi="Traditional Arabic" w:cs="Traditional Arabic"/>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C47BD8" w:rsidRPr="001E4545">
        <w:rPr>
          <w:rFonts w:ascii="Traditional Arabic" w:hAnsi="Traditional Arabic" w:cs="Traditional Arabic"/>
          <w:sz w:val="28"/>
          <w:szCs w:val="28"/>
          <w:rtl/>
        </w:rPr>
        <w:t xml:space="preserve">سماع الشيوخ: </w:t>
      </w:r>
      <w:r w:rsidR="00C47BD8" w:rsidRPr="001E4545">
        <w:rPr>
          <w:rFonts w:ascii="Traditional Arabic" w:hAnsi="Traditional Arabic" w:cs="Traditional Arabic"/>
          <w:b/>
          <w:bCs/>
          <w:sz w:val="28"/>
          <w:szCs w:val="28"/>
          <w:rtl/>
        </w:rPr>
        <w:t>أبي</w:t>
      </w:r>
      <w:r w:rsidR="00F4605D" w:rsidRPr="001E4545">
        <w:rPr>
          <w:rFonts w:ascii="Traditional Arabic" w:hAnsi="Traditional Arabic" w:cs="Traditional Arabic"/>
          <w:b/>
          <w:bCs/>
          <w:sz w:val="28"/>
          <w:szCs w:val="28"/>
          <w:rtl/>
        </w:rPr>
        <w:t xml:space="preserve"> عبد الله محمد بن إبراهيم بن محمد بن عيّاش الصنهاجي</w:t>
      </w:r>
      <w:r w:rsidR="00C47BD8" w:rsidRPr="001E4545">
        <w:rPr>
          <w:rFonts w:ascii="Traditional Arabic" w:hAnsi="Traditional Arabic" w:cs="Traditional Arabic"/>
          <w:b/>
          <w:bCs/>
          <w:sz w:val="28"/>
          <w:szCs w:val="28"/>
          <w:rtl/>
        </w:rPr>
        <w:t>، وأبي</w:t>
      </w:r>
      <w:r w:rsidR="00F4605D" w:rsidRPr="001E4545">
        <w:rPr>
          <w:rFonts w:ascii="Traditional Arabic" w:hAnsi="Traditional Arabic" w:cs="Traditional Arabic"/>
          <w:b/>
          <w:bCs/>
          <w:sz w:val="28"/>
          <w:szCs w:val="28"/>
          <w:rtl/>
        </w:rPr>
        <w:t xml:space="preserve"> محمد عبد الواحد بن مسعود بن حسن اللوريّ</w:t>
      </w:r>
      <w:r w:rsidR="00C47BD8" w:rsidRPr="001E4545">
        <w:rPr>
          <w:rFonts w:ascii="Traditional Arabic" w:hAnsi="Traditional Arabic" w:cs="Traditional Arabic"/>
          <w:b/>
          <w:bCs/>
          <w:sz w:val="28"/>
          <w:szCs w:val="28"/>
          <w:rtl/>
        </w:rPr>
        <w:t>، و</w:t>
      </w:r>
      <w:r w:rsidR="00F4605D" w:rsidRPr="001E4545">
        <w:rPr>
          <w:rFonts w:ascii="Traditional Arabic" w:hAnsi="Traditional Arabic" w:cs="Traditional Arabic"/>
          <w:b/>
          <w:bCs/>
          <w:sz w:val="28"/>
          <w:szCs w:val="28"/>
          <w:rtl/>
        </w:rPr>
        <w:t>أحمد بن عمر بن علي بن أيوب الصقلّيّ</w:t>
      </w:r>
      <w:r w:rsidR="002A5DAC" w:rsidRPr="001E4545">
        <w:rPr>
          <w:rFonts w:ascii="Traditional Arabic" w:hAnsi="Traditional Arabic" w:cs="Traditional Arabic"/>
          <w:b/>
          <w:bCs/>
          <w:sz w:val="28"/>
          <w:szCs w:val="28"/>
          <w:rtl/>
        </w:rPr>
        <w:t xml:space="preserve"> –من علماء القرن السابع-.</w:t>
      </w:r>
    </w:p>
    <w:p w14:paraId="06A31316" w14:textId="77777777" w:rsidR="00F4605D" w:rsidRPr="001E4545" w:rsidRDefault="00F4605D" w:rsidP="001E4545">
      <w:pPr>
        <w:bidi/>
        <w:spacing w:after="0"/>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t>سمع هؤلاء الثلاثة مع البرزالي والدخميسي على شيخهم الإوقي: (مشيخة أبي عبد الله الثقفي النيسابورية) في يوم الثلاثاء، الثامن من شهر ربيع الآخر، سنة (623 هـ) بالمسجد الأقصى في القدس الشريف. فقد جاء على اللوحة رقم (202/أ) من المشيخة المذكورة السماع التالي بخطّه</w:t>
      </w:r>
      <w:r w:rsidRPr="005D1908">
        <w:rPr>
          <w:rStyle w:val="a4"/>
          <w:rFonts w:ascii="Traditional Arabic" w:hAnsi="Traditional Arabic" w:cs="Traditional Arabic"/>
          <w:sz w:val="28"/>
          <w:szCs w:val="28"/>
          <w:rtl/>
        </w:rPr>
        <w:footnoteReference w:id="132"/>
      </w:r>
      <w:r w:rsidRPr="001E4545">
        <w:rPr>
          <w:rFonts w:ascii="Traditional Arabic" w:hAnsi="Traditional Arabic" w:cs="Traditional Arabic"/>
          <w:sz w:val="28"/>
          <w:szCs w:val="28"/>
          <w:rtl/>
        </w:rPr>
        <w:t>:</w:t>
      </w:r>
    </w:p>
    <w:p w14:paraId="391FF142" w14:textId="77777777" w:rsidR="00F6313A" w:rsidRPr="005D1908" w:rsidRDefault="00F4605D" w:rsidP="005D1908">
      <w:pPr>
        <w:bidi/>
        <w:spacing w:after="0"/>
        <w:jc w:val="center"/>
        <w:rPr>
          <w:rFonts w:ascii="Traditional Arabic" w:hAnsi="Traditional Arabic" w:cs="Traditional Arabic"/>
          <w:sz w:val="28"/>
          <w:szCs w:val="28"/>
          <w:rtl/>
        </w:rPr>
      </w:pPr>
      <w:r w:rsidRPr="005D1908">
        <w:rPr>
          <w:rFonts w:ascii="Traditional Arabic" w:hAnsi="Traditional Arabic" w:cs="Traditional Arabic"/>
          <w:noProof/>
          <w:sz w:val="36"/>
          <w:szCs w:val="36"/>
          <w:rtl/>
        </w:rPr>
        <w:drawing>
          <wp:inline distT="0" distB="0" distL="0" distR="0" wp14:anchorId="01132030" wp14:editId="55C672B5">
            <wp:extent cx="3403600" cy="1192442"/>
            <wp:effectExtent l="0" t="0" r="6350" b="8255"/>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 - نسخة.JPG"/>
                    <pic:cNvPicPr/>
                  </pic:nvPicPr>
                  <pic:blipFill>
                    <a:blip r:embed="rId25">
                      <a:biLevel thresh="50000"/>
                      <a:extLst>
                        <a:ext uri="{28A0092B-C50C-407E-A947-70E740481C1C}">
                          <a14:useLocalDpi xmlns:a14="http://schemas.microsoft.com/office/drawing/2010/main" val="0"/>
                        </a:ext>
                      </a:extLst>
                    </a:blip>
                    <a:stretch>
                      <a:fillRect/>
                    </a:stretch>
                  </pic:blipFill>
                  <pic:spPr>
                    <a:xfrm>
                      <a:off x="0" y="0"/>
                      <a:ext cx="3403600" cy="1192442"/>
                    </a:xfrm>
                    <a:prstGeom prst="rect">
                      <a:avLst/>
                    </a:prstGeom>
                  </pic:spPr>
                </pic:pic>
              </a:graphicData>
            </a:graphic>
          </wp:inline>
        </w:drawing>
      </w:r>
    </w:p>
    <w:p w14:paraId="197748A5" w14:textId="77777777" w:rsidR="00824ACF" w:rsidRPr="001E4545" w:rsidRDefault="001E4545" w:rsidP="001E4545">
      <w:pPr>
        <w:bidi/>
        <w:spacing w:after="0"/>
        <w:jc w:val="both"/>
        <w:rPr>
          <w:rFonts w:ascii="Traditional Arabic" w:hAnsi="Traditional Arabic" w:cs="Traditional Arabic"/>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F6313A" w:rsidRPr="001E4545">
        <w:rPr>
          <w:rFonts w:ascii="Traditional Arabic" w:hAnsi="Traditional Arabic" w:cs="Traditional Arabic"/>
          <w:sz w:val="28"/>
          <w:szCs w:val="28"/>
          <w:rtl/>
        </w:rPr>
        <w:t xml:space="preserve">سماع الشيخ: </w:t>
      </w:r>
      <w:r w:rsidR="00F6313A" w:rsidRPr="001E4545">
        <w:rPr>
          <w:rFonts w:ascii="Traditional Arabic" w:hAnsi="Traditional Arabic" w:cs="Traditional Arabic"/>
          <w:b/>
          <w:bCs/>
          <w:sz w:val="28"/>
          <w:szCs w:val="28"/>
          <w:rtl/>
        </w:rPr>
        <w:t>نجم الدين أب</w:t>
      </w:r>
      <w:r w:rsidR="00470ADC" w:rsidRPr="001E4545">
        <w:rPr>
          <w:rFonts w:ascii="Traditional Arabic" w:hAnsi="Traditional Arabic" w:cs="Traditional Arabic"/>
          <w:b/>
          <w:bCs/>
          <w:sz w:val="28"/>
          <w:szCs w:val="28"/>
          <w:rtl/>
        </w:rPr>
        <w:t>ي</w:t>
      </w:r>
      <w:r w:rsidR="00F6313A" w:rsidRPr="001E4545">
        <w:rPr>
          <w:rFonts w:ascii="Traditional Arabic" w:hAnsi="Traditional Arabic" w:cs="Traditional Arabic"/>
          <w:b/>
          <w:bCs/>
          <w:sz w:val="28"/>
          <w:szCs w:val="28"/>
          <w:rtl/>
        </w:rPr>
        <w:t xml:space="preserve"> عبد الله محمد بن قاضي القضاة شمس الدين سالم بن يوسف بن صاعد بن السَّلْم القرشي النابلسي</w:t>
      </w:r>
      <w:r w:rsidR="00F6313A" w:rsidRPr="001E4545">
        <w:rPr>
          <w:rFonts w:ascii="Traditional Arabic" w:hAnsi="Traditional Arabic" w:cs="Traditional Arabic"/>
          <w:sz w:val="28"/>
          <w:szCs w:val="28"/>
          <w:rtl/>
        </w:rPr>
        <w:t xml:space="preserve"> (ت 679 هـ).</w:t>
      </w:r>
    </w:p>
    <w:p w14:paraId="102AA95A" w14:textId="77777777" w:rsidR="00F6313A" w:rsidRPr="001E4545" w:rsidRDefault="00F6313A" w:rsidP="001E4545">
      <w:pPr>
        <w:bidi/>
        <w:spacing w:after="0"/>
        <w:ind w:firstLine="720"/>
        <w:jc w:val="both"/>
        <w:rPr>
          <w:rFonts w:ascii="Traditional Arabic" w:hAnsi="Traditional Arabic" w:cs="Traditional Arabic"/>
          <w:sz w:val="28"/>
          <w:szCs w:val="28"/>
          <w:rtl/>
        </w:rPr>
      </w:pPr>
      <w:r w:rsidRPr="001E4545">
        <w:rPr>
          <w:rFonts w:ascii="Traditional Arabic" w:hAnsi="Traditional Arabic" w:cs="Traditional Arabic"/>
          <w:sz w:val="28"/>
          <w:szCs w:val="28"/>
          <w:rtl/>
        </w:rPr>
        <w:lastRenderedPageBreak/>
        <w:t xml:space="preserve">من مسموعاته على الإوقي: </w:t>
      </w:r>
      <w:r w:rsidR="00082D9A" w:rsidRPr="001E4545">
        <w:rPr>
          <w:rFonts w:ascii="Traditional Arabic" w:hAnsi="Traditional Arabic" w:cs="Traditional Arabic"/>
          <w:sz w:val="28"/>
          <w:szCs w:val="28"/>
          <w:rtl/>
        </w:rPr>
        <w:t>(</w:t>
      </w:r>
      <w:r w:rsidRPr="001E4545">
        <w:rPr>
          <w:rFonts w:ascii="Traditional Arabic" w:hAnsi="Traditional Arabic" w:cs="Traditional Arabic"/>
          <w:sz w:val="28"/>
          <w:szCs w:val="28"/>
          <w:rtl/>
        </w:rPr>
        <w:t>مسند أنس بن مالك</w:t>
      </w:r>
      <w:r w:rsidR="00082D9A" w:rsidRPr="001E4545">
        <w:rPr>
          <w:rFonts w:ascii="Traditional Arabic" w:hAnsi="Traditional Arabic" w:cs="Traditional Arabic"/>
          <w:sz w:val="28"/>
          <w:szCs w:val="28"/>
          <w:rtl/>
        </w:rPr>
        <w:t>)</w:t>
      </w:r>
      <w:r w:rsidRPr="001E4545">
        <w:rPr>
          <w:rFonts w:ascii="Traditional Arabic" w:hAnsi="Traditional Arabic" w:cs="Traditional Arabic"/>
          <w:sz w:val="28"/>
          <w:szCs w:val="28"/>
          <w:rtl/>
        </w:rPr>
        <w:t xml:space="preserve"> للحنيني (ت 277 هـ).</w:t>
      </w:r>
      <w:r w:rsidR="00A4033E" w:rsidRPr="001E4545">
        <w:rPr>
          <w:rFonts w:ascii="Traditional Arabic" w:hAnsi="Traditional Arabic" w:cs="Traditional Arabic"/>
          <w:sz w:val="28"/>
          <w:szCs w:val="28"/>
          <w:rtl/>
        </w:rPr>
        <w:t xml:space="preserve"> بتاريخ (12) من ذي الحجة لعام (629 هـ)،</w:t>
      </w:r>
      <w:r w:rsidRPr="001E4545">
        <w:rPr>
          <w:rFonts w:ascii="Traditional Arabic" w:hAnsi="Traditional Arabic" w:cs="Traditional Arabic"/>
          <w:sz w:val="28"/>
          <w:szCs w:val="28"/>
          <w:rtl/>
        </w:rPr>
        <w:t xml:space="preserve"> وهذه صورة أول المسند، وفيه تاريخ السماع:</w:t>
      </w:r>
    </w:p>
    <w:p w14:paraId="4FAF9924" w14:textId="77777777" w:rsidR="00F6313A" w:rsidRPr="005D1908" w:rsidRDefault="00F6313A" w:rsidP="005D1908">
      <w:pPr>
        <w:pStyle w:val="a5"/>
        <w:bidi/>
        <w:spacing w:after="0"/>
        <w:ind w:left="1080"/>
        <w:jc w:val="center"/>
        <w:rPr>
          <w:rFonts w:ascii="Traditional Arabic" w:hAnsi="Traditional Arabic" w:cs="Traditional Arabic"/>
          <w:sz w:val="36"/>
          <w:szCs w:val="36"/>
        </w:rPr>
      </w:pPr>
      <w:r w:rsidRPr="005D1908">
        <w:rPr>
          <w:rFonts w:ascii="Traditional Arabic" w:hAnsi="Traditional Arabic" w:cs="Traditional Arabic"/>
          <w:noProof/>
          <w:sz w:val="36"/>
          <w:szCs w:val="36"/>
        </w:rPr>
        <w:drawing>
          <wp:inline distT="0" distB="0" distL="0" distR="0" wp14:anchorId="392B6D1B" wp14:editId="520565FF">
            <wp:extent cx="3048000" cy="1453390"/>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ول النسخة.JPG"/>
                    <pic:cNvPicPr/>
                  </pic:nvPicPr>
                  <pic:blipFill>
                    <a:blip r:embed="rId26">
                      <a:biLevel thresh="25000"/>
                      <a:extLst>
                        <a:ext uri="{28A0092B-C50C-407E-A947-70E740481C1C}">
                          <a14:useLocalDpi xmlns:a14="http://schemas.microsoft.com/office/drawing/2010/main" val="0"/>
                        </a:ext>
                      </a:extLst>
                    </a:blip>
                    <a:stretch>
                      <a:fillRect/>
                    </a:stretch>
                  </pic:blipFill>
                  <pic:spPr>
                    <a:xfrm>
                      <a:off x="0" y="0"/>
                      <a:ext cx="3051123" cy="1454879"/>
                    </a:xfrm>
                    <a:prstGeom prst="rect">
                      <a:avLst/>
                    </a:prstGeom>
                  </pic:spPr>
                </pic:pic>
              </a:graphicData>
            </a:graphic>
          </wp:inline>
        </w:drawing>
      </w:r>
    </w:p>
    <w:p w14:paraId="1E92E3CE" w14:textId="77777777" w:rsidR="00C439CB" w:rsidRPr="001E4545" w:rsidRDefault="001E4545" w:rsidP="001E4545">
      <w:pPr>
        <w:bidi/>
        <w:spacing w:after="0"/>
        <w:jc w:val="both"/>
        <w:rPr>
          <w:rFonts w:ascii="Traditional Arabic" w:hAnsi="Traditional Arabic" w:cs="Traditional Arabic"/>
          <w:sz w:val="28"/>
          <w:szCs w:val="28"/>
        </w:rPr>
      </w:pPr>
      <w:r w:rsidRPr="001E4545">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00C439CB" w:rsidRPr="001E4545">
        <w:rPr>
          <w:rFonts w:ascii="Traditional Arabic" w:hAnsi="Traditional Arabic" w:cs="Traditional Arabic"/>
          <w:sz w:val="28"/>
          <w:szCs w:val="28"/>
          <w:rtl/>
        </w:rPr>
        <w:t xml:space="preserve">سماع الشيخ: </w:t>
      </w:r>
      <w:r w:rsidR="00C439CB" w:rsidRPr="001E4545">
        <w:rPr>
          <w:rFonts w:ascii="Traditional Arabic" w:hAnsi="Traditional Arabic" w:cs="Traditional Arabic"/>
          <w:b/>
          <w:bCs/>
          <w:sz w:val="28"/>
          <w:szCs w:val="28"/>
          <w:rtl/>
        </w:rPr>
        <w:t>جمال الدين أبو عبد الله محمد بن محمد بن سالم بن يوسف بن صاعد بن السَّلْم القرشي النابلسي</w:t>
      </w:r>
      <w:r w:rsidR="00C439CB" w:rsidRPr="001E4545">
        <w:rPr>
          <w:rFonts w:ascii="Traditional Arabic" w:hAnsi="Traditional Arabic" w:cs="Traditional Arabic"/>
          <w:sz w:val="28"/>
          <w:szCs w:val="28"/>
          <w:rtl/>
        </w:rPr>
        <w:t xml:space="preserve"> (ت 694 هـ).</w:t>
      </w:r>
    </w:p>
    <w:p w14:paraId="043A14A1" w14:textId="77777777" w:rsidR="001C3053" w:rsidRPr="001E4545" w:rsidRDefault="003D0BE7" w:rsidP="001E4545">
      <w:pPr>
        <w:bidi/>
        <w:spacing w:after="0"/>
        <w:ind w:firstLine="720"/>
        <w:jc w:val="both"/>
        <w:rPr>
          <w:rFonts w:ascii="Traditional Arabic" w:hAnsi="Traditional Arabic" w:cs="Traditional Arabic"/>
          <w:sz w:val="60"/>
          <w:szCs w:val="60"/>
          <w:rtl/>
          <w:lang w:bidi="ar-LB"/>
        </w:rPr>
      </w:pPr>
      <w:r w:rsidRPr="001E4545">
        <w:rPr>
          <w:rFonts w:ascii="Traditional Arabic" w:hAnsi="Traditional Arabic" w:cs="Traditional Arabic"/>
          <w:sz w:val="28"/>
          <w:szCs w:val="28"/>
          <w:rtl/>
        </w:rPr>
        <w:t>من مسموعاته على شيخه الإوقي: (</w:t>
      </w:r>
      <w:r w:rsidRPr="001E4545">
        <w:rPr>
          <w:rFonts w:ascii="Traditional Arabic" w:hAnsi="Traditional Arabic" w:cs="Traditional Arabic"/>
          <w:b/>
          <w:bCs/>
          <w:sz w:val="28"/>
          <w:szCs w:val="28"/>
          <w:rtl/>
        </w:rPr>
        <w:t>مجلسٌ من أمالي أبي بكر اليزدي) (</w:t>
      </w:r>
      <w:r w:rsidR="006D03E3" w:rsidRPr="001E4545">
        <w:rPr>
          <w:rFonts w:ascii="Traditional Arabic" w:hAnsi="Traditional Arabic" w:cs="Traditional Arabic"/>
          <w:sz w:val="28"/>
          <w:szCs w:val="28"/>
          <w:rtl/>
        </w:rPr>
        <w:t xml:space="preserve">ت 411 هـ)، حدّث بها ابن صاعد بعد قدومه </w:t>
      </w:r>
      <w:r w:rsidR="006D03E3" w:rsidRPr="001E4545">
        <w:rPr>
          <w:rFonts w:ascii="Traditional Arabic" w:hAnsi="Traditional Arabic" w:cs="Traditional Arabic"/>
          <w:b/>
          <w:bCs/>
          <w:sz w:val="28"/>
          <w:szCs w:val="28"/>
          <w:rtl/>
        </w:rPr>
        <w:t>دمشق</w:t>
      </w:r>
      <w:r w:rsidR="006D03E3" w:rsidRPr="001E4545">
        <w:rPr>
          <w:rFonts w:ascii="Traditional Arabic" w:hAnsi="Traditional Arabic" w:cs="Traditional Arabic"/>
          <w:sz w:val="28"/>
          <w:szCs w:val="28"/>
          <w:rtl/>
        </w:rPr>
        <w:t xml:space="preserve"> في سادس شهر رمضان سنة (693 هـ)، وممن سمعها منه: </w:t>
      </w:r>
      <w:r w:rsidR="006D03E3" w:rsidRPr="001E4545">
        <w:rPr>
          <w:rFonts w:ascii="Traditional Arabic" w:hAnsi="Traditional Arabic" w:cs="Traditional Arabic"/>
          <w:b/>
          <w:bCs/>
          <w:sz w:val="28"/>
          <w:szCs w:val="28"/>
          <w:rtl/>
        </w:rPr>
        <w:t>الحافظ الذهبي</w:t>
      </w:r>
      <w:r w:rsidR="006D03E3" w:rsidRPr="001E4545">
        <w:rPr>
          <w:rFonts w:ascii="Traditional Arabic" w:hAnsi="Traditional Arabic" w:cs="Traditional Arabic"/>
          <w:sz w:val="28"/>
          <w:szCs w:val="28"/>
          <w:rtl/>
        </w:rPr>
        <w:t xml:space="preserve"> رحمه الله، الذي نسخ الجزء كلّه بخطّه، ثم قيّد الذهبي طبقة السماع منه آخر الجزء، وصورته:</w:t>
      </w:r>
    </w:p>
    <w:p w14:paraId="43362035" w14:textId="77777777" w:rsidR="003D0BE7" w:rsidRPr="005D1908" w:rsidRDefault="006D03E3" w:rsidP="005D1908">
      <w:pPr>
        <w:pStyle w:val="a5"/>
        <w:bidi/>
        <w:spacing w:after="0"/>
        <w:ind w:left="1080"/>
        <w:jc w:val="center"/>
        <w:rPr>
          <w:rFonts w:ascii="Traditional Arabic" w:hAnsi="Traditional Arabic" w:cs="Traditional Arabic"/>
          <w:sz w:val="60"/>
          <w:szCs w:val="60"/>
          <w:rtl/>
        </w:rPr>
      </w:pPr>
      <w:r w:rsidRPr="005D1908">
        <w:rPr>
          <w:rFonts w:ascii="Traditional Arabic" w:hAnsi="Traditional Arabic" w:cs="Traditional Arabic"/>
          <w:noProof/>
          <w:sz w:val="36"/>
          <w:szCs w:val="36"/>
          <w:rtl/>
        </w:rPr>
        <w:drawing>
          <wp:inline distT="0" distB="0" distL="0" distR="0" wp14:anchorId="3426C287" wp14:editId="4E01752E">
            <wp:extent cx="2230967" cy="18923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a:extLst>
                        <a:ext uri="{28A0092B-C50C-407E-A947-70E740481C1C}">
                          <a14:useLocalDpi xmlns:a14="http://schemas.microsoft.com/office/drawing/2010/main" val="0"/>
                        </a:ext>
                      </a:extLst>
                    </a:blip>
                    <a:stretch>
                      <a:fillRect/>
                    </a:stretch>
                  </pic:blipFill>
                  <pic:spPr>
                    <a:xfrm>
                      <a:off x="0" y="0"/>
                      <a:ext cx="2233989" cy="1894863"/>
                    </a:xfrm>
                    <a:prstGeom prst="rect">
                      <a:avLst/>
                    </a:prstGeom>
                  </pic:spPr>
                </pic:pic>
              </a:graphicData>
            </a:graphic>
          </wp:inline>
        </w:drawing>
      </w:r>
    </w:p>
    <w:p w14:paraId="0E7E622E" w14:textId="77777777" w:rsidR="00AB0149" w:rsidRPr="005D1908" w:rsidRDefault="00AB0149" w:rsidP="005D1908">
      <w:pPr>
        <w:spacing w:after="0"/>
        <w:rPr>
          <w:rFonts w:ascii="Traditional Arabic" w:hAnsi="Traditional Arabic" w:cs="Traditional Arabic"/>
          <w:sz w:val="36"/>
          <w:szCs w:val="36"/>
        </w:rPr>
      </w:pPr>
      <w:r w:rsidRPr="005D1908">
        <w:rPr>
          <w:rFonts w:ascii="Traditional Arabic" w:hAnsi="Traditional Arabic" w:cs="Traditional Arabic"/>
          <w:sz w:val="36"/>
          <w:szCs w:val="36"/>
          <w:rtl/>
        </w:rPr>
        <w:br w:type="page"/>
      </w:r>
    </w:p>
    <w:p w14:paraId="218938C8" w14:textId="77777777" w:rsidR="00AB0149" w:rsidRPr="005D1908" w:rsidRDefault="00AB0149" w:rsidP="005D1908">
      <w:pPr>
        <w:pStyle w:val="a5"/>
        <w:bidi/>
        <w:spacing w:after="0"/>
        <w:ind w:left="1080"/>
        <w:jc w:val="center"/>
        <w:rPr>
          <w:rFonts w:ascii="Traditional Arabic" w:hAnsi="Traditional Arabic" w:cs="Traditional Arabic"/>
          <w:sz w:val="32"/>
          <w:szCs w:val="32"/>
          <w:rtl/>
          <w:lang w:bidi="ar-LB"/>
        </w:rPr>
      </w:pPr>
      <w:r w:rsidRPr="005D1908">
        <w:rPr>
          <w:rFonts w:ascii="Traditional Arabic" w:hAnsi="Traditional Arabic" w:cs="Traditional Arabic"/>
          <w:sz w:val="32"/>
          <w:szCs w:val="32"/>
          <w:rtl/>
        </w:rPr>
        <w:lastRenderedPageBreak/>
        <w:t>الخاتمة</w:t>
      </w:r>
    </w:p>
    <w:p w14:paraId="285421BB" w14:textId="77777777" w:rsidR="008E048A" w:rsidRPr="009F6C88" w:rsidRDefault="008B7FBC" w:rsidP="005D1908">
      <w:pPr>
        <w:pStyle w:val="a5"/>
        <w:bidi/>
        <w:spacing w:after="0"/>
        <w:ind w:left="1080"/>
        <w:jc w:val="both"/>
        <w:rPr>
          <w:rFonts w:ascii="Traditional Arabic" w:hAnsi="Traditional Arabic" w:cs="Traditional Arabic"/>
          <w:sz w:val="28"/>
          <w:szCs w:val="28"/>
          <w:rtl/>
        </w:rPr>
      </w:pPr>
      <w:r w:rsidRPr="005D1908">
        <w:rPr>
          <w:rFonts w:ascii="Traditional Arabic" w:hAnsi="Traditional Arabic" w:cs="Traditional Arabic"/>
          <w:sz w:val="36"/>
          <w:szCs w:val="36"/>
          <w:rtl/>
        </w:rPr>
        <w:tab/>
      </w:r>
      <w:r w:rsidR="00EB163A" w:rsidRPr="009F6C88">
        <w:rPr>
          <w:rFonts w:ascii="Traditional Arabic" w:hAnsi="Traditional Arabic" w:cs="Traditional Arabic"/>
          <w:sz w:val="28"/>
          <w:szCs w:val="28"/>
          <w:rtl/>
        </w:rPr>
        <w:t>بعد ص</w:t>
      </w:r>
      <w:r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و</w:t>
      </w:r>
      <w:r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ل</w:t>
      </w:r>
      <w:r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ة</w:t>
      </w:r>
      <w:r w:rsidRPr="009F6C88">
        <w:rPr>
          <w:rFonts w:ascii="Traditional Arabic" w:hAnsi="Traditional Arabic" w:cs="Traditional Arabic"/>
          <w:sz w:val="28"/>
          <w:szCs w:val="28"/>
          <w:rtl/>
        </w:rPr>
        <w:t>ٍ</w:t>
      </w:r>
      <w:r w:rsidR="00DB290A" w:rsidRPr="009F6C88">
        <w:rPr>
          <w:rFonts w:ascii="Traditional Arabic" w:hAnsi="Traditional Arabic" w:cs="Traditional Arabic"/>
          <w:sz w:val="28"/>
          <w:szCs w:val="28"/>
          <w:rtl/>
        </w:rPr>
        <w:t xml:space="preserve"> حافلةٍ</w:t>
      </w:r>
      <w:r w:rsidR="00EB163A" w:rsidRPr="009F6C88">
        <w:rPr>
          <w:rFonts w:ascii="Traditional Arabic" w:hAnsi="Traditional Arabic" w:cs="Traditional Arabic"/>
          <w:sz w:val="28"/>
          <w:szCs w:val="28"/>
          <w:rtl/>
        </w:rPr>
        <w:t xml:space="preserve"> في ك</w:t>
      </w:r>
      <w:r w:rsidR="00101218"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ت</w:t>
      </w:r>
      <w:r w:rsidR="00101218"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ب</w:t>
      </w:r>
      <w:r w:rsidR="00101218"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 xml:space="preserve"> الت</w:t>
      </w:r>
      <w:r w:rsidR="00101218"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اريخ</w:t>
      </w:r>
      <w:r w:rsidR="00DB290A" w:rsidRPr="009F6C88">
        <w:rPr>
          <w:rFonts w:ascii="Traditional Arabic" w:hAnsi="Traditional Arabic" w:cs="Traditional Arabic"/>
          <w:sz w:val="28"/>
          <w:szCs w:val="28"/>
          <w:rtl/>
        </w:rPr>
        <w:t xml:space="preserve"> ود</w:t>
      </w:r>
      <w:r w:rsidRPr="009F6C88">
        <w:rPr>
          <w:rFonts w:ascii="Traditional Arabic" w:hAnsi="Traditional Arabic" w:cs="Traditional Arabic"/>
          <w:sz w:val="28"/>
          <w:szCs w:val="28"/>
          <w:rtl/>
        </w:rPr>
        <w:t>ُ</w:t>
      </w:r>
      <w:r w:rsidR="00DB290A" w:rsidRPr="009F6C88">
        <w:rPr>
          <w:rFonts w:ascii="Traditional Arabic" w:hAnsi="Traditional Arabic" w:cs="Traditional Arabic"/>
          <w:sz w:val="28"/>
          <w:szCs w:val="28"/>
          <w:rtl/>
        </w:rPr>
        <w:t>ر</w:t>
      </w:r>
      <w:r w:rsidRPr="009F6C88">
        <w:rPr>
          <w:rFonts w:ascii="Traditional Arabic" w:hAnsi="Traditional Arabic" w:cs="Traditional Arabic"/>
          <w:sz w:val="28"/>
          <w:szCs w:val="28"/>
          <w:rtl/>
        </w:rPr>
        <w:t>َ</w:t>
      </w:r>
      <w:r w:rsidR="00DB290A" w:rsidRPr="009F6C88">
        <w:rPr>
          <w:rFonts w:ascii="Traditional Arabic" w:hAnsi="Traditional Arabic" w:cs="Traditional Arabic"/>
          <w:sz w:val="28"/>
          <w:szCs w:val="28"/>
          <w:rtl/>
        </w:rPr>
        <w:t>ر</w:t>
      </w:r>
      <w:r w:rsidRPr="009F6C88">
        <w:rPr>
          <w:rFonts w:ascii="Traditional Arabic" w:hAnsi="Traditional Arabic" w:cs="Traditional Arabic"/>
          <w:sz w:val="28"/>
          <w:szCs w:val="28"/>
          <w:rtl/>
        </w:rPr>
        <w:t>ِ</w:t>
      </w:r>
      <w:r w:rsidR="00DB290A" w:rsidRPr="009F6C88">
        <w:rPr>
          <w:rFonts w:ascii="Traditional Arabic" w:hAnsi="Traditional Arabic" w:cs="Traditional Arabic"/>
          <w:sz w:val="28"/>
          <w:szCs w:val="28"/>
          <w:rtl/>
        </w:rPr>
        <w:t>ه</w:t>
      </w:r>
      <w:r w:rsidRPr="009F6C88">
        <w:rPr>
          <w:rFonts w:ascii="Traditional Arabic" w:hAnsi="Traditional Arabic" w:cs="Traditional Arabic"/>
          <w:sz w:val="28"/>
          <w:szCs w:val="28"/>
          <w:rtl/>
        </w:rPr>
        <w:t>َ</w:t>
      </w:r>
      <w:r w:rsidR="00DB290A" w:rsidRPr="009F6C88">
        <w:rPr>
          <w:rFonts w:ascii="Traditional Arabic" w:hAnsi="Traditional Arabic" w:cs="Traditional Arabic"/>
          <w:sz w:val="28"/>
          <w:szCs w:val="28"/>
          <w:rtl/>
        </w:rPr>
        <w:t>ا</w:t>
      </w:r>
      <w:r w:rsidR="00EB163A" w:rsidRPr="009F6C88">
        <w:rPr>
          <w:rFonts w:ascii="Traditional Arabic" w:hAnsi="Traditional Arabic" w:cs="Traditional Arabic"/>
          <w:sz w:val="28"/>
          <w:szCs w:val="28"/>
          <w:rtl/>
        </w:rPr>
        <w:t>، وج</w:t>
      </w:r>
      <w:r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و</w:t>
      </w:r>
      <w:r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ل</w:t>
      </w:r>
      <w:r w:rsidRPr="009F6C88">
        <w:rPr>
          <w:rFonts w:ascii="Traditional Arabic" w:hAnsi="Traditional Arabic" w:cs="Traditional Arabic"/>
          <w:sz w:val="28"/>
          <w:szCs w:val="28"/>
          <w:rtl/>
        </w:rPr>
        <w:t>َ</w:t>
      </w:r>
      <w:r w:rsidR="00EB163A" w:rsidRPr="009F6C88">
        <w:rPr>
          <w:rFonts w:ascii="Traditional Arabic" w:hAnsi="Traditional Arabic" w:cs="Traditional Arabic"/>
          <w:sz w:val="28"/>
          <w:szCs w:val="28"/>
          <w:rtl/>
        </w:rPr>
        <w:t>ةٍ</w:t>
      </w:r>
      <w:r w:rsidR="00DB290A" w:rsidRPr="009F6C88">
        <w:rPr>
          <w:rFonts w:ascii="Traditional Arabic" w:hAnsi="Traditional Arabic" w:cs="Traditional Arabic"/>
          <w:sz w:val="28"/>
          <w:szCs w:val="28"/>
          <w:rtl/>
        </w:rPr>
        <w:t xml:space="preserve"> </w:t>
      </w:r>
      <w:r w:rsidR="008E048A" w:rsidRPr="009F6C88">
        <w:rPr>
          <w:rFonts w:ascii="Traditional Arabic" w:hAnsi="Traditional Arabic" w:cs="Traditional Arabic"/>
          <w:sz w:val="28"/>
          <w:szCs w:val="28"/>
          <w:rtl/>
        </w:rPr>
        <w:t>ج</w:t>
      </w:r>
      <w:r w:rsidRPr="009F6C88">
        <w:rPr>
          <w:rFonts w:ascii="Traditional Arabic" w:hAnsi="Traditional Arabic" w:cs="Traditional Arabic"/>
          <w:sz w:val="28"/>
          <w:szCs w:val="28"/>
          <w:rtl/>
        </w:rPr>
        <w:t>َ</w:t>
      </w:r>
      <w:r w:rsidR="008E048A" w:rsidRPr="009F6C88">
        <w:rPr>
          <w:rFonts w:ascii="Traditional Arabic" w:hAnsi="Traditional Arabic" w:cs="Traditional Arabic"/>
          <w:sz w:val="28"/>
          <w:szCs w:val="28"/>
          <w:rtl/>
        </w:rPr>
        <w:t>ل</w:t>
      </w:r>
      <w:r w:rsidRPr="009F6C88">
        <w:rPr>
          <w:rFonts w:ascii="Traditional Arabic" w:hAnsi="Traditional Arabic" w:cs="Traditional Arabic"/>
          <w:sz w:val="28"/>
          <w:szCs w:val="28"/>
          <w:rtl/>
        </w:rPr>
        <w:t>ِ</w:t>
      </w:r>
      <w:r w:rsidR="008E048A" w:rsidRPr="009F6C88">
        <w:rPr>
          <w:rFonts w:ascii="Traditional Arabic" w:hAnsi="Traditional Arabic" w:cs="Traditional Arabic"/>
          <w:sz w:val="28"/>
          <w:szCs w:val="28"/>
          <w:rtl/>
        </w:rPr>
        <w:t>يلة</w:t>
      </w:r>
      <w:r w:rsidRPr="009F6C88">
        <w:rPr>
          <w:rFonts w:ascii="Traditional Arabic" w:hAnsi="Traditional Arabic" w:cs="Traditional Arabic"/>
          <w:sz w:val="28"/>
          <w:szCs w:val="28"/>
          <w:rtl/>
        </w:rPr>
        <w:t>ٍ</w:t>
      </w:r>
      <w:r w:rsidR="008E048A" w:rsidRPr="009F6C88">
        <w:rPr>
          <w:rFonts w:ascii="Traditional Arabic" w:hAnsi="Traditional Arabic" w:cs="Traditional Arabic"/>
          <w:sz w:val="28"/>
          <w:szCs w:val="28"/>
          <w:rtl/>
        </w:rPr>
        <w:t xml:space="preserve"> في المخطوطات وط</w:t>
      </w:r>
      <w:r w:rsidRPr="009F6C88">
        <w:rPr>
          <w:rFonts w:ascii="Traditional Arabic" w:hAnsi="Traditional Arabic" w:cs="Traditional Arabic"/>
          <w:sz w:val="28"/>
          <w:szCs w:val="28"/>
          <w:rtl/>
        </w:rPr>
        <w:t>ُ</w:t>
      </w:r>
      <w:r w:rsidR="008E048A" w:rsidRPr="009F6C88">
        <w:rPr>
          <w:rFonts w:ascii="Traditional Arabic" w:hAnsi="Traditional Arabic" w:cs="Traditional Arabic"/>
          <w:sz w:val="28"/>
          <w:szCs w:val="28"/>
          <w:rtl/>
        </w:rPr>
        <w:t>ر</w:t>
      </w:r>
      <w:r w:rsidRPr="009F6C88">
        <w:rPr>
          <w:rFonts w:ascii="Traditional Arabic" w:hAnsi="Traditional Arabic" w:cs="Traditional Arabic"/>
          <w:sz w:val="28"/>
          <w:szCs w:val="28"/>
          <w:rtl/>
        </w:rPr>
        <w:t>َ</w:t>
      </w:r>
      <w:r w:rsidR="008E048A" w:rsidRPr="009F6C88">
        <w:rPr>
          <w:rFonts w:ascii="Traditional Arabic" w:hAnsi="Traditional Arabic" w:cs="Traditional Arabic"/>
          <w:sz w:val="28"/>
          <w:szCs w:val="28"/>
          <w:rtl/>
        </w:rPr>
        <w:t>ر</w:t>
      </w:r>
      <w:r w:rsidRPr="009F6C88">
        <w:rPr>
          <w:rFonts w:ascii="Traditional Arabic" w:hAnsi="Traditional Arabic" w:cs="Traditional Arabic"/>
          <w:sz w:val="28"/>
          <w:szCs w:val="28"/>
          <w:rtl/>
        </w:rPr>
        <w:t>ِ</w:t>
      </w:r>
      <w:r w:rsidR="008E048A" w:rsidRPr="009F6C88">
        <w:rPr>
          <w:rFonts w:ascii="Traditional Arabic" w:hAnsi="Traditional Arabic" w:cs="Traditional Arabic"/>
          <w:sz w:val="28"/>
          <w:szCs w:val="28"/>
          <w:rtl/>
        </w:rPr>
        <w:t>ه</w:t>
      </w:r>
      <w:r w:rsidRPr="009F6C88">
        <w:rPr>
          <w:rFonts w:ascii="Traditional Arabic" w:hAnsi="Traditional Arabic" w:cs="Traditional Arabic"/>
          <w:sz w:val="28"/>
          <w:szCs w:val="28"/>
          <w:rtl/>
        </w:rPr>
        <w:t>َ</w:t>
      </w:r>
      <w:r w:rsidR="008E048A" w:rsidRPr="009F6C88">
        <w:rPr>
          <w:rFonts w:ascii="Traditional Arabic" w:hAnsi="Traditional Arabic" w:cs="Traditional Arabic"/>
          <w:sz w:val="28"/>
          <w:szCs w:val="28"/>
          <w:rtl/>
        </w:rPr>
        <w:t>ا، خ</w:t>
      </w:r>
      <w:r w:rsidRPr="009F6C88">
        <w:rPr>
          <w:rFonts w:ascii="Traditional Arabic" w:hAnsi="Traditional Arabic" w:cs="Traditional Arabic"/>
          <w:sz w:val="28"/>
          <w:szCs w:val="28"/>
          <w:rtl/>
        </w:rPr>
        <w:t>َ</w:t>
      </w:r>
      <w:r w:rsidR="008E048A" w:rsidRPr="009F6C88">
        <w:rPr>
          <w:rFonts w:ascii="Traditional Arabic" w:hAnsi="Traditional Arabic" w:cs="Traditional Arabic"/>
          <w:sz w:val="28"/>
          <w:szCs w:val="28"/>
          <w:rtl/>
        </w:rPr>
        <w:t>لُص</w:t>
      </w:r>
      <w:r w:rsidRPr="009F6C88">
        <w:rPr>
          <w:rFonts w:ascii="Traditional Arabic" w:hAnsi="Traditional Arabic" w:cs="Traditional Arabic"/>
          <w:sz w:val="28"/>
          <w:szCs w:val="28"/>
          <w:rtl/>
        </w:rPr>
        <w:t>َ</w:t>
      </w:r>
      <w:r w:rsidR="008E048A" w:rsidRPr="009F6C88">
        <w:rPr>
          <w:rFonts w:ascii="Traditional Arabic" w:hAnsi="Traditional Arabic" w:cs="Traditional Arabic"/>
          <w:sz w:val="28"/>
          <w:szCs w:val="28"/>
          <w:rtl/>
        </w:rPr>
        <w:t xml:space="preserve"> الباحث</w:t>
      </w:r>
      <w:r w:rsidR="00101218" w:rsidRPr="009F6C88">
        <w:rPr>
          <w:rFonts w:ascii="Traditional Arabic" w:hAnsi="Traditional Arabic" w:cs="Traditional Arabic"/>
          <w:sz w:val="28"/>
          <w:szCs w:val="28"/>
          <w:rtl/>
        </w:rPr>
        <w:t xml:space="preserve"> في هذا البحث</w:t>
      </w:r>
      <w:r w:rsidR="008E048A" w:rsidRPr="009F6C88">
        <w:rPr>
          <w:rFonts w:ascii="Traditional Arabic" w:hAnsi="Traditional Arabic" w:cs="Traditional Arabic"/>
          <w:sz w:val="28"/>
          <w:szCs w:val="28"/>
          <w:rtl/>
        </w:rPr>
        <w:t xml:space="preserve"> إلى النتائج التالية:</w:t>
      </w:r>
    </w:p>
    <w:p w14:paraId="3E9ECAF1" w14:textId="77777777" w:rsidR="008B7FBC" w:rsidRPr="005D1908" w:rsidRDefault="00870105" w:rsidP="001E4545">
      <w:pPr>
        <w:pStyle w:val="a5"/>
        <w:numPr>
          <w:ilvl w:val="0"/>
          <w:numId w:val="1"/>
        </w:numPr>
        <w:bidi/>
        <w:spacing w:after="0"/>
        <w:jc w:val="both"/>
        <w:rPr>
          <w:rFonts w:ascii="Traditional Arabic" w:hAnsi="Traditional Arabic" w:cs="Traditional Arabic"/>
          <w:sz w:val="28"/>
          <w:szCs w:val="28"/>
        </w:rPr>
      </w:pPr>
      <w:r w:rsidRPr="005D1908">
        <w:rPr>
          <w:rFonts w:ascii="Traditional Arabic" w:hAnsi="Traditional Arabic" w:cs="Traditional Arabic"/>
          <w:sz w:val="28"/>
          <w:szCs w:val="28"/>
          <w:rtl/>
        </w:rPr>
        <w:t>أصبح بيت المقدس بعد الفتح الصلاحي من عواصم العلم في الأقطار العربية والإسلامية، ويمم نحوه العلماء للتحديث والإملاء، والتدريس والإفتاء</w:t>
      </w:r>
      <w:r w:rsidR="00F0183E" w:rsidRPr="005D1908">
        <w:rPr>
          <w:rFonts w:ascii="Traditional Arabic" w:hAnsi="Traditional Arabic" w:cs="Traditional Arabic"/>
          <w:sz w:val="28"/>
          <w:szCs w:val="28"/>
          <w:rtl/>
        </w:rPr>
        <w:t>، وق</w:t>
      </w:r>
      <w:r w:rsidR="007A7713"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ص</w:t>
      </w:r>
      <w:r w:rsidR="007A7713"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د</w:t>
      </w:r>
      <w:r w:rsidR="007A7713"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ه</w:t>
      </w:r>
      <w:r w:rsidR="007A7713"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 xml:space="preserve"> ط</w:t>
      </w:r>
      <w:r w:rsidR="007A7713"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ل</w:t>
      </w:r>
      <w:r w:rsidR="007A7713"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ب</w:t>
      </w:r>
      <w:r w:rsidR="007A7713"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ة</w:t>
      </w:r>
      <w:r w:rsidR="007A7713"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 xml:space="preserve"> العلم من جميع الأمصار ب</w:t>
      </w:r>
      <w:r w:rsidR="00101218"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غ</w:t>
      </w:r>
      <w:r w:rsidR="00101218"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ي</w:t>
      </w:r>
      <w:r w:rsidR="00101218" w:rsidRPr="005D1908">
        <w:rPr>
          <w:rFonts w:ascii="Traditional Arabic" w:hAnsi="Traditional Arabic" w:cs="Traditional Arabic"/>
          <w:sz w:val="28"/>
          <w:szCs w:val="28"/>
          <w:rtl/>
        </w:rPr>
        <w:t>َ</w:t>
      </w:r>
      <w:r w:rsidR="00F0183E" w:rsidRPr="005D1908">
        <w:rPr>
          <w:rFonts w:ascii="Traditional Arabic" w:hAnsi="Traditional Arabic" w:cs="Traditional Arabic"/>
          <w:sz w:val="28"/>
          <w:szCs w:val="28"/>
          <w:rtl/>
        </w:rPr>
        <w:t>ة السماع والإفادة، والتفقه والقراءة.</w:t>
      </w:r>
    </w:p>
    <w:p w14:paraId="6CDC4861" w14:textId="77777777" w:rsidR="00E43286" w:rsidRPr="005D1908" w:rsidRDefault="007A7713" w:rsidP="001E4545">
      <w:pPr>
        <w:pStyle w:val="a5"/>
        <w:numPr>
          <w:ilvl w:val="0"/>
          <w:numId w:val="1"/>
        </w:numPr>
        <w:bidi/>
        <w:spacing w:after="0"/>
        <w:jc w:val="both"/>
        <w:rPr>
          <w:rFonts w:ascii="Traditional Arabic" w:hAnsi="Traditional Arabic" w:cs="Traditional Arabic"/>
          <w:sz w:val="28"/>
          <w:szCs w:val="28"/>
        </w:rPr>
      </w:pPr>
      <w:r w:rsidRPr="005D1908">
        <w:rPr>
          <w:rFonts w:ascii="Traditional Arabic" w:hAnsi="Traditional Arabic" w:cs="Traditional Arabic"/>
          <w:sz w:val="28"/>
          <w:szCs w:val="28"/>
          <w:rtl/>
        </w:rPr>
        <w:t xml:space="preserve">يعدّ الإمام الإوقي من المبرّزين من أهل العلم والصلاح، ومن أنبل تلاميذ حافظ المشرق ومسنده أبي طاهر السِّلَفيّ، وممن قصد بلاد الشام مرابطًا في ثغورها، </w:t>
      </w:r>
      <w:r w:rsidR="008B4B5D" w:rsidRPr="005D1908">
        <w:rPr>
          <w:rFonts w:ascii="Traditional Arabic" w:hAnsi="Traditional Arabic" w:cs="Traditional Arabic"/>
          <w:sz w:val="28"/>
          <w:szCs w:val="28"/>
          <w:rtl/>
        </w:rPr>
        <w:t>حتى جاء الفتح الصلاحي، فجاور في المسجد الأقصى أربعين سنة يعقد مجالس التحديث حتى مات وهو في المسجد الأقصى.</w:t>
      </w:r>
    </w:p>
    <w:p w14:paraId="59D1A05B" w14:textId="77777777" w:rsidR="008B4B5D" w:rsidRPr="005D1908" w:rsidRDefault="001B60D6" w:rsidP="001E4545">
      <w:pPr>
        <w:pStyle w:val="a5"/>
        <w:numPr>
          <w:ilvl w:val="0"/>
          <w:numId w:val="1"/>
        </w:numPr>
        <w:bidi/>
        <w:spacing w:after="0"/>
        <w:jc w:val="both"/>
        <w:rPr>
          <w:rFonts w:ascii="Traditional Arabic" w:hAnsi="Traditional Arabic" w:cs="Traditional Arabic"/>
          <w:sz w:val="28"/>
          <w:szCs w:val="28"/>
        </w:rPr>
      </w:pPr>
      <w:r w:rsidRPr="005D1908">
        <w:rPr>
          <w:rFonts w:ascii="Traditional Arabic" w:hAnsi="Traditional Arabic" w:cs="Traditional Arabic"/>
          <w:sz w:val="28"/>
          <w:szCs w:val="28"/>
          <w:rtl/>
        </w:rPr>
        <w:t>تمكّن الباحث من معرفة عشراتٍ من طلاب الإوقي الذين قرأوا عليه وسمعوا منه في المسجد الأقصى، واستجازوه، ورووا عنه، بثّ بعضهم في هذا البحث</w:t>
      </w:r>
      <w:r w:rsidR="005C5F41" w:rsidRPr="005D1908">
        <w:rPr>
          <w:rFonts w:ascii="Traditional Arabic" w:hAnsi="Traditional Arabic" w:cs="Traditional Arabic"/>
          <w:sz w:val="28"/>
          <w:szCs w:val="28"/>
          <w:rtl/>
        </w:rPr>
        <w:t>.</w:t>
      </w:r>
    </w:p>
    <w:p w14:paraId="5A01AB48" w14:textId="77777777" w:rsidR="004D6CE8" w:rsidRPr="005D1908" w:rsidRDefault="004D6CE8" w:rsidP="001E4545">
      <w:pPr>
        <w:pStyle w:val="a5"/>
        <w:numPr>
          <w:ilvl w:val="0"/>
          <w:numId w:val="1"/>
        </w:numPr>
        <w:bidi/>
        <w:spacing w:after="0"/>
        <w:jc w:val="both"/>
        <w:rPr>
          <w:rFonts w:ascii="Traditional Arabic" w:hAnsi="Traditional Arabic" w:cs="Traditional Arabic"/>
          <w:sz w:val="28"/>
          <w:szCs w:val="28"/>
        </w:rPr>
      </w:pPr>
      <w:r w:rsidRPr="005D1908">
        <w:rPr>
          <w:rFonts w:ascii="Traditional Arabic" w:hAnsi="Traditional Arabic" w:cs="Traditional Arabic"/>
          <w:sz w:val="28"/>
          <w:szCs w:val="28"/>
          <w:rtl/>
        </w:rPr>
        <w:t>تعدّ مجالس القراءة والسماع في المسجد الأقصى وأكنافه من أظهر معالم الصحوة العلمية واليقظة المعرفية التي تمتعت بها بيت المقدس آنذاك، وفي هذا البحث إشارة إلى نماذج جليلة من هذه المجالس.</w:t>
      </w:r>
    </w:p>
    <w:p w14:paraId="0D14DC66" w14:textId="77777777" w:rsidR="00A60CB8" w:rsidRPr="005D1908" w:rsidRDefault="00A60CB8" w:rsidP="001E4545">
      <w:pPr>
        <w:pStyle w:val="a5"/>
        <w:numPr>
          <w:ilvl w:val="0"/>
          <w:numId w:val="1"/>
        </w:numPr>
        <w:bidi/>
        <w:spacing w:after="0"/>
        <w:jc w:val="both"/>
        <w:rPr>
          <w:rFonts w:ascii="Traditional Arabic" w:hAnsi="Traditional Arabic" w:cs="Traditional Arabic"/>
          <w:sz w:val="28"/>
          <w:szCs w:val="28"/>
        </w:rPr>
      </w:pPr>
      <w:r w:rsidRPr="005D1908">
        <w:rPr>
          <w:rFonts w:ascii="Traditional Arabic" w:hAnsi="Traditional Arabic" w:cs="Traditional Arabic"/>
          <w:sz w:val="28"/>
          <w:szCs w:val="28"/>
          <w:rtl/>
        </w:rPr>
        <w:t xml:space="preserve">أسماء </w:t>
      </w:r>
      <w:r w:rsidR="00B71665" w:rsidRPr="005D1908">
        <w:rPr>
          <w:rFonts w:ascii="Traditional Arabic" w:hAnsi="Traditional Arabic" w:cs="Traditional Arabic"/>
          <w:sz w:val="28"/>
          <w:szCs w:val="28"/>
          <w:rtl/>
        </w:rPr>
        <w:t>تلاميذ</w:t>
      </w:r>
      <w:r w:rsidRPr="005D1908">
        <w:rPr>
          <w:rFonts w:ascii="Traditional Arabic" w:hAnsi="Traditional Arabic" w:cs="Traditional Arabic"/>
          <w:sz w:val="28"/>
          <w:szCs w:val="28"/>
          <w:rtl/>
        </w:rPr>
        <w:t xml:space="preserve"> الإوقي وتواريخ سماعه</w:t>
      </w:r>
      <w:r w:rsidR="00B71665" w:rsidRPr="005D1908">
        <w:rPr>
          <w:rFonts w:ascii="Traditional Arabic" w:hAnsi="Traditional Arabic" w:cs="Traditional Arabic"/>
          <w:sz w:val="28"/>
          <w:szCs w:val="28"/>
          <w:rtl/>
        </w:rPr>
        <w:t>م منه:</w:t>
      </w:r>
    </w:p>
    <w:tbl>
      <w:tblPr>
        <w:tblStyle w:val="a9"/>
        <w:tblW w:w="0" w:type="auto"/>
        <w:shd w:val="pct15" w:color="auto" w:fill="auto"/>
        <w:tblLayout w:type="fixed"/>
        <w:tblLook w:val="04A0" w:firstRow="1" w:lastRow="0" w:firstColumn="1" w:lastColumn="0" w:noHBand="0" w:noVBand="1"/>
      </w:tblPr>
      <w:tblGrid>
        <w:gridCol w:w="1809"/>
        <w:gridCol w:w="6275"/>
        <w:gridCol w:w="772"/>
      </w:tblGrid>
      <w:tr w:rsidR="005D1908" w:rsidRPr="005D1908" w14:paraId="37194C0C" w14:textId="77777777" w:rsidTr="00E74272">
        <w:tc>
          <w:tcPr>
            <w:tcW w:w="1809" w:type="dxa"/>
            <w:tcBorders>
              <w:bottom w:val="single" w:sz="4" w:space="0" w:color="auto"/>
            </w:tcBorders>
            <w:shd w:val="pct15" w:color="auto" w:fill="auto"/>
          </w:tcPr>
          <w:p w14:paraId="7457F677" w14:textId="77777777" w:rsidR="000A2034" w:rsidRPr="005D1908" w:rsidRDefault="00E74272" w:rsidP="005D1908">
            <w:pPr>
              <w:ind w:left="1080"/>
              <w:jc w:val="center"/>
              <w:rPr>
                <w:rFonts w:ascii="Traditional Arabic" w:hAnsi="Traditional Arabic" w:cs="Traditional Arabic"/>
                <w:b/>
                <w:bCs/>
                <w:sz w:val="28"/>
                <w:szCs w:val="28"/>
              </w:rPr>
            </w:pPr>
            <w:r w:rsidRPr="005D1908">
              <w:rPr>
                <w:rFonts w:ascii="Traditional Arabic" w:hAnsi="Traditional Arabic" w:cs="Traditional Arabic"/>
                <w:b/>
                <w:bCs/>
                <w:sz w:val="28"/>
                <w:szCs w:val="28"/>
                <w:rtl/>
              </w:rPr>
              <w:t>التاريخ</w:t>
            </w:r>
          </w:p>
        </w:tc>
        <w:tc>
          <w:tcPr>
            <w:tcW w:w="6275" w:type="dxa"/>
            <w:tcBorders>
              <w:bottom w:val="single" w:sz="4" w:space="0" w:color="auto"/>
            </w:tcBorders>
            <w:shd w:val="pct15" w:color="auto" w:fill="auto"/>
          </w:tcPr>
          <w:p w14:paraId="6D972305" w14:textId="77777777" w:rsidR="000A2034" w:rsidRPr="005D1908" w:rsidRDefault="000A2034" w:rsidP="005D1908">
            <w:pPr>
              <w:jc w:val="center"/>
              <w:rPr>
                <w:rFonts w:ascii="Traditional Arabic" w:hAnsi="Traditional Arabic" w:cs="Traditional Arabic"/>
                <w:b/>
                <w:bCs/>
                <w:sz w:val="28"/>
                <w:szCs w:val="28"/>
              </w:rPr>
            </w:pPr>
            <w:r w:rsidRPr="005D1908">
              <w:rPr>
                <w:rFonts w:ascii="Traditional Arabic" w:hAnsi="Traditional Arabic" w:cs="Traditional Arabic"/>
                <w:b/>
                <w:bCs/>
                <w:sz w:val="28"/>
                <w:szCs w:val="28"/>
                <w:rtl/>
              </w:rPr>
              <w:t>اسم التلميذ</w:t>
            </w:r>
          </w:p>
        </w:tc>
        <w:tc>
          <w:tcPr>
            <w:tcW w:w="772" w:type="dxa"/>
            <w:tcBorders>
              <w:bottom w:val="single" w:sz="4" w:space="0" w:color="auto"/>
            </w:tcBorders>
            <w:shd w:val="pct15" w:color="auto" w:fill="auto"/>
          </w:tcPr>
          <w:p w14:paraId="5A277751" w14:textId="77777777" w:rsidR="000A2034" w:rsidRPr="005D1908" w:rsidRDefault="000A2034" w:rsidP="005D1908">
            <w:pPr>
              <w:jc w:val="center"/>
              <w:rPr>
                <w:rFonts w:ascii="Traditional Arabic" w:hAnsi="Traditional Arabic" w:cs="Traditional Arabic"/>
                <w:b/>
                <w:bCs/>
                <w:sz w:val="28"/>
                <w:szCs w:val="28"/>
              </w:rPr>
            </w:pPr>
            <w:r w:rsidRPr="005D1908">
              <w:rPr>
                <w:rFonts w:ascii="Traditional Arabic" w:hAnsi="Traditional Arabic" w:cs="Traditional Arabic"/>
                <w:b/>
                <w:bCs/>
                <w:sz w:val="28"/>
                <w:szCs w:val="28"/>
                <w:rtl/>
              </w:rPr>
              <w:t>الرقم</w:t>
            </w:r>
          </w:p>
        </w:tc>
      </w:tr>
      <w:tr w:rsidR="005D1908" w:rsidRPr="005D1908" w14:paraId="21ECB3A1" w14:textId="77777777" w:rsidTr="00E74272">
        <w:tc>
          <w:tcPr>
            <w:tcW w:w="1809" w:type="dxa"/>
            <w:shd w:val="clear" w:color="auto" w:fill="auto"/>
          </w:tcPr>
          <w:p w14:paraId="6087383B"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(606 هـ)</w:t>
            </w:r>
          </w:p>
        </w:tc>
        <w:tc>
          <w:tcPr>
            <w:tcW w:w="6275" w:type="dxa"/>
            <w:shd w:val="clear" w:color="auto" w:fill="auto"/>
          </w:tcPr>
          <w:p w14:paraId="3E852166"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عماد الدين أبي القاسم علي بن بهاء الدين أبي محمد القاسم بن ثقة الدين أبي القاسم علي بن هبة الله بن عساكر الدمشقي (ت 616 هـ)</w:t>
            </w:r>
          </w:p>
        </w:tc>
        <w:tc>
          <w:tcPr>
            <w:tcW w:w="772" w:type="dxa"/>
            <w:shd w:val="clear" w:color="auto" w:fill="auto"/>
          </w:tcPr>
          <w:p w14:paraId="145F2A76"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w:t>
            </w:r>
          </w:p>
        </w:tc>
      </w:tr>
      <w:tr w:rsidR="005D1908" w:rsidRPr="005D1908" w14:paraId="47D181D1" w14:textId="77777777" w:rsidTr="00E74272">
        <w:tc>
          <w:tcPr>
            <w:tcW w:w="1809" w:type="dxa"/>
            <w:shd w:val="clear" w:color="auto" w:fill="auto"/>
          </w:tcPr>
          <w:p w14:paraId="10B3FB43"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(606 هـ)</w:t>
            </w:r>
          </w:p>
        </w:tc>
        <w:tc>
          <w:tcPr>
            <w:tcW w:w="6275" w:type="dxa"/>
            <w:shd w:val="clear" w:color="auto" w:fill="auto"/>
          </w:tcPr>
          <w:p w14:paraId="63BAEFA9"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أبو إسحاق إبراهيم بن خطيب المسجد الأقصى أبي الحسن علي بن محمد علي بن جميل المَعَافِري المقدسي (ت 651 هـ).</w:t>
            </w:r>
          </w:p>
        </w:tc>
        <w:tc>
          <w:tcPr>
            <w:tcW w:w="772" w:type="dxa"/>
            <w:shd w:val="clear" w:color="auto" w:fill="auto"/>
          </w:tcPr>
          <w:p w14:paraId="15891AB0"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w:t>
            </w:r>
          </w:p>
        </w:tc>
      </w:tr>
      <w:tr w:rsidR="005D1908" w:rsidRPr="005D1908" w14:paraId="23277E87" w14:textId="77777777" w:rsidTr="00E74272">
        <w:tc>
          <w:tcPr>
            <w:tcW w:w="1809" w:type="dxa"/>
            <w:shd w:val="clear" w:color="auto" w:fill="auto"/>
          </w:tcPr>
          <w:p w14:paraId="4B6E0B63"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(606 هـ)</w:t>
            </w:r>
          </w:p>
        </w:tc>
        <w:tc>
          <w:tcPr>
            <w:tcW w:w="6275" w:type="dxa"/>
            <w:shd w:val="clear" w:color="auto" w:fill="auto"/>
          </w:tcPr>
          <w:p w14:paraId="57B7B459" w14:textId="77777777" w:rsidR="000A2034" w:rsidRPr="005D1908" w:rsidRDefault="000A2034" w:rsidP="005D1908">
            <w:pPr>
              <w:ind w:left="360"/>
              <w:jc w:val="center"/>
              <w:rPr>
                <w:rFonts w:ascii="Traditional Arabic" w:hAnsi="Traditional Arabic" w:cs="Traditional Arabic"/>
                <w:sz w:val="28"/>
                <w:szCs w:val="28"/>
              </w:rPr>
            </w:pPr>
            <w:r w:rsidRPr="005D1908">
              <w:rPr>
                <w:rFonts w:ascii="Traditional Arabic" w:hAnsi="Traditional Arabic" w:cs="Traditional Arabic"/>
                <w:sz w:val="28"/>
                <w:szCs w:val="28"/>
                <w:rtl/>
              </w:rPr>
              <w:t>عثمان بن خطيب المسجد الأقصى أبي الحسن علي بن محمد علي بن جميل المَعَافِري المقدسي (ق 7 هـ).</w:t>
            </w:r>
          </w:p>
        </w:tc>
        <w:tc>
          <w:tcPr>
            <w:tcW w:w="772" w:type="dxa"/>
            <w:shd w:val="clear" w:color="auto" w:fill="auto"/>
          </w:tcPr>
          <w:p w14:paraId="3D8E9CF0"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3</w:t>
            </w:r>
          </w:p>
        </w:tc>
      </w:tr>
      <w:tr w:rsidR="005D1908" w:rsidRPr="005D1908" w14:paraId="07D005CC" w14:textId="77777777" w:rsidTr="00E74272">
        <w:tc>
          <w:tcPr>
            <w:tcW w:w="1809" w:type="dxa"/>
            <w:shd w:val="clear" w:color="auto" w:fill="auto"/>
          </w:tcPr>
          <w:p w14:paraId="3D2DC4A1"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(606 هـ)</w:t>
            </w:r>
          </w:p>
        </w:tc>
        <w:tc>
          <w:tcPr>
            <w:tcW w:w="6275" w:type="dxa"/>
            <w:shd w:val="clear" w:color="auto" w:fill="auto"/>
          </w:tcPr>
          <w:p w14:paraId="1FDD282F" w14:textId="77777777" w:rsidR="000A2034" w:rsidRPr="005D1908" w:rsidRDefault="000A2034" w:rsidP="005D1908">
            <w:pPr>
              <w:bidi/>
              <w:ind w:left="1080"/>
              <w:jc w:val="both"/>
              <w:rPr>
                <w:rFonts w:ascii="Traditional Arabic" w:hAnsi="Traditional Arabic" w:cs="Traditional Arabic"/>
                <w:sz w:val="28"/>
                <w:szCs w:val="28"/>
                <w:rtl/>
              </w:rPr>
            </w:pPr>
            <w:r w:rsidRPr="005D1908">
              <w:rPr>
                <w:rFonts w:ascii="Traditional Arabic" w:hAnsi="Traditional Arabic" w:cs="Traditional Arabic"/>
                <w:sz w:val="28"/>
                <w:szCs w:val="28"/>
                <w:rtl/>
              </w:rPr>
              <w:t>أبي الحجاج يوسف بن خليل بن قُراجا بن عبد الله الأَدَميّ الدمشقي الحنبليّ (ت 648 هـ).</w:t>
            </w:r>
          </w:p>
        </w:tc>
        <w:tc>
          <w:tcPr>
            <w:tcW w:w="772" w:type="dxa"/>
            <w:shd w:val="clear" w:color="auto" w:fill="auto"/>
          </w:tcPr>
          <w:p w14:paraId="025B68CC"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4</w:t>
            </w:r>
          </w:p>
        </w:tc>
      </w:tr>
      <w:tr w:rsidR="005D1908" w:rsidRPr="005D1908" w14:paraId="43B65D07" w14:textId="77777777" w:rsidTr="00E74272">
        <w:tc>
          <w:tcPr>
            <w:tcW w:w="1809" w:type="dxa"/>
            <w:shd w:val="clear" w:color="auto" w:fill="auto"/>
          </w:tcPr>
          <w:p w14:paraId="527B129E"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(606 هـ)</w:t>
            </w:r>
          </w:p>
        </w:tc>
        <w:tc>
          <w:tcPr>
            <w:tcW w:w="6275" w:type="dxa"/>
            <w:shd w:val="clear" w:color="auto" w:fill="auto"/>
          </w:tcPr>
          <w:p w14:paraId="56860803"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شمس الدين أبو عبد الله محمد بن أبي الفتح الحسن بن الحافظ الكبير ثقة الدين أبي القاسم علي بن هبة الله بن عساكر الدمشقي (ت 668 هـ).</w:t>
            </w:r>
          </w:p>
        </w:tc>
        <w:tc>
          <w:tcPr>
            <w:tcW w:w="772" w:type="dxa"/>
            <w:shd w:val="clear" w:color="auto" w:fill="auto"/>
          </w:tcPr>
          <w:p w14:paraId="6EEE36B9"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5</w:t>
            </w:r>
          </w:p>
        </w:tc>
      </w:tr>
      <w:tr w:rsidR="005D1908" w:rsidRPr="005D1908" w14:paraId="36B4A380" w14:textId="77777777" w:rsidTr="00E74272">
        <w:tc>
          <w:tcPr>
            <w:tcW w:w="1809" w:type="dxa"/>
            <w:shd w:val="clear" w:color="auto" w:fill="auto"/>
          </w:tcPr>
          <w:p w14:paraId="461BBF44"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(609 هـ)</w:t>
            </w:r>
          </w:p>
        </w:tc>
        <w:tc>
          <w:tcPr>
            <w:tcW w:w="6275" w:type="dxa"/>
            <w:shd w:val="clear" w:color="auto" w:fill="auto"/>
          </w:tcPr>
          <w:p w14:paraId="318578DC"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كمال الدين أبو القاسم عمر بن أحمد بن هبة الله بن محمد بن أبي جرادة العقيلي الحلبي الحنفي الشهير بـِ (ابن العديم) (ت 660 هـ)،</w:t>
            </w:r>
          </w:p>
        </w:tc>
        <w:tc>
          <w:tcPr>
            <w:tcW w:w="772" w:type="dxa"/>
            <w:shd w:val="clear" w:color="auto" w:fill="auto"/>
          </w:tcPr>
          <w:p w14:paraId="687A4BA3"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w:t>
            </w:r>
          </w:p>
        </w:tc>
      </w:tr>
      <w:tr w:rsidR="005D1908" w:rsidRPr="005D1908" w14:paraId="31500225" w14:textId="77777777" w:rsidTr="00E74272">
        <w:tc>
          <w:tcPr>
            <w:tcW w:w="1809" w:type="dxa"/>
            <w:shd w:val="clear" w:color="auto" w:fill="auto"/>
          </w:tcPr>
          <w:p w14:paraId="4AF145EF"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lastRenderedPageBreak/>
              <w:t>(610 هـ)</w:t>
            </w:r>
          </w:p>
        </w:tc>
        <w:tc>
          <w:tcPr>
            <w:tcW w:w="6275" w:type="dxa"/>
            <w:shd w:val="clear" w:color="auto" w:fill="auto"/>
          </w:tcPr>
          <w:p w14:paraId="2514B2E6"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معين الدين أبو بكر محمد بن عبد الغني بن أبي بكر بن شجاع الشهير بابن نقطة البغدادي (ت 629 هـ).</w:t>
            </w:r>
          </w:p>
        </w:tc>
        <w:tc>
          <w:tcPr>
            <w:tcW w:w="772" w:type="dxa"/>
            <w:shd w:val="clear" w:color="auto" w:fill="auto"/>
          </w:tcPr>
          <w:p w14:paraId="261FE990"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7</w:t>
            </w:r>
          </w:p>
        </w:tc>
      </w:tr>
      <w:tr w:rsidR="005D1908" w:rsidRPr="005D1908" w14:paraId="5A29A9D9" w14:textId="77777777" w:rsidTr="00E74272">
        <w:tc>
          <w:tcPr>
            <w:tcW w:w="1809" w:type="dxa"/>
            <w:shd w:val="clear" w:color="auto" w:fill="auto"/>
          </w:tcPr>
          <w:p w14:paraId="656F0E32"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(612 هـ)</w:t>
            </w:r>
          </w:p>
        </w:tc>
        <w:tc>
          <w:tcPr>
            <w:tcW w:w="6275" w:type="dxa"/>
            <w:shd w:val="clear" w:color="auto" w:fill="auto"/>
          </w:tcPr>
          <w:p w14:paraId="70807C50"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صفيّ الدين أبو الفضل جعفر بن أحمد بن جعفر بن أبي الحسن بن أبي عبد الجليل اللخمي الظالمي الإسكندراني المعروف بـِ (الوراق) (ت 613 هـ).</w:t>
            </w:r>
          </w:p>
        </w:tc>
        <w:tc>
          <w:tcPr>
            <w:tcW w:w="772" w:type="dxa"/>
            <w:shd w:val="clear" w:color="auto" w:fill="auto"/>
          </w:tcPr>
          <w:p w14:paraId="0C2DF556"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8</w:t>
            </w:r>
          </w:p>
        </w:tc>
      </w:tr>
      <w:tr w:rsidR="005D1908" w:rsidRPr="005D1908" w14:paraId="4F5FCB37" w14:textId="77777777" w:rsidTr="00E74272">
        <w:tc>
          <w:tcPr>
            <w:tcW w:w="1809" w:type="dxa"/>
            <w:shd w:val="clear" w:color="auto" w:fill="auto"/>
          </w:tcPr>
          <w:p w14:paraId="0B65E039"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(612 هـ)</w:t>
            </w:r>
          </w:p>
        </w:tc>
        <w:tc>
          <w:tcPr>
            <w:tcW w:w="6275" w:type="dxa"/>
            <w:shd w:val="clear" w:color="auto" w:fill="auto"/>
          </w:tcPr>
          <w:p w14:paraId="5E579DE2"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أبو العباس أحمد بن عبد الرحمن بن عبد الله المقدسي الصوفي (ت 639 هـ).</w:t>
            </w:r>
          </w:p>
        </w:tc>
        <w:tc>
          <w:tcPr>
            <w:tcW w:w="772" w:type="dxa"/>
            <w:shd w:val="clear" w:color="auto" w:fill="auto"/>
          </w:tcPr>
          <w:p w14:paraId="6250C343"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9</w:t>
            </w:r>
          </w:p>
        </w:tc>
      </w:tr>
      <w:tr w:rsidR="005D1908" w:rsidRPr="005D1908" w14:paraId="48FFAA38" w14:textId="77777777" w:rsidTr="00E74272">
        <w:tc>
          <w:tcPr>
            <w:tcW w:w="1809" w:type="dxa"/>
            <w:shd w:val="clear" w:color="auto" w:fill="auto"/>
          </w:tcPr>
          <w:p w14:paraId="2903C9B5"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(612 هـ)</w:t>
            </w:r>
          </w:p>
        </w:tc>
        <w:tc>
          <w:tcPr>
            <w:tcW w:w="6275" w:type="dxa"/>
            <w:shd w:val="clear" w:color="auto" w:fill="auto"/>
          </w:tcPr>
          <w:p w14:paraId="115DFE99"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جمال الدين أبو عبد الله محمد بن عبد الجليل بن عبد الكريم المُوقَانيّ المقدسي الشافعي –نزيل دمشق-  (ت 664 هـ)</w:t>
            </w:r>
          </w:p>
        </w:tc>
        <w:tc>
          <w:tcPr>
            <w:tcW w:w="772" w:type="dxa"/>
            <w:shd w:val="clear" w:color="auto" w:fill="auto"/>
          </w:tcPr>
          <w:p w14:paraId="5DFCDEE4"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10</w:t>
            </w:r>
          </w:p>
        </w:tc>
      </w:tr>
      <w:tr w:rsidR="005D1908" w:rsidRPr="005D1908" w14:paraId="21D4653E" w14:textId="77777777" w:rsidTr="00E74272">
        <w:tc>
          <w:tcPr>
            <w:tcW w:w="1809" w:type="dxa"/>
            <w:shd w:val="clear" w:color="auto" w:fill="auto"/>
          </w:tcPr>
          <w:p w14:paraId="1331F492"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(621 هـ)</w:t>
            </w:r>
          </w:p>
        </w:tc>
        <w:tc>
          <w:tcPr>
            <w:tcW w:w="6275" w:type="dxa"/>
            <w:shd w:val="clear" w:color="auto" w:fill="auto"/>
          </w:tcPr>
          <w:p w14:paraId="7E8050CA"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أبو حفص وأبو الفتح عز الدين عمر بن محمد بن منصور الشهير بابن الحاجب الأميني الدمشقي (ت 630 هـ).</w:t>
            </w:r>
          </w:p>
        </w:tc>
        <w:tc>
          <w:tcPr>
            <w:tcW w:w="772" w:type="dxa"/>
            <w:shd w:val="clear" w:color="auto" w:fill="auto"/>
          </w:tcPr>
          <w:p w14:paraId="1BA847BA"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11</w:t>
            </w:r>
          </w:p>
        </w:tc>
      </w:tr>
      <w:tr w:rsidR="005D1908" w:rsidRPr="005D1908" w14:paraId="145F8DDE" w14:textId="77777777" w:rsidTr="00E74272">
        <w:tc>
          <w:tcPr>
            <w:tcW w:w="1809" w:type="dxa"/>
            <w:shd w:val="clear" w:color="auto" w:fill="auto"/>
          </w:tcPr>
          <w:p w14:paraId="6C3CB79D"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(621 هـ)</w:t>
            </w:r>
          </w:p>
        </w:tc>
        <w:tc>
          <w:tcPr>
            <w:tcW w:w="6275" w:type="dxa"/>
            <w:shd w:val="clear" w:color="auto" w:fill="auto"/>
          </w:tcPr>
          <w:p w14:paraId="705CF5CC"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بهاء الدين أبو العباس أحمد ابن القاضي الفاضل أبي علي عبد الرحيم بن علي البَيْسَانيّ (ت 643 هـ).</w:t>
            </w:r>
          </w:p>
        </w:tc>
        <w:tc>
          <w:tcPr>
            <w:tcW w:w="772" w:type="dxa"/>
            <w:shd w:val="clear" w:color="auto" w:fill="auto"/>
          </w:tcPr>
          <w:p w14:paraId="394E8560"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12</w:t>
            </w:r>
          </w:p>
        </w:tc>
      </w:tr>
      <w:tr w:rsidR="005D1908" w:rsidRPr="005D1908" w14:paraId="7BFD50D6" w14:textId="77777777" w:rsidTr="00E74272">
        <w:tc>
          <w:tcPr>
            <w:tcW w:w="1809" w:type="dxa"/>
            <w:shd w:val="clear" w:color="auto" w:fill="auto"/>
          </w:tcPr>
          <w:p w14:paraId="30D236E5"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(621 هـ)</w:t>
            </w:r>
          </w:p>
        </w:tc>
        <w:tc>
          <w:tcPr>
            <w:tcW w:w="6275" w:type="dxa"/>
            <w:shd w:val="clear" w:color="auto" w:fill="auto"/>
          </w:tcPr>
          <w:p w14:paraId="0B90C058"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شرف الدين أبو عبد الله محمد بن القاضي جمال الدين عبد الرحيم بن علي بن الحسين بن شِيث القرشي (كان حيًّا سنة 621 هـ).</w:t>
            </w:r>
          </w:p>
        </w:tc>
        <w:tc>
          <w:tcPr>
            <w:tcW w:w="772" w:type="dxa"/>
            <w:shd w:val="clear" w:color="auto" w:fill="auto"/>
          </w:tcPr>
          <w:p w14:paraId="4B2F9894"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13</w:t>
            </w:r>
          </w:p>
        </w:tc>
      </w:tr>
      <w:tr w:rsidR="005D1908" w:rsidRPr="005D1908" w14:paraId="7C0E181B" w14:textId="77777777" w:rsidTr="00E74272">
        <w:tc>
          <w:tcPr>
            <w:tcW w:w="1809" w:type="dxa"/>
            <w:shd w:val="clear" w:color="auto" w:fill="auto"/>
          </w:tcPr>
          <w:p w14:paraId="4013113C"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(621 هـ)</w:t>
            </w:r>
          </w:p>
        </w:tc>
        <w:tc>
          <w:tcPr>
            <w:tcW w:w="6275" w:type="dxa"/>
            <w:shd w:val="clear" w:color="auto" w:fill="auto"/>
          </w:tcPr>
          <w:p w14:paraId="36890F6D"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أبي محمد الحسين بن علي بن رفاعة السلمي المؤدب المقدسي (كان حيًّا سنة 621 هـ).</w:t>
            </w:r>
          </w:p>
        </w:tc>
        <w:tc>
          <w:tcPr>
            <w:tcW w:w="772" w:type="dxa"/>
            <w:shd w:val="clear" w:color="auto" w:fill="auto"/>
          </w:tcPr>
          <w:p w14:paraId="4321A044"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14</w:t>
            </w:r>
          </w:p>
        </w:tc>
      </w:tr>
      <w:tr w:rsidR="005D1908" w:rsidRPr="005D1908" w14:paraId="5B540267" w14:textId="77777777" w:rsidTr="00E74272">
        <w:tc>
          <w:tcPr>
            <w:tcW w:w="1809" w:type="dxa"/>
            <w:shd w:val="clear" w:color="auto" w:fill="auto"/>
          </w:tcPr>
          <w:p w14:paraId="43BFC7FB"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(623 هـ)</w:t>
            </w:r>
          </w:p>
        </w:tc>
        <w:tc>
          <w:tcPr>
            <w:tcW w:w="6275" w:type="dxa"/>
            <w:shd w:val="clear" w:color="auto" w:fill="auto"/>
          </w:tcPr>
          <w:p w14:paraId="2F67D1E9"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زكيّ الدين محمد بن يوسف البرزالي الإشبيلي (ت 636 هـ)</w:t>
            </w:r>
          </w:p>
        </w:tc>
        <w:tc>
          <w:tcPr>
            <w:tcW w:w="772" w:type="dxa"/>
            <w:shd w:val="clear" w:color="auto" w:fill="auto"/>
          </w:tcPr>
          <w:p w14:paraId="3CEC966F"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15</w:t>
            </w:r>
          </w:p>
        </w:tc>
      </w:tr>
      <w:tr w:rsidR="005D1908" w:rsidRPr="005D1908" w14:paraId="1CE6FB94" w14:textId="77777777" w:rsidTr="00E74272">
        <w:tc>
          <w:tcPr>
            <w:tcW w:w="1809" w:type="dxa"/>
            <w:shd w:val="clear" w:color="auto" w:fill="auto"/>
          </w:tcPr>
          <w:p w14:paraId="40ED20B4"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(623 هـ)</w:t>
            </w:r>
          </w:p>
        </w:tc>
        <w:tc>
          <w:tcPr>
            <w:tcW w:w="6275" w:type="dxa"/>
            <w:shd w:val="clear" w:color="auto" w:fill="auto"/>
          </w:tcPr>
          <w:p w14:paraId="640C79D2"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كمال الدين أحمد بن أبي الفضائل ابن الدُّخْمَيْسيّ الدّمشقيّ (كان حيًّا سنة 671 هـ)</w:t>
            </w:r>
          </w:p>
        </w:tc>
        <w:tc>
          <w:tcPr>
            <w:tcW w:w="772" w:type="dxa"/>
            <w:shd w:val="clear" w:color="auto" w:fill="auto"/>
          </w:tcPr>
          <w:p w14:paraId="4DAA64B9"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16</w:t>
            </w:r>
          </w:p>
        </w:tc>
      </w:tr>
      <w:tr w:rsidR="005D1908" w:rsidRPr="005D1908" w14:paraId="3F73469A" w14:textId="77777777" w:rsidTr="00E74272">
        <w:tc>
          <w:tcPr>
            <w:tcW w:w="1809" w:type="dxa"/>
            <w:shd w:val="clear" w:color="auto" w:fill="auto"/>
          </w:tcPr>
          <w:p w14:paraId="644E2598"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(624 هـ)</w:t>
            </w:r>
          </w:p>
        </w:tc>
        <w:tc>
          <w:tcPr>
            <w:tcW w:w="6275" w:type="dxa"/>
            <w:shd w:val="clear" w:color="auto" w:fill="auto"/>
          </w:tcPr>
          <w:p w14:paraId="25052757"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أبو عبد الله ياقوت بن عبد الله الرومي الحَمَويّ (ت 626 هـ)</w:t>
            </w:r>
          </w:p>
        </w:tc>
        <w:tc>
          <w:tcPr>
            <w:tcW w:w="772" w:type="dxa"/>
            <w:shd w:val="clear" w:color="auto" w:fill="auto"/>
          </w:tcPr>
          <w:p w14:paraId="51C2F664"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17</w:t>
            </w:r>
          </w:p>
        </w:tc>
      </w:tr>
      <w:tr w:rsidR="005D1908" w:rsidRPr="005D1908" w14:paraId="48CE27BA" w14:textId="77777777" w:rsidTr="00E74272">
        <w:tc>
          <w:tcPr>
            <w:tcW w:w="1809" w:type="dxa"/>
            <w:shd w:val="clear" w:color="auto" w:fill="auto"/>
          </w:tcPr>
          <w:p w14:paraId="4468477B"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(629 هـ)</w:t>
            </w:r>
          </w:p>
        </w:tc>
        <w:tc>
          <w:tcPr>
            <w:tcW w:w="6275" w:type="dxa"/>
            <w:shd w:val="clear" w:color="auto" w:fill="auto"/>
          </w:tcPr>
          <w:p w14:paraId="6F8B02BC"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شرف الدين أبو عبد الله محمد بن الحسن بن سالم بن سلام الدمشقي (ت 630 هـ)</w:t>
            </w:r>
          </w:p>
        </w:tc>
        <w:tc>
          <w:tcPr>
            <w:tcW w:w="772" w:type="dxa"/>
            <w:shd w:val="clear" w:color="auto" w:fill="auto"/>
          </w:tcPr>
          <w:p w14:paraId="42F4EA52"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18</w:t>
            </w:r>
          </w:p>
        </w:tc>
      </w:tr>
      <w:tr w:rsidR="005D1908" w:rsidRPr="005D1908" w14:paraId="57FC5C78" w14:textId="77777777" w:rsidTr="00E74272">
        <w:tc>
          <w:tcPr>
            <w:tcW w:w="1809" w:type="dxa"/>
            <w:shd w:val="clear" w:color="auto" w:fill="auto"/>
          </w:tcPr>
          <w:p w14:paraId="27D6DF8A"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(629 هـ)</w:t>
            </w:r>
          </w:p>
        </w:tc>
        <w:tc>
          <w:tcPr>
            <w:tcW w:w="6275" w:type="dxa"/>
            <w:shd w:val="clear" w:color="auto" w:fill="auto"/>
          </w:tcPr>
          <w:p w14:paraId="794A8A38"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نجم الدين أبو عبد الله أحمد بن حمدان بن شبيب بن حمدان الحرّاني الحنبلي (ت 695 هـ)</w:t>
            </w:r>
          </w:p>
        </w:tc>
        <w:tc>
          <w:tcPr>
            <w:tcW w:w="772" w:type="dxa"/>
            <w:shd w:val="clear" w:color="auto" w:fill="auto"/>
          </w:tcPr>
          <w:p w14:paraId="3BA5856C"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19</w:t>
            </w:r>
          </w:p>
        </w:tc>
      </w:tr>
      <w:tr w:rsidR="005D1908" w:rsidRPr="005D1908" w14:paraId="65926904" w14:textId="77777777" w:rsidTr="00E74272">
        <w:tc>
          <w:tcPr>
            <w:tcW w:w="1809" w:type="dxa"/>
            <w:shd w:val="clear" w:color="auto" w:fill="auto"/>
          </w:tcPr>
          <w:p w14:paraId="07745871"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ما بين (620-630 هـ)</w:t>
            </w:r>
          </w:p>
        </w:tc>
        <w:tc>
          <w:tcPr>
            <w:tcW w:w="6275" w:type="dxa"/>
            <w:shd w:val="clear" w:color="auto" w:fill="auto"/>
          </w:tcPr>
          <w:p w14:paraId="1571894C"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أبو القاسم علاء الدين علي بن بلبان المقدسي الناصري (ت 684 هـ)</w:t>
            </w:r>
          </w:p>
        </w:tc>
        <w:tc>
          <w:tcPr>
            <w:tcW w:w="772" w:type="dxa"/>
            <w:shd w:val="clear" w:color="auto" w:fill="auto"/>
          </w:tcPr>
          <w:p w14:paraId="3FACDC76"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20</w:t>
            </w:r>
          </w:p>
        </w:tc>
      </w:tr>
      <w:tr w:rsidR="005D1908" w:rsidRPr="005D1908" w14:paraId="58F72BE7" w14:textId="77777777" w:rsidTr="00E74272">
        <w:tc>
          <w:tcPr>
            <w:tcW w:w="1809" w:type="dxa"/>
            <w:shd w:val="clear" w:color="auto" w:fill="auto"/>
          </w:tcPr>
          <w:p w14:paraId="3CD3A99A"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(622 هـ)</w:t>
            </w:r>
          </w:p>
        </w:tc>
        <w:tc>
          <w:tcPr>
            <w:tcW w:w="6275" w:type="dxa"/>
            <w:shd w:val="clear" w:color="auto" w:fill="auto"/>
          </w:tcPr>
          <w:p w14:paraId="1F1E490C"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فخر الدين أبو الحسن علي بن أحمد بن عبد الواحد السعدي المقدسي الصالحي الحنبلي الشهير بـِ (الفخر ابن البخاري) (ت 690 هـ)</w:t>
            </w:r>
          </w:p>
        </w:tc>
        <w:tc>
          <w:tcPr>
            <w:tcW w:w="772" w:type="dxa"/>
            <w:shd w:val="clear" w:color="auto" w:fill="auto"/>
          </w:tcPr>
          <w:p w14:paraId="67E50B80"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21</w:t>
            </w:r>
          </w:p>
        </w:tc>
      </w:tr>
      <w:tr w:rsidR="005D1908" w:rsidRPr="005D1908" w14:paraId="06EFD9CD" w14:textId="77777777" w:rsidTr="00E74272">
        <w:tc>
          <w:tcPr>
            <w:tcW w:w="1809" w:type="dxa"/>
            <w:shd w:val="clear" w:color="auto" w:fill="auto"/>
          </w:tcPr>
          <w:p w14:paraId="1D5C272B"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(629 هـ)</w:t>
            </w:r>
          </w:p>
        </w:tc>
        <w:tc>
          <w:tcPr>
            <w:tcW w:w="6275" w:type="dxa"/>
            <w:shd w:val="clear" w:color="auto" w:fill="auto"/>
          </w:tcPr>
          <w:p w14:paraId="735765D3"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محمد بن محمد بن محمد الطوسي الشافعي (ق 7 هـ)</w:t>
            </w:r>
          </w:p>
        </w:tc>
        <w:tc>
          <w:tcPr>
            <w:tcW w:w="772" w:type="dxa"/>
            <w:shd w:val="clear" w:color="auto" w:fill="auto"/>
          </w:tcPr>
          <w:p w14:paraId="7AEA3B3F"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22</w:t>
            </w:r>
          </w:p>
        </w:tc>
      </w:tr>
      <w:tr w:rsidR="005D1908" w:rsidRPr="005D1908" w14:paraId="5A3927AE" w14:textId="77777777" w:rsidTr="00E74272">
        <w:tc>
          <w:tcPr>
            <w:tcW w:w="1809" w:type="dxa"/>
            <w:shd w:val="clear" w:color="auto" w:fill="auto"/>
          </w:tcPr>
          <w:p w14:paraId="3A832EF7"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(625 هـ)</w:t>
            </w:r>
          </w:p>
        </w:tc>
        <w:tc>
          <w:tcPr>
            <w:tcW w:w="6275" w:type="dxa"/>
            <w:shd w:val="clear" w:color="auto" w:fill="auto"/>
          </w:tcPr>
          <w:p w14:paraId="55AD9AFD"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ضياء الدين أبو عبد الله محمد بن عبد الواحد بن أحمد بن عبد الرحمن بن إسماعيل السعدي المقدسي الدمشقي الصالحي (ت 643 هـ)</w:t>
            </w:r>
          </w:p>
        </w:tc>
        <w:tc>
          <w:tcPr>
            <w:tcW w:w="772" w:type="dxa"/>
            <w:shd w:val="clear" w:color="auto" w:fill="auto"/>
          </w:tcPr>
          <w:p w14:paraId="001FACE9"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23</w:t>
            </w:r>
          </w:p>
        </w:tc>
      </w:tr>
      <w:tr w:rsidR="005D1908" w:rsidRPr="005D1908" w14:paraId="625CCBCD" w14:textId="77777777" w:rsidTr="00E74272">
        <w:tc>
          <w:tcPr>
            <w:tcW w:w="1809" w:type="dxa"/>
            <w:shd w:val="clear" w:color="auto" w:fill="auto"/>
          </w:tcPr>
          <w:p w14:paraId="5DB43187"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(623 هـ)</w:t>
            </w:r>
          </w:p>
        </w:tc>
        <w:tc>
          <w:tcPr>
            <w:tcW w:w="6275" w:type="dxa"/>
            <w:shd w:val="clear" w:color="auto" w:fill="auto"/>
          </w:tcPr>
          <w:p w14:paraId="64DCDECF"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رضيّ الدِّين أبو بكر بن عمر بن علي بن سالم القُسَنْطيني الشافعي (ت 695 هـ)</w:t>
            </w:r>
          </w:p>
        </w:tc>
        <w:tc>
          <w:tcPr>
            <w:tcW w:w="772" w:type="dxa"/>
            <w:shd w:val="clear" w:color="auto" w:fill="auto"/>
          </w:tcPr>
          <w:p w14:paraId="085C9214"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24</w:t>
            </w:r>
          </w:p>
        </w:tc>
      </w:tr>
      <w:tr w:rsidR="005D1908" w:rsidRPr="005D1908" w14:paraId="3903F0FC" w14:textId="77777777" w:rsidTr="00E74272">
        <w:tc>
          <w:tcPr>
            <w:tcW w:w="1809" w:type="dxa"/>
            <w:shd w:val="clear" w:color="auto" w:fill="auto"/>
          </w:tcPr>
          <w:p w14:paraId="1D035CB4"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lastRenderedPageBreak/>
              <w:t>(623 هـ)</w:t>
            </w:r>
          </w:p>
        </w:tc>
        <w:tc>
          <w:tcPr>
            <w:tcW w:w="6275" w:type="dxa"/>
            <w:shd w:val="clear" w:color="auto" w:fill="auto"/>
          </w:tcPr>
          <w:p w14:paraId="25082814"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إسماعيل بن إسحاق بن أبي القاسم الحسين بن هبة الله بن محفوظ الشهير بابن صصْرى التغلبي الدمشقي (ت 685 هـ)</w:t>
            </w:r>
          </w:p>
        </w:tc>
        <w:tc>
          <w:tcPr>
            <w:tcW w:w="772" w:type="dxa"/>
            <w:shd w:val="clear" w:color="auto" w:fill="auto"/>
          </w:tcPr>
          <w:p w14:paraId="44F65411"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25</w:t>
            </w:r>
          </w:p>
        </w:tc>
      </w:tr>
      <w:tr w:rsidR="005D1908" w:rsidRPr="005D1908" w14:paraId="4A9C3548" w14:textId="77777777" w:rsidTr="00E74272">
        <w:tc>
          <w:tcPr>
            <w:tcW w:w="1809" w:type="dxa"/>
            <w:shd w:val="clear" w:color="auto" w:fill="auto"/>
          </w:tcPr>
          <w:p w14:paraId="6740C118"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(623 هـ)</w:t>
            </w:r>
          </w:p>
        </w:tc>
        <w:tc>
          <w:tcPr>
            <w:tcW w:w="6275" w:type="dxa"/>
            <w:shd w:val="clear" w:color="auto" w:fill="auto"/>
          </w:tcPr>
          <w:p w14:paraId="3A3CB5D9"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أبو عبد الله محمد بن إبراهيم بن محمد بن عيّاش الصنهاجي (ق 7 هـ)</w:t>
            </w:r>
          </w:p>
        </w:tc>
        <w:tc>
          <w:tcPr>
            <w:tcW w:w="772" w:type="dxa"/>
            <w:shd w:val="clear" w:color="auto" w:fill="auto"/>
          </w:tcPr>
          <w:p w14:paraId="46191089"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26</w:t>
            </w:r>
          </w:p>
        </w:tc>
      </w:tr>
      <w:tr w:rsidR="005D1908" w:rsidRPr="005D1908" w14:paraId="4817CC23" w14:textId="77777777" w:rsidTr="00E74272">
        <w:tc>
          <w:tcPr>
            <w:tcW w:w="1809" w:type="dxa"/>
            <w:shd w:val="clear" w:color="auto" w:fill="auto"/>
          </w:tcPr>
          <w:p w14:paraId="65B4D901"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(623 هـ)</w:t>
            </w:r>
          </w:p>
        </w:tc>
        <w:tc>
          <w:tcPr>
            <w:tcW w:w="6275" w:type="dxa"/>
            <w:shd w:val="clear" w:color="auto" w:fill="auto"/>
          </w:tcPr>
          <w:p w14:paraId="65F5F100" w14:textId="77777777" w:rsidR="000A2034" w:rsidRPr="005D1908" w:rsidRDefault="000A2034" w:rsidP="005D1908">
            <w:pPr>
              <w:bidi/>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أبو محمد عبد الواحد بن مسعود بن حسن اللوريّ (ق 7 هـ)</w:t>
            </w:r>
          </w:p>
        </w:tc>
        <w:tc>
          <w:tcPr>
            <w:tcW w:w="772" w:type="dxa"/>
            <w:shd w:val="clear" w:color="auto" w:fill="auto"/>
          </w:tcPr>
          <w:p w14:paraId="272B6D96"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27</w:t>
            </w:r>
          </w:p>
        </w:tc>
      </w:tr>
      <w:tr w:rsidR="005D1908" w:rsidRPr="005D1908" w14:paraId="712593A0" w14:textId="77777777" w:rsidTr="00E74272">
        <w:tc>
          <w:tcPr>
            <w:tcW w:w="1809" w:type="dxa"/>
            <w:shd w:val="clear" w:color="auto" w:fill="auto"/>
          </w:tcPr>
          <w:p w14:paraId="53FF40D7"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(623 هـ)</w:t>
            </w:r>
          </w:p>
        </w:tc>
        <w:tc>
          <w:tcPr>
            <w:tcW w:w="6275" w:type="dxa"/>
            <w:shd w:val="clear" w:color="auto" w:fill="auto"/>
          </w:tcPr>
          <w:p w14:paraId="0267680D"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أحمد بن عمر بن علي بن أيوب الصقلّيّ (ق 7 هـ)</w:t>
            </w:r>
          </w:p>
        </w:tc>
        <w:tc>
          <w:tcPr>
            <w:tcW w:w="772" w:type="dxa"/>
            <w:shd w:val="clear" w:color="auto" w:fill="auto"/>
          </w:tcPr>
          <w:p w14:paraId="540F7C6F"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28</w:t>
            </w:r>
          </w:p>
        </w:tc>
      </w:tr>
      <w:tr w:rsidR="005D1908" w:rsidRPr="005D1908" w14:paraId="6B331879" w14:textId="77777777" w:rsidTr="00E74272">
        <w:tc>
          <w:tcPr>
            <w:tcW w:w="1809" w:type="dxa"/>
            <w:shd w:val="clear" w:color="auto" w:fill="auto"/>
          </w:tcPr>
          <w:p w14:paraId="499D6825"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(629 هـ)</w:t>
            </w:r>
          </w:p>
        </w:tc>
        <w:tc>
          <w:tcPr>
            <w:tcW w:w="6275" w:type="dxa"/>
            <w:shd w:val="clear" w:color="auto" w:fill="auto"/>
          </w:tcPr>
          <w:p w14:paraId="36B13992"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نجم الدين أبو عبد الله محمد بن قاضي القضاة شمس الدين سالم بن يوسف بن صاعد بن السَّلْم القرشي النابلسي (ت 679 هـ)</w:t>
            </w:r>
          </w:p>
        </w:tc>
        <w:tc>
          <w:tcPr>
            <w:tcW w:w="772" w:type="dxa"/>
            <w:shd w:val="clear" w:color="auto" w:fill="auto"/>
          </w:tcPr>
          <w:p w14:paraId="47FA5F9E"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29</w:t>
            </w:r>
          </w:p>
        </w:tc>
      </w:tr>
      <w:tr w:rsidR="005D1908" w:rsidRPr="005D1908" w14:paraId="379E0D9C" w14:textId="77777777" w:rsidTr="00E74272">
        <w:tc>
          <w:tcPr>
            <w:tcW w:w="1809" w:type="dxa"/>
            <w:shd w:val="clear" w:color="auto" w:fill="auto"/>
          </w:tcPr>
          <w:p w14:paraId="223EBF43"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(629 هـ)</w:t>
            </w:r>
          </w:p>
        </w:tc>
        <w:tc>
          <w:tcPr>
            <w:tcW w:w="6275" w:type="dxa"/>
            <w:shd w:val="clear" w:color="auto" w:fill="auto"/>
          </w:tcPr>
          <w:p w14:paraId="5C3C36FE" w14:textId="77777777" w:rsidR="000A2034" w:rsidRPr="005D1908" w:rsidRDefault="000A2034" w:rsidP="005D1908">
            <w:pPr>
              <w:jc w:val="center"/>
              <w:rPr>
                <w:rFonts w:ascii="Traditional Arabic" w:hAnsi="Traditional Arabic" w:cs="Traditional Arabic"/>
                <w:sz w:val="28"/>
                <w:szCs w:val="28"/>
                <w:rtl/>
              </w:rPr>
            </w:pPr>
            <w:r w:rsidRPr="005D1908">
              <w:rPr>
                <w:rFonts w:ascii="Traditional Arabic" w:hAnsi="Traditional Arabic" w:cs="Traditional Arabic"/>
                <w:sz w:val="28"/>
                <w:szCs w:val="28"/>
                <w:rtl/>
              </w:rPr>
              <w:t>جمال الدين أبو عبد الله محمد بن محمد بن سالم بن يوسف بن صاعد بن السَّلْم القرشي النابلسي (ت 694 هـ).</w:t>
            </w:r>
          </w:p>
        </w:tc>
        <w:tc>
          <w:tcPr>
            <w:tcW w:w="772" w:type="dxa"/>
            <w:shd w:val="clear" w:color="auto" w:fill="auto"/>
          </w:tcPr>
          <w:p w14:paraId="0D169D52" w14:textId="77777777" w:rsidR="000A2034" w:rsidRPr="005D1908" w:rsidRDefault="000A2034" w:rsidP="005D1908">
            <w:pPr>
              <w:jc w:val="center"/>
              <w:rPr>
                <w:rFonts w:ascii="Traditional Arabic" w:hAnsi="Traditional Arabic" w:cs="Traditional Arabic"/>
                <w:sz w:val="28"/>
                <w:szCs w:val="28"/>
              </w:rPr>
            </w:pPr>
            <w:r w:rsidRPr="005D1908">
              <w:rPr>
                <w:rFonts w:ascii="Traditional Arabic" w:hAnsi="Traditional Arabic" w:cs="Traditional Arabic"/>
                <w:sz w:val="28"/>
                <w:szCs w:val="28"/>
                <w:rtl/>
              </w:rPr>
              <w:t>30</w:t>
            </w:r>
          </w:p>
        </w:tc>
      </w:tr>
    </w:tbl>
    <w:p w14:paraId="457CE3B3" w14:textId="77777777" w:rsidR="004D6CE8" w:rsidRPr="009F6C88" w:rsidRDefault="004D6CE8" w:rsidP="009F6C88">
      <w:pPr>
        <w:bidi/>
        <w:spacing w:after="0"/>
        <w:jc w:val="both"/>
        <w:rPr>
          <w:rFonts w:ascii="Traditional Arabic" w:hAnsi="Traditional Arabic" w:cs="Traditional Arabic"/>
          <w:b/>
          <w:bCs/>
          <w:sz w:val="28"/>
          <w:szCs w:val="28"/>
          <w:rtl/>
        </w:rPr>
      </w:pPr>
      <w:r w:rsidRPr="009F6C88">
        <w:rPr>
          <w:rFonts w:ascii="Traditional Arabic" w:hAnsi="Traditional Arabic" w:cs="Traditional Arabic"/>
          <w:b/>
          <w:bCs/>
          <w:sz w:val="28"/>
          <w:szCs w:val="28"/>
          <w:rtl/>
        </w:rPr>
        <w:t>التوصيات:</w:t>
      </w:r>
    </w:p>
    <w:p w14:paraId="6338358C" w14:textId="77777777" w:rsidR="00470ADC" w:rsidRPr="009F6C88" w:rsidRDefault="004D6CE8" w:rsidP="009F6C88">
      <w:pPr>
        <w:bidi/>
        <w:spacing w:after="0"/>
        <w:ind w:firstLine="720"/>
        <w:jc w:val="both"/>
        <w:rPr>
          <w:rFonts w:ascii="Traditional Arabic" w:hAnsi="Traditional Arabic" w:cs="Traditional Arabic"/>
          <w:sz w:val="28"/>
          <w:szCs w:val="28"/>
          <w:rtl/>
          <w:lang w:bidi="ar-LB"/>
        </w:rPr>
      </w:pPr>
      <w:r w:rsidRPr="009F6C88">
        <w:rPr>
          <w:rFonts w:ascii="Traditional Arabic" w:hAnsi="Traditional Arabic" w:cs="Traditional Arabic"/>
          <w:sz w:val="28"/>
          <w:szCs w:val="28"/>
          <w:rtl/>
        </w:rPr>
        <w:t xml:space="preserve">يوصي الباحث طلبة العلم </w:t>
      </w:r>
      <w:r w:rsidR="00841C9A" w:rsidRPr="009F6C88">
        <w:rPr>
          <w:rFonts w:ascii="Traditional Arabic" w:hAnsi="Traditional Arabic" w:cs="Traditional Arabic"/>
          <w:sz w:val="28"/>
          <w:szCs w:val="28"/>
          <w:rtl/>
        </w:rPr>
        <w:t>بالاهتمام ببقية الأعلام الذين توافروا في بيت المقدس عقب الفتح الصلاحي</w:t>
      </w:r>
      <w:r w:rsidR="007D4963" w:rsidRPr="009F6C88">
        <w:rPr>
          <w:rFonts w:ascii="Traditional Arabic" w:hAnsi="Traditional Arabic" w:cs="Traditional Arabic"/>
          <w:sz w:val="28"/>
          <w:szCs w:val="28"/>
          <w:rtl/>
        </w:rPr>
        <w:t>، وشهدت أعمدة المسجد الأقصى حلقات السماع والإملاء والعرض والقراءة، وسجّلت كتب التاريخ بعض هذه الصور، وقيدت طباقات سماعات النسخ ا</w:t>
      </w:r>
      <w:r w:rsidR="0058015A" w:rsidRPr="009F6C88">
        <w:rPr>
          <w:rFonts w:ascii="Traditional Arabic" w:hAnsi="Traditional Arabic" w:cs="Traditional Arabic"/>
          <w:sz w:val="28"/>
          <w:szCs w:val="28"/>
          <w:rtl/>
        </w:rPr>
        <w:t>لخطية نماذج مشرّفة لهذه الصفحة المشرقة من تاريخ العلم في البيت المقدّس.</w:t>
      </w:r>
    </w:p>
    <w:p w14:paraId="7E6B2ECC" w14:textId="77777777" w:rsidR="00470ADC" w:rsidRPr="005D1908" w:rsidRDefault="00470ADC" w:rsidP="005D1908">
      <w:pPr>
        <w:spacing w:after="0"/>
        <w:rPr>
          <w:rFonts w:ascii="Traditional Arabic" w:hAnsi="Traditional Arabic" w:cs="Traditional Arabic"/>
          <w:sz w:val="28"/>
          <w:szCs w:val="28"/>
        </w:rPr>
      </w:pPr>
      <w:r w:rsidRPr="005D1908">
        <w:rPr>
          <w:rFonts w:ascii="Traditional Arabic" w:hAnsi="Traditional Arabic" w:cs="Traditional Arabic"/>
          <w:sz w:val="28"/>
          <w:szCs w:val="28"/>
          <w:rtl/>
        </w:rPr>
        <w:br w:type="page"/>
      </w:r>
    </w:p>
    <w:p w14:paraId="70EF3A5F" w14:textId="77777777" w:rsidR="004D6CE8" w:rsidRPr="005D1908" w:rsidRDefault="00470ADC" w:rsidP="005D1908">
      <w:pPr>
        <w:pStyle w:val="a5"/>
        <w:bidi/>
        <w:spacing w:after="0"/>
        <w:ind w:left="1440"/>
        <w:jc w:val="center"/>
        <w:rPr>
          <w:rFonts w:ascii="Traditional Arabic" w:hAnsi="Traditional Arabic" w:cs="Traditional Arabic"/>
          <w:sz w:val="28"/>
          <w:szCs w:val="28"/>
          <w:rtl/>
          <w:lang w:bidi="ar-LB"/>
        </w:rPr>
      </w:pPr>
      <w:r w:rsidRPr="005D1908">
        <w:rPr>
          <w:rFonts w:ascii="Traditional Arabic" w:hAnsi="Traditional Arabic" w:cs="Traditional Arabic"/>
          <w:sz w:val="28"/>
          <w:szCs w:val="28"/>
          <w:rtl/>
        </w:rPr>
        <w:lastRenderedPageBreak/>
        <w:t>المصادر والمراجع</w:t>
      </w:r>
    </w:p>
    <w:p w14:paraId="249F4EDE" w14:textId="77777777" w:rsidR="008D4509" w:rsidRPr="005D1908" w:rsidRDefault="008D4509" w:rsidP="005D1908">
      <w:pPr>
        <w:bidi/>
        <w:spacing w:after="0"/>
        <w:rPr>
          <w:rFonts w:ascii="Traditional Arabic" w:hAnsi="Traditional Arabic" w:cs="Traditional Arabic"/>
          <w:b/>
          <w:bCs/>
          <w:sz w:val="32"/>
          <w:szCs w:val="32"/>
          <w:u w:val="single"/>
          <w:rtl/>
        </w:rPr>
      </w:pPr>
      <w:r w:rsidRPr="005D1908">
        <w:rPr>
          <w:rFonts w:ascii="Traditional Arabic" w:hAnsi="Traditional Arabic" w:cs="Traditional Arabic"/>
          <w:b/>
          <w:bCs/>
          <w:sz w:val="32"/>
          <w:szCs w:val="32"/>
        </w:rPr>
        <w:tab/>
      </w:r>
      <w:r w:rsidRPr="005D1908">
        <w:rPr>
          <w:rFonts w:ascii="Traditional Arabic" w:hAnsi="Traditional Arabic" w:cs="Traditional Arabic"/>
          <w:b/>
          <w:bCs/>
          <w:sz w:val="32"/>
          <w:szCs w:val="32"/>
          <w:u w:val="single"/>
          <w:rtl/>
        </w:rPr>
        <w:t>المراجع المخطوطة:</w:t>
      </w:r>
    </w:p>
    <w:p w14:paraId="0EA153F9"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أدب الفقير للرُّوذباري –نسخة المكتبة الظاهرية-.</w:t>
      </w:r>
    </w:p>
    <w:p w14:paraId="5E1F2935"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الأنس الجليل -نسخة مكتبة عزيز هدائي أفندي بتركيا-.</w:t>
      </w:r>
    </w:p>
    <w:p w14:paraId="6C7CC778"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ثبت مسموعات البرزالي وابن الدخميسي على الإوقي –نسخة المكتبة الظاهرية-.</w:t>
      </w:r>
    </w:p>
    <w:p w14:paraId="09FD320B"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جزء الديباجي والصفار –نسخة المكتبة الظاهرية-.</w:t>
      </w:r>
    </w:p>
    <w:p w14:paraId="517595C1"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الجزء الرابع من الفوائد العوالي المنتقاة من أصول سماعات الثقفي –نسخة المكتبة الظاهرية-.</w:t>
      </w:r>
    </w:p>
    <w:p w14:paraId="26FEEB13"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جزء فيه من فوائد أبي شعيب عبد الله بن الحسن الحرّاني المؤدّب –نسخة المكتبة الظاهرية-.</w:t>
      </w:r>
    </w:p>
    <w:p w14:paraId="1C8D0934"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جزء فيه من فوائد أبي عبد الله محمد بن يعقوب الديباجي عن شيوخه –نسخة المكتبة الظاهرية-.</w:t>
      </w:r>
    </w:p>
    <w:p w14:paraId="69A6C670"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كتاب الأربعين في شيوخ الصوفية للماليني –نسخة المكتبة الظاهرية-.</w:t>
      </w:r>
    </w:p>
    <w:p w14:paraId="3E179985"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كتاب الإيمان لابن أبي شيبة –نسخة المكتبة الظاهرية-.</w:t>
      </w:r>
    </w:p>
    <w:p w14:paraId="2A694D33"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كتاب الجمعة للمروزي –نسخة المكتبة الظاهرية-.</w:t>
      </w:r>
    </w:p>
    <w:p w14:paraId="24C354C0"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مختصر فتوح الشام لأبي إسماعيل الأزدي –نسخة المكتبة الظاهرية-.</w:t>
      </w:r>
    </w:p>
    <w:p w14:paraId="74971E91"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مسند أنس للحنيني –نسخة المكتبة الظاهرية-.</w:t>
      </w:r>
    </w:p>
    <w:p w14:paraId="647C9231" w14:textId="77777777" w:rsidR="0010069A" w:rsidRPr="005D1908" w:rsidRDefault="0010069A" w:rsidP="001E4545">
      <w:pPr>
        <w:pStyle w:val="a5"/>
        <w:numPr>
          <w:ilvl w:val="0"/>
          <w:numId w:val="4"/>
        </w:numPr>
        <w:bidi/>
        <w:spacing w:after="0"/>
        <w:rPr>
          <w:rFonts w:ascii="Traditional Arabic" w:hAnsi="Traditional Arabic" w:cs="Traditional Arabic"/>
          <w:sz w:val="32"/>
          <w:szCs w:val="32"/>
          <w:rtl/>
        </w:rPr>
      </w:pPr>
      <w:r w:rsidRPr="005D1908">
        <w:rPr>
          <w:rFonts w:ascii="Traditional Arabic" w:hAnsi="Traditional Arabic" w:cs="Traditional Arabic"/>
          <w:sz w:val="32"/>
          <w:szCs w:val="32"/>
          <w:rtl/>
        </w:rPr>
        <w:t>مشيخة أبي عبد الله الثقفي النيسابورية –نسخة المكتبة الظاهرية-.</w:t>
      </w:r>
    </w:p>
    <w:p w14:paraId="1A0142D6" w14:textId="77777777" w:rsidR="001641F6" w:rsidRPr="005D1908" w:rsidRDefault="0010069A" w:rsidP="001E4545">
      <w:pPr>
        <w:pStyle w:val="a5"/>
        <w:numPr>
          <w:ilvl w:val="0"/>
          <w:numId w:val="4"/>
        </w:numPr>
        <w:bidi/>
        <w:spacing w:after="0"/>
        <w:rPr>
          <w:rFonts w:ascii="Traditional Arabic" w:hAnsi="Traditional Arabic" w:cs="Traditional Arabic"/>
          <w:sz w:val="32"/>
          <w:szCs w:val="32"/>
        </w:rPr>
      </w:pPr>
      <w:r w:rsidRPr="005D1908">
        <w:rPr>
          <w:rFonts w:ascii="Traditional Arabic" w:hAnsi="Traditional Arabic" w:cs="Traditional Arabic"/>
          <w:sz w:val="32"/>
          <w:szCs w:val="32"/>
          <w:rtl/>
        </w:rPr>
        <w:t>المنتقى من حديث الإوقي للضياء المقدسي –نسخة المكتبة الظاهرية-.</w:t>
      </w:r>
    </w:p>
    <w:p w14:paraId="3D6DC7D6" w14:textId="77777777" w:rsidR="001641F6" w:rsidRPr="005D1908" w:rsidRDefault="001641F6" w:rsidP="005D1908">
      <w:pPr>
        <w:pStyle w:val="a5"/>
        <w:bidi/>
        <w:spacing w:after="0"/>
        <w:rPr>
          <w:rFonts w:ascii="Traditional Arabic" w:hAnsi="Traditional Arabic" w:cs="Traditional Arabic"/>
          <w:sz w:val="32"/>
          <w:szCs w:val="32"/>
          <w:rtl/>
        </w:rPr>
      </w:pPr>
      <w:r w:rsidRPr="005D1908">
        <w:rPr>
          <w:rFonts w:ascii="Traditional Arabic" w:hAnsi="Traditional Arabic" w:cs="Traditional Arabic"/>
          <w:b/>
          <w:bCs/>
          <w:sz w:val="32"/>
          <w:szCs w:val="32"/>
          <w:u w:val="single"/>
          <w:rtl/>
        </w:rPr>
        <w:t>المراجع المطبوعة:</w:t>
      </w:r>
    </w:p>
    <w:p w14:paraId="37982A25"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الاعلام، لخير الدين بن محمود بن محمد الزركلي، (ت 1396 هـ)، دار العلم للملايين، الطبعة الخامسة عشر، عام (2002م).</w:t>
      </w:r>
    </w:p>
    <w:p w14:paraId="63959944"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الأنس الجليل بتاريخ القدس والخليل، لمجير الدين أبي اليمن عبد الرحمن بن محمد بن عبد الرحمن العُلَيْمي الحنبلي، (ت 928 هـ)، تحقيق: عدنان تبانة، مكتبة دنديس –عمان-.</w:t>
      </w:r>
    </w:p>
    <w:p w14:paraId="7D25BF02"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الأنساب، لأبي سعد عبد الكريم بن محمد بن منصور التميمي السمعاني، (ت 562 هـ)، تحقيق: عبد الرحمن المعلّمي، مجلس دائرة المعارف العثمانية، حيدر آباد، الطبعة الأولى، عام (1382 هـ).</w:t>
      </w:r>
    </w:p>
    <w:p w14:paraId="2C1DB2DA"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lastRenderedPageBreak/>
        <w:t xml:space="preserve">البرق الشامي، لأبي عبد الله عماد الدين محمد بن محمد الشهير بالكاتب الإصفهاني (ت 597 هـ)، تحقيق: فالح حسين، مؤسسة عبد الحميد شومان، عمان، الطبعة الأولى، عام (1987م). </w:t>
      </w:r>
    </w:p>
    <w:p w14:paraId="0A632A3E"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بغية الطلب في تاريخ حلب، لكمال الدين عمر بن أحمد بن هبة الله الشهير بابن العديم الحلبي، (ت 660 هـ)، تحقيق: سهيل زكار، دار الفكر.</w:t>
      </w:r>
      <w:r w:rsidRPr="005D1908">
        <w:rPr>
          <w:rFonts w:ascii="Traditional Arabic" w:hAnsi="Traditional Arabic" w:cs="Traditional Arabic"/>
          <w:sz w:val="32"/>
          <w:szCs w:val="32"/>
        </w:rPr>
        <w:t xml:space="preserve"> </w:t>
      </w:r>
      <w:r w:rsidRPr="005D1908">
        <w:rPr>
          <w:rFonts w:ascii="Traditional Arabic" w:hAnsi="Traditional Arabic" w:cs="Traditional Arabic"/>
          <w:sz w:val="32"/>
          <w:szCs w:val="32"/>
          <w:rtl/>
        </w:rPr>
        <w:t xml:space="preserve"> </w:t>
      </w:r>
    </w:p>
    <w:p w14:paraId="19584639"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تاريخ الإسلام ووفيات المشاهير الأعلام، لشمس الدين أبي عبد الله محمد بن أحمد بن عثمان الذهبي، (ت 748 هـ)، تحقيق: بشار عواد معروف، دار الغرب الإسلامي، الطبعة الأولى، عام (2003م).</w:t>
      </w:r>
    </w:p>
    <w:p w14:paraId="6A8AA6EF"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تخريج إحياء علوم الدين، لأبي الفضل زين الدين عبد الرحيم بن الحسين العراقي (ت 806 هـ)، دار ابن حزم، بيروت، الطبعة الأولى، عام (</w:t>
      </w:r>
      <w:r w:rsidRPr="005D1908">
        <w:rPr>
          <w:rFonts w:ascii="Traditional Arabic" w:hAnsi="Traditional Arabic" w:cs="Traditional Arabic"/>
          <w:sz w:val="32"/>
          <w:szCs w:val="32"/>
        </w:rPr>
        <w:t>1426</w:t>
      </w:r>
      <w:r w:rsidRPr="005D1908">
        <w:rPr>
          <w:rFonts w:ascii="Traditional Arabic" w:hAnsi="Traditional Arabic" w:cs="Traditional Arabic"/>
          <w:sz w:val="32"/>
          <w:szCs w:val="32"/>
          <w:rtl/>
        </w:rPr>
        <w:t xml:space="preserve"> هـ).</w:t>
      </w:r>
    </w:p>
    <w:p w14:paraId="643321CC"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تذكرة الحفاظ، لشمس الدين أبي عبد الله محمد بن أحمد بن عثمان الذهبي، (ت 748 هـ)، دار الكتب العلمية، بيروت –لبنان، الطبعة الأولى، عام (1419 هـ).</w:t>
      </w:r>
    </w:p>
    <w:p w14:paraId="18A47C6F"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تكملة إكمال الإكمال، لجمال الدين أبي حامد محمد بن علي بن محمود الشهير بابن الصابوني المحمودي، (ت 680 هـ)، دار الكتب العلمية، بيروت – لبنان.</w:t>
      </w:r>
    </w:p>
    <w:p w14:paraId="79466252"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التكملة لوفيات النقلة، لزكيّ الدين أبي محمد عبد العظيم بن عبد القوي المنذري (ت 656 هـ)، تحقيق: بشار عواد معروف، مؤسسة الرسالة، الطبعة الثانية، عام (1401 هـ).</w:t>
      </w:r>
    </w:p>
    <w:p w14:paraId="1C36E63E"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توضيح المشتبه، لشمس الدين محمد بن عبد الله أبي بكر بن محمد الشهير بابن ناصر الدين الدمشقي، (ت 842 هـ)، تحقيق: محمد نعيم العرقسوسي، مؤسسة الرسالة، بيروت، الطبعة الأولى، عام (1993 م).</w:t>
      </w:r>
    </w:p>
    <w:p w14:paraId="012B9525"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ديوان الإسلام، لشمس الدين أبي المعالي محمد بن عبد الرحمن بن الغزي (ت 1167 هـ)، تحقيق: سيد كسروي حسن، دار الكتب العلمية، بيروت، الطبعة الأولى، عام (1411 هـ).</w:t>
      </w:r>
    </w:p>
    <w:p w14:paraId="00055DE6"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ذيل تاريخ بغداد، لأبي عبد الله محمد بن سعيد الشهير بابن الدبيثي، (ت 637 هـ)، تحقيق: بشار عواد، دار الغرب الإسلامي، الطبعة الأولى، عام (1427 هـ).</w:t>
      </w:r>
    </w:p>
    <w:p w14:paraId="68EFEF89"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lastRenderedPageBreak/>
        <w:t>الروضتين في أخبار الدولتين، لشهاب الدين أبي القاسم عبد الرحمن بن إسماعيل الشهير بأبي شامة الدمشقي، (ت 665 هـ)، تحقيق: إبراهيم الزيبق، مؤسسة الرسالة، بيروت، الطبعة الأولى، عام (1418 هـ).</w:t>
      </w:r>
    </w:p>
    <w:p w14:paraId="57C53BD6"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سنن ابن ماجه، لأبي عبد الله محمد بن يزيد الشهير بابن ماجه (ت 273 هـ)، تحقيق: محمد فؤاد عبد الباقي، دار إحياء الكتب العربية.</w:t>
      </w:r>
    </w:p>
    <w:p w14:paraId="44956539"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سير أعلام النبلاء، لشمس الدين أبي عبد الله محمد بن أحمد بن عثمان الذهبي، (ت 748 هـ)، مجموعة من المحققين، بإشراف الشيخ شعيب الأرنؤوط، مؤسسة الرسالة، الطبعة الثالثة، عام (1405 هـ).</w:t>
      </w:r>
    </w:p>
    <w:p w14:paraId="32590570"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شذرات الذهب في أخبار من ذهب، لعبد الحي بن أحمد بن محمد الشهير بابن العماد الحنبلي، (ت 1089 هـ)، تحقيق: عبد القادر الأرنؤوط، دار ابن كثير، بيروت-دمشق، الطبعة الأولى، عام (1406 هـ).</w:t>
      </w:r>
    </w:p>
    <w:p w14:paraId="1C326957"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طبقات الشافعية الكبرى، لتاج الدين عبد الوهاب بن تقي الدين السبكي (ت 771 هـ)، تحقيق: محمود الطناحي، وعبد الفتاح الحلو، دار هجر، الطبعة الثانية، عام (1413 هـ).</w:t>
      </w:r>
    </w:p>
    <w:p w14:paraId="54FFE54D"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طرح التثريب في شرح التقريب، لأبي الفضل زين الدين عبد الرحيم بن الحسين العراقي (ت 806 هـ)، تصوير: دار إحياء التراث الإسلامي.</w:t>
      </w:r>
    </w:p>
    <w:p w14:paraId="780CABBD"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العبر في خبر من غبر، لشمس الدين أبي عبد الله محمد بن أحمد بن عثمان الذهبي، (ت 748 هـ)، تحقيق: أبو هاجر محمد السعيد بن بسيوني زغلول، دار الكتب العلمية، بيروت.</w:t>
      </w:r>
    </w:p>
    <w:p w14:paraId="192559AA"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الفتح القسي في الفتح القدسي، لأبي عبد الله عماد الدين محمد بن محمد الشهير بالكاتب الإصفهاني (ت 597 هـ)، دار المنار، الطبعة الأولى، عام (1425 هـ).</w:t>
      </w:r>
    </w:p>
    <w:p w14:paraId="48ED86BB"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لب اللباب في تحرير الأنساب، لجلال الدين عبد الرحمن بن أبي بكر السيوطي، (ت 911 هـ)، دار صادر، بيروت.</w:t>
      </w:r>
    </w:p>
    <w:p w14:paraId="5B5681B5"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lastRenderedPageBreak/>
        <w:t>مشيخة ابن البخاري، لجمال الدين أبي العباس أحمد بن محمد بن عبد الله الشهير بابن البخاري، (ت 696 هـ)، تحقيق: عوض  عتقي سعد الحازمي، دار عالم الفوائد، مكة المكرمة، الطبعة الأولى، عام (</w:t>
      </w:r>
      <w:r w:rsidRPr="005D1908">
        <w:rPr>
          <w:rFonts w:ascii="Traditional Arabic" w:hAnsi="Traditional Arabic" w:cs="Traditional Arabic"/>
          <w:sz w:val="32"/>
          <w:szCs w:val="32"/>
        </w:rPr>
        <w:t>1419</w:t>
      </w:r>
      <w:r w:rsidRPr="005D1908">
        <w:rPr>
          <w:rFonts w:ascii="Traditional Arabic" w:hAnsi="Traditional Arabic" w:cs="Traditional Arabic"/>
          <w:sz w:val="32"/>
          <w:szCs w:val="32"/>
          <w:rtl/>
        </w:rPr>
        <w:t>هـ).</w:t>
      </w:r>
    </w:p>
    <w:p w14:paraId="20BAEB6D"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معجم البلدان، لشهاب الدين أبي عبد الله ياقوت بن عبد الله الرومي الحموي، (ت 626 هـ)، دار صادر، بيروت، الطبعة الثانية، عام (1995م).</w:t>
      </w:r>
    </w:p>
    <w:p w14:paraId="3DE672F0"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مكارم الأخلاق، لأبي القاسم سليمان بن أحمد بن أيوب الطبراني، (ت 360 هـ)، تحقيق: أحمد شمس الدين، دار الكتب العلمية، بيروت –لنان، الطبعة الأولى، عام (1409 هـ).</w:t>
      </w:r>
    </w:p>
    <w:p w14:paraId="4CD43FD2" w14:textId="77777777" w:rsidR="001641F6" w:rsidRPr="005D1908" w:rsidRDefault="001641F6" w:rsidP="001E4545">
      <w:pPr>
        <w:pStyle w:val="a5"/>
        <w:numPr>
          <w:ilvl w:val="0"/>
          <w:numId w:val="5"/>
        </w:numPr>
        <w:bidi/>
        <w:spacing w:after="0"/>
        <w:jc w:val="both"/>
        <w:rPr>
          <w:rFonts w:ascii="Traditional Arabic" w:hAnsi="Traditional Arabic" w:cs="Traditional Arabic"/>
          <w:sz w:val="32"/>
          <w:szCs w:val="32"/>
          <w:rtl/>
        </w:rPr>
      </w:pPr>
      <w:r w:rsidRPr="005D1908">
        <w:rPr>
          <w:rFonts w:ascii="Traditional Arabic" w:hAnsi="Traditional Arabic" w:cs="Traditional Arabic"/>
          <w:sz w:val="32"/>
          <w:szCs w:val="32"/>
          <w:rtl/>
        </w:rPr>
        <w:t>ملء العيبة بما جمع بطول الغيبة، لمحب الدين أبي عبد الله محمد بن عمر الشهير بابن رشيد الفهري، (ت 721 هـ)، تحقيق: محمد الحبيب ابن الخوجة، دار الغرب الإسلامي، بيروت –لبنان، الطبعة الأولى، عام (1408 هـ).</w:t>
      </w:r>
    </w:p>
    <w:p w14:paraId="05A144F1" w14:textId="77777777" w:rsidR="00295938" w:rsidRPr="005D1908" w:rsidRDefault="00295938" w:rsidP="005D1908">
      <w:pPr>
        <w:bidi/>
        <w:spacing w:after="0"/>
        <w:rPr>
          <w:rFonts w:ascii="Traditional Arabic" w:hAnsi="Traditional Arabic" w:cs="Traditional Arabic"/>
          <w:sz w:val="32"/>
          <w:szCs w:val="32"/>
          <w:rtl/>
        </w:rPr>
      </w:pPr>
    </w:p>
    <w:p w14:paraId="16DE8960" w14:textId="77777777" w:rsidR="00295938" w:rsidRPr="005D1908" w:rsidRDefault="00295938" w:rsidP="005D1908">
      <w:pPr>
        <w:bidi/>
        <w:spacing w:after="0"/>
        <w:rPr>
          <w:rFonts w:ascii="Traditional Arabic" w:hAnsi="Traditional Arabic" w:cs="Traditional Arabic"/>
          <w:sz w:val="32"/>
          <w:szCs w:val="32"/>
          <w:rtl/>
        </w:rPr>
      </w:pPr>
    </w:p>
    <w:p w14:paraId="7248E7B6" w14:textId="77777777" w:rsidR="00295938" w:rsidRPr="005D1908" w:rsidRDefault="00295938" w:rsidP="005D1908">
      <w:pPr>
        <w:bidi/>
        <w:spacing w:after="0"/>
        <w:rPr>
          <w:rFonts w:ascii="Traditional Arabic" w:hAnsi="Traditional Arabic" w:cs="Traditional Arabic"/>
          <w:sz w:val="32"/>
          <w:szCs w:val="32"/>
        </w:rPr>
      </w:pPr>
    </w:p>
    <w:p w14:paraId="71EE2807" w14:textId="77777777" w:rsidR="00295938" w:rsidRPr="005D1908" w:rsidRDefault="00295938" w:rsidP="005D1908">
      <w:pPr>
        <w:pStyle w:val="a5"/>
        <w:bidi/>
        <w:spacing w:after="0"/>
        <w:ind w:left="1440"/>
        <w:jc w:val="both"/>
        <w:rPr>
          <w:rFonts w:ascii="Traditional Arabic" w:hAnsi="Traditional Arabic" w:cs="Traditional Arabic"/>
          <w:sz w:val="32"/>
          <w:szCs w:val="32"/>
          <w:rtl/>
        </w:rPr>
      </w:pPr>
    </w:p>
    <w:p w14:paraId="58827892" w14:textId="77777777" w:rsidR="00470ADC" w:rsidRPr="005D1908" w:rsidRDefault="00470ADC" w:rsidP="005D1908">
      <w:pPr>
        <w:pStyle w:val="a5"/>
        <w:bidi/>
        <w:spacing w:after="0"/>
        <w:ind w:left="1440"/>
        <w:jc w:val="both"/>
        <w:rPr>
          <w:rFonts w:ascii="Traditional Arabic" w:hAnsi="Traditional Arabic" w:cs="Traditional Arabic"/>
          <w:sz w:val="32"/>
          <w:szCs w:val="32"/>
          <w:rtl/>
        </w:rPr>
      </w:pPr>
    </w:p>
    <w:p w14:paraId="2516E501" w14:textId="77777777" w:rsidR="0030533B" w:rsidRDefault="008E048A" w:rsidP="0030533B">
      <w:pPr>
        <w:bidi/>
        <w:rPr>
          <w:rFonts w:ascii="Traditional Arabic" w:hAnsi="Traditional Arabic" w:cs="Traditional Arabic"/>
          <w:sz w:val="36"/>
          <w:szCs w:val="36"/>
          <w:lang w:val="en-001"/>
        </w:rPr>
      </w:pPr>
      <w:r w:rsidRPr="005D1908">
        <w:rPr>
          <w:rFonts w:ascii="Traditional Arabic" w:hAnsi="Traditional Arabic" w:cs="Traditional Arabic"/>
          <w:sz w:val="36"/>
          <w:szCs w:val="36"/>
          <w:rtl/>
        </w:rPr>
        <w:t xml:space="preserve"> </w:t>
      </w:r>
    </w:p>
    <w:p w14:paraId="7A5C27AF" w14:textId="77777777" w:rsidR="0030533B" w:rsidRDefault="0030533B" w:rsidP="0030533B">
      <w:pPr>
        <w:bidi/>
        <w:rPr>
          <w:rFonts w:ascii="Traditional Arabic" w:hAnsi="Traditional Arabic" w:cs="Traditional Arabic"/>
          <w:sz w:val="36"/>
          <w:szCs w:val="36"/>
          <w:rtl/>
        </w:rPr>
      </w:pPr>
    </w:p>
    <w:p w14:paraId="3C6B59FD" w14:textId="77777777" w:rsidR="0030533B" w:rsidRDefault="0030533B" w:rsidP="0030533B">
      <w:pPr>
        <w:bidi/>
        <w:rPr>
          <w:rFonts w:ascii="Traditional Arabic" w:hAnsi="Traditional Arabic" w:cs="Traditional Arabic"/>
          <w:b/>
          <w:bCs/>
          <w:sz w:val="36"/>
          <w:szCs w:val="36"/>
          <w:rtl/>
          <w:lang w:val="en-001" w:bidi="ar-SY"/>
        </w:rPr>
      </w:pPr>
      <w:hyperlink r:id="rId28" w:history="1">
        <w:r>
          <w:rPr>
            <w:rStyle w:val="Hyperlink"/>
            <w:rFonts w:ascii="Traditional Arabic" w:hAnsi="Traditional Arabic" w:cs="Traditional Arabic"/>
            <w:b/>
            <w:bCs/>
            <w:sz w:val="36"/>
            <w:szCs w:val="36"/>
            <w:rtl/>
          </w:rPr>
          <w:t xml:space="preserve">لتحميل جميع أعداد (مجلة المرقاة المحكمة) بنسخة </w:t>
        </w:r>
        <w:r>
          <w:rPr>
            <w:rStyle w:val="Hyperlink"/>
            <w:rFonts w:ascii="Traditional Arabic" w:hAnsi="Traditional Arabic" w:cs="Traditional Arabic"/>
            <w:b/>
            <w:bCs/>
            <w:sz w:val="36"/>
            <w:szCs w:val="36"/>
            <w:lang w:val="en-001" w:bidi="ar-SY"/>
          </w:rPr>
          <w:t>Word</w:t>
        </w:r>
        <w:r>
          <w:rPr>
            <w:rStyle w:val="Hyperlink"/>
            <w:rFonts w:ascii="Traditional Arabic" w:hAnsi="Traditional Arabic" w:cs="Traditional Arabic" w:hint="cs"/>
            <w:b/>
            <w:bCs/>
            <w:sz w:val="36"/>
            <w:szCs w:val="36"/>
            <w:rtl/>
            <w:lang w:val="en-001" w:bidi="ar-SY"/>
          </w:rPr>
          <w:t xml:space="preserve"> + </w:t>
        </w:r>
        <w:r>
          <w:rPr>
            <w:rStyle w:val="Hyperlink"/>
            <w:rFonts w:ascii="Traditional Arabic" w:hAnsi="Traditional Arabic" w:cs="Traditional Arabic"/>
            <w:b/>
            <w:bCs/>
            <w:sz w:val="36"/>
            <w:szCs w:val="36"/>
            <w:lang w:val="en-001" w:bidi="ar-SY"/>
          </w:rPr>
          <w:t>pdf</w:t>
        </w:r>
        <w:r>
          <w:rPr>
            <w:rStyle w:val="Hyperlink"/>
            <w:rFonts w:ascii="Traditional Arabic" w:hAnsi="Traditional Arabic" w:cs="Traditional Arabic" w:hint="cs"/>
            <w:b/>
            <w:bCs/>
            <w:sz w:val="36"/>
            <w:szCs w:val="36"/>
            <w:rtl/>
            <w:lang w:val="en-001" w:bidi="ar-SY"/>
          </w:rPr>
          <w:t xml:space="preserve"> :</w:t>
        </w:r>
      </w:hyperlink>
      <w:r>
        <w:rPr>
          <w:rFonts w:ascii="Traditional Arabic" w:hAnsi="Traditional Arabic" w:cs="Traditional Arabic"/>
          <w:b/>
          <w:bCs/>
          <w:sz w:val="36"/>
          <w:szCs w:val="36"/>
          <w:rtl/>
          <w:lang w:val="en-001" w:bidi="ar-SY"/>
        </w:rPr>
        <w:t xml:space="preserve"> </w:t>
      </w:r>
    </w:p>
    <w:p w14:paraId="7D680AA9" w14:textId="77777777" w:rsidR="0030533B" w:rsidRDefault="0030533B" w:rsidP="0030533B">
      <w:pPr>
        <w:rPr>
          <w:rFonts w:ascii="Traditional Arabic" w:hAnsi="Traditional Arabic" w:cs="Traditional Arabic"/>
          <w:sz w:val="36"/>
          <w:szCs w:val="36"/>
          <w:rtl/>
          <w:lang w:val="en-001" w:bidi="ar-SY"/>
        </w:rPr>
      </w:pPr>
      <w:hyperlink r:id="rId29" w:history="1">
        <w:r>
          <w:rPr>
            <w:rStyle w:val="Hyperlink"/>
            <w:rFonts w:ascii="Traditional Arabic" w:hAnsi="Traditional Arabic" w:cs="Traditional Arabic"/>
            <w:sz w:val="36"/>
            <w:szCs w:val="36"/>
            <w:lang w:val="en-001" w:bidi="ar-SY"/>
          </w:rPr>
          <w:t>https://drive.google.com/drive/folders/1ZDoZNZFySzrdmILoMtn-pZ0no9Lbh7VU?usp=sharing</w:t>
        </w:r>
      </w:hyperlink>
      <w:r>
        <w:rPr>
          <w:rFonts w:ascii="Traditional Arabic" w:hAnsi="Traditional Arabic" w:cs="Traditional Arabic"/>
          <w:sz w:val="36"/>
          <w:szCs w:val="36"/>
          <w:lang w:val="en-001" w:bidi="ar-SY"/>
        </w:rPr>
        <w:t xml:space="preserve">  </w:t>
      </w:r>
    </w:p>
    <w:p w14:paraId="205865C3" w14:textId="1B6DE7BD" w:rsidR="00EB163A" w:rsidRPr="005D1908" w:rsidRDefault="00EB163A" w:rsidP="005D1908">
      <w:pPr>
        <w:pStyle w:val="a5"/>
        <w:bidi/>
        <w:spacing w:after="0"/>
        <w:ind w:left="1080"/>
        <w:jc w:val="center"/>
        <w:rPr>
          <w:rFonts w:ascii="Traditional Arabic" w:hAnsi="Traditional Arabic" w:cs="Traditional Arabic"/>
          <w:sz w:val="36"/>
          <w:szCs w:val="36"/>
          <w:rtl/>
          <w:lang w:bidi="ar-SY"/>
        </w:rPr>
      </w:pPr>
    </w:p>
    <w:sectPr w:rsidR="00EB163A" w:rsidRPr="005D1908" w:rsidSect="007731D8">
      <w:footerReference w:type="default" r:id="rId30"/>
      <w:footnotePr>
        <w:numRestart w:val="eachPage"/>
      </w:footnotePr>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99B91" w14:textId="77777777" w:rsidR="004F53F8" w:rsidRDefault="004F53F8" w:rsidP="00EF6DE3">
      <w:pPr>
        <w:spacing w:after="0" w:line="240" w:lineRule="auto"/>
      </w:pPr>
      <w:r>
        <w:separator/>
      </w:r>
    </w:p>
  </w:endnote>
  <w:endnote w:type="continuationSeparator" w:id="0">
    <w:p w14:paraId="07B6E3EA" w14:textId="77777777" w:rsidR="004F53F8" w:rsidRDefault="004F53F8" w:rsidP="00EF6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704543"/>
      <w:docPartObj>
        <w:docPartGallery w:val="Page Numbers (Bottom of Page)"/>
        <w:docPartUnique/>
      </w:docPartObj>
    </w:sdtPr>
    <w:sdtEndPr/>
    <w:sdtContent>
      <w:p w14:paraId="0DD494DF" w14:textId="77777777" w:rsidR="007329D7" w:rsidRDefault="007329D7">
        <w:pPr>
          <w:pStyle w:val="a8"/>
          <w:jc w:val="center"/>
        </w:pPr>
        <w:r>
          <w:fldChar w:fldCharType="begin"/>
        </w:r>
        <w:r>
          <w:instrText>PAGE   \* MERGEFORMAT</w:instrText>
        </w:r>
        <w:r>
          <w:fldChar w:fldCharType="separate"/>
        </w:r>
        <w:r w:rsidR="00335AE3" w:rsidRPr="00335AE3">
          <w:rPr>
            <w:rFonts w:cs="Calibri"/>
            <w:noProof/>
            <w:lang w:val="ar-SA"/>
          </w:rPr>
          <w:t>20</w:t>
        </w:r>
        <w:r>
          <w:fldChar w:fldCharType="end"/>
        </w:r>
      </w:p>
    </w:sdtContent>
  </w:sdt>
  <w:p w14:paraId="2F5FEA95" w14:textId="77777777" w:rsidR="007329D7" w:rsidRDefault="007329D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3EDBF" w14:textId="77777777" w:rsidR="004F53F8" w:rsidRDefault="004F53F8" w:rsidP="00EF6DE3">
      <w:pPr>
        <w:spacing w:after="0" w:line="240" w:lineRule="auto"/>
      </w:pPr>
      <w:r>
        <w:separator/>
      </w:r>
    </w:p>
  </w:footnote>
  <w:footnote w:type="continuationSeparator" w:id="0">
    <w:p w14:paraId="4CBFE6CF" w14:textId="77777777" w:rsidR="004F53F8" w:rsidRDefault="004F53F8" w:rsidP="00EF6DE3">
      <w:pPr>
        <w:spacing w:after="0" w:line="240" w:lineRule="auto"/>
      </w:pPr>
      <w:r>
        <w:continuationSeparator/>
      </w:r>
    </w:p>
  </w:footnote>
  <w:footnote w:id="1">
    <w:p w14:paraId="193725F1" w14:textId="77777777" w:rsidR="007329D7" w:rsidRPr="00312163" w:rsidRDefault="007329D7" w:rsidP="007329D7">
      <w:pPr>
        <w:pStyle w:val="a3"/>
        <w:bidi/>
        <w:jc w:val="both"/>
        <w:rPr>
          <w:rFonts w:ascii="Traditional Arabic" w:hAnsi="Traditional Arabic" w:cs="Traditional Arabic"/>
          <w:sz w:val="28"/>
          <w:szCs w:val="28"/>
        </w:rPr>
      </w:pPr>
      <w:r w:rsidRPr="00312163">
        <w:rPr>
          <w:rStyle w:val="a4"/>
          <w:rFonts w:ascii="Traditional Arabic" w:hAnsi="Traditional Arabic" w:cs="Traditional Arabic"/>
          <w:sz w:val="28"/>
          <w:szCs w:val="28"/>
          <w:vertAlign w:val="baseline"/>
          <w:rtl/>
        </w:rPr>
        <w:t>(</w:t>
      </w:r>
      <w:r w:rsidRPr="00312163">
        <w:rPr>
          <w:rStyle w:val="a4"/>
          <w:rFonts w:ascii="Traditional Arabic" w:hAnsi="Traditional Arabic" w:cs="Traditional Arabic"/>
          <w:sz w:val="28"/>
          <w:szCs w:val="28"/>
          <w:vertAlign w:val="baseline"/>
          <w:rtl/>
        </w:rPr>
        <w:footnoteRef/>
      </w:r>
      <w:r w:rsidRPr="00312163">
        <w:rPr>
          <w:rStyle w:val="a4"/>
          <w:rFonts w:ascii="Traditional Arabic" w:hAnsi="Traditional Arabic" w:cs="Traditional Arabic"/>
          <w:sz w:val="28"/>
          <w:szCs w:val="28"/>
          <w:vertAlign w:val="baseline"/>
          <w:rtl/>
        </w:rPr>
        <w:t>)</w:t>
      </w:r>
      <w:r w:rsidRPr="00312163">
        <w:rPr>
          <w:rFonts w:ascii="Traditional Arabic" w:hAnsi="Traditional Arabic" w:cs="Traditional Arabic"/>
          <w:sz w:val="28"/>
          <w:szCs w:val="28"/>
          <w:rtl/>
        </w:rPr>
        <w:t xml:space="preserve">  البرق الشامي للعماد الإصبهاني (5/143).</w:t>
      </w:r>
    </w:p>
  </w:footnote>
  <w:footnote w:id="2">
    <w:p w14:paraId="73B75D99" w14:textId="77777777" w:rsidR="007329D7" w:rsidRPr="00312163" w:rsidRDefault="007329D7" w:rsidP="00335C69">
      <w:pPr>
        <w:pStyle w:val="a3"/>
        <w:bidi/>
        <w:jc w:val="both"/>
        <w:rPr>
          <w:rFonts w:ascii="Traditional Arabic" w:hAnsi="Traditional Arabic" w:cs="Traditional Arabic"/>
          <w:sz w:val="28"/>
          <w:szCs w:val="28"/>
        </w:rPr>
      </w:pPr>
      <w:r w:rsidRPr="00312163">
        <w:rPr>
          <w:rStyle w:val="a4"/>
          <w:rFonts w:ascii="Traditional Arabic" w:hAnsi="Traditional Arabic" w:cs="Traditional Arabic"/>
          <w:sz w:val="28"/>
          <w:szCs w:val="28"/>
          <w:vertAlign w:val="baseline"/>
          <w:rtl/>
        </w:rPr>
        <w:t>(</w:t>
      </w:r>
      <w:r w:rsidRPr="00312163">
        <w:rPr>
          <w:rStyle w:val="a4"/>
          <w:rFonts w:ascii="Traditional Arabic" w:hAnsi="Traditional Arabic" w:cs="Traditional Arabic"/>
          <w:sz w:val="28"/>
          <w:szCs w:val="28"/>
          <w:vertAlign w:val="baseline"/>
          <w:rtl/>
        </w:rPr>
        <w:footnoteRef/>
      </w:r>
      <w:r w:rsidRPr="00312163">
        <w:rPr>
          <w:rStyle w:val="a4"/>
          <w:rFonts w:ascii="Traditional Arabic" w:hAnsi="Traditional Arabic" w:cs="Traditional Arabic"/>
          <w:sz w:val="28"/>
          <w:szCs w:val="28"/>
          <w:vertAlign w:val="baseline"/>
          <w:rtl/>
        </w:rPr>
        <w:t>)</w:t>
      </w:r>
      <w:r w:rsidRPr="00312163">
        <w:rPr>
          <w:rFonts w:ascii="Traditional Arabic" w:hAnsi="Traditional Arabic" w:cs="Traditional Arabic"/>
          <w:sz w:val="28"/>
          <w:szCs w:val="28"/>
          <w:rtl/>
        </w:rPr>
        <w:t xml:space="preserve"> أخرجه ابن ماجه في سننه رقم (196)</w:t>
      </w:r>
      <w:r w:rsidRPr="00312163">
        <w:rPr>
          <w:rFonts w:ascii="Traditional Arabic" w:hAnsi="Traditional Arabic" w:cs="Traditional Arabic" w:hint="cs"/>
          <w:sz w:val="28"/>
          <w:szCs w:val="28"/>
          <w:rtl/>
        </w:rPr>
        <w:t xml:space="preserve"> من طريق عيسى بن يونس، عن ثور بن يزيد عن زياد بن أبي سودة، عن أخيه عثمان بن أبي سودة، عن ميمونه به</w:t>
      </w:r>
      <w:r w:rsidRPr="00312163">
        <w:rPr>
          <w:rFonts w:ascii="Traditional Arabic" w:hAnsi="Traditional Arabic" w:cs="Traditional Arabic"/>
          <w:sz w:val="28"/>
          <w:szCs w:val="28"/>
          <w:rtl/>
        </w:rPr>
        <w:t>، وإسناده حسن</w:t>
      </w:r>
      <w:r w:rsidRPr="00312163">
        <w:rPr>
          <w:rFonts w:ascii="Traditional Arabic" w:hAnsi="Traditional Arabic" w:cs="Traditional Arabic" w:hint="cs"/>
          <w:sz w:val="28"/>
          <w:szCs w:val="28"/>
          <w:rtl/>
        </w:rPr>
        <w:t xml:space="preserve">، ويرتقي بالمتابعات إلى الصحيح لغيره. </w:t>
      </w:r>
      <w:r w:rsidRPr="00312163">
        <w:rPr>
          <w:rFonts w:ascii="Traditional Arabic" w:hAnsi="Traditional Arabic" w:cs="Traditional Arabic"/>
          <w:sz w:val="28"/>
          <w:szCs w:val="28"/>
          <w:rtl/>
        </w:rPr>
        <w:t>وممن صححه من العلماء: العراقي في طرح التثريب (6/52)، وقال في تخريج الإحياء (1/288): إسناد جيد، والبوصيري في مصباح الزجاجة رقم (501).</w:t>
      </w:r>
    </w:p>
  </w:footnote>
  <w:footnote w:id="3">
    <w:p w14:paraId="5C8EA89F" w14:textId="77777777" w:rsidR="007329D7" w:rsidRPr="00312163" w:rsidRDefault="007329D7" w:rsidP="00EA563E">
      <w:pPr>
        <w:pStyle w:val="a3"/>
        <w:bidi/>
        <w:jc w:val="both"/>
        <w:rPr>
          <w:rFonts w:ascii="Traditional Arabic" w:hAnsi="Traditional Arabic" w:cs="Traditional Arabic"/>
          <w:sz w:val="28"/>
          <w:szCs w:val="28"/>
        </w:rPr>
      </w:pPr>
      <w:r w:rsidRPr="00312163">
        <w:rPr>
          <w:rStyle w:val="a4"/>
          <w:rFonts w:ascii="Traditional Arabic" w:hAnsi="Traditional Arabic" w:cs="Traditional Arabic"/>
          <w:sz w:val="28"/>
          <w:szCs w:val="28"/>
          <w:vertAlign w:val="baseline"/>
          <w:rtl/>
        </w:rPr>
        <w:t>(</w:t>
      </w:r>
      <w:r w:rsidRPr="00312163">
        <w:rPr>
          <w:rStyle w:val="a4"/>
          <w:rFonts w:ascii="Traditional Arabic" w:hAnsi="Traditional Arabic" w:cs="Traditional Arabic"/>
          <w:sz w:val="28"/>
          <w:szCs w:val="28"/>
          <w:vertAlign w:val="baseline"/>
          <w:rtl/>
        </w:rPr>
        <w:footnoteRef/>
      </w:r>
      <w:r w:rsidRPr="00312163">
        <w:rPr>
          <w:rStyle w:val="a4"/>
          <w:rFonts w:ascii="Traditional Arabic" w:hAnsi="Traditional Arabic" w:cs="Traditional Arabic"/>
          <w:sz w:val="28"/>
          <w:szCs w:val="28"/>
          <w:vertAlign w:val="baseline"/>
          <w:rtl/>
        </w:rPr>
        <w:t>)</w:t>
      </w:r>
      <w:r w:rsidRPr="00312163">
        <w:rPr>
          <w:rFonts w:ascii="Traditional Arabic" w:hAnsi="Traditional Arabic" w:cs="Traditional Arabic"/>
          <w:sz w:val="28"/>
          <w:szCs w:val="28"/>
          <w:rtl/>
        </w:rPr>
        <w:t xml:space="preserve"> الفتح القسي للعماد الإصبهاني ص (35).</w:t>
      </w:r>
    </w:p>
  </w:footnote>
  <w:footnote w:id="4">
    <w:p w14:paraId="67E7C748" w14:textId="77777777" w:rsidR="007329D7" w:rsidRPr="00312163" w:rsidRDefault="007329D7" w:rsidP="007329D7">
      <w:pPr>
        <w:pStyle w:val="a3"/>
        <w:bidi/>
        <w:jc w:val="both"/>
        <w:rPr>
          <w:rFonts w:ascii="Traditional Arabic" w:hAnsi="Traditional Arabic" w:cs="Traditional Arabic"/>
          <w:sz w:val="28"/>
          <w:szCs w:val="28"/>
        </w:rPr>
      </w:pPr>
      <w:r w:rsidRPr="00312163">
        <w:rPr>
          <w:rStyle w:val="a4"/>
          <w:rFonts w:ascii="Traditional Arabic" w:hAnsi="Traditional Arabic" w:cs="Traditional Arabic"/>
          <w:sz w:val="28"/>
          <w:szCs w:val="28"/>
          <w:vertAlign w:val="baseline"/>
          <w:rtl/>
        </w:rPr>
        <w:t>(</w:t>
      </w:r>
      <w:r w:rsidRPr="00312163">
        <w:rPr>
          <w:rStyle w:val="a4"/>
          <w:rFonts w:ascii="Traditional Arabic" w:hAnsi="Traditional Arabic" w:cs="Traditional Arabic"/>
          <w:sz w:val="28"/>
          <w:szCs w:val="28"/>
          <w:vertAlign w:val="baseline"/>
          <w:rtl/>
        </w:rPr>
        <w:footnoteRef/>
      </w:r>
      <w:r w:rsidRPr="00312163">
        <w:rPr>
          <w:rStyle w:val="a4"/>
          <w:rFonts w:ascii="Traditional Arabic" w:hAnsi="Traditional Arabic" w:cs="Traditional Arabic"/>
          <w:sz w:val="28"/>
          <w:szCs w:val="28"/>
          <w:vertAlign w:val="baseline"/>
          <w:rtl/>
        </w:rPr>
        <w:t>)</w:t>
      </w:r>
      <w:r w:rsidRPr="00312163">
        <w:rPr>
          <w:rFonts w:ascii="Traditional Arabic" w:hAnsi="Traditional Arabic" w:cs="Traditional Arabic"/>
          <w:sz w:val="28"/>
          <w:szCs w:val="28"/>
          <w:rtl/>
        </w:rPr>
        <w:t xml:space="preserve">  من وصْف ابن كثير لهذه اللحظات في البداية والنهاية (16/588-589).</w:t>
      </w:r>
    </w:p>
  </w:footnote>
  <w:footnote w:id="5">
    <w:p w14:paraId="41D50819"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تفرّد الشمس الغزي في ديوان الإسلام (1/158) فكناه بـِ "أبي الحسن المقدسي"، ولعلّه سبْق قَلَم.</w:t>
      </w:r>
    </w:p>
  </w:footnote>
  <w:footnote w:id="6">
    <w:p w14:paraId="24A472FD"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انظر: طبقات الشافعية الكبرى للسبكي (2/269)، (2/280).</w:t>
      </w:r>
    </w:p>
  </w:footnote>
  <w:footnote w:id="7">
    <w:p w14:paraId="53DC0776"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hint="cs"/>
          <w:sz w:val="28"/>
          <w:szCs w:val="28"/>
          <w:rtl/>
          <w:lang w:bidi="ar-LB"/>
        </w:rPr>
        <w:t xml:space="preserve"> </w:t>
      </w:r>
      <w:r w:rsidRPr="00312163">
        <w:rPr>
          <w:rFonts w:ascii="Traditional Arabic" w:hAnsi="Traditional Arabic" w:cs="Traditional Arabic"/>
          <w:sz w:val="28"/>
          <w:szCs w:val="28"/>
          <w:rtl/>
        </w:rPr>
        <w:t>انظر: الجزء الرابع من الفوائد العوالي المنتقاة من أصول سماعات الثقفي (مخطوط/غاشية الجزء) (مخطوط 1/أ).</w:t>
      </w:r>
    </w:p>
  </w:footnote>
  <w:footnote w:id="8">
    <w:p w14:paraId="3B171282"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التكملة لوفيات النقلة للمنذري (3/334)، وممن نقل عبارة الرهاوي: الذهبي في تاريخ الإسلام (13/916)، وابن ناصر الدين في توضيح المشتبه (1/286).</w:t>
      </w:r>
    </w:p>
  </w:footnote>
  <w:footnote w:id="9">
    <w:p w14:paraId="7F2DDA7E"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hint="cs"/>
          <w:sz w:val="28"/>
          <w:szCs w:val="28"/>
          <w:rtl/>
          <w:lang w:bidi="ar-LB"/>
        </w:rPr>
        <w:t xml:space="preserve"> </w:t>
      </w:r>
      <w:r w:rsidRPr="00312163">
        <w:rPr>
          <w:rFonts w:ascii="Traditional Arabic" w:hAnsi="Traditional Arabic" w:cs="Traditional Arabic"/>
          <w:sz w:val="28"/>
          <w:szCs w:val="28"/>
          <w:rtl/>
        </w:rPr>
        <w:t>قال ياقوت في معجم البلدان (1/283): "(أَوَه): بفتحتين، قرية بن زنجان وهمذان".</w:t>
      </w:r>
    </w:p>
  </w:footnote>
  <w:footnote w:id="10">
    <w:p w14:paraId="1D2408BD" w14:textId="77777777" w:rsidR="007329D7" w:rsidRPr="00312163" w:rsidRDefault="007329D7" w:rsidP="005629A8">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معجم البلدان للحموي (1/283)، وفَاتَ السَّمْعاني أن يذكرها في (الأنساب)؛ فاستدركها ابن الأثير في (اللباب في تهذيب الأنساب) ص (94) قال: "قلت: فاته الإوقي".</w:t>
      </w:r>
    </w:p>
  </w:footnote>
  <w:footnote w:id="11">
    <w:p w14:paraId="0A7002F8"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الأنساب للسمعاني (1/392).</w:t>
      </w:r>
    </w:p>
  </w:footnote>
  <w:footnote w:id="12">
    <w:p w14:paraId="062EA270"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سير أعلام النبلاء للذهبي (22/350).</w:t>
      </w:r>
    </w:p>
  </w:footnote>
  <w:footnote w:id="13">
    <w:p w14:paraId="461A5AF5"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العبر في خبر من غبر للذهبي (5/119).</w:t>
      </w:r>
    </w:p>
  </w:footnote>
  <w:footnote w:id="14">
    <w:p w14:paraId="7C2052A6"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شذرات الذهب لابن العماد (7/238).</w:t>
      </w:r>
    </w:p>
  </w:footnote>
  <w:footnote w:id="15">
    <w:p w14:paraId="7F0FAED9"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ما زاده ابن العماد في هذا الموضع منقولٌ حرفيًّا من (السيوطي) في (لب اللباب في تحرير الأنساب) ص (23)، والسيوطي أخذ ضبط (أَوَه) و تحديد مكانها من الحموي في معجم البلدان (1/283).</w:t>
      </w:r>
    </w:p>
  </w:footnote>
  <w:footnote w:id="16">
    <w:p w14:paraId="17B3C77A" w14:textId="77777777" w:rsidR="007329D7" w:rsidRPr="00312163" w:rsidRDefault="007329D7" w:rsidP="00451D53">
      <w:pPr>
        <w:pStyle w:val="a3"/>
        <w:bidi/>
        <w:jc w:val="both"/>
        <w:rPr>
          <w:rFonts w:ascii="Traditional Arabic" w:hAnsi="Traditional Arabic" w:cs="Traditional Arabic"/>
          <w:sz w:val="28"/>
          <w:szCs w:val="28"/>
          <w:rtl/>
          <w:lang w:bidi="ar-LB"/>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ص (195)، رقم (</w:t>
      </w:r>
      <w:r w:rsidR="006879A7">
        <w:rPr>
          <w:rFonts w:ascii="Traditional Arabic" w:hAnsi="Traditional Arabic" w:cs="Traditional Arabic" w:hint="cs"/>
          <w:sz w:val="28"/>
          <w:szCs w:val="28"/>
          <w:rtl/>
        </w:rPr>
        <w:t>2063</w:t>
      </w:r>
      <w:r w:rsidRPr="00312163">
        <w:rPr>
          <w:rFonts w:ascii="Traditional Arabic" w:hAnsi="Traditional Arabic" w:cs="Traditional Arabic"/>
          <w:sz w:val="28"/>
          <w:szCs w:val="28"/>
          <w:rtl/>
        </w:rPr>
        <w:t>).</w:t>
      </w:r>
    </w:p>
  </w:footnote>
  <w:footnote w:id="17">
    <w:p w14:paraId="66F8448C"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(1/171).</w:t>
      </w:r>
    </w:p>
  </w:footnote>
  <w:footnote w:id="18">
    <w:p w14:paraId="5D6A95A9"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التكملة لوفيات النقلة للمنذري (3/334).</w:t>
      </w:r>
    </w:p>
  </w:footnote>
  <w:footnote w:id="19">
    <w:p w14:paraId="5CFC5653" w14:textId="77777777" w:rsidR="007329D7" w:rsidRPr="00312163" w:rsidRDefault="007329D7" w:rsidP="00451D5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سير أعلام النبلاء للذهبي (22/350)، تاريخ الإسلام له (13/916).</w:t>
      </w:r>
    </w:p>
  </w:footnote>
  <w:footnote w:id="20">
    <w:p w14:paraId="57889780" w14:textId="77777777" w:rsidR="007329D7" w:rsidRPr="00312163" w:rsidRDefault="007329D7" w:rsidP="00232147">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توضيح المشتبه لابن ناصر الدين (1/286).</w:t>
      </w:r>
      <w:r w:rsidRPr="00312163">
        <w:rPr>
          <w:rFonts w:ascii="Traditional Arabic" w:hAnsi="Traditional Arabic" w:cs="Traditional Arabic"/>
          <w:sz w:val="28"/>
          <w:szCs w:val="28"/>
          <w:rtl/>
        </w:rPr>
        <w:tab/>
      </w:r>
    </w:p>
  </w:footnote>
  <w:footnote w:id="21">
    <w:p w14:paraId="2E28F22D" w14:textId="77777777" w:rsidR="007329D7" w:rsidRPr="00312163" w:rsidRDefault="007329D7" w:rsidP="00232147">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استُنْبِط ذلك من قول الذهبي في السير (22/350) في ترجمة (الإوَقِيّ)، قال: "توفّي في صفر سنة ثلاثين وستمائة، وله ستٌّ وثمانون سنة".</w:t>
      </w:r>
    </w:p>
  </w:footnote>
  <w:footnote w:id="22">
    <w:p w14:paraId="73DF78AB"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بغية الطلب لابن العديم</w:t>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 xml:space="preserve"> (5/2285).</w:t>
      </w:r>
    </w:p>
  </w:footnote>
  <w:footnote w:id="23">
    <w:p w14:paraId="5F252D88"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tl/>
        </w:rPr>
        <w:t xml:space="preserve"> </w:t>
      </w:r>
      <w:r w:rsidRPr="00312163">
        <w:rPr>
          <w:rFonts w:ascii="Traditional Arabic" w:hAnsi="Traditional Arabic" w:cs="Traditional Arabic" w:hint="cs"/>
          <w:sz w:val="28"/>
          <w:szCs w:val="28"/>
          <w:rtl/>
        </w:rPr>
        <w:t xml:space="preserve"> المرجع السابق </w:t>
      </w:r>
      <w:r w:rsidRPr="00312163">
        <w:rPr>
          <w:rFonts w:ascii="Traditional Arabic" w:hAnsi="Traditional Arabic" w:cs="Traditional Arabic"/>
          <w:sz w:val="28"/>
          <w:szCs w:val="28"/>
          <w:rtl/>
        </w:rPr>
        <w:t>(5/2285).</w:t>
      </w:r>
    </w:p>
  </w:footnote>
  <w:footnote w:id="24">
    <w:p w14:paraId="3050AC86"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hint="cs"/>
          <w:sz w:val="28"/>
          <w:szCs w:val="28"/>
          <w:rtl/>
        </w:rPr>
        <w:t>المرجع السابق</w:t>
      </w:r>
      <w:r w:rsidRPr="00312163">
        <w:rPr>
          <w:rFonts w:ascii="Traditional Arabic" w:hAnsi="Traditional Arabic" w:cs="Traditional Arabic"/>
          <w:sz w:val="28"/>
          <w:szCs w:val="28"/>
          <w:rtl/>
        </w:rPr>
        <w:t xml:space="preserve"> (5/2285).</w:t>
      </w:r>
    </w:p>
  </w:footnote>
  <w:footnote w:id="25">
    <w:p w14:paraId="21F75CA9"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 xml:space="preserve">سير أعلام النبلاء للذهبي (21/28). </w:t>
      </w:r>
    </w:p>
  </w:footnote>
  <w:footnote w:id="26">
    <w:p w14:paraId="29AA79EA"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بغية الطلب لابن العديم (5/2285).</w:t>
      </w:r>
    </w:p>
  </w:footnote>
  <w:footnote w:id="27">
    <w:p w14:paraId="0C13DA88" w14:textId="77777777" w:rsidR="007329D7" w:rsidRPr="00312163" w:rsidRDefault="007329D7" w:rsidP="00021C72">
      <w:pPr>
        <w:autoSpaceDE w:val="0"/>
        <w:autoSpaceDN w:val="0"/>
        <w:bidi/>
        <w:adjustRightInd w:val="0"/>
        <w:spacing w:after="0" w:line="240" w:lineRule="auto"/>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 xml:space="preserve">يقول الذهبي في تاريخ الإسلام (15/ 434) في أحداث سنة (467 هـ): "افتتح أمير التُّركمان (عَكّا)، ثم عادت الفرنج فمَلَكَتْها، ثمّ في سنة (482 هـ) جهّز أمير الجيوش بدر الجمالي نصير الدولة الجيوش في جيشٍ من (مصر) فافتتح (صور) و(عكّا) و(صيدا)، ونزل عَلَى (بَعْلَبَكّ)، ثمّ في سنة (496 هـ) نزل على (عكّا) بغدوين -ملك القدس لعنه الله- فَحَاصرها، وأخَذَها بالسّيف، فدامت في يَدِ الفرنج إلى أن أخذها السّلطان صلاح الدّين في سنة (583 هـ)، ثم أُخِذت منه سنة (587 هـ)، </w:t>
      </w:r>
      <w:r w:rsidRPr="00312163">
        <w:rPr>
          <w:rFonts w:ascii="Traditional Arabic" w:hAnsi="Traditional Arabic" w:cs="Traditional Arabic"/>
          <w:color w:val="000000"/>
          <w:sz w:val="28"/>
          <w:szCs w:val="28"/>
          <w:rtl/>
        </w:rPr>
        <w:t>ثمّ افتتحها المسلمون بعد مائة سنة وثلاث سنين إلا شهراً واحدًا –أي: سنة (690 هـ)-". قال الذهبي في تاريخ الإسلام (12/696) معلّقًا على رباط صلاح الدين الأيوبي في عكا وفتحه لها: "لعلّه وجبت له الجنة برباطه هذين العامين".</w:t>
      </w:r>
    </w:p>
  </w:footnote>
  <w:footnote w:id="28">
    <w:p w14:paraId="70B342AF"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بغية الطلب لابن العديم (5/2285).</w:t>
      </w:r>
    </w:p>
  </w:footnote>
  <w:footnote w:id="29">
    <w:p w14:paraId="28122504"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00312163" w:rsidRPr="00312163">
        <w:rPr>
          <w:rFonts w:ascii="Traditional Arabic" w:hAnsi="Traditional Arabic" w:cs="Traditional Arabic" w:hint="cs"/>
          <w:sz w:val="28"/>
          <w:szCs w:val="28"/>
          <w:rtl/>
        </w:rPr>
        <w:t>المرجع السابق</w:t>
      </w:r>
      <w:r w:rsidRPr="00312163">
        <w:rPr>
          <w:rFonts w:ascii="Traditional Arabic" w:hAnsi="Traditional Arabic" w:cs="Traditional Arabic"/>
          <w:sz w:val="28"/>
          <w:szCs w:val="28"/>
          <w:rtl/>
        </w:rPr>
        <w:t xml:space="preserve"> (5/2285).</w:t>
      </w:r>
    </w:p>
  </w:footnote>
  <w:footnote w:id="30">
    <w:p w14:paraId="5B22E497"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الروضتين في أخبار الدولتين لأبي شامة (1/301).</w:t>
      </w:r>
    </w:p>
  </w:footnote>
  <w:footnote w:id="31">
    <w:p w14:paraId="64A86266"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بغية الطلب لابن العديم (</w:t>
      </w:r>
      <w:r w:rsidRPr="00312163">
        <w:rPr>
          <w:rFonts w:ascii="Traditional Arabic" w:hAnsi="Traditional Arabic" w:cs="Traditional Arabic" w:hint="cs"/>
          <w:sz w:val="28"/>
          <w:szCs w:val="28"/>
          <w:rtl/>
        </w:rPr>
        <w:t>5/2285</w:t>
      </w:r>
      <w:r w:rsidRPr="00312163">
        <w:rPr>
          <w:rFonts w:ascii="Traditional Arabic" w:hAnsi="Traditional Arabic" w:cs="Traditional Arabic"/>
          <w:sz w:val="28"/>
          <w:szCs w:val="28"/>
          <w:rtl/>
        </w:rPr>
        <w:t>)</w:t>
      </w:r>
    </w:p>
  </w:footnote>
  <w:footnote w:id="32">
    <w:p w14:paraId="2AD3D253" w14:textId="77777777" w:rsidR="007329D7" w:rsidRPr="00312163" w:rsidRDefault="007329D7" w:rsidP="00312163">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تاريخ الإسلام للذهبي (13/916)، وانظر أيضًا: سير أعلام النبلاء له (22/349).</w:t>
      </w:r>
      <w:r w:rsidR="00312163">
        <w:rPr>
          <w:rFonts w:ascii="Traditional Arabic" w:hAnsi="Traditional Arabic" w:cs="Traditional Arabic" w:hint="cs"/>
          <w:sz w:val="28"/>
          <w:szCs w:val="28"/>
          <w:rtl/>
        </w:rPr>
        <w:t xml:space="preserve"> </w:t>
      </w:r>
      <w:r w:rsidRPr="00312163">
        <w:rPr>
          <w:rFonts w:ascii="Traditional Arabic" w:hAnsi="Traditional Arabic" w:cs="Traditional Arabic"/>
          <w:sz w:val="28"/>
          <w:szCs w:val="28"/>
          <w:rtl/>
        </w:rPr>
        <w:t>وذكر المنذري في التكملة (</w:t>
      </w:r>
      <w:r w:rsidR="00312163">
        <w:rPr>
          <w:rFonts w:ascii="Traditional Arabic" w:hAnsi="Traditional Arabic" w:cs="Traditional Arabic" w:hint="cs"/>
          <w:sz w:val="28"/>
          <w:szCs w:val="28"/>
          <w:rtl/>
        </w:rPr>
        <w:t>3</w:t>
      </w:r>
      <w:r w:rsidRPr="00312163">
        <w:rPr>
          <w:rFonts w:ascii="Traditional Arabic" w:hAnsi="Traditional Arabic" w:cs="Traditional Arabic"/>
          <w:sz w:val="28"/>
          <w:szCs w:val="28"/>
          <w:rtl/>
        </w:rPr>
        <w:t>/334) مدّة إقامة الإوقي في القدس، قال: "</w:t>
      </w:r>
      <w:r w:rsidRPr="00312163">
        <w:rPr>
          <w:rFonts w:ascii="Traditional Arabic" w:hAnsi="Traditional Arabic" w:cs="Traditional Arabic"/>
          <w:color w:val="000000"/>
          <w:sz w:val="28"/>
          <w:szCs w:val="28"/>
          <w:rtl/>
        </w:rPr>
        <w:t>يقال: إنه أقام بالبيت المقدس مُدَّةً تزيد على أربعين سنة؛ لأنه أقام به من حين الفتوح".</w:t>
      </w:r>
      <w:r w:rsidRPr="00312163">
        <w:rPr>
          <w:rFonts w:ascii="Traditional Arabic" w:hAnsi="Traditional Arabic" w:cs="Traditional Arabic"/>
          <w:sz w:val="28"/>
          <w:szCs w:val="28"/>
          <w:rtl/>
        </w:rPr>
        <w:t xml:space="preserve"> ولعله يقصد جميع مدة إقامته في المدن الثلاثة: (عكا) و(عسقلان) و(القدس)، وإلا فإقامته في القدس كانت بعد تخريب عسقلان سنة (587 هـ).</w:t>
      </w:r>
    </w:p>
  </w:footnote>
  <w:footnote w:id="33">
    <w:p w14:paraId="1B3889E1"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تاريخ الإسلام للذهبي (13/916).</w:t>
      </w:r>
    </w:p>
  </w:footnote>
  <w:footnote w:id="34">
    <w:p w14:paraId="630E3A67" w14:textId="77777777" w:rsidR="007329D7" w:rsidRPr="00312163" w:rsidRDefault="007329D7" w:rsidP="00021C7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سير أعلام النبلاء للذهبي (22/350).</w:t>
      </w:r>
    </w:p>
  </w:footnote>
  <w:footnote w:id="35">
    <w:p w14:paraId="33E36E11" w14:textId="77777777" w:rsidR="007329D7" w:rsidRPr="00312163" w:rsidRDefault="007329D7" w:rsidP="00021C72">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بغية الطلب لابن العديم (5/2285).</w:t>
      </w:r>
    </w:p>
  </w:footnote>
  <w:footnote w:id="36">
    <w:p w14:paraId="37024430"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معجم البلدان للحموي (1/283).</w:t>
      </w:r>
    </w:p>
  </w:footnote>
  <w:footnote w:id="37">
    <w:p w14:paraId="6CFEC040"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جزء الديباجي والصفار (مخطوط 25/أ)، ونعته في غاشية الجزء المذكور بـ "الشيخ الصالح".</w:t>
      </w:r>
    </w:p>
  </w:footnote>
  <w:footnote w:id="38">
    <w:p w14:paraId="042236CA"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نقله الذهبي في تاريخ الإسلام (13/916) عن عمر بن الحاجب عن البرزالي.</w:t>
      </w:r>
    </w:p>
  </w:footnote>
  <w:footnote w:id="39">
    <w:p w14:paraId="2F9C8746" w14:textId="77777777" w:rsidR="007329D7" w:rsidRPr="00312163" w:rsidRDefault="007329D7" w:rsidP="00BC7328">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 xml:space="preserve">ثبت مسموعات البرزالي وابن الدخميسي على الإوقي (مخطوط </w:t>
      </w:r>
      <w:r w:rsidRPr="00312163">
        <w:rPr>
          <w:rFonts w:ascii="Traditional Arabic" w:hAnsi="Traditional Arabic" w:cs="Traditional Arabic" w:hint="cs"/>
          <w:sz w:val="28"/>
          <w:szCs w:val="28"/>
          <w:rtl/>
        </w:rPr>
        <w:t>ق1/أ</w:t>
      </w:r>
      <w:r w:rsidRPr="00312163">
        <w:rPr>
          <w:rFonts w:ascii="Traditional Arabic" w:hAnsi="Traditional Arabic" w:cs="Traditional Arabic"/>
          <w:sz w:val="28"/>
          <w:szCs w:val="28"/>
          <w:rtl/>
        </w:rPr>
        <w:t>).</w:t>
      </w:r>
    </w:p>
  </w:footnote>
  <w:footnote w:id="40">
    <w:p w14:paraId="22FE627F" w14:textId="77777777" w:rsidR="007329D7" w:rsidRPr="00312163" w:rsidRDefault="007329D7" w:rsidP="00B53252">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المنتقى من حديث الإوقي للضياء المقدسي (مخطوط 1/أ).</w:t>
      </w:r>
    </w:p>
  </w:footnote>
  <w:footnote w:id="41">
    <w:p w14:paraId="1415625A"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معجم الشيوخ ليوسف بن خليل الدمشقي ص (260-261).</w:t>
      </w:r>
    </w:p>
  </w:footnote>
  <w:footnote w:id="42">
    <w:p w14:paraId="136AE3BA"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يعني: الصوفية.</w:t>
      </w:r>
    </w:p>
  </w:footnote>
  <w:footnote w:id="43">
    <w:p w14:paraId="06AEFF8F"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التكملة للمنذري (3/334).</w:t>
      </w:r>
    </w:p>
  </w:footnote>
  <w:footnote w:id="44">
    <w:p w14:paraId="028ED224"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بغية الطلب لابن العديم (5/2284-2285).</w:t>
      </w:r>
    </w:p>
  </w:footnote>
  <w:footnote w:id="45">
    <w:p w14:paraId="3C20639A"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الجزء الرابع من الفوائد العوالي المنتقاة من أصول سماع الشيخ أبي عبد الله الثقفي –رواية السلفي- (مخطوط 1/أ).</w:t>
      </w:r>
    </w:p>
  </w:footnote>
  <w:footnote w:id="46">
    <w:p w14:paraId="4199F173"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المصدر السابق (مخطوط 58/أ).</w:t>
      </w:r>
    </w:p>
  </w:footnote>
  <w:footnote w:id="47">
    <w:p w14:paraId="49D0A5D7"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كتاب الأربعين في شيوخ الصوفية (مخطوط 1/أ).</w:t>
      </w:r>
    </w:p>
  </w:footnote>
  <w:footnote w:id="48">
    <w:p w14:paraId="6476F382"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المصدر السابق (مخطوط 26/ب).</w:t>
      </w:r>
    </w:p>
  </w:footnote>
  <w:footnote w:id="49">
    <w:p w14:paraId="4268AA3A" w14:textId="77777777" w:rsidR="007329D7" w:rsidRPr="00312163" w:rsidRDefault="007329D7" w:rsidP="00B53252">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مختصر فتوح الشام لأبي إسماعيل الأزدي (مخطوط 83/أ).</w:t>
      </w:r>
    </w:p>
  </w:footnote>
  <w:footnote w:id="50">
    <w:p w14:paraId="44575168" w14:textId="77777777" w:rsidR="007329D7" w:rsidRPr="00312163" w:rsidRDefault="007329D7" w:rsidP="00B53252">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كتاب الجمعة للمروزي (مخطوط 186/أ).</w:t>
      </w:r>
    </w:p>
  </w:footnote>
  <w:footnote w:id="51">
    <w:p w14:paraId="64DAD08E"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كتاب الإيمان لابن أبي شيبة (مخطوط 1/أ).</w:t>
      </w:r>
    </w:p>
  </w:footnote>
  <w:footnote w:id="52">
    <w:p w14:paraId="397FC641"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تكملة إكمال الإكمال لابن الصابوني ص (6).</w:t>
      </w:r>
    </w:p>
  </w:footnote>
  <w:footnote w:id="53">
    <w:p w14:paraId="75E59050" w14:textId="77777777" w:rsidR="007329D7" w:rsidRPr="00312163" w:rsidRDefault="007329D7" w:rsidP="00B53252">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معجم شيوخ الأبرْقوهي ص (</w:t>
      </w:r>
      <w:r w:rsidR="00312163">
        <w:rPr>
          <w:rFonts w:ascii="Traditional Arabic" w:hAnsi="Traditional Arabic" w:cs="Traditional Arabic" w:hint="cs"/>
          <w:sz w:val="28"/>
          <w:szCs w:val="28"/>
          <w:rtl/>
        </w:rPr>
        <w:t>87</w:t>
      </w:r>
      <w:r w:rsidRPr="00312163">
        <w:rPr>
          <w:rFonts w:ascii="Traditional Arabic" w:hAnsi="Traditional Arabic" w:cs="Traditional Arabic"/>
          <w:sz w:val="28"/>
          <w:szCs w:val="28"/>
          <w:rtl/>
        </w:rPr>
        <w:t>)، ص (89).</w:t>
      </w:r>
    </w:p>
  </w:footnote>
  <w:footnote w:id="54">
    <w:p w14:paraId="02DE5210"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تاريخ الإسلام للذهبي (</w:t>
      </w:r>
      <w:r w:rsidR="00312163">
        <w:rPr>
          <w:rFonts w:ascii="Traditional Arabic" w:hAnsi="Traditional Arabic" w:cs="Traditional Arabic" w:hint="cs"/>
          <w:sz w:val="28"/>
          <w:szCs w:val="28"/>
          <w:rtl/>
        </w:rPr>
        <w:t>13</w:t>
      </w:r>
      <w:r w:rsidRPr="00312163">
        <w:rPr>
          <w:rFonts w:ascii="Traditional Arabic" w:hAnsi="Traditional Arabic" w:cs="Traditional Arabic"/>
          <w:sz w:val="28"/>
          <w:szCs w:val="28"/>
          <w:rtl/>
        </w:rPr>
        <w:t>/916).</w:t>
      </w:r>
    </w:p>
  </w:footnote>
  <w:footnote w:id="55">
    <w:p w14:paraId="25FEF32D"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سير أعلام النبلاء للذهبي (22/350)</w:t>
      </w:r>
    </w:p>
  </w:footnote>
  <w:footnote w:id="56">
    <w:p w14:paraId="40C3C424"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تذكرة الحفاظ للذهبي (4/165).</w:t>
      </w:r>
    </w:p>
  </w:footnote>
  <w:footnote w:id="57">
    <w:p w14:paraId="31486BCD" w14:textId="77777777" w:rsidR="007329D7" w:rsidRPr="00312163" w:rsidRDefault="007329D7" w:rsidP="00B53252">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مسند أنس للحنيني (مخطوط 1/أ).</w:t>
      </w:r>
    </w:p>
  </w:footnote>
  <w:footnote w:id="58">
    <w:p w14:paraId="425C5F54" w14:textId="77777777" w:rsidR="007329D7" w:rsidRPr="00312163" w:rsidRDefault="007329D7" w:rsidP="00B53252">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ملء العيبة بما جمع بطول الغيبة لابن رشيد (3/155).</w:t>
      </w:r>
    </w:p>
  </w:footnote>
  <w:footnote w:id="59">
    <w:p w14:paraId="6CC1FAC5" w14:textId="77777777" w:rsidR="007329D7" w:rsidRPr="00312163" w:rsidRDefault="007329D7" w:rsidP="00B53252">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ديوان الإسلام للغزي (1/158).</w:t>
      </w:r>
    </w:p>
  </w:footnote>
  <w:footnote w:id="60">
    <w:p w14:paraId="68BE4EED" w14:textId="77777777" w:rsidR="007329D7" w:rsidRPr="00312163" w:rsidRDefault="007329D7" w:rsidP="00C80104">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معجم شيوخ الأبرقوهي ص (89).</w:t>
      </w:r>
    </w:p>
  </w:footnote>
  <w:footnote w:id="61">
    <w:p w14:paraId="67E6C192" w14:textId="77777777" w:rsidR="007329D7" w:rsidRPr="00312163" w:rsidRDefault="007329D7" w:rsidP="00C80104">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التكملة للمنذري (3/334).</w:t>
      </w:r>
    </w:p>
  </w:footnote>
  <w:footnote w:id="62">
    <w:p w14:paraId="1A9CF853" w14:textId="77777777" w:rsidR="007329D7" w:rsidRPr="00312163" w:rsidRDefault="007329D7" w:rsidP="00C80104">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نعته بذلك الذهبي في السير (21/5).</w:t>
      </w:r>
    </w:p>
  </w:footnote>
  <w:footnote w:id="63">
    <w:p w14:paraId="12EF4C6A" w14:textId="77777777" w:rsidR="007329D7" w:rsidRPr="00312163" w:rsidRDefault="007329D7" w:rsidP="00C80104">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التكملة للمنذري (3/ 334)</w:t>
      </w:r>
    </w:p>
  </w:footnote>
  <w:footnote w:id="64">
    <w:p w14:paraId="01534432" w14:textId="77777777" w:rsidR="007329D7" w:rsidRPr="00312163" w:rsidRDefault="007329D7" w:rsidP="00C80104">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معجم شيوخ الأبرقوهي ص (89).</w:t>
      </w:r>
    </w:p>
  </w:footnote>
  <w:footnote w:id="65">
    <w:p w14:paraId="726BE2CA" w14:textId="77777777" w:rsidR="007329D7" w:rsidRPr="00312163" w:rsidRDefault="007329D7" w:rsidP="00C80104">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تاريخ الإسلام للذهبي (13/916).</w:t>
      </w:r>
    </w:p>
  </w:footnote>
  <w:footnote w:id="66">
    <w:p w14:paraId="2FE85B2B" w14:textId="77777777" w:rsidR="007329D7" w:rsidRPr="00312163" w:rsidRDefault="007329D7" w:rsidP="00C80104">
      <w:pPr>
        <w:pStyle w:val="a3"/>
        <w:bidi/>
        <w:jc w:val="both"/>
        <w:rPr>
          <w:rFonts w:ascii="Traditional Arabic" w:hAnsi="Traditional Arabic" w:cs="Traditional Arabic"/>
          <w:sz w:val="28"/>
          <w:szCs w:val="28"/>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سير أعلام النبلاء للذهبي (22/349).</w:t>
      </w:r>
    </w:p>
  </w:footnote>
  <w:footnote w:id="67">
    <w:p w14:paraId="7FFE4254" w14:textId="77777777" w:rsidR="007329D7" w:rsidRPr="00312163" w:rsidRDefault="007329D7" w:rsidP="00C80104">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تذكرة الحفاظ للذهبي (4/165).</w:t>
      </w:r>
    </w:p>
  </w:footnote>
  <w:footnote w:id="68">
    <w:p w14:paraId="58439C2E" w14:textId="77777777" w:rsidR="007329D7" w:rsidRPr="00312163" w:rsidRDefault="007329D7" w:rsidP="00C80104">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للزركلي تحرير في ضبط هذه النسبة، فلينظر في الأعلام (6/279).</w:t>
      </w:r>
    </w:p>
  </w:footnote>
  <w:footnote w:id="69">
    <w:p w14:paraId="34CB80BB" w14:textId="77777777" w:rsidR="007329D7" w:rsidRPr="00312163" w:rsidRDefault="007329D7" w:rsidP="00C80104">
      <w:pPr>
        <w:pStyle w:val="a3"/>
        <w:bidi/>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معجم شيوخ الأبرقوهي ص (89).</w:t>
      </w:r>
    </w:p>
  </w:footnote>
  <w:footnote w:id="70">
    <w:p w14:paraId="7E164E9C" w14:textId="77777777" w:rsidR="007329D7" w:rsidRPr="00312163" w:rsidRDefault="007329D7" w:rsidP="00C80104">
      <w:pPr>
        <w:pStyle w:val="a3"/>
        <w:bidi/>
        <w:jc w:val="both"/>
        <w:rPr>
          <w:rFonts w:ascii="Traditional Arabic" w:hAnsi="Traditional Arabic" w:cs="Traditional Arabic"/>
          <w:sz w:val="28"/>
          <w:szCs w:val="28"/>
          <w:rtl/>
        </w:rPr>
      </w:pPr>
      <w:r w:rsidRPr="00312163">
        <w:rPr>
          <w:rStyle w:val="a4"/>
          <w:rFonts w:ascii="Traditional Arabic" w:hAnsi="Traditional Arabic" w:cs="Traditional Arabic"/>
          <w:sz w:val="28"/>
          <w:szCs w:val="28"/>
          <w:vertAlign w:val="baseline"/>
        </w:rPr>
        <w:footnoteRef/>
      </w:r>
      <w:r w:rsidRPr="00312163">
        <w:rPr>
          <w:rFonts w:ascii="Traditional Arabic" w:hAnsi="Traditional Arabic" w:cs="Traditional Arabic"/>
          <w:sz w:val="28"/>
          <w:szCs w:val="28"/>
        </w:rPr>
        <w:t xml:space="preserve"> </w:t>
      </w:r>
      <w:r w:rsidR="00312163" w:rsidRPr="00312163">
        <w:rPr>
          <w:rFonts w:ascii="Traditional Arabic" w:hAnsi="Traditional Arabic" w:cs="Traditional Arabic"/>
          <w:sz w:val="28"/>
          <w:szCs w:val="28"/>
        </w:rPr>
        <w:t xml:space="preserve"> </w:t>
      </w:r>
      <w:r w:rsidRPr="00312163">
        <w:rPr>
          <w:rFonts w:ascii="Traditional Arabic" w:hAnsi="Traditional Arabic" w:cs="Traditional Arabic"/>
          <w:sz w:val="28"/>
          <w:szCs w:val="28"/>
          <w:rtl/>
        </w:rPr>
        <w:t>التكملة للمنذري (3/334).</w:t>
      </w:r>
    </w:p>
  </w:footnote>
  <w:footnote w:id="71">
    <w:p w14:paraId="38D2BE38" w14:textId="77777777" w:rsidR="007329D7" w:rsidRPr="007C36E9" w:rsidRDefault="007329D7" w:rsidP="00C8010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تاريخ الإسلام للذهبي (12/613).</w:t>
      </w:r>
    </w:p>
  </w:footnote>
  <w:footnote w:id="72">
    <w:p w14:paraId="07D83474" w14:textId="77777777" w:rsidR="007329D7" w:rsidRPr="007C36E9" w:rsidRDefault="007329D7" w:rsidP="00C8010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بغية الطلب لابن العديم (9/4258).</w:t>
      </w:r>
    </w:p>
  </w:footnote>
  <w:footnote w:id="73">
    <w:p w14:paraId="0C60EBE8" w14:textId="77777777" w:rsidR="007329D7" w:rsidRPr="007C36E9" w:rsidRDefault="007329D7" w:rsidP="00C8010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بغية الطلب لابن العديم (5/2285).</w:t>
      </w:r>
    </w:p>
  </w:footnote>
  <w:footnote w:id="74">
    <w:p w14:paraId="7D46EBBC" w14:textId="77777777" w:rsidR="007329D7" w:rsidRPr="007C36E9" w:rsidRDefault="007329D7" w:rsidP="00C80104">
      <w:pPr>
        <w:pStyle w:val="a3"/>
        <w:bidi/>
        <w:jc w:val="both"/>
        <w:rPr>
          <w:rStyle w:val="a4"/>
          <w:sz w:val="28"/>
          <w:szCs w:val="28"/>
          <w:vertAlign w:val="baseline"/>
          <w:rtl/>
        </w:rPr>
      </w:pPr>
      <w:r w:rsidRPr="007C36E9">
        <w:rPr>
          <w:rStyle w:val="a4"/>
          <w:rFonts w:ascii="Traditional Arabic" w:hAnsi="Traditional Arabic" w:cs="Traditional Arabic"/>
          <w:sz w:val="28"/>
          <w:szCs w:val="28"/>
          <w:vertAlign w:val="baseline"/>
        </w:rPr>
        <w:footnoteRef/>
      </w:r>
      <w:r w:rsidRPr="007C36E9">
        <w:rPr>
          <w:rStyle w:val="a4"/>
          <w:sz w:val="28"/>
          <w:szCs w:val="28"/>
          <w:vertAlign w:val="baseline"/>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تاج المفرق للبلوي (1/200).</w:t>
      </w:r>
    </w:p>
  </w:footnote>
  <w:footnote w:id="75">
    <w:p w14:paraId="24CE7DF0" w14:textId="77777777" w:rsidR="007329D7" w:rsidRPr="007C36E9" w:rsidRDefault="007329D7" w:rsidP="00C8010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بغية الطلب لابن العديم (5/2287).</w:t>
      </w:r>
    </w:p>
  </w:footnote>
  <w:footnote w:id="76">
    <w:p w14:paraId="20C236BB" w14:textId="77777777" w:rsidR="007329D7" w:rsidRPr="007C36E9" w:rsidRDefault="007329D7" w:rsidP="00C80104">
      <w:pPr>
        <w:pStyle w:val="a3"/>
        <w:bidi/>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معجم شيوخ الأبرقوهي ص (89).</w:t>
      </w:r>
    </w:p>
  </w:footnote>
  <w:footnote w:id="77">
    <w:p w14:paraId="55BA75E7" w14:textId="77777777" w:rsidR="007329D7" w:rsidRPr="007C36E9" w:rsidRDefault="007329D7" w:rsidP="00C8010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التكملة للمنذري (3/334).</w:t>
      </w:r>
    </w:p>
  </w:footnote>
  <w:footnote w:id="78">
    <w:p w14:paraId="6D4A142E" w14:textId="77777777" w:rsidR="007329D7" w:rsidRPr="007C36E9" w:rsidRDefault="007329D7" w:rsidP="00C80104">
      <w:pPr>
        <w:pStyle w:val="a3"/>
        <w:bidi/>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معجم شيوخ الأبرقوهي ص (89).</w:t>
      </w:r>
    </w:p>
  </w:footnote>
  <w:footnote w:id="79">
    <w:p w14:paraId="4DF50CD1" w14:textId="77777777" w:rsidR="007329D7" w:rsidRPr="007C36E9" w:rsidRDefault="007329D7" w:rsidP="00C8010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التكملة للمنذري (3/334).</w:t>
      </w:r>
    </w:p>
  </w:footnote>
  <w:footnote w:id="80">
    <w:p w14:paraId="4CF97B2D" w14:textId="77777777" w:rsidR="007329D7" w:rsidRPr="00312163" w:rsidRDefault="007329D7" w:rsidP="00C8010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تكملة إكمال الإكمال في الأنساب والأسماء والألقاب لابن الصابوني ص (6).</w:t>
      </w:r>
    </w:p>
  </w:footnote>
  <w:footnote w:id="81">
    <w:p w14:paraId="19F7519B" w14:textId="77777777" w:rsidR="007329D7" w:rsidRPr="007C36E9" w:rsidRDefault="007329D7" w:rsidP="00C8010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التكملة للمنذري (2/122)، وانظر أيضًا: ذيل تاريخ بغداد لابن الدبيثي (2/128)، رقم (</w:t>
      </w:r>
      <w:r w:rsidRPr="007C36E9">
        <w:rPr>
          <w:rFonts w:ascii="Traditional Arabic" w:hAnsi="Traditional Arabic" w:cs="Traditional Arabic"/>
          <w:sz w:val="28"/>
          <w:szCs w:val="28"/>
        </w:rPr>
        <w:t>568</w:t>
      </w:r>
      <w:r w:rsidRPr="007C36E9">
        <w:rPr>
          <w:rFonts w:ascii="Traditional Arabic" w:hAnsi="Traditional Arabic" w:cs="Traditional Arabic"/>
          <w:sz w:val="28"/>
          <w:szCs w:val="28"/>
          <w:rtl/>
        </w:rPr>
        <w:t>).</w:t>
      </w:r>
    </w:p>
  </w:footnote>
  <w:footnote w:id="82">
    <w:p w14:paraId="40025C22" w14:textId="77777777" w:rsidR="007329D7" w:rsidRPr="007C36E9" w:rsidRDefault="007329D7" w:rsidP="007B36FD">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مشيخة الفخر ابن البخاري (3/1552).</w:t>
      </w:r>
    </w:p>
  </w:footnote>
  <w:footnote w:id="83">
    <w:p w14:paraId="3595605D" w14:textId="77777777" w:rsidR="007329D7" w:rsidRPr="007C36E9" w:rsidRDefault="007329D7" w:rsidP="007B36FD">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مشيخة الفخر ابن البخاري (3/1552).</w:t>
      </w:r>
    </w:p>
  </w:footnote>
  <w:footnote w:id="84">
    <w:p w14:paraId="3E9EABB9" w14:textId="77777777" w:rsidR="007329D7" w:rsidRPr="007C36E9" w:rsidRDefault="007329D7" w:rsidP="007B36FD">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التكملة للمنذري (3/334)، ومشيخة الفخر ابن البخاري (3/1553).</w:t>
      </w:r>
    </w:p>
  </w:footnote>
  <w:footnote w:id="85">
    <w:p w14:paraId="682EAD2C" w14:textId="77777777" w:rsidR="007329D7" w:rsidRPr="007C36E9" w:rsidRDefault="007329D7" w:rsidP="007B36FD">
      <w:pPr>
        <w:pStyle w:val="a3"/>
        <w:bidi/>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سير أعلام النبلاء للذهبي (22/350).</w:t>
      </w:r>
    </w:p>
  </w:footnote>
  <w:footnote w:id="86">
    <w:p w14:paraId="61B67070" w14:textId="77777777" w:rsidR="007329D7" w:rsidRPr="007C36E9" w:rsidRDefault="007329D7" w:rsidP="007B36FD">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التكملة للمنذري (3/334)، ومشيخة الفخر ابن البخاري (3/1553).</w:t>
      </w:r>
    </w:p>
  </w:footnote>
  <w:footnote w:id="87">
    <w:p w14:paraId="2F045167" w14:textId="77777777" w:rsidR="007329D7" w:rsidRPr="007C36E9" w:rsidRDefault="007329D7" w:rsidP="007B36FD">
      <w:pPr>
        <w:pStyle w:val="a3"/>
        <w:bidi/>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بغية الطلب لابن العديم (5/2288).</w:t>
      </w:r>
    </w:p>
  </w:footnote>
  <w:footnote w:id="88">
    <w:p w14:paraId="53B3B8A7" w14:textId="77777777" w:rsidR="007329D7" w:rsidRPr="00312163" w:rsidRDefault="007329D7" w:rsidP="003F571A">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بغية الطلب لابن العديم (</w:t>
      </w:r>
      <w:r w:rsidRPr="007C36E9">
        <w:rPr>
          <w:rFonts w:ascii="Traditional Arabic" w:hAnsi="Traditional Arabic" w:cs="Traditional Arabic" w:hint="cs"/>
          <w:sz w:val="28"/>
          <w:szCs w:val="28"/>
          <w:rtl/>
        </w:rPr>
        <w:t>5/2285</w:t>
      </w:r>
      <w:r w:rsidRPr="007C36E9">
        <w:rPr>
          <w:rFonts w:ascii="Traditional Arabic" w:hAnsi="Traditional Arabic" w:cs="Traditional Arabic"/>
          <w:sz w:val="28"/>
          <w:szCs w:val="28"/>
          <w:rtl/>
        </w:rPr>
        <w:t>).</w:t>
      </w:r>
      <w:r w:rsidRPr="007C36E9">
        <w:rPr>
          <w:rFonts w:ascii="Traditional Arabic" w:hAnsi="Traditional Arabic" w:cs="Traditional Arabic"/>
          <w:sz w:val="28"/>
          <w:szCs w:val="28"/>
          <w:rtl/>
        </w:rPr>
        <w:tab/>
      </w:r>
    </w:p>
  </w:footnote>
  <w:footnote w:id="89">
    <w:p w14:paraId="30BFCF83" w14:textId="77777777" w:rsidR="007329D7" w:rsidRPr="007C36E9" w:rsidRDefault="007329D7" w:rsidP="00927DC4">
      <w:pPr>
        <w:pStyle w:val="a3"/>
        <w:bidi/>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 xml:space="preserve">بغية الطلب لابن العديم </w:t>
      </w:r>
      <w:r w:rsidRPr="007C36E9">
        <w:rPr>
          <w:rFonts w:ascii="Traditional Arabic" w:hAnsi="Traditional Arabic" w:cs="Traditional Arabic" w:hint="cs"/>
          <w:sz w:val="28"/>
          <w:szCs w:val="28"/>
          <w:rtl/>
        </w:rPr>
        <w:t>(5/2285).</w:t>
      </w:r>
    </w:p>
  </w:footnote>
  <w:footnote w:id="90">
    <w:p w14:paraId="49889D32" w14:textId="77777777" w:rsidR="007329D7" w:rsidRPr="007C36E9" w:rsidRDefault="007329D7" w:rsidP="003F571A">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هكذا ضبطها العليمي في مبيّضة نسخته من الأنس الجليل التي بخطّه [لوحة (123/أ)]، وهذه النسخة محفوظة في مكتبة عزيز هدائي أفندي بتركيا رقم (1047).</w:t>
      </w:r>
    </w:p>
  </w:footnote>
  <w:footnote w:id="91">
    <w:p w14:paraId="19036161" w14:textId="77777777" w:rsidR="007329D7" w:rsidRPr="007C36E9" w:rsidRDefault="007329D7" w:rsidP="00927DC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الأنس الجليل للعليمي (2/34)، (2/144).</w:t>
      </w:r>
    </w:p>
  </w:footnote>
  <w:footnote w:id="92">
    <w:p w14:paraId="31BB9464" w14:textId="77777777" w:rsidR="007329D7" w:rsidRPr="007C36E9" w:rsidRDefault="007329D7" w:rsidP="00892BBF">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الأربعين في شيوخ الصوفية للماليني (مخطوط 49/أ).</w:t>
      </w:r>
      <w:r w:rsidRPr="007C36E9">
        <w:rPr>
          <w:rFonts w:ascii="Traditional Arabic" w:hAnsi="Traditional Arabic" w:cs="Traditional Arabic"/>
          <w:sz w:val="28"/>
          <w:szCs w:val="28"/>
          <w:rtl/>
        </w:rPr>
        <w:tab/>
      </w:r>
    </w:p>
  </w:footnote>
  <w:footnote w:id="93">
    <w:p w14:paraId="0438851E" w14:textId="77777777" w:rsidR="007329D7" w:rsidRPr="007C36E9" w:rsidRDefault="007329D7" w:rsidP="00927DC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بجوار الباب الشرقي للمسجد الأقصى. انظر: الأنس الجليل للعليمي (2/12-13).</w:t>
      </w:r>
    </w:p>
  </w:footnote>
  <w:footnote w:id="94">
    <w:p w14:paraId="075779A3" w14:textId="77777777" w:rsidR="007329D7" w:rsidRPr="007C36E9" w:rsidRDefault="007329D7" w:rsidP="00927DC4">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تاج المفرق في تحلية علماء المشرق للبلوي (2/103).</w:t>
      </w:r>
    </w:p>
  </w:footnote>
  <w:footnote w:id="95">
    <w:p w14:paraId="41E21C5C" w14:textId="77777777" w:rsidR="007329D7" w:rsidRPr="00312163" w:rsidRDefault="007329D7" w:rsidP="00385DBD">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المشيخة الثقفية (مخطوط 202/أ).</w:t>
      </w:r>
    </w:p>
  </w:footnote>
  <w:footnote w:id="96">
    <w:p w14:paraId="1A66CD77" w14:textId="77777777" w:rsidR="007329D7" w:rsidRPr="007C36E9" w:rsidRDefault="007329D7" w:rsidP="00AE0005">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نسخة المكتبة الظاهرية بدمشق، ضمن مجاميع العمرية رقم (103).</w:t>
      </w:r>
    </w:p>
  </w:footnote>
  <w:footnote w:id="97">
    <w:p w14:paraId="74E5121D" w14:textId="77777777" w:rsidR="007329D7" w:rsidRPr="007C36E9" w:rsidRDefault="007329D7" w:rsidP="00C933B2">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معجم الشيوخ ليوسف بن خليل الدمشقي ص (260-261).</w:t>
      </w:r>
    </w:p>
  </w:footnote>
  <w:footnote w:id="98">
    <w:p w14:paraId="12F4D21B" w14:textId="77777777" w:rsidR="007329D7" w:rsidRPr="00312163" w:rsidRDefault="007329D7" w:rsidP="00734613">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المشيخة الثقفية (مخطوط 202/أ).</w:t>
      </w:r>
    </w:p>
  </w:footnote>
  <w:footnote w:id="99">
    <w:p w14:paraId="552D1B1E" w14:textId="77777777" w:rsidR="007329D7" w:rsidRPr="007C36E9" w:rsidRDefault="007329D7" w:rsidP="00B36A5B">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كتب المحقق في الحاشية: كذا في الأصل، ولعل الأظهر: "وتفضل".</w:t>
      </w:r>
    </w:p>
  </w:footnote>
  <w:footnote w:id="100">
    <w:p w14:paraId="3E76286A" w14:textId="77777777" w:rsidR="007329D7" w:rsidRPr="007C36E9" w:rsidRDefault="007329D7" w:rsidP="00D94BBB">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بغية الطلب لابن العديم (</w:t>
      </w:r>
      <w:r w:rsidRPr="007C36E9">
        <w:rPr>
          <w:rFonts w:ascii="Traditional Arabic" w:hAnsi="Traditional Arabic" w:cs="Traditional Arabic" w:hint="cs"/>
          <w:sz w:val="28"/>
          <w:szCs w:val="28"/>
          <w:rtl/>
        </w:rPr>
        <w:t>5/2285</w:t>
      </w:r>
      <w:r w:rsidRPr="007C36E9">
        <w:rPr>
          <w:rFonts w:ascii="Traditional Arabic" w:hAnsi="Traditional Arabic" w:cs="Traditional Arabic"/>
          <w:sz w:val="28"/>
          <w:szCs w:val="28"/>
          <w:rtl/>
        </w:rPr>
        <w:t>).</w:t>
      </w:r>
      <w:r w:rsidRPr="007C36E9">
        <w:rPr>
          <w:rFonts w:ascii="Traditional Arabic" w:hAnsi="Traditional Arabic" w:cs="Traditional Arabic"/>
          <w:sz w:val="28"/>
          <w:szCs w:val="28"/>
          <w:rtl/>
        </w:rPr>
        <w:tab/>
      </w:r>
    </w:p>
  </w:footnote>
  <w:footnote w:id="101">
    <w:p w14:paraId="55F92E2B" w14:textId="77777777" w:rsidR="007329D7" w:rsidRPr="007C36E9" w:rsidRDefault="007329D7" w:rsidP="00B36A5B">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بغية الطلب لابن العديم (7/3278).</w:t>
      </w:r>
    </w:p>
  </w:footnote>
  <w:footnote w:id="102">
    <w:p w14:paraId="536D0249" w14:textId="77777777" w:rsidR="007329D7" w:rsidRPr="007C36E9" w:rsidRDefault="007329D7" w:rsidP="008B4895">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تكملة الإكمال لابن نقطة (2/242).</w:t>
      </w:r>
    </w:p>
  </w:footnote>
  <w:footnote w:id="103">
    <w:p w14:paraId="17FD7C1F" w14:textId="77777777" w:rsidR="007329D7" w:rsidRPr="007C36E9" w:rsidRDefault="007329D7" w:rsidP="005B737F">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نسخة المكتبة الأزهرية.</w:t>
      </w:r>
    </w:p>
  </w:footnote>
  <w:footnote w:id="104">
    <w:p w14:paraId="728F5D51" w14:textId="77777777" w:rsidR="007329D7" w:rsidRPr="00312163" w:rsidRDefault="007329D7" w:rsidP="005B737F">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الجزء الرابع من الفوائد العوالي المنتقاة (مخطوط 58/أ).</w:t>
      </w:r>
    </w:p>
  </w:footnote>
  <w:footnote w:id="105">
    <w:p w14:paraId="00FBE524" w14:textId="77777777" w:rsidR="007329D7" w:rsidRPr="007C36E9" w:rsidRDefault="007329D7" w:rsidP="00263AD2">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 xml:space="preserve">قال السمعاني في الأنساب (12/485): "بضمّ الميم، والقاف المفتوحة، بينهما الواو، وفي آخرها الألف والنون، نسبة إلى –مُوقَان-، وهي مدينة –فيما أظن- من دربند". </w:t>
      </w:r>
    </w:p>
  </w:footnote>
  <w:footnote w:id="106">
    <w:p w14:paraId="5A923B2B" w14:textId="77777777" w:rsidR="007329D7" w:rsidRPr="007C36E9" w:rsidRDefault="007329D7" w:rsidP="003B091C">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والده: بهاء الدين عبد الجليل بن عبد الكريم بن عثمان الم</w:t>
      </w:r>
      <w:r w:rsidRPr="007C36E9">
        <w:rPr>
          <w:rFonts w:ascii="Traditional Arabic" w:hAnsi="Traditional Arabic" w:cs="Traditional Arabic" w:hint="cs"/>
          <w:sz w:val="28"/>
          <w:szCs w:val="28"/>
          <w:rtl/>
        </w:rPr>
        <w:t>ُ</w:t>
      </w:r>
      <w:r w:rsidRPr="007C36E9">
        <w:rPr>
          <w:rFonts w:ascii="Traditional Arabic" w:hAnsi="Traditional Arabic" w:cs="Traditional Arabic"/>
          <w:sz w:val="28"/>
          <w:szCs w:val="28"/>
          <w:rtl/>
        </w:rPr>
        <w:t xml:space="preserve">وقاني المقدسي (ت 607 هـ). </w:t>
      </w:r>
    </w:p>
    <w:p w14:paraId="36F4B717" w14:textId="77777777" w:rsidR="007329D7" w:rsidRPr="007C36E9" w:rsidRDefault="007329D7" w:rsidP="00263AD2">
      <w:pPr>
        <w:pStyle w:val="a3"/>
        <w:bidi/>
        <w:jc w:val="both"/>
        <w:rPr>
          <w:rFonts w:ascii="Traditional Arabic" w:hAnsi="Traditional Arabic" w:cs="Traditional Arabic"/>
          <w:sz w:val="28"/>
          <w:szCs w:val="28"/>
          <w:rtl/>
        </w:rPr>
      </w:pPr>
      <w:r w:rsidRPr="007C36E9">
        <w:rPr>
          <w:rFonts w:ascii="Traditional Arabic" w:hAnsi="Traditional Arabic" w:cs="Traditional Arabic"/>
          <w:sz w:val="28"/>
          <w:szCs w:val="28"/>
          <w:rtl/>
        </w:rPr>
        <w:tab/>
        <w:t>قال ابنه محمد –فيما نقله عنه الذهبي في تاريخ الإسلام (13/162)-: "توفي بالقدس في جمادى الآخرة، وروى عن أبي طاهر السلفي، والحافظ ابن عساكر، وعاش ستًّا وستّين سنة".</w:t>
      </w:r>
    </w:p>
  </w:footnote>
  <w:footnote w:id="107">
    <w:p w14:paraId="6520C3D2" w14:textId="77777777" w:rsidR="007329D7" w:rsidRPr="007C36E9" w:rsidRDefault="007329D7" w:rsidP="00263AD2">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مختصر فتوح الشام للأزدي – [مخطوط (نسخة المكتبة الوطنية بباريس (رقم 1664) (83/أ)]. كان الفراغ من نسخها: عشية يوم الأحد، الثاني والعشرين من شهر ذي الحجة، سنة (613 هـ)، وذلك بالقدس الشريف.</w:t>
      </w:r>
    </w:p>
  </w:footnote>
  <w:footnote w:id="108">
    <w:p w14:paraId="350540A8" w14:textId="77777777" w:rsidR="007329D7" w:rsidRPr="007C36E9" w:rsidRDefault="007329D7" w:rsidP="00263AD2">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نسخة المكتبة الأزهرية.</w:t>
      </w:r>
    </w:p>
  </w:footnote>
  <w:footnote w:id="109">
    <w:p w14:paraId="258E400E" w14:textId="77777777" w:rsidR="007329D7" w:rsidRPr="00312163" w:rsidRDefault="007329D7" w:rsidP="00263AD2">
      <w:pPr>
        <w:pStyle w:val="a3"/>
        <w:bidi/>
        <w:jc w:val="both"/>
        <w:rPr>
          <w:rFonts w:ascii="Traditional Arabic" w:hAnsi="Traditional Arabic" w:cs="Traditional Arabic"/>
          <w:sz w:val="28"/>
          <w:szCs w:val="28"/>
          <w:rtl/>
        </w:rPr>
      </w:pPr>
      <w:r w:rsidRPr="007C36E9">
        <w:rPr>
          <w:rStyle w:val="a4"/>
          <w:rFonts w:ascii="Traditional Arabic" w:hAnsi="Traditional Arabic" w:cs="Traditional Arabic"/>
          <w:sz w:val="28"/>
          <w:szCs w:val="28"/>
          <w:vertAlign w:val="baseline"/>
        </w:rPr>
        <w:footnoteRef/>
      </w:r>
      <w:r w:rsidRPr="007C36E9">
        <w:rPr>
          <w:rFonts w:ascii="Traditional Arabic" w:hAnsi="Traditional Arabic" w:cs="Traditional Arabic"/>
          <w:sz w:val="28"/>
          <w:szCs w:val="28"/>
        </w:rPr>
        <w:t xml:space="preserve"> </w:t>
      </w:r>
      <w:r w:rsidR="007C36E9">
        <w:rPr>
          <w:rFonts w:ascii="Traditional Arabic" w:hAnsi="Traditional Arabic" w:cs="Traditional Arabic"/>
          <w:sz w:val="28"/>
          <w:szCs w:val="28"/>
        </w:rPr>
        <w:t xml:space="preserve"> </w:t>
      </w:r>
      <w:r w:rsidRPr="007C36E9">
        <w:rPr>
          <w:rFonts w:ascii="Traditional Arabic" w:hAnsi="Traditional Arabic" w:cs="Traditional Arabic"/>
          <w:sz w:val="28"/>
          <w:szCs w:val="28"/>
          <w:rtl/>
        </w:rPr>
        <w:t>انظر صورة السماع عند التلميذ رقم (1).</w:t>
      </w:r>
    </w:p>
  </w:footnote>
  <w:footnote w:id="110">
    <w:p w14:paraId="5D3C1673" w14:textId="77777777" w:rsidR="007329D7" w:rsidRPr="00EF451A" w:rsidRDefault="007329D7" w:rsidP="00263AD2">
      <w:pPr>
        <w:pStyle w:val="a3"/>
        <w:bidi/>
        <w:jc w:val="both"/>
        <w:rPr>
          <w:rFonts w:ascii="Traditional Arabic" w:hAnsi="Traditional Arabic" w:cs="Traditional Arabic"/>
          <w:sz w:val="28"/>
          <w:szCs w:val="28"/>
          <w:rtl/>
          <w:lang w:bidi="ar-LB"/>
        </w:rPr>
      </w:pPr>
      <w:r w:rsidRPr="00EF451A">
        <w:rPr>
          <w:rStyle w:val="a4"/>
          <w:rFonts w:ascii="Traditional Arabic" w:hAnsi="Traditional Arabic" w:cs="Traditional Arabic"/>
          <w:sz w:val="28"/>
          <w:szCs w:val="28"/>
          <w:vertAlign w:val="baseline"/>
        </w:rPr>
        <w:footnoteRef/>
      </w:r>
      <w:r w:rsidRP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نسخة الظاهرية رقم (1439).</w:t>
      </w:r>
    </w:p>
  </w:footnote>
  <w:footnote w:id="111">
    <w:p w14:paraId="653630E9" w14:textId="77777777" w:rsidR="007329D7" w:rsidRPr="00312163" w:rsidRDefault="007329D7" w:rsidP="00A72930">
      <w:pPr>
        <w:pStyle w:val="a3"/>
        <w:bidi/>
        <w:ind w:left="720"/>
        <w:jc w:val="both"/>
        <w:rPr>
          <w:rFonts w:ascii="Traditional Arabic" w:hAnsi="Traditional Arabic" w:cs="Traditional Arabic"/>
          <w:sz w:val="28"/>
          <w:szCs w:val="28"/>
          <w:rtl/>
          <w:lang w:bidi="ar-LB"/>
        </w:rPr>
      </w:pPr>
      <w:r w:rsidRPr="00EF451A">
        <w:rPr>
          <w:rStyle w:val="a4"/>
          <w:rFonts w:ascii="Traditional Arabic" w:hAnsi="Traditional Arabic" w:cs="Traditional Arabic"/>
          <w:sz w:val="28"/>
          <w:szCs w:val="28"/>
          <w:vertAlign w:val="baseline"/>
        </w:rPr>
        <w:footnoteRef/>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جزء الديباجي والصفار (مخطوط 25/أ).</w:t>
      </w:r>
    </w:p>
  </w:footnote>
  <w:footnote w:id="112">
    <w:p w14:paraId="6AFF5380" w14:textId="77777777" w:rsidR="007329D7" w:rsidRPr="00EF451A" w:rsidRDefault="007329D7" w:rsidP="00A72930">
      <w:pPr>
        <w:pStyle w:val="a3"/>
        <w:bidi/>
        <w:jc w:val="both"/>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Pr="00EF451A">
        <w:rPr>
          <w:rFonts w:ascii="Traditional Arabic" w:hAnsi="Traditional Arabic" w:cs="Traditional Arabic"/>
          <w:sz w:val="28"/>
          <w:szCs w:val="28"/>
        </w:rPr>
        <w:t xml:space="preserve"> </w:t>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غاشية جزء أدب الفقير (مخطوط).</w:t>
      </w:r>
    </w:p>
  </w:footnote>
  <w:footnote w:id="113">
    <w:p w14:paraId="6033552D" w14:textId="77777777" w:rsidR="007329D7" w:rsidRPr="00312163" w:rsidRDefault="007329D7" w:rsidP="00A72930">
      <w:pPr>
        <w:pStyle w:val="a3"/>
        <w:bidi/>
        <w:jc w:val="both"/>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Pr="00EF451A">
        <w:rPr>
          <w:rFonts w:ascii="Traditional Arabic" w:hAnsi="Traditional Arabic" w:cs="Traditional Arabic"/>
          <w:sz w:val="28"/>
          <w:szCs w:val="28"/>
        </w:rPr>
        <w:t xml:space="preserve"> </w:t>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الجزء الأول من مكارم الأخلاق (مخطوط 15/ب).</w:t>
      </w:r>
    </w:p>
  </w:footnote>
  <w:footnote w:id="114">
    <w:p w14:paraId="2C578CF8" w14:textId="77777777" w:rsidR="007329D7" w:rsidRPr="00EF451A" w:rsidRDefault="007329D7" w:rsidP="00B736E8">
      <w:pPr>
        <w:pStyle w:val="a3"/>
        <w:bidi/>
        <w:ind w:left="720"/>
        <w:jc w:val="lowKashida"/>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جزء الديباجي والصفار (مخطوط 25/أ).</w:t>
      </w:r>
    </w:p>
  </w:footnote>
  <w:footnote w:id="115">
    <w:p w14:paraId="35C7D5F8" w14:textId="77777777" w:rsidR="007329D7" w:rsidRPr="00EF451A" w:rsidRDefault="007329D7" w:rsidP="00B529AD">
      <w:pPr>
        <w:pStyle w:val="a3"/>
        <w:bidi/>
        <w:jc w:val="both"/>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Pr="00EF451A">
        <w:rPr>
          <w:rFonts w:ascii="Traditional Arabic" w:hAnsi="Traditional Arabic" w:cs="Traditional Arabic"/>
          <w:sz w:val="28"/>
          <w:szCs w:val="28"/>
        </w:rPr>
        <w:t xml:space="preserve"> </w:t>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غاشية جزء أدب الفقير (مخطوط).</w:t>
      </w:r>
    </w:p>
  </w:footnote>
  <w:footnote w:id="116">
    <w:p w14:paraId="4E6856B2" w14:textId="77777777" w:rsidR="007329D7" w:rsidRPr="00EF451A" w:rsidRDefault="007329D7" w:rsidP="008C1BEB">
      <w:pPr>
        <w:pStyle w:val="a3"/>
        <w:bidi/>
        <w:jc w:val="both"/>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Pr="00EF451A">
        <w:rPr>
          <w:rFonts w:ascii="Traditional Arabic" w:hAnsi="Traditional Arabic" w:cs="Traditional Arabic"/>
          <w:sz w:val="28"/>
          <w:szCs w:val="28"/>
        </w:rPr>
        <w:t xml:space="preserve"> </w:t>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الجزء الأول من مكارم الأخلاق (مخطوط 15/ب).</w:t>
      </w:r>
      <w:r w:rsidRPr="00EF451A">
        <w:rPr>
          <w:rFonts w:ascii="Traditional Arabic" w:hAnsi="Traditional Arabic" w:cs="Traditional Arabic"/>
          <w:sz w:val="28"/>
          <w:szCs w:val="28"/>
          <w:rtl/>
        </w:rPr>
        <w:tab/>
      </w:r>
    </w:p>
  </w:footnote>
  <w:footnote w:id="117">
    <w:p w14:paraId="13D2CF12" w14:textId="77777777" w:rsidR="007329D7" w:rsidRPr="00EF451A" w:rsidRDefault="007329D7" w:rsidP="00B529AD">
      <w:pPr>
        <w:pStyle w:val="a3"/>
        <w:bidi/>
        <w:ind w:left="720"/>
        <w:jc w:val="both"/>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جزء الديباجي والصفار (مخطوط 25/أ).</w:t>
      </w:r>
    </w:p>
  </w:footnote>
  <w:footnote w:id="118">
    <w:p w14:paraId="195EA84E" w14:textId="77777777" w:rsidR="007329D7" w:rsidRPr="00312163" w:rsidRDefault="007329D7" w:rsidP="00F52F72">
      <w:pPr>
        <w:pStyle w:val="a3"/>
        <w:bidi/>
        <w:ind w:left="720"/>
        <w:jc w:val="both"/>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جزء الديباجي والصفار (مخطوط 25/أ).</w:t>
      </w:r>
    </w:p>
  </w:footnote>
  <w:footnote w:id="119">
    <w:p w14:paraId="5F6B65BE" w14:textId="77777777" w:rsidR="007329D7" w:rsidRPr="00EF451A" w:rsidRDefault="007329D7" w:rsidP="005F617E">
      <w:pPr>
        <w:pStyle w:val="a3"/>
        <w:bidi/>
        <w:jc w:val="both"/>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Pr="00EF451A">
        <w:rPr>
          <w:rFonts w:ascii="Traditional Arabic" w:hAnsi="Traditional Arabic" w:cs="Traditional Arabic"/>
          <w:sz w:val="28"/>
          <w:szCs w:val="28"/>
        </w:rPr>
        <w:t xml:space="preserve"> </w:t>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غاشية جزء أدب الفقير (مخطوط).</w:t>
      </w:r>
    </w:p>
  </w:footnote>
  <w:footnote w:id="120">
    <w:p w14:paraId="362B06B6" w14:textId="77777777" w:rsidR="007329D7" w:rsidRPr="00EF451A" w:rsidRDefault="007329D7" w:rsidP="005F617E">
      <w:pPr>
        <w:pStyle w:val="a3"/>
        <w:bidi/>
        <w:jc w:val="both"/>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Pr="00EF451A">
        <w:rPr>
          <w:rFonts w:ascii="Traditional Arabic" w:hAnsi="Traditional Arabic" w:cs="Traditional Arabic"/>
          <w:sz w:val="28"/>
          <w:szCs w:val="28"/>
        </w:rPr>
        <w:t xml:space="preserve"> </w:t>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انظر: الجزء الأول من مكارم الأخلاق (مخطوط 15/ب).</w:t>
      </w:r>
    </w:p>
  </w:footnote>
  <w:footnote w:id="121">
    <w:p w14:paraId="2BAD420B" w14:textId="77777777" w:rsidR="007329D7" w:rsidRPr="00312163" w:rsidRDefault="007329D7" w:rsidP="004246AA">
      <w:pPr>
        <w:pStyle w:val="a3"/>
        <w:bidi/>
        <w:rPr>
          <w:rFonts w:ascii="Traditional Arabic" w:hAnsi="Traditional Arabic" w:cs="Traditional Arabic"/>
          <w:sz w:val="28"/>
          <w:szCs w:val="28"/>
          <w:rtl/>
        </w:rPr>
      </w:pPr>
      <w:r w:rsidRPr="00EF451A">
        <w:rPr>
          <w:rStyle w:val="a4"/>
          <w:rFonts w:ascii="Traditional Arabic" w:hAnsi="Traditional Arabic" w:cs="Traditional Arabic"/>
          <w:sz w:val="28"/>
          <w:szCs w:val="28"/>
          <w:vertAlign w:val="baseline"/>
        </w:rPr>
        <w:footnoteRef/>
      </w:r>
      <w:r w:rsidRPr="00EF451A">
        <w:rPr>
          <w:rFonts w:ascii="Traditional Arabic" w:hAnsi="Traditional Arabic" w:cs="Traditional Arabic"/>
          <w:sz w:val="28"/>
          <w:szCs w:val="28"/>
        </w:rPr>
        <w:t xml:space="preserve"> </w:t>
      </w:r>
      <w:r w:rsidR="00EF451A">
        <w:rPr>
          <w:rFonts w:ascii="Traditional Arabic" w:hAnsi="Traditional Arabic" w:cs="Traditional Arabic"/>
          <w:sz w:val="28"/>
          <w:szCs w:val="28"/>
        </w:rPr>
        <w:t xml:space="preserve"> </w:t>
      </w:r>
      <w:r w:rsidRPr="00EF451A">
        <w:rPr>
          <w:rFonts w:ascii="Traditional Arabic" w:hAnsi="Traditional Arabic" w:cs="Traditional Arabic"/>
          <w:sz w:val="28"/>
          <w:szCs w:val="28"/>
          <w:rtl/>
        </w:rPr>
        <w:t>قيْد النشر بتحقيقنا بإذن الله.</w:t>
      </w:r>
    </w:p>
  </w:footnote>
  <w:footnote w:id="122">
    <w:p w14:paraId="30CB763D" w14:textId="77777777" w:rsidR="007329D7" w:rsidRPr="001E4545" w:rsidRDefault="007329D7" w:rsidP="001E4545">
      <w:pPr>
        <w:pStyle w:val="a3"/>
        <w:bidi/>
        <w:jc w:val="both"/>
        <w:rPr>
          <w:rFonts w:ascii="Traditional Arabic" w:hAnsi="Traditional Arabic" w:cs="Traditional Arabic"/>
          <w:sz w:val="28"/>
          <w:szCs w:val="28"/>
          <w:rtl/>
        </w:rPr>
      </w:pPr>
      <w:r w:rsidRPr="001E4545">
        <w:rPr>
          <w:rStyle w:val="a4"/>
          <w:rFonts w:ascii="Traditional Arabic" w:hAnsi="Traditional Arabic" w:cs="Traditional Arabic"/>
          <w:sz w:val="28"/>
          <w:szCs w:val="28"/>
          <w:vertAlign w:val="baseline"/>
        </w:rPr>
        <w:footnoteRef/>
      </w:r>
      <w:r w:rsidRPr="001E4545">
        <w:rPr>
          <w:rFonts w:ascii="Traditional Arabic" w:hAnsi="Traditional Arabic" w:cs="Traditional Arabic"/>
          <w:sz w:val="28"/>
          <w:szCs w:val="28"/>
        </w:rPr>
        <w:t xml:space="preserve"> </w:t>
      </w:r>
      <w:r w:rsidR="001E4545">
        <w:rPr>
          <w:rFonts w:ascii="Traditional Arabic" w:hAnsi="Traditional Arabic" w:cs="Traditional Arabic"/>
          <w:sz w:val="28"/>
          <w:szCs w:val="28"/>
        </w:rPr>
        <w:t xml:space="preserve"> </w:t>
      </w:r>
      <w:r w:rsidRPr="001E4545">
        <w:rPr>
          <w:rFonts w:ascii="Traditional Arabic" w:hAnsi="Traditional Arabic" w:cs="Traditional Arabic"/>
          <w:sz w:val="28"/>
          <w:szCs w:val="28"/>
          <w:rtl/>
        </w:rPr>
        <w:t>معجم البلدان للحموي (1/283).</w:t>
      </w:r>
    </w:p>
  </w:footnote>
  <w:footnote w:id="123">
    <w:p w14:paraId="0883DEA0" w14:textId="77777777" w:rsidR="007329D7" w:rsidRPr="00312163" w:rsidRDefault="007329D7" w:rsidP="001E4545">
      <w:pPr>
        <w:pStyle w:val="a3"/>
        <w:bidi/>
        <w:jc w:val="both"/>
        <w:rPr>
          <w:rFonts w:ascii="Traditional Arabic" w:hAnsi="Traditional Arabic" w:cs="Traditional Arabic"/>
          <w:sz w:val="28"/>
          <w:szCs w:val="28"/>
          <w:rtl/>
        </w:rPr>
      </w:pPr>
      <w:r w:rsidRPr="001E4545">
        <w:rPr>
          <w:rStyle w:val="a4"/>
          <w:rFonts w:ascii="Traditional Arabic" w:hAnsi="Traditional Arabic" w:cs="Traditional Arabic"/>
          <w:sz w:val="28"/>
          <w:szCs w:val="28"/>
          <w:vertAlign w:val="baseline"/>
        </w:rPr>
        <w:footnoteRef/>
      </w:r>
      <w:r w:rsidRPr="001E4545">
        <w:rPr>
          <w:rFonts w:ascii="Traditional Arabic" w:hAnsi="Traditional Arabic" w:cs="Traditional Arabic"/>
          <w:sz w:val="28"/>
          <w:szCs w:val="28"/>
        </w:rPr>
        <w:t xml:space="preserve"> </w:t>
      </w:r>
      <w:r w:rsidR="001E4545">
        <w:rPr>
          <w:rFonts w:ascii="Traditional Arabic" w:hAnsi="Traditional Arabic" w:cs="Traditional Arabic"/>
          <w:sz w:val="28"/>
          <w:szCs w:val="28"/>
        </w:rPr>
        <w:t xml:space="preserve"> </w:t>
      </w:r>
      <w:r w:rsidRPr="001E4545">
        <w:rPr>
          <w:rFonts w:ascii="Traditional Arabic" w:hAnsi="Traditional Arabic" w:cs="Traditional Arabic"/>
          <w:sz w:val="28"/>
          <w:szCs w:val="28"/>
          <w:rtl/>
        </w:rPr>
        <w:t>نسخة المكتبة الظاهرية بدمشق، ضمن مجاميع العمرية رقم (103).</w:t>
      </w:r>
    </w:p>
  </w:footnote>
  <w:footnote w:id="124">
    <w:p w14:paraId="46005925" w14:textId="77777777" w:rsidR="007329D7" w:rsidRPr="00C1692A" w:rsidRDefault="007329D7" w:rsidP="006318AE">
      <w:pPr>
        <w:pStyle w:val="a3"/>
        <w:bidi/>
        <w:jc w:val="both"/>
        <w:rPr>
          <w:rFonts w:ascii="Traditional Arabic" w:hAnsi="Traditional Arabic" w:cs="Traditional Arabic"/>
          <w:sz w:val="28"/>
          <w:szCs w:val="28"/>
          <w:rtl/>
        </w:rPr>
      </w:pPr>
      <w:r w:rsidRPr="00C1692A">
        <w:rPr>
          <w:rStyle w:val="a4"/>
          <w:rFonts w:ascii="Traditional Arabic" w:hAnsi="Traditional Arabic" w:cs="Traditional Arabic"/>
          <w:sz w:val="28"/>
          <w:szCs w:val="28"/>
          <w:vertAlign w:val="baseline"/>
        </w:rPr>
        <w:footnoteRef/>
      </w:r>
      <w:r w:rsidRPr="00C1692A">
        <w:rPr>
          <w:rFonts w:ascii="Traditional Arabic" w:hAnsi="Traditional Arabic" w:cs="Traditional Arabic"/>
          <w:sz w:val="28"/>
          <w:szCs w:val="28"/>
        </w:rPr>
        <w:t xml:space="preserve"> </w:t>
      </w:r>
      <w:r w:rsidR="00C1692A">
        <w:rPr>
          <w:rFonts w:ascii="Traditional Arabic" w:hAnsi="Traditional Arabic" w:cs="Traditional Arabic"/>
          <w:sz w:val="28"/>
          <w:szCs w:val="28"/>
        </w:rPr>
        <w:t xml:space="preserve"> </w:t>
      </w:r>
      <w:r w:rsidRPr="00C1692A">
        <w:rPr>
          <w:rFonts w:ascii="Traditional Arabic" w:hAnsi="Traditional Arabic" w:cs="Traditional Arabic"/>
          <w:sz w:val="28"/>
          <w:szCs w:val="28"/>
          <w:rtl/>
        </w:rPr>
        <w:t>نسخة المكتبة الظاهرية بدمشق، ضمن مجاميع العمرية رقم (103).</w:t>
      </w:r>
    </w:p>
  </w:footnote>
  <w:footnote w:id="125">
    <w:p w14:paraId="1668C30D" w14:textId="77777777" w:rsidR="007329D7" w:rsidRPr="00312163" w:rsidRDefault="007329D7" w:rsidP="00EE0793">
      <w:pPr>
        <w:pStyle w:val="a3"/>
        <w:bidi/>
        <w:jc w:val="both"/>
        <w:rPr>
          <w:rFonts w:ascii="Traditional Arabic" w:hAnsi="Traditional Arabic" w:cs="Traditional Arabic"/>
          <w:sz w:val="28"/>
          <w:szCs w:val="28"/>
          <w:rtl/>
        </w:rPr>
      </w:pPr>
      <w:r w:rsidRPr="00C1692A">
        <w:rPr>
          <w:rStyle w:val="a4"/>
          <w:rFonts w:ascii="Traditional Arabic" w:hAnsi="Traditional Arabic" w:cs="Traditional Arabic"/>
          <w:sz w:val="28"/>
          <w:szCs w:val="28"/>
          <w:vertAlign w:val="baseline"/>
        </w:rPr>
        <w:footnoteRef/>
      </w:r>
      <w:r w:rsidRPr="00C1692A">
        <w:rPr>
          <w:rFonts w:ascii="Traditional Arabic" w:hAnsi="Traditional Arabic" w:cs="Traditional Arabic"/>
          <w:sz w:val="28"/>
          <w:szCs w:val="28"/>
        </w:rPr>
        <w:t xml:space="preserve"> </w:t>
      </w:r>
      <w:r w:rsidRPr="00C1692A">
        <w:rPr>
          <w:rFonts w:ascii="Traditional Arabic" w:hAnsi="Traditional Arabic" w:cs="Traditional Arabic"/>
          <w:sz w:val="28"/>
          <w:szCs w:val="28"/>
          <w:rtl/>
        </w:rPr>
        <w:t>نسخة</w:t>
      </w:r>
      <w:r w:rsidRPr="00312163">
        <w:rPr>
          <w:rFonts w:ascii="Traditional Arabic" w:hAnsi="Traditional Arabic" w:cs="Traditional Arabic"/>
          <w:sz w:val="28"/>
          <w:szCs w:val="28"/>
          <w:rtl/>
        </w:rPr>
        <w:t xml:space="preserve"> المكتبة الظاهرية بدمشق، ضمن مجاميع العمرية رقم (103).</w:t>
      </w:r>
    </w:p>
  </w:footnote>
  <w:footnote w:id="126">
    <w:p w14:paraId="4C0F7EB2" w14:textId="77777777" w:rsidR="007329D7" w:rsidRPr="001E4545" w:rsidRDefault="007329D7" w:rsidP="00BE390D">
      <w:pPr>
        <w:pStyle w:val="a3"/>
        <w:bidi/>
        <w:jc w:val="both"/>
        <w:rPr>
          <w:rFonts w:ascii="Traditional Arabic" w:hAnsi="Traditional Arabic" w:cs="Traditional Arabic"/>
          <w:sz w:val="28"/>
          <w:szCs w:val="28"/>
          <w:rtl/>
        </w:rPr>
      </w:pPr>
      <w:r w:rsidRPr="001E4545">
        <w:rPr>
          <w:rStyle w:val="a4"/>
          <w:rFonts w:ascii="Traditional Arabic" w:hAnsi="Traditional Arabic" w:cs="Traditional Arabic"/>
          <w:sz w:val="28"/>
          <w:szCs w:val="28"/>
          <w:vertAlign w:val="baseline"/>
        </w:rPr>
        <w:footnoteRef/>
      </w:r>
      <w:r w:rsidRPr="001E4545">
        <w:rPr>
          <w:rFonts w:ascii="Traditional Arabic" w:hAnsi="Traditional Arabic" w:cs="Traditional Arabic"/>
          <w:sz w:val="28"/>
          <w:szCs w:val="28"/>
        </w:rPr>
        <w:t xml:space="preserve"> </w:t>
      </w:r>
      <w:r w:rsidR="001E4545">
        <w:rPr>
          <w:rFonts w:ascii="Traditional Arabic" w:hAnsi="Traditional Arabic" w:cs="Traditional Arabic"/>
          <w:sz w:val="28"/>
          <w:szCs w:val="28"/>
        </w:rPr>
        <w:t xml:space="preserve"> </w:t>
      </w:r>
      <w:r w:rsidRPr="001E4545">
        <w:rPr>
          <w:rFonts w:ascii="Traditional Arabic" w:hAnsi="Traditional Arabic" w:cs="Traditional Arabic"/>
          <w:sz w:val="28"/>
          <w:szCs w:val="28"/>
          <w:rtl/>
        </w:rPr>
        <w:t>نسخة المكتبة الظاهرية بدمشق، ضمن مجاميع العمرية رقم (103).</w:t>
      </w:r>
    </w:p>
  </w:footnote>
  <w:footnote w:id="127">
    <w:p w14:paraId="097C5C9E" w14:textId="77777777" w:rsidR="007329D7" w:rsidRPr="001E4545" w:rsidRDefault="007329D7" w:rsidP="00BE390D">
      <w:pPr>
        <w:pStyle w:val="a3"/>
        <w:bidi/>
        <w:jc w:val="both"/>
        <w:rPr>
          <w:rFonts w:ascii="Traditional Arabic" w:hAnsi="Traditional Arabic" w:cs="Traditional Arabic"/>
          <w:sz w:val="28"/>
          <w:szCs w:val="28"/>
          <w:rtl/>
        </w:rPr>
      </w:pPr>
      <w:r w:rsidRPr="001E4545">
        <w:rPr>
          <w:rStyle w:val="a4"/>
          <w:rFonts w:ascii="Traditional Arabic" w:hAnsi="Traditional Arabic" w:cs="Traditional Arabic"/>
          <w:sz w:val="28"/>
          <w:szCs w:val="28"/>
          <w:vertAlign w:val="baseline"/>
        </w:rPr>
        <w:footnoteRef/>
      </w:r>
      <w:r w:rsidRPr="001E4545">
        <w:rPr>
          <w:rFonts w:ascii="Traditional Arabic" w:hAnsi="Traditional Arabic" w:cs="Traditional Arabic"/>
          <w:sz w:val="28"/>
          <w:szCs w:val="28"/>
        </w:rPr>
        <w:t xml:space="preserve"> </w:t>
      </w:r>
      <w:r w:rsidR="001E4545">
        <w:rPr>
          <w:rFonts w:ascii="Traditional Arabic" w:hAnsi="Traditional Arabic" w:cs="Traditional Arabic"/>
          <w:sz w:val="28"/>
          <w:szCs w:val="28"/>
        </w:rPr>
        <w:t xml:space="preserve"> </w:t>
      </w:r>
      <w:r w:rsidRPr="001E4545">
        <w:rPr>
          <w:rFonts w:ascii="Traditional Arabic" w:hAnsi="Traditional Arabic" w:cs="Traditional Arabic"/>
          <w:sz w:val="28"/>
          <w:szCs w:val="28"/>
          <w:rtl/>
        </w:rPr>
        <w:t>انظر: مشيخة الثقفي (مخطوط 182/ب).</w:t>
      </w:r>
    </w:p>
  </w:footnote>
  <w:footnote w:id="128">
    <w:p w14:paraId="02F9C6BC" w14:textId="77777777" w:rsidR="007329D7" w:rsidRPr="00312163" w:rsidRDefault="007329D7" w:rsidP="00E52802">
      <w:pPr>
        <w:pStyle w:val="a3"/>
        <w:bidi/>
        <w:jc w:val="both"/>
        <w:rPr>
          <w:rFonts w:ascii="Traditional Arabic" w:hAnsi="Traditional Arabic" w:cs="Traditional Arabic"/>
          <w:sz w:val="28"/>
          <w:szCs w:val="28"/>
          <w:rtl/>
        </w:rPr>
      </w:pPr>
      <w:r w:rsidRPr="001E4545">
        <w:rPr>
          <w:rStyle w:val="a4"/>
          <w:rFonts w:ascii="Traditional Arabic" w:hAnsi="Traditional Arabic" w:cs="Traditional Arabic"/>
          <w:sz w:val="28"/>
          <w:szCs w:val="28"/>
          <w:vertAlign w:val="baseline"/>
        </w:rPr>
        <w:footnoteRef/>
      </w:r>
      <w:r w:rsidRPr="001E4545">
        <w:rPr>
          <w:rFonts w:ascii="Traditional Arabic" w:hAnsi="Traditional Arabic" w:cs="Traditional Arabic"/>
          <w:sz w:val="28"/>
          <w:szCs w:val="28"/>
        </w:rPr>
        <w:t xml:space="preserve"> </w:t>
      </w:r>
      <w:r w:rsidR="001E4545">
        <w:rPr>
          <w:rFonts w:ascii="Traditional Arabic" w:hAnsi="Traditional Arabic" w:cs="Traditional Arabic"/>
          <w:sz w:val="28"/>
          <w:szCs w:val="28"/>
        </w:rPr>
        <w:t xml:space="preserve"> </w:t>
      </w:r>
      <w:r w:rsidRPr="001E4545">
        <w:rPr>
          <w:rFonts w:ascii="Traditional Arabic" w:hAnsi="Traditional Arabic" w:cs="Traditional Arabic"/>
          <w:sz w:val="28"/>
          <w:szCs w:val="28"/>
          <w:rtl/>
        </w:rPr>
        <w:t>انظر: الأربعين في شيوخ الصوفية للماليني (مخطوط 49/أ).</w:t>
      </w:r>
    </w:p>
  </w:footnote>
  <w:footnote w:id="129">
    <w:p w14:paraId="4349C9A7" w14:textId="77777777" w:rsidR="007329D7" w:rsidRPr="001E4545" w:rsidRDefault="007329D7" w:rsidP="003A2BEF">
      <w:pPr>
        <w:pStyle w:val="a3"/>
        <w:bidi/>
        <w:rPr>
          <w:rFonts w:ascii="Traditional Arabic" w:hAnsi="Traditional Arabic" w:cs="Traditional Arabic"/>
          <w:sz w:val="28"/>
          <w:szCs w:val="28"/>
          <w:rtl/>
        </w:rPr>
      </w:pPr>
      <w:r w:rsidRPr="001E4545">
        <w:rPr>
          <w:rStyle w:val="a4"/>
          <w:rFonts w:ascii="Traditional Arabic" w:hAnsi="Traditional Arabic" w:cs="Traditional Arabic"/>
          <w:sz w:val="28"/>
          <w:szCs w:val="28"/>
        </w:rPr>
        <w:footnoteRef/>
      </w:r>
      <w:r w:rsidRPr="001E4545">
        <w:rPr>
          <w:rFonts w:ascii="Traditional Arabic" w:hAnsi="Traditional Arabic" w:cs="Traditional Arabic"/>
          <w:sz w:val="28"/>
          <w:szCs w:val="28"/>
        </w:rPr>
        <w:t xml:space="preserve"> </w:t>
      </w:r>
      <w:r w:rsidR="001E4545">
        <w:rPr>
          <w:rFonts w:ascii="Traditional Arabic" w:hAnsi="Traditional Arabic" w:cs="Traditional Arabic"/>
          <w:sz w:val="28"/>
          <w:szCs w:val="28"/>
        </w:rPr>
        <w:t xml:space="preserve"> </w:t>
      </w:r>
      <w:r w:rsidRPr="001E4545">
        <w:rPr>
          <w:rFonts w:ascii="Traditional Arabic" w:hAnsi="Traditional Arabic" w:cs="Traditional Arabic"/>
          <w:sz w:val="28"/>
          <w:szCs w:val="28"/>
          <w:rtl/>
        </w:rPr>
        <w:t>نسخة المكتبة الظاهرية.</w:t>
      </w:r>
    </w:p>
  </w:footnote>
  <w:footnote w:id="130">
    <w:p w14:paraId="00C9DDB9" w14:textId="77777777" w:rsidR="007329D7" w:rsidRPr="001E4545" w:rsidRDefault="007329D7" w:rsidP="00F4605D">
      <w:pPr>
        <w:pStyle w:val="a3"/>
        <w:bidi/>
        <w:jc w:val="both"/>
        <w:rPr>
          <w:rFonts w:ascii="Traditional Arabic" w:hAnsi="Traditional Arabic" w:cs="Traditional Arabic"/>
          <w:sz w:val="28"/>
          <w:szCs w:val="28"/>
          <w:rtl/>
        </w:rPr>
      </w:pPr>
      <w:r w:rsidRPr="001E4545">
        <w:rPr>
          <w:rStyle w:val="a4"/>
          <w:rFonts w:ascii="Traditional Arabic" w:hAnsi="Traditional Arabic" w:cs="Traditional Arabic"/>
          <w:sz w:val="28"/>
          <w:szCs w:val="28"/>
          <w:vertAlign w:val="baseline"/>
        </w:rPr>
        <w:footnoteRef/>
      </w:r>
      <w:r w:rsidRPr="001E4545">
        <w:rPr>
          <w:rFonts w:ascii="Traditional Arabic" w:hAnsi="Traditional Arabic" w:cs="Traditional Arabic"/>
          <w:sz w:val="28"/>
          <w:szCs w:val="28"/>
        </w:rPr>
        <w:t xml:space="preserve"> </w:t>
      </w:r>
      <w:r w:rsidR="001E4545">
        <w:rPr>
          <w:rFonts w:ascii="Traditional Arabic" w:hAnsi="Traditional Arabic" w:cs="Traditional Arabic"/>
          <w:sz w:val="28"/>
          <w:szCs w:val="28"/>
        </w:rPr>
        <w:t xml:space="preserve"> </w:t>
      </w:r>
      <w:r w:rsidRPr="001E4545">
        <w:rPr>
          <w:rFonts w:ascii="Traditional Arabic" w:hAnsi="Traditional Arabic" w:cs="Traditional Arabic"/>
          <w:sz w:val="28"/>
          <w:szCs w:val="28"/>
          <w:rtl/>
        </w:rPr>
        <w:t>تاريخ الإسلام للذهبي (15/538).</w:t>
      </w:r>
    </w:p>
  </w:footnote>
  <w:footnote w:id="131">
    <w:p w14:paraId="5B4BA25A" w14:textId="77777777" w:rsidR="007329D7" w:rsidRPr="001E4545" w:rsidRDefault="007329D7" w:rsidP="00F4605D">
      <w:pPr>
        <w:pStyle w:val="a3"/>
        <w:bidi/>
        <w:jc w:val="both"/>
        <w:rPr>
          <w:rFonts w:ascii="Traditional Arabic" w:hAnsi="Traditional Arabic" w:cs="Traditional Arabic"/>
          <w:sz w:val="28"/>
          <w:szCs w:val="28"/>
          <w:rtl/>
        </w:rPr>
      </w:pPr>
      <w:r w:rsidRPr="001E4545">
        <w:rPr>
          <w:rStyle w:val="a4"/>
          <w:rFonts w:ascii="Traditional Arabic" w:hAnsi="Traditional Arabic" w:cs="Traditional Arabic"/>
          <w:sz w:val="28"/>
          <w:szCs w:val="28"/>
          <w:vertAlign w:val="baseline"/>
        </w:rPr>
        <w:footnoteRef/>
      </w:r>
      <w:r w:rsidRPr="001E4545">
        <w:rPr>
          <w:rFonts w:ascii="Traditional Arabic" w:hAnsi="Traditional Arabic" w:cs="Traditional Arabic"/>
          <w:sz w:val="28"/>
          <w:szCs w:val="28"/>
        </w:rPr>
        <w:t xml:space="preserve"> </w:t>
      </w:r>
      <w:r w:rsidR="001E4545">
        <w:rPr>
          <w:rFonts w:ascii="Traditional Arabic" w:hAnsi="Traditional Arabic" w:cs="Traditional Arabic"/>
          <w:sz w:val="28"/>
          <w:szCs w:val="28"/>
        </w:rPr>
        <w:t xml:space="preserve"> </w:t>
      </w:r>
      <w:r w:rsidRPr="001E4545">
        <w:rPr>
          <w:rFonts w:ascii="Traditional Arabic" w:hAnsi="Traditional Arabic" w:cs="Traditional Arabic"/>
          <w:sz w:val="28"/>
          <w:szCs w:val="28"/>
          <w:rtl/>
        </w:rPr>
        <w:t>أي: قبل وفاته بـِ (ستة أشهر)؛ لأن وفاة ابن صصرى كانت في رمضان من العام المذكور.</w:t>
      </w:r>
    </w:p>
  </w:footnote>
  <w:footnote w:id="132">
    <w:p w14:paraId="7FA02D9C" w14:textId="77777777" w:rsidR="007329D7" w:rsidRPr="00312163" w:rsidRDefault="007329D7" w:rsidP="00F4605D">
      <w:pPr>
        <w:pStyle w:val="a3"/>
        <w:bidi/>
        <w:jc w:val="both"/>
        <w:rPr>
          <w:rFonts w:ascii="Traditional Arabic" w:hAnsi="Traditional Arabic" w:cs="Traditional Arabic"/>
          <w:sz w:val="28"/>
          <w:szCs w:val="28"/>
          <w:rtl/>
        </w:rPr>
      </w:pPr>
      <w:r w:rsidRPr="001E4545">
        <w:rPr>
          <w:rStyle w:val="a4"/>
          <w:rFonts w:ascii="Traditional Arabic" w:hAnsi="Traditional Arabic" w:cs="Traditional Arabic"/>
          <w:sz w:val="28"/>
          <w:szCs w:val="28"/>
          <w:vertAlign w:val="baseline"/>
        </w:rPr>
        <w:footnoteRef/>
      </w:r>
      <w:r w:rsidRPr="001E4545">
        <w:rPr>
          <w:rFonts w:ascii="Traditional Arabic" w:hAnsi="Traditional Arabic" w:cs="Traditional Arabic"/>
          <w:sz w:val="28"/>
          <w:szCs w:val="28"/>
        </w:rPr>
        <w:t xml:space="preserve"> </w:t>
      </w:r>
      <w:r w:rsidR="001E4545">
        <w:rPr>
          <w:rFonts w:ascii="Traditional Arabic" w:hAnsi="Traditional Arabic" w:cs="Traditional Arabic"/>
          <w:sz w:val="28"/>
          <w:szCs w:val="28"/>
        </w:rPr>
        <w:t xml:space="preserve"> </w:t>
      </w:r>
      <w:r w:rsidRPr="001E4545">
        <w:rPr>
          <w:rFonts w:ascii="Traditional Arabic" w:hAnsi="Traditional Arabic" w:cs="Traditional Arabic"/>
          <w:sz w:val="28"/>
          <w:szCs w:val="28"/>
          <w:rtl/>
        </w:rPr>
        <w:t>نسخة المكتبة الظاهرية بدمشق، ضمن مجاميع العمرية رقم (103).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32CA"/>
    <w:multiLevelType w:val="hybridMultilevel"/>
    <w:tmpl w:val="4C26A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94424"/>
    <w:multiLevelType w:val="hybridMultilevel"/>
    <w:tmpl w:val="A22C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8866AE"/>
    <w:multiLevelType w:val="hybridMultilevel"/>
    <w:tmpl w:val="FB2A22F2"/>
    <w:lvl w:ilvl="0" w:tplc="A672D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51E86"/>
    <w:multiLevelType w:val="hybridMultilevel"/>
    <w:tmpl w:val="D9CE3FC2"/>
    <w:lvl w:ilvl="0" w:tplc="3342ED14">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D41D2"/>
    <w:multiLevelType w:val="hybridMultilevel"/>
    <w:tmpl w:val="36FCCD20"/>
    <w:lvl w:ilvl="0" w:tplc="8A7AD3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2263A65"/>
    <w:multiLevelType w:val="hybridMultilevel"/>
    <w:tmpl w:val="15E44702"/>
    <w:lvl w:ilvl="0" w:tplc="EA147E7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90235B5"/>
    <w:multiLevelType w:val="hybridMultilevel"/>
    <w:tmpl w:val="32D8E97E"/>
    <w:lvl w:ilvl="0" w:tplc="8F88E56E">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2243C9"/>
    <w:multiLevelType w:val="hybridMultilevel"/>
    <w:tmpl w:val="447CD3C0"/>
    <w:lvl w:ilvl="0" w:tplc="F4749F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7231C3"/>
    <w:multiLevelType w:val="hybridMultilevel"/>
    <w:tmpl w:val="78F82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6822357">
    <w:abstractNumId w:val="4"/>
  </w:num>
  <w:num w:numId="2" w16cid:durableId="1121609446">
    <w:abstractNumId w:val="6"/>
  </w:num>
  <w:num w:numId="3" w16cid:durableId="190144268">
    <w:abstractNumId w:val="3"/>
  </w:num>
  <w:num w:numId="4" w16cid:durableId="772474488">
    <w:abstractNumId w:val="8"/>
  </w:num>
  <w:num w:numId="5" w16cid:durableId="1137993690">
    <w:abstractNumId w:val="1"/>
  </w:num>
  <w:num w:numId="6" w16cid:durableId="1953396403">
    <w:abstractNumId w:val="5"/>
  </w:num>
  <w:num w:numId="7" w16cid:durableId="1652372412">
    <w:abstractNumId w:val="0"/>
  </w:num>
  <w:num w:numId="8" w16cid:durableId="773750109">
    <w:abstractNumId w:val="7"/>
  </w:num>
  <w:num w:numId="9" w16cid:durableId="7225604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E3"/>
    <w:rsid w:val="00016817"/>
    <w:rsid w:val="00020B5E"/>
    <w:rsid w:val="00021C72"/>
    <w:rsid w:val="000331A5"/>
    <w:rsid w:val="000368DE"/>
    <w:rsid w:val="00036D38"/>
    <w:rsid w:val="000449FB"/>
    <w:rsid w:val="0004657A"/>
    <w:rsid w:val="00047EBE"/>
    <w:rsid w:val="00057B11"/>
    <w:rsid w:val="00065F96"/>
    <w:rsid w:val="0006783B"/>
    <w:rsid w:val="00070394"/>
    <w:rsid w:val="00082D9A"/>
    <w:rsid w:val="000849DD"/>
    <w:rsid w:val="000A2034"/>
    <w:rsid w:val="000A2628"/>
    <w:rsid w:val="000A6737"/>
    <w:rsid w:val="000B47D5"/>
    <w:rsid w:val="000C3023"/>
    <w:rsid w:val="000D06D2"/>
    <w:rsid w:val="000D34A8"/>
    <w:rsid w:val="000E1546"/>
    <w:rsid w:val="000E23E2"/>
    <w:rsid w:val="000E53F4"/>
    <w:rsid w:val="000F2431"/>
    <w:rsid w:val="000F344C"/>
    <w:rsid w:val="00100129"/>
    <w:rsid w:val="0010069A"/>
    <w:rsid w:val="00100CD4"/>
    <w:rsid w:val="00101218"/>
    <w:rsid w:val="00102B70"/>
    <w:rsid w:val="001127AD"/>
    <w:rsid w:val="00114531"/>
    <w:rsid w:val="001147FF"/>
    <w:rsid w:val="001214FF"/>
    <w:rsid w:val="001343F4"/>
    <w:rsid w:val="0014312D"/>
    <w:rsid w:val="00150EB7"/>
    <w:rsid w:val="0015330B"/>
    <w:rsid w:val="00154CA9"/>
    <w:rsid w:val="00156FAC"/>
    <w:rsid w:val="001641F6"/>
    <w:rsid w:val="00166EDD"/>
    <w:rsid w:val="00170BF6"/>
    <w:rsid w:val="001727DC"/>
    <w:rsid w:val="001740FB"/>
    <w:rsid w:val="001806DD"/>
    <w:rsid w:val="00181D68"/>
    <w:rsid w:val="00184254"/>
    <w:rsid w:val="00184DE4"/>
    <w:rsid w:val="00185EB4"/>
    <w:rsid w:val="00187867"/>
    <w:rsid w:val="00190E16"/>
    <w:rsid w:val="00196FD9"/>
    <w:rsid w:val="001A0129"/>
    <w:rsid w:val="001A1568"/>
    <w:rsid w:val="001A52DF"/>
    <w:rsid w:val="001A7F09"/>
    <w:rsid w:val="001B60D6"/>
    <w:rsid w:val="001C0126"/>
    <w:rsid w:val="001C05A5"/>
    <w:rsid w:val="001C3053"/>
    <w:rsid w:val="001C49FD"/>
    <w:rsid w:val="001C7F2F"/>
    <w:rsid w:val="001D4721"/>
    <w:rsid w:val="001D78D3"/>
    <w:rsid w:val="001E4545"/>
    <w:rsid w:val="001F2E4F"/>
    <w:rsid w:val="001F30A2"/>
    <w:rsid w:val="001F395F"/>
    <w:rsid w:val="00210197"/>
    <w:rsid w:val="00217B26"/>
    <w:rsid w:val="00231172"/>
    <w:rsid w:val="00232147"/>
    <w:rsid w:val="00233566"/>
    <w:rsid w:val="0024393F"/>
    <w:rsid w:val="00244A61"/>
    <w:rsid w:val="00247916"/>
    <w:rsid w:val="002542E0"/>
    <w:rsid w:val="00255513"/>
    <w:rsid w:val="00257867"/>
    <w:rsid w:val="00262414"/>
    <w:rsid w:val="00263AD2"/>
    <w:rsid w:val="002701BB"/>
    <w:rsid w:val="00271C9A"/>
    <w:rsid w:val="00276D7B"/>
    <w:rsid w:val="00280B84"/>
    <w:rsid w:val="00291B41"/>
    <w:rsid w:val="00295938"/>
    <w:rsid w:val="002978A6"/>
    <w:rsid w:val="002A0632"/>
    <w:rsid w:val="002A1EF8"/>
    <w:rsid w:val="002A5DAC"/>
    <w:rsid w:val="002A7757"/>
    <w:rsid w:val="002B31D9"/>
    <w:rsid w:val="002C3557"/>
    <w:rsid w:val="002D028E"/>
    <w:rsid w:val="002D3E33"/>
    <w:rsid w:val="002E4BCD"/>
    <w:rsid w:val="002F42B3"/>
    <w:rsid w:val="002F682E"/>
    <w:rsid w:val="0030533B"/>
    <w:rsid w:val="00307500"/>
    <w:rsid w:val="00312163"/>
    <w:rsid w:val="00312FE3"/>
    <w:rsid w:val="003165A9"/>
    <w:rsid w:val="00322B6B"/>
    <w:rsid w:val="003237EA"/>
    <w:rsid w:val="0032517B"/>
    <w:rsid w:val="00332D8B"/>
    <w:rsid w:val="00335AE3"/>
    <w:rsid w:val="00335C69"/>
    <w:rsid w:val="00337379"/>
    <w:rsid w:val="0034588C"/>
    <w:rsid w:val="003458E4"/>
    <w:rsid w:val="00353D60"/>
    <w:rsid w:val="00353ED2"/>
    <w:rsid w:val="00357428"/>
    <w:rsid w:val="00357486"/>
    <w:rsid w:val="003612F6"/>
    <w:rsid w:val="00362C55"/>
    <w:rsid w:val="00363049"/>
    <w:rsid w:val="00364308"/>
    <w:rsid w:val="00366A74"/>
    <w:rsid w:val="0037044D"/>
    <w:rsid w:val="00370BB6"/>
    <w:rsid w:val="00375C16"/>
    <w:rsid w:val="00380FBE"/>
    <w:rsid w:val="00382CAC"/>
    <w:rsid w:val="00385DBD"/>
    <w:rsid w:val="003A16F1"/>
    <w:rsid w:val="003A2BEF"/>
    <w:rsid w:val="003A621F"/>
    <w:rsid w:val="003A7429"/>
    <w:rsid w:val="003B091C"/>
    <w:rsid w:val="003C11A5"/>
    <w:rsid w:val="003C16FB"/>
    <w:rsid w:val="003C22F7"/>
    <w:rsid w:val="003C6B37"/>
    <w:rsid w:val="003D0BE7"/>
    <w:rsid w:val="003E471F"/>
    <w:rsid w:val="003F0862"/>
    <w:rsid w:val="003F175F"/>
    <w:rsid w:val="003F368C"/>
    <w:rsid w:val="003F3CFB"/>
    <w:rsid w:val="003F571A"/>
    <w:rsid w:val="003F7222"/>
    <w:rsid w:val="00407870"/>
    <w:rsid w:val="004222AA"/>
    <w:rsid w:val="004246AA"/>
    <w:rsid w:val="00426457"/>
    <w:rsid w:val="00435103"/>
    <w:rsid w:val="00435741"/>
    <w:rsid w:val="00445E11"/>
    <w:rsid w:val="00450416"/>
    <w:rsid w:val="00451D53"/>
    <w:rsid w:val="00454D9C"/>
    <w:rsid w:val="00455746"/>
    <w:rsid w:val="0046118F"/>
    <w:rsid w:val="00470ADC"/>
    <w:rsid w:val="00470F92"/>
    <w:rsid w:val="0047793A"/>
    <w:rsid w:val="00490D87"/>
    <w:rsid w:val="004A2515"/>
    <w:rsid w:val="004A5185"/>
    <w:rsid w:val="004C30DC"/>
    <w:rsid w:val="004C74FD"/>
    <w:rsid w:val="004D0196"/>
    <w:rsid w:val="004D6CE8"/>
    <w:rsid w:val="004D7B70"/>
    <w:rsid w:val="004E295C"/>
    <w:rsid w:val="004E3AE6"/>
    <w:rsid w:val="004E4D2A"/>
    <w:rsid w:val="004E4F84"/>
    <w:rsid w:val="004F0535"/>
    <w:rsid w:val="004F0885"/>
    <w:rsid w:val="004F1167"/>
    <w:rsid w:val="004F19F5"/>
    <w:rsid w:val="004F53F8"/>
    <w:rsid w:val="004F61BB"/>
    <w:rsid w:val="004F6579"/>
    <w:rsid w:val="004F7EC4"/>
    <w:rsid w:val="00502AB2"/>
    <w:rsid w:val="00503BA2"/>
    <w:rsid w:val="005048A4"/>
    <w:rsid w:val="00526912"/>
    <w:rsid w:val="005340E7"/>
    <w:rsid w:val="0053489E"/>
    <w:rsid w:val="00544DAF"/>
    <w:rsid w:val="00552C40"/>
    <w:rsid w:val="00553859"/>
    <w:rsid w:val="005556BF"/>
    <w:rsid w:val="00555F6B"/>
    <w:rsid w:val="005629A8"/>
    <w:rsid w:val="00565EE5"/>
    <w:rsid w:val="00577A7C"/>
    <w:rsid w:val="0058015A"/>
    <w:rsid w:val="00595255"/>
    <w:rsid w:val="005971BD"/>
    <w:rsid w:val="005B1EB8"/>
    <w:rsid w:val="005B737F"/>
    <w:rsid w:val="005C5F41"/>
    <w:rsid w:val="005D1908"/>
    <w:rsid w:val="005D69EC"/>
    <w:rsid w:val="005D73E0"/>
    <w:rsid w:val="005E7158"/>
    <w:rsid w:val="005F0DEA"/>
    <w:rsid w:val="005F3581"/>
    <w:rsid w:val="005F43C8"/>
    <w:rsid w:val="005F465C"/>
    <w:rsid w:val="005F4703"/>
    <w:rsid w:val="005F5975"/>
    <w:rsid w:val="005F617E"/>
    <w:rsid w:val="00603074"/>
    <w:rsid w:val="0063090A"/>
    <w:rsid w:val="006318AE"/>
    <w:rsid w:val="00634B9A"/>
    <w:rsid w:val="0063632D"/>
    <w:rsid w:val="006477A6"/>
    <w:rsid w:val="0065508A"/>
    <w:rsid w:val="00657C9E"/>
    <w:rsid w:val="00667C6E"/>
    <w:rsid w:val="00684AB1"/>
    <w:rsid w:val="006879A7"/>
    <w:rsid w:val="00697AFB"/>
    <w:rsid w:val="006A2D98"/>
    <w:rsid w:val="006A2E0C"/>
    <w:rsid w:val="006A33C5"/>
    <w:rsid w:val="006B5E44"/>
    <w:rsid w:val="006C22EE"/>
    <w:rsid w:val="006C3DAD"/>
    <w:rsid w:val="006D03E3"/>
    <w:rsid w:val="006E436A"/>
    <w:rsid w:val="006F4C1B"/>
    <w:rsid w:val="007005F1"/>
    <w:rsid w:val="0071011F"/>
    <w:rsid w:val="00713935"/>
    <w:rsid w:val="00720757"/>
    <w:rsid w:val="00730E0A"/>
    <w:rsid w:val="0073105F"/>
    <w:rsid w:val="007329D7"/>
    <w:rsid w:val="007330A9"/>
    <w:rsid w:val="0073458B"/>
    <w:rsid w:val="00734613"/>
    <w:rsid w:val="007377B6"/>
    <w:rsid w:val="007403A5"/>
    <w:rsid w:val="0075659B"/>
    <w:rsid w:val="0075663F"/>
    <w:rsid w:val="00757E1A"/>
    <w:rsid w:val="00757F3F"/>
    <w:rsid w:val="007605FF"/>
    <w:rsid w:val="007639F0"/>
    <w:rsid w:val="00771E50"/>
    <w:rsid w:val="007731D8"/>
    <w:rsid w:val="00786BD1"/>
    <w:rsid w:val="007A584B"/>
    <w:rsid w:val="007A7713"/>
    <w:rsid w:val="007B36FD"/>
    <w:rsid w:val="007C28C2"/>
    <w:rsid w:val="007C36E9"/>
    <w:rsid w:val="007C7A52"/>
    <w:rsid w:val="007C7D13"/>
    <w:rsid w:val="007D43DB"/>
    <w:rsid w:val="007D4963"/>
    <w:rsid w:val="007D5F2C"/>
    <w:rsid w:val="00802A8D"/>
    <w:rsid w:val="00805BCE"/>
    <w:rsid w:val="0081363E"/>
    <w:rsid w:val="008167DD"/>
    <w:rsid w:val="008202D3"/>
    <w:rsid w:val="00823249"/>
    <w:rsid w:val="00824ACF"/>
    <w:rsid w:val="0082711E"/>
    <w:rsid w:val="00835CCD"/>
    <w:rsid w:val="00841A87"/>
    <w:rsid w:val="00841C9A"/>
    <w:rsid w:val="00842EFD"/>
    <w:rsid w:val="00844DA0"/>
    <w:rsid w:val="00850136"/>
    <w:rsid w:val="00852F50"/>
    <w:rsid w:val="0085511B"/>
    <w:rsid w:val="00857236"/>
    <w:rsid w:val="008630DE"/>
    <w:rsid w:val="00864205"/>
    <w:rsid w:val="00870105"/>
    <w:rsid w:val="00870392"/>
    <w:rsid w:val="00875AF1"/>
    <w:rsid w:val="00876110"/>
    <w:rsid w:val="00876D3A"/>
    <w:rsid w:val="008849AF"/>
    <w:rsid w:val="00885BB2"/>
    <w:rsid w:val="00892BBF"/>
    <w:rsid w:val="008A6DDD"/>
    <w:rsid w:val="008B002E"/>
    <w:rsid w:val="008B4895"/>
    <w:rsid w:val="008B49A2"/>
    <w:rsid w:val="008B4B5D"/>
    <w:rsid w:val="008B7FBC"/>
    <w:rsid w:val="008C1BEB"/>
    <w:rsid w:val="008C1D18"/>
    <w:rsid w:val="008C1E20"/>
    <w:rsid w:val="008C4972"/>
    <w:rsid w:val="008C6554"/>
    <w:rsid w:val="008D2B42"/>
    <w:rsid w:val="008D364E"/>
    <w:rsid w:val="008D4509"/>
    <w:rsid w:val="008D4883"/>
    <w:rsid w:val="008D4D3F"/>
    <w:rsid w:val="008E02B2"/>
    <w:rsid w:val="008E048A"/>
    <w:rsid w:val="008E0878"/>
    <w:rsid w:val="008E3C99"/>
    <w:rsid w:val="008E5B22"/>
    <w:rsid w:val="008F2CF7"/>
    <w:rsid w:val="008F3389"/>
    <w:rsid w:val="008F5FB7"/>
    <w:rsid w:val="00901DDD"/>
    <w:rsid w:val="00902593"/>
    <w:rsid w:val="00903B3A"/>
    <w:rsid w:val="009116C1"/>
    <w:rsid w:val="009215E0"/>
    <w:rsid w:val="0092282E"/>
    <w:rsid w:val="00922A1B"/>
    <w:rsid w:val="00927DC4"/>
    <w:rsid w:val="00934F99"/>
    <w:rsid w:val="00950B51"/>
    <w:rsid w:val="00955D2A"/>
    <w:rsid w:val="009574D4"/>
    <w:rsid w:val="00962ED2"/>
    <w:rsid w:val="009700C6"/>
    <w:rsid w:val="00980488"/>
    <w:rsid w:val="00982485"/>
    <w:rsid w:val="00995CFA"/>
    <w:rsid w:val="00997C06"/>
    <w:rsid w:val="009A16EE"/>
    <w:rsid w:val="009A33D8"/>
    <w:rsid w:val="009A427D"/>
    <w:rsid w:val="009B06ED"/>
    <w:rsid w:val="009B2260"/>
    <w:rsid w:val="009B47CC"/>
    <w:rsid w:val="009B4D51"/>
    <w:rsid w:val="009B5C79"/>
    <w:rsid w:val="009B66E2"/>
    <w:rsid w:val="009C01FF"/>
    <w:rsid w:val="009C5B17"/>
    <w:rsid w:val="009D4AC0"/>
    <w:rsid w:val="009D5A60"/>
    <w:rsid w:val="009E46C8"/>
    <w:rsid w:val="009E6763"/>
    <w:rsid w:val="009F6C88"/>
    <w:rsid w:val="00A02E2A"/>
    <w:rsid w:val="00A03FEE"/>
    <w:rsid w:val="00A07D74"/>
    <w:rsid w:val="00A10298"/>
    <w:rsid w:val="00A10AE6"/>
    <w:rsid w:val="00A132A5"/>
    <w:rsid w:val="00A13885"/>
    <w:rsid w:val="00A16251"/>
    <w:rsid w:val="00A17792"/>
    <w:rsid w:val="00A21424"/>
    <w:rsid w:val="00A23727"/>
    <w:rsid w:val="00A251E0"/>
    <w:rsid w:val="00A27DA9"/>
    <w:rsid w:val="00A4033E"/>
    <w:rsid w:val="00A4347D"/>
    <w:rsid w:val="00A43A97"/>
    <w:rsid w:val="00A44CA5"/>
    <w:rsid w:val="00A54E7F"/>
    <w:rsid w:val="00A60CB8"/>
    <w:rsid w:val="00A613FB"/>
    <w:rsid w:val="00A614C2"/>
    <w:rsid w:val="00A63BE0"/>
    <w:rsid w:val="00A66DC5"/>
    <w:rsid w:val="00A70232"/>
    <w:rsid w:val="00A71631"/>
    <w:rsid w:val="00A71AE1"/>
    <w:rsid w:val="00A72930"/>
    <w:rsid w:val="00A83338"/>
    <w:rsid w:val="00A83371"/>
    <w:rsid w:val="00A921E4"/>
    <w:rsid w:val="00A97C7F"/>
    <w:rsid w:val="00AA3ADA"/>
    <w:rsid w:val="00AA3EBB"/>
    <w:rsid w:val="00AA6024"/>
    <w:rsid w:val="00AB0149"/>
    <w:rsid w:val="00AB4659"/>
    <w:rsid w:val="00AB50DB"/>
    <w:rsid w:val="00AB59D5"/>
    <w:rsid w:val="00AC65F9"/>
    <w:rsid w:val="00AE0005"/>
    <w:rsid w:val="00AE2454"/>
    <w:rsid w:val="00AF1D9F"/>
    <w:rsid w:val="00AF1F16"/>
    <w:rsid w:val="00B00CA6"/>
    <w:rsid w:val="00B01654"/>
    <w:rsid w:val="00B01D11"/>
    <w:rsid w:val="00B02C02"/>
    <w:rsid w:val="00B03327"/>
    <w:rsid w:val="00B07105"/>
    <w:rsid w:val="00B071A0"/>
    <w:rsid w:val="00B12565"/>
    <w:rsid w:val="00B12E21"/>
    <w:rsid w:val="00B21369"/>
    <w:rsid w:val="00B26E55"/>
    <w:rsid w:val="00B32F0A"/>
    <w:rsid w:val="00B36A5B"/>
    <w:rsid w:val="00B37373"/>
    <w:rsid w:val="00B41D5A"/>
    <w:rsid w:val="00B46D00"/>
    <w:rsid w:val="00B50DCD"/>
    <w:rsid w:val="00B513C7"/>
    <w:rsid w:val="00B518D5"/>
    <w:rsid w:val="00B529AD"/>
    <w:rsid w:val="00B53252"/>
    <w:rsid w:val="00B539F1"/>
    <w:rsid w:val="00B60F17"/>
    <w:rsid w:val="00B612B4"/>
    <w:rsid w:val="00B61CC1"/>
    <w:rsid w:val="00B65D60"/>
    <w:rsid w:val="00B71665"/>
    <w:rsid w:val="00B736E8"/>
    <w:rsid w:val="00B74214"/>
    <w:rsid w:val="00B74AEE"/>
    <w:rsid w:val="00B82877"/>
    <w:rsid w:val="00B86015"/>
    <w:rsid w:val="00B876D0"/>
    <w:rsid w:val="00B91A5A"/>
    <w:rsid w:val="00B94309"/>
    <w:rsid w:val="00B94DD0"/>
    <w:rsid w:val="00BA73B4"/>
    <w:rsid w:val="00BB296D"/>
    <w:rsid w:val="00BB3B79"/>
    <w:rsid w:val="00BB680E"/>
    <w:rsid w:val="00BC4EC7"/>
    <w:rsid w:val="00BC7328"/>
    <w:rsid w:val="00BD0596"/>
    <w:rsid w:val="00BD3E14"/>
    <w:rsid w:val="00BD4FE5"/>
    <w:rsid w:val="00BE390D"/>
    <w:rsid w:val="00BE680A"/>
    <w:rsid w:val="00BF1B06"/>
    <w:rsid w:val="00BF443D"/>
    <w:rsid w:val="00BF59D3"/>
    <w:rsid w:val="00C00A22"/>
    <w:rsid w:val="00C033E4"/>
    <w:rsid w:val="00C05DC4"/>
    <w:rsid w:val="00C1692A"/>
    <w:rsid w:val="00C17A38"/>
    <w:rsid w:val="00C2146D"/>
    <w:rsid w:val="00C218F2"/>
    <w:rsid w:val="00C22D97"/>
    <w:rsid w:val="00C25569"/>
    <w:rsid w:val="00C30A13"/>
    <w:rsid w:val="00C367C1"/>
    <w:rsid w:val="00C423CE"/>
    <w:rsid w:val="00C439CB"/>
    <w:rsid w:val="00C47BD8"/>
    <w:rsid w:val="00C62FA4"/>
    <w:rsid w:val="00C67BCB"/>
    <w:rsid w:val="00C71A58"/>
    <w:rsid w:val="00C73CC8"/>
    <w:rsid w:val="00C75877"/>
    <w:rsid w:val="00C80104"/>
    <w:rsid w:val="00C8334A"/>
    <w:rsid w:val="00C8684B"/>
    <w:rsid w:val="00C92300"/>
    <w:rsid w:val="00C933B2"/>
    <w:rsid w:val="00C943E9"/>
    <w:rsid w:val="00C95AD8"/>
    <w:rsid w:val="00CB07DD"/>
    <w:rsid w:val="00CC0B72"/>
    <w:rsid w:val="00CD232E"/>
    <w:rsid w:val="00CE7378"/>
    <w:rsid w:val="00CF3378"/>
    <w:rsid w:val="00CF4F0B"/>
    <w:rsid w:val="00CF745D"/>
    <w:rsid w:val="00D005CA"/>
    <w:rsid w:val="00D1405E"/>
    <w:rsid w:val="00D17839"/>
    <w:rsid w:val="00D3105A"/>
    <w:rsid w:val="00D31869"/>
    <w:rsid w:val="00D45DC9"/>
    <w:rsid w:val="00D51128"/>
    <w:rsid w:val="00D55DB4"/>
    <w:rsid w:val="00D61784"/>
    <w:rsid w:val="00D7114D"/>
    <w:rsid w:val="00D727F1"/>
    <w:rsid w:val="00D81AF9"/>
    <w:rsid w:val="00D87E6C"/>
    <w:rsid w:val="00D940B4"/>
    <w:rsid w:val="00D94BBB"/>
    <w:rsid w:val="00DA05C7"/>
    <w:rsid w:val="00DA35E9"/>
    <w:rsid w:val="00DA4B6D"/>
    <w:rsid w:val="00DA6042"/>
    <w:rsid w:val="00DB290A"/>
    <w:rsid w:val="00DB2CEC"/>
    <w:rsid w:val="00DB4C57"/>
    <w:rsid w:val="00DB6C09"/>
    <w:rsid w:val="00DC3491"/>
    <w:rsid w:val="00DC598E"/>
    <w:rsid w:val="00DC71AE"/>
    <w:rsid w:val="00DC7799"/>
    <w:rsid w:val="00DD242E"/>
    <w:rsid w:val="00DD2889"/>
    <w:rsid w:val="00DD56AF"/>
    <w:rsid w:val="00DE61DE"/>
    <w:rsid w:val="00DE7418"/>
    <w:rsid w:val="00DF2A61"/>
    <w:rsid w:val="00DF5E93"/>
    <w:rsid w:val="00E00166"/>
    <w:rsid w:val="00E07AEF"/>
    <w:rsid w:val="00E23BFB"/>
    <w:rsid w:val="00E24DCE"/>
    <w:rsid w:val="00E36637"/>
    <w:rsid w:val="00E36FF0"/>
    <w:rsid w:val="00E3725C"/>
    <w:rsid w:val="00E419F3"/>
    <w:rsid w:val="00E43286"/>
    <w:rsid w:val="00E46A95"/>
    <w:rsid w:val="00E50029"/>
    <w:rsid w:val="00E50F78"/>
    <w:rsid w:val="00E52802"/>
    <w:rsid w:val="00E52E69"/>
    <w:rsid w:val="00E63215"/>
    <w:rsid w:val="00E63B23"/>
    <w:rsid w:val="00E74272"/>
    <w:rsid w:val="00E771F4"/>
    <w:rsid w:val="00E80580"/>
    <w:rsid w:val="00E90950"/>
    <w:rsid w:val="00E92F21"/>
    <w:rsid w:val="00EA18A4"/>
    <w:rsid w:val="00EA2181"/>
    <w:rsid w:val="00EA563E"/>
    <w:rsid w:val="00EB163A"/>
    <w:rsid w:val="00EB2C6A"/>
    <w:rsid w:val="00EB7B32"/>
    <w:rsid w:val="00ED0C63"/>
    <w:rsid w:val="00EE0793"/>
    <w:rsid w:val="00EE2608"/>
    <w:rsid w:val="00EE2975"/>
    <w:rsid w:val="00EF23F9"/>
    <w:rsid w:val="00EF451A"/>
    <w:rsid w:val="00EF6DE3"/>
    <w:rsid w:val="00EF6E12"/>
    <w:rsid w:val="00F0183E"/>
    <w:rsid w:val="00F146E4"/>
    <w:rsid w:val="00F173CE"/>
    <w:rsid w:val="00F21544"/>
    <w:rsid w:val="00F22932"/>
    <w:rsid w:val="00F32EB9"/>
    <w:rsid w:val="00F33D17"/>
    <w:rsid w:val="00F34EED"/>
    <w:rsid w:val="00F3519C"/>
    <w:rsid w:val="00F37140"/>
    <w:rsid w:val="00F42E03"/>
    <w:rsid w:val="00F4605D"/>
    <w:rsid w:val="00F52F72"/>
    <w:rsid w:val="00F563F3"/>
    <w:rsid w:val="00F621B4"/>
    <w:rsid w:val="00F6313A"/>
    <w:rsid w:val="00F65E86"/>
    <w:rsid w:val="00F66E2B"/>
    <w:rsid w:val="00F715F5"/>
    <w:rsid w:val="00F77EF9"/>
    <w:rsid w:val="00F80DD8"/>
    <w:rsid w:val="00F82DDE"/>
    <w:rsid w:val="00F83217"/>
    <w:rsid w:val="00F84BEC"/>
    <w:rsid w:val="00F876A6"/>
    <w:rsid w:val="00F90C83"/>
    <w:rsid w:val="00FA1DD5"/>
    <w:rsid w:val="00FA21EF"/>
    <w:rsid w:val="00FA2DDF"/>
    <w:rsid w:val="00FA394C"/>
    <w:rsid w:val="00FA40A8"/>
    <w:rsid w:val="00FA4FB8"/>
    <w:rsid w:val="00FA6439"/>
    <w:rsid w:val="00FB5A46"/>
    <w:rsid w:val="00FC137D"/>
    <w:rsid w:val="00FC4037"/>
    <w:rsid w:val="00FC6B39"/>
    <w:rsid w:val="00FE102C"/>
    <w:rsid w:val="00FE4755"/>
    <w:rsid w:val="00FE6D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947A4"/>
  <w15:docId w15:val="{2E159902-12CD-4245-8BF3-B80E3E94B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F146E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Char,Char Char Char Char,Char Char Char, Char, Char Char Char Char, Char Char Char,Footnote Text,Char2 Char Char Char Char Char, Char2 Char Char Char Char Char"/>
    <w:basedOn w:val="a"/>
    <w:link w:val="Char"/>
    <w:uiPriority w:val="99"/>
    <w:unhideWhenUsed/>
    <w:rsid w:val="00EF6DE3"/>
    <w:pPr>
      <w:spacing w:after="0" w:line="240" w:lineRule="auto"/>
    </w:pPr>
    <w:rPr>
      <w:sz w:val="20"/>
      <w:szCs w:val="20"/>
    </w:rPr>
  </w:style>
  <w:style w:type="character" w:customStyle="1" w:styleId="Char">
    <w:name w:val="نص حاشية سفلية Char"/>
    <w:aliases w:val="Char Char,Char Char Char Char Char,Char Char Char Char1, Char Char, Char Char Char Char Char, Char Char Char Char1,Footnote Text Char,Char2 Char Char Char Char Char Char, Char2 Char Char Char Char Char Char"/>
    <w:basedOn w:val="a0"/>
    <w:link w:val="a3"/>
    <w:uiPriority w:val="99"/>
    <w:rsid w:val="00EF6DE3"/>
    <w:rPr>
      <w:sz w:val="20"/>
      <w:szCs w:val="20"/>
    </w:rPr>
  </w:style>
  <w:style w:type="character" w:styleId="a4">
    <w:name w:val="footnote reference"/>
    <w:aliases w:val="Footnote Reference"/>
    <w:basedOn w:val="a0"/>
    <w:uiPriority w:val="99"/>
    <w:semiHidden/>
    <w:unhideWhenUsed/>
    <w:rsid w:val="00EF6DE3"/>
    <w:rPr>
      <w:vertAlign w:val="superscript"/>
    </w:rPr>
  </w:style>
  <w:style w:type="paragraph" w:styleId="a5">
    <w:name w:val="List Paragraph"/>
    <w:basedOn w:val="a"/>
    <w:uiPriority w:val="34"/>
    <w:qFormat/>
    <w:rsid w:val="00EF6DE3"/>
    <w:pPr>
      <w:ind w:left="720"/>
      <w:contextualSpacing/>
    </w:pPr>
  </w:style>
  <w:style w:type="paragraph" w:styleId="a6">
    <w:name w:val="Balloon Text"/>
    <w:basedOn w:val="a"/>
    <w:link w:val="Char0"/>
    <w:uiPriority w:val="99"/>
    <w:semiHidden/>
    <w:unhideWhenUsed/>
    <w:rsid w:val="00EF6DE3"/>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EF6DE3"/>
    <w:rPr>
      <w:rFonts w:ascii="Tahoma" w:hAnsi="Tahoma" w:cs="Tahoma"/>
      <w:sz w:val="16"/>
      <w:szCs w:val="16"/>
    </w:rPr>
  </w:style>
  <w:style w:type="paragraph" w:styleId="a7">
    <w:name w:val="header"/>
    <w:basedOn w:val="a"/>
    <w:link w:val="Char1"/>
    <w:uiPriority w:val="99"/>
    <w:unhideWhenUsed/>
    <w:rsid w:val="007605FF"/>
    <w:pPr>
      <w:tabs>
        <w:tab w:val="center" w:pos="4320"/>
        <w:tab w:val="right" w:pos="8640"/>
      </w:tabs>
      <w:spacing w:after="0" w:line="240" w:lineRule="auto"/>
    </w:pPr>
  </w:style>
  <w:style w:type="character" w:customStyle="1" w:styleId="Char1">
    <w:name w:val="رأس الصفحة Char"/>
    <w:basedOn w:val="a0"/>
    <w:link w:val="a7"/>
    <w:uiPriority w:val="99"/>
    <w:rsid w:val="007605FF"/>
  </w:style>
  <w:style w:type="paragraph" w:styleId="a8">
    <w:name w:val="footer"/>
    <w:basedOn w:val="a"/>
    <w:link w:val="Char2"/>
    <w:uiPriority w:val="99"/>
    <w:unhideWhenUsed/>
    <w:rsid w:val="007605FF"/>
    <w:pPr>
      <w:tabs>
        <w:tab w:val="center" w:pos="4320"/>
        <w:tab w:val="right" w:pos="8640"/>
      </w:tabs>
      <w:spacing w:after="0" w:line="240" w:lineRule="auto"/>
    </w:pPr>
  </w:style>
  <w:style w:type="character" w:customStyle="1" w:styleId="Char2">
    <w:name w:val="تذييل الصفحة Char"/>
    <w:basedOn w:val="a0"/>
    <w:link w:val="a8"/>
    <w:uiPriority w:val="99"/>
    <w:rsid w:val="007605FF"/>
  </w:style>
  <w:style w:type="table" w:styleId="a9">
    <w:name w:val="Table Grid"/>
    <w:basedOn w:val="a1"/>
    <w:uiPriority w:val="59"/>
    <w:rsid w:val="002A1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F146E4"/>
    <w:rPr>
      <w:rFonts w:ascii="Times New Roman" w:eastAsia="Times New Roman" w:hAnsi="Times New Roman" w:cs="Times New Roman"/>
      <w:b/>
      <w:bCs/>
      <w:kern w:val="36"/>
      <w:sz w:val="48"/>
      <w:szCs w:val="48"/>
    </w:rPr>
  </w:style>
  <w:style w:type="character" w:styleId="Hyperlink">
    <w:name w:val="Hyperlink"/>
    <w:basedOn w:val="a0"/>
    <w:uiPriority w:val="99"/>
    <w:semiHidden/>
    <w:unhideWhenUsed/>
    <w:rsid w:val="003053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20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drive.google.com/drive/folders/1ZDoZNZFySzrdmILoMtn-pZ0no9Lbh7VU?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yperlink" Target="https://drive.google.com/drive/folders/1ZDoZNZFySzrdmILoMtn-pZ0no9Lbh7VU?usp=sharing" TargetMode="Externa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1D11C-2621-4515-925B-6B7A1D324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6527</Words>
  <Characters>37204</Characters>
  <Application>Microsoft Office Word</Application>
  <DocSecurity>0</DocSecurity>
  <Lines>310</Lines>
  <Paragraphs>87</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malek</dc:creator>
  <cp:lastModifiedBy>PS</cp:lastModifiedBy>
  <cp:revision>12</cp:revision>
  <cp:lastPrinted>2019-04-22T16:46:00Z</cp:lastPrinted>
  <dcterms:created xsi:type="dcterms:W3CDTF">2019-07-31T10:25:00Z</dcterms:created>
  <dcterms:modified xsi:type="dcterms:W3CDTF">2022-04-26T11:34:00Z</dcterms:modified>
</cp:coreProperties>
</file>